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35FE" w:rsidRPr="00390B25" w:rsidRDefault="00A535FE" w:rsidP="00A535FE">
      <w:pPr>
        <w:wordWrap/>
        <w:spacing w:after="0" w:line="20" w:lineRule="atLeast"/>
        <w:jc w:val="center"/>
        <w:rPr>
          <w:rFonts w:ascii="Garamond" w:hAnsi="Garamond"/>
          <w:b/>
          <w:sz w:val="30"/>
          <w:szCs w:val="30"/>
        </w:rPr>
      </w:pPr>
      <w:r w:rsidRPr="00390B25">
        <w:rPr>
          <w:rFonts w:ascii="Garamond" w:hAnsi="Garamond"/>
          <w:b/>
          <w:sz w:val="30"/>
          <w:szCs w:val="30"/>
        </w:rPr>
        <w:t>W4 Forming Groups</w:t>
      </w:r>
    </w:p>
    <w:p w:rsidR="00A535FE" w:rsidRPr="00390B25" w:rsidRDefault="00A535FE" w:rsidP="00A535FE">
      <w:pPr>
        <w:wordWrap/>
        <w:spacing w:after="0" w:line="20" w:lineRule="atLeast"/>
        <w:rPr>
          <w:rFonts w:ascii="Garamond" w:hAnsi="Garamond"/>
        </w:rPr>
      </w:pPr>
    </w:p>
    <w:p w:rsidR="00A535FE" w:rsidRPr="00390B25" w:rsidRDefault="00A535FE" w:rsidP="00A535FE">
      <w:pPr>
        <w:wordWrap/>
        <w:spacing w:after="0" w:line="20" w:lineRule="atLeast"/>
        <w:rPr>
          <w:rFonts w:ascii="Garamond" w:hAnsi="Garamond"/>
        </w:rPr>
      </w:pPr>
    </w:p>
    <w:p w:rsidR="00A535FE" w:rsidRPr="00390B25" w:rsidRDefault="00A535FE" w:rsidP="00A535FE">
      <w:pPr>
        <w:wordWrap/>
        <w:spacing w:after="0" w:line="20" w:lineRule="atLeast"/>
        <w:jc w:val="center"/>
        <w:rPr>
          <w:rFonts w:ascii="Garamond" w:hAnsi="Garamond"/>
          <w:b/>
        </w:rPr>
      </w:pPr>
      <w:r w:rsidRPr="00390B25">
        <w:rPr>
          <w:rFonts w:ascii="Garamond" w:hAnsi="Garamond"/>
          <w:b/>
        </w:rPr>
        <w:t>4.1 Auxiliary data to be more efficient</w:t>
      </w:r>
    </w:p>
    <w:p w:rsidR="00390B25" w:rsidRDefault="00390B25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 w:hint="eastAsia"/>
        </w:rPr>
        <w:t>Forming Groups</w:t>
      </w:r>
    </w:p>
    <w:p w:rsidR="00390B25" w:rsidRDefault="00390B25" w:rsidP="00A535FE">
      <w:pPr>
        <w:wordWrap/>
        <w:spacing w:after="0" w:line="20" w:lineRule="atLeast"/>
        <w:rPr>
          <w:rFonts w:ascii="Garamond" w:hAnsi="Garamond"/>
        </w:rPr>
      </w:pPr>
    </w:p>
    <w:p w:rsidR="00390B25" w:rsidRDefault="00390B25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 w:hint="eastAsia"/>
        </w:rPr>
        <w:t>The procedure</w:t>
      </w:r>
    </w:p>
    <w:p w:rsidR="00D178B6" w:rsidRDefault="00D178B6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Before, we just used the “ID”s to random sample faculty members</w:t>
      </w:r>
    </w:p>
    <w:p w:rsidR="00D178B6" w:rsidRDefault="00D178B6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But now we are trying to use </w:t>
      </w:r>
      <w:r w:rsidRPr="00D178B6">
        <w:rPr>
          <w:rFonts w:ascii="Garamond" w:hAnsi="Garamond"/>
          <w:b/>
        </w:rPr>
        <w:t>“auxiliary” information such as division, sex and rank</w:t>
      </w:r>
    </w:p>
    <w:p w:rsidR="00D178B6" w:rsidRDefault="00D178B6" w:rsidP="00A535FE">
      <w:pPr>
        <w:wordWrap/>
        <w:spacing w:after="0" w:line="20" w:lineRule="atLeast"/>
        <w:rPr>
          <w:rFonts w:ascii="Garamond" w:hAnsi="Garamond"/>
        </w:rPr>
      </w:pPr>
      <w:r>
        <w:rPr>
          <w:noProof/>
        </w:rPr>
        <w:drawing>
          <wp:inline distT="0" distB="0" distL="0" distR="0" wp14:anchorId="594AD559" wp14:editId="4DBF9373">
            <wp:extent cx="1676400" cy="225011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6704" cy="22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FE" w:rsidRDefault="00390B25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 xml:space="preserve">• </w:t>
      </w:r>
      <w:r w:rsidR="00D178B6">
        <w:rPr>
          <w:rFonts w:ascii="Garamond" w:hAnsi="Garamond"/>
        </w:rPr>
        <w:t>Stratification procedure</w:t>
      </w:r>
    </w:p>
    <w:p w:rsidR="00D178B6" w:rsidRDefault="00D178B6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population (faculty</w:t>
      </w:r>
      <w:r w:rsidR="00CB7B17">
        <w:rPr>
          <w:rFonts w:ascii="Garamond" w:hAnsi="Garamond"/>
        </w:rPr>
        <w:t>, step1</w:t>
      </w:r>
      <w:r>
        <w:rPr>
          <w:rFonts w:ascii="Garamond" w:hAnsi="Garamond"/>
        </w:rPr>
        <w:t>)</w:t>
      </w:r>
    </w:p>
    <w:p w:rsidR="00D178B6" w:rsidRDefault="00D178B6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frame (faculty list</w:t>
      </w:r>
      <w:r w:rsidR="00CB7B17">
        <w:rPr>
          <w:rFonts w:ascii="Garamond" w:hAnsi="Garamond"/>
        </w:rPr>
        <w:t>, step 2</w:t>
      </w:r>
      <w:r>
        <w:rPr>
          <w:rFonts w:ascii="Garamond" w:hAnsi="Garamond"/>
        </w:rPr>
        <w:t>)</w:t>
      </w:r>
    </w:p>
    <w:p w:rsidR="00D178B6" w:rsidRDefault="00D178B6" w:rsidP="00D178B6">
      <w:pPr>
        <w:wordWrap/>
        <w:spacing w:after="0" w:line="20" w:lineRule="atLeast"/>
        <w:ind w:firstLine="204"/>
        <w:rPr>
          <w:rFonts w:ascii="Garamond" w:hAnsi="Garamond"/>
        </w:rPr>
      </w:pPr>
      <w:r>
        <w:rPr>
          <w:rFonts w:ascii="Garamond" w:hAnsi="Garamond"/>
        </w:rPr>
        <w:t>- auxiliary variables: things known about each element in the population before the sample is drawn</w:t>
      </w:r>
    </w:p>
    <w:p w:rsidR="00D178B6" w:rsidRDefault="00D178B6" w:rsidP="00D178B6">
      <w:pPr>
        <w:wordWrap/>
        <w:spacing w:after="0" w:line="20" w:lineRule="atLeast"/>
        <w:ind w:firstLine="204"/>
        <w:rPr>
          <w:rFonts w:ascii="Garamond" w:hAnsi="Garamond"/>
        </w:rPr>
      </w:pPr>
      <w:r>
        <w:rPr>
          <w:rFonts w:ascii="Garamond" w:hAnsi="Garamond"/>
        </w:rPr>
        <w:t>- sequence number, ID, rank, sex, division</w:t>
      </w:r>
    </w:p>
    <w:p w:rsidR="00D178B6" w:rsidRDefault="00CB7B17" w:rsidP="00CB7B17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 w:hint="eastAsia"/>
        </w:rPr>
        <w:t xml:space="preserve"> - divide list into groups based on the auxiliary variables</w:t>
      </w:r>
    </w:p>
    <w:p w:rsidR="00CB7B17" w:rsidRDefault="00CB7B17" w:rsidP="00CB7B17">
      <w:pPr>
        <w:wordWrap/>
        <w:spacing w:after="0" w:line="20" w:lineRule="atLeast"/>
        <w:ind w:firstLine="204"/>
        <w:rPr>
          <w:rFonts w:ascii="Garamond" w:hAnsi="Garamond"/>
        </w:rPr>
      </w:pPr>
      <w:r>
        <w:rPr>
          <w:rFonts w:ascii="Garamond" w:hAnsi="Garamond"/>
        </w:rPr>
        <w:t>- must be ‘discrete’ (categorical)</w:t>
      </w:r>
    </w:p>
    <w:p w:rsidR="00CB7B17" w:rsidRDefault="00CB7B17" w:rsidP="00CB7B17">
      <w:pPr>
        <w:wordWrap/>
        <w:spacing w:after="0" w:line="20" w:lineRule="atLeast"/>
        <w:ind w:firstLine="204"/>
        <w:rPr>
          <w:rFonts w:ascii="Garamond" w:hAnsi="Garamond"/>
        </w:rPr>
      </w:pPr>
      <w:r>
        <w:rPr>
          <w:rFonts w:ascii="Garamond" w:hAnsi="Garamond"/>
        </w:rPr>
        <w:t xml:space="preserve">- must be known for every </w:t>
      </w:r>
      <w:r>
        <w:rPr>
          <w:rFonts w:ascii="Garamond" w:hAnsi="Garamond" w:hint="eastAsia"/>
        </w:rPr>
        <w:t>element in the list</w:t>
      </w:r>
    </w:p>
    <w:p w:rsidR="00A535FE" w:rsidRPr="00390B25" w:rsidRDefault="00CB7B17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count up the number of elements in each group N</w:t>
      </w:r>
      <w:r w:rsidRPr="00CB7B17">
        <w:rPr>
          <w:rFonts w:ascii="Garamond" w:hAnsi="Garamond"/>
          <w:sz w:val="13"/>
          <w:szCs w:val="13"/>
        </w:rPr>
        <w:t>h</w:t>
      </w:r>
    </w:p>
    <w:p w:rsidR="00A535FE" w:rsidRPr="00390B25" w:rsidRDefault="00A57398" w:rsidP="00A57398">
      <w:pPr>
        <w:wordWrap/>
        <w:spacing w:after="0" w:line="20" w:lineRule="atLeast"/>
        <w:ind w:firstLineChars="50" w:firstLine="100"/>
        <w:rPr>
          <w:rFonts w:ascii="Garamond" w:hAnsi="Garamond"/>
        </w:rPr>
      </w:pPr>
      <w:r>
        <w:rPr>
          <w:rFonts w:ascii="Garamond" w:hAnsi="Garamond"/>
        </w:rPr>
        <w:t xml:space="preserve">- </w:t>
      </w:r>
      <w:r w:rsidR="004B0566">
        <w:rPr>
          <w:rFonts w:ascii="Garamond" w:hAnsi="Garamond"/>
        </w:rPr>
        <w:t xml:space="preserve">Compute the fraction </w:t>
      </w:r>
      <w:r w:rsidR="00DF3260">
        <w:rPr>
          <w:rFonts w:ascii="Garamond" w:hAnsi="Garamond"/>
        </w:rPr>
        <w:t>of the population in each group W</w:t>
      </w:r>
      <w:r w:rsidR="00DF3260" w:rsidRPr="00DF3260">
        <w:rPr>
          <w:rFonts w:ascii="Garamond" w:hAnsi="Garamond"/>
          <w:sz w:val="13"/>
          <w:szCs w:val="13"/>
        </w:rPr>
        <w:t>h</w:t>
      </w:r>
    </w:p>
    <w:p w:rsidR="00A535FE" w:rsidRDefault="00A57398" w:rsidP="00A57398">
      <w:pPr>
        <w:wordWrap/>
        <w:spacing w:after="0" w:line="20" w:lineRule="atLeast"/>
        <w:ind w:firstLineChars="50" w:firstLine="100"/>
        <w:rPr>
          <w:rFonts w:ascii="Garamond" w:hAnsi="Garamond"/>
        </w:rPr>
      </w:pPr>
      <w:r>
        <w:rPr>
          <w:rFonts w:ascii="Garamond" w:hAnsi="Garamond"/>
        </w:rPr>
        <w:t xml:space="preserve">- </w:t>
      </w:r>
      <w:r w:rsidR="00DF3260">
        <w:rPr>
          <w:rFonts w:ascii="Garamond" w:hAnsi="Garamond"/>
        </w:rPr>
        <w:t>Draw a sample from each group n</w:t>
      </w:r>
      <w:r w:rsidR="00DF3260" w:rsidRPr="00DF3260">
        <w:rPr>
          <w:rFonts w:ascii="Garamond" w:hAnsi="Garamond"/>
          <w:sz w:val="13"/>
          <w:szCs w:val="13"/>
        </w:rPr>
        <w:t>h</w:t>
      </w:r>
      <w:r w:rsidR="00DF3260">
        <w:rPr>
          <w:rFonts w:ascii="Garamond" w:hAnsi="Garamond"/>
        </w:rPr>
        <w:t xml:space="preserve"> (sample, step 3)</w:t>
      </w:r>
    </w:p>
    <w:p w:rsidR="00DF3260" w:rsidRPr="00390B25" w:rsidRDefault="00A57398" w:rsidP="00A57398">
      <w:pPr>
        <w:wordWrap/>
        <w:spacing w:after="0" w:line="20" w:lineRule="atLeast"/>
        <w:ind w:firstLineChars="50" w:firstLine="100"/>
        <w:rPr>
          <w:rFonts w:ascii="Garamond" w:hAnsi="Garamond"/>
        </w:rPr>
      </w:pPr>
      <w:r>
        <w:rPr>
          <w:rFonts w:ascii="Garamond" w:hAnsi="Garamond"/>
        </w:rPr>
        <w:t xml:space="preserve">- </w:t>
      </w:r>
      <w:r w:rsidR="00DF3260">
        <w:rPr>
          <w:rFonts w:ascii="Garamond" w:hAnsi="Garamond"/>
        </w:rPr>
        <w:t xml:space="preserve">Keep track of sampling rates </w:t>
      </w:r>
      <w:r w:rsidR="00DF3260">
        <w:rPr>
          <w:rFonts w:ascii="Garamond" w:hAnsi="Garamond" w:hint="eastAsia"/>
        </w:rPr>
        <w:t>f</w:t>
      </w:r>
      <w:r w:rsidR="00DF3260" w:rsidRPr="00DF3260">
        <w:rPr>
          <w:rFonts w:ascii="Garamond" w:hAnsi="Garamond" w:hint="eastAsia"/>
          <w:sz w:val="13"/>
          <w:szCs w:val="13"/>
        </w:rPr>
        <w:t>h</w:t>
      </w:r>
      <w:r w:rsidR="00DF3260">
        <w:rPr>
          <w:rFonts w:ascii="Garamond" w:hAnsi="Garamond" w:hint="eastAsia"/>
        </w:rPr>
        <w:t>=</w:t>
      </w:r>
      <w:r w:rsidR="00DF3260">
        <w:rPr>
          <w:rFonts w:ascii="Garamond" w:hAnsi="Garamond"/>
        </w:rPr>
        <w:t>n</w:t>
      </w:r>
      <w:r w:rsidR="00DF3260" w:rsidRPr="00DF3260">
        <w:rPr>
          <w:rFonts w:ascii="Garamond" w:hAnsi="Garamond"/>
          <w:sz w:val="13"/>
          <w:szCs w:val="13"/>
        </w:rPr>
        <w:t>h</w:t>
      </w:r>
      <w:r w:rsidR="00DF3260">
        <w:rPr>
          <w:rFonts w:ascii="Garamond" w:hAnsi="Garamond"/>
        </w:rPr>
        <w:t>/N</w:t>
      </w:r>
      <w:r w:rsidR="00DF3260" w:rsidRPr="00DF3260">
        <w:rPr>
          <w:rFonts w:ascii="Garamond" w:hAnsi="Garamond"/>
          <w:sz w:val="13"/>
          <w:szCs w:val="13"/>
        </w:rPr>
        <w:t>h</w:t>
      </w:r>
    </w:p>
    <w:p w:rsidR="00A535FE" w:rsidRPr="00390B25" w:rsidRDefault="00A57398" w:rsidP="00A57398">
      <w:pPr>
        <w:wordWrap/>
        <w:spacing w:after="0" w:line="20" w:lineRule="atLeast"/>
        <w:ind w:firstLineChars="50" w:firstLine="100"/>
        <w:rPr>
          <w:rFonts w:ascii="Garamond" w:hAnsi="Garamond"/>
        </w:rPr>
      </w:pPr>
      <w:r>
        <w:rPr>
          <w:rFonts w:ascii="Garamond" w:hAnsi="Garamond"/>
        </w:rPr>
        <w:t xml:space="preserve">- </w:t>
      </w:r>
      <w:r w:rsidR="00DF3260">
        <w:rPr>
          <w:rFonts w:ascii="Garamond" w:hAnsi="Garamond"/>
        </w:rPr>
        <w:t>sampling fraction</w:t>
      </w:r>
    </w:p>
    <w:p w:rsidR="00A535FE" w:rsidRPr="00390B25" w:rsidRDefault="00A57398" w:rsidP="00A535FE">
      <w:pPr>
        <w:wordWrap/>
        <w:spacing w:after="0" w:line="20" w:lineRule="atLeast"/>
        <w:rPr>
          <w:rFonts w:ascii="Garamond" w:hAnsi="Garamond"/>
        </w:rPr>
      </w:pPr>
      <w:r>
        <w:rPr>
          <w:noProof/>
        </w:rPr>
        <w:drawing>
          <wp:inline distT="0" distB="0" distL="0" distR="0" wp14:anchorId="27FF7016" wp14:editId="58F02B2B">
            <wp:extent cx="1963271" cy="756364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5663" cy="76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FE" w:rsidRDefault="00A535FE" w:rsidP="00A535FE">
      <w:pPr>
        <w:wordWrap/>
        <w:spacing w:after="0" w:line="20" w:lineRule="atLeast"/>
        <w:rPr>
          <w:rFonts w:ascii="Garamond" w:hAnsi="Garamond"/>
        </w:rPr>
      </w:pPr>
    </w:p>
    <w:p w:rsidR="00A57398" w:rsidRDefault="00A57398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Stratification procedure – ESTIMATION</w:t>
      </w:r>
    </w:p>
    <w:p w:rsidR="00A57398" w:rsidRDefault="00A57398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calculate estimate for each group (estimation, step 4a)</w:t>
      </w:r>
    </w:p>
    <w:p w:rsidR="00A57398" w:rsidRPr="00390B25" w:rsidRDefault="00A57398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say means y1 = $50, y2 = $70, y3 = $90</w:t>
      </w:r>
    </w:p>
    <w:p w:rsidR="00A535FE" w:rsidRDefault="00C86D81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combine estimates across groups (step 4b)</w:t>
      </w:r>
      <w:r w:rsidRPr="00C86D81">
        <w:rPr>
          <w:noProof/>
        </w:rPr>
        <w:t xml:space="preserve"> </w:t>
      </w:r>
    </w:p>
    <w:p w:rsidR="00C86D81" w:rsidRDefault="00C86D81" w:rsidP="00A535FE">
      <w:pPr>
        <w:wordWrap/>
        <w:spacing w:after="0" w:line="20" w:lineRule="atLeast"/>
        <w:rPr>
          <w:rFonts w:ascii="Garamond" w:hAnsi="Garamond"/>
        </w:rPr>
      </w:pPr>
      <w:r>
        <w:rPr>
          <w:noProof/>
        </w:rPr>
        <w:drawing>
          <wp:inline distT="0" distB="0" distL="0" distR="0" wp14:anchorId="2051801E" wp14:editId="71ACB0B9">
            <wp:extent cx="690282" cy="430411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664" cy="44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1B0">
        <w:rPr>
          <w:rFonts w:ascii="Garamond" w:hAnsi="Garamond" w:hint="eastAsia"/>
        </w:rPr>
        <w:t xml:space="preserve"> or here y_w = (0.2875) ($50) + (0.1875)$70 + (0.5250)($90) = $74.75</w:t>
      </w:r>
    </w:p>
    <w:p w:rsidR="000411B0" w:rsidRPr="00390B25" w:rsidRDefault="000411B0" w:rsidP="00A535FE">
      <w:pPr>
        <w:wordWrap/>
        <w:spacing w:after="0" w:line="20" w:lineRule="atLeast"/>
        <w:rPr>
          <w:rFonts w:ascii="Garamond" w:hAnsi="Garamond"/>
        </w:rPr>
      </w:pPr>
      <w:r>
        <w:rPr>
          <w:noProof/>
        </w:rPr>
        <w:drawing>
          <wp:inline distT="0" distB="0" distL="0" distR="0" wp14:anchorId="2EB5F039" wp14:editId="145FEE14">
            <wp:extent cx="2209800" cy="78442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0567" cy="78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FE" w:rsidRPr="00390B25" w:rsidRDefault="003C2B8C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 w:hint="eastAsia"/>
        </w:rPr>
        <w:t xml:space="preserve"> - But there are two more steps to go </w:t>
      </w:r>
      <w:r>
        <w:rPr>
          <w:rFonts w:ascii="Garamond" w:hAnsi="Garamond"/>
        </w:rPr>
        <w:t>… standard error and confidence interval computation</w:t>
      </w:r>
    </w:p>
    <w:p w:rsidR="00A535FE" w:rsidRPr="00390B25" w:rsidRDefault="00A535FE" w:rsidP="00A535FE">
      <w:pPr>
        <w:wordWrap/>
        <w:spacing w:after="0" w:line="20" w:lineRule="atLeast"/>
        <w:rPr>
          <w:rFonts w:ascii="Garamond" w:hAnsi="Garamond"/>
        </w:rPr>
      </w:pPr>
    </w:p>
    <w:p w:rsidR="00A535FE" w:rsidRPr="00390B25" w:rsidRDefault="00A535FE" w:rsidP="00A535FE">
      <w:pPr>
        <w:wordWrap/>
        <w:spacing w:after="0" w:line="20" w:lineRule="atLeast"/>
        <w:rPr>
          <w:rFonts w:ascii="Garamond" w:hAnsi="Garamond"/>
        </w:rPr>
      </w:pPr>
    </w:p>
    <w:p w:rsidR="00A535FE" w:rsidRPr="003C2B8C" w:rsidRDefault="003C2B8C" w:rsidP="003C2B8C">
      <w:pPr>
        <w:wordWrap/>
        <w:spacing w:after="0" w:line="20" w:lineRule="atLeast"/>
        <w:jc w:val="center"/>
        <w:rPr>
          <w:rFonts w:ascii="Garamond" w:hAnsi="Garamond"/>
          <w:b/>
        </w:rPr>
      </w:pPr>
      <w:r w:rsidRPr="003C2B8C">
        <w:rPr>
          <w:rFonts w:ascii="Garamond" w:hAnsi="Garamond" w:hint="eastAsia"/>
          <w:b/>
        </w:rPr>
        <w:lastRenderedPageBreak/>
        <w:t>4.2 Sampling Variances for Stratified samples</w:t>
      </w:r>
    </w:p>
    <w:p w:rsidR="003C2B8C" w:rsidRDefault="003C2B8C" w:rsidP="00A535FE">
      <w:pPr>
        <w:wordWrap/>
        <w:spacing w:after="0" w:line="20" w:lineRule="atLeast"/>
        <w:rPr>
          <w:rFonts w:ascii="Garamond" w:hAnsi="Garamond"/>
        </w:rPr>
      </w:pPr>
    </w:p>
    <w:p w:rsidR="0071531B" w:rsidRDefault="0071531B" w:rsidP="0071531B">
      <w:pPr>
        <w:wordWrap/>
        <w:spacing w:after="0" w:line="20" w:lineRule="atLeast"/>
        <w:rPr>
          <w:rFonts w:ascii="Garamond" w:hAnsi="Garamond"/>
        </w:rPr>
      </w:pPr>
      <w:r>
        <w:rPr>
          <w:noProof/>
        </w:rPr>
        <w:drawing>
          <wp:inline distT="0" distB="0" distL="0" distR="0" wp14:anchorId="6803EC6F" wp14:editId="52800734">
            <wp:extent cx="1708772" cy="1308847"/>
            <wp:effectExtent l="0" t="0" r="635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0874" cy="131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ramond" w:hAnsi="Garamond" w:hint="eastAsia"/>
        </w:rPr>
        <w:t xml:space="preserve"> </w:t>
      </w:r>
    </w:p>
    <w:p w:rsidR="0071531B" w:rsidRPr="0071531B" w:rsidRDefault="0071531B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r>
        <w:rPr>
          <w:rFonts w:ascii="Garamond" w:hAnsi="Garamond" w:hint="eastAsia"/>
        </w:rPr>
        <w:t>And what is var(y</w:t>
      </w:r>
      <w:r w:rsidRPr="0071531B">
        <w:rPr>
          <w:rFonts w:ascii="Garamond" w:hAnsi="Garamond" w:hint="eastAsia"/>
          <w:sz w:val="13"/>
          <w:szCs w:val="13"/>
        </w:rPr>
        <w:t>h</w:t>
      </w:r>
      <w:r>
        <w:rPr>
          <w:rFonts w:ascii="Garamond" w:hAnsi="Garamond" w:hint="eastAsia"/>
        </w:rPr>
        <w:t>)?</w:t>
      </w:r>
    </w:p>
    <w:p w:rsidR="009675A0" w:rsidRDefault="0071531B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For SRS within strata, var(y</w:t>
      </w:r>
      <w:r w:rsidRPr="00196496">
        <w:rPr>
          <w:rFonts w:ascii="Garamond" w:hAnsi="Garamond"/>
          <w:sz w:val="13"/>
          <w:szCs w:val="13"/>
        </w:rPr>
        <w:t>h</w:t>
      </w:r>
      <w:r>
        <w:rPr>
          <w:rFonts w:ascii="Garamond" w:hAnsi="Garamond"/>
        </w:rPr>
        <w:t>) = (1-f</w:t>
      </w:r>
      <w:r w:rsidRPr="0071531B">
        <w:rPr>
          <w:rFonts w:ascii="Garamond" w:hAnsi="Garamond"/>
          <w:sz w:val="13"/>
          <w:szCs w:val="13"/>
        </w:rPr>
        <w:t>h</w:t>
      </w:r>
      <w:r>
        <w:rPr>
          <w:rFonts w:ascii="Garamond" w:hAnsi="Garamond"/>
        </w:rPr>
        <w:t>)</w:t>
      </w:r>
      <w:r w:rsidR="00CA0397" w:rsidRPr="00CA0397">
        <w:rPr>
          <w:rFonts w:ascii="Garamond" w:hAnsi="Garamond"/>
          <w:sz w:val="13"/>
          <w:szCs w:val="13"/>
        </w:rPr>
        <w:t xml:space="preserve"> </w:t>
      </w:r>
      <w:r w:rsidR="00CA0397">
        <w:rPr>
          <w:rFonts w:ascii="Garamond" w:hAnsi="Garamond"/>
          <w:sz w:val="13"/>
          <w:szCs w:val="13"/>
        </w:rPr>
        <w:t xml:space="preserve">* </w:t>
      </w:r>
      <w:r w:rsidR="00CA0397">
        <w:rPr>
          <w:rFonts w:ascii="Garamond" w:hAnsi="Garamond"/>
        </w:rPr>
        <w:t>s</w:t>
      </w:r>
      <w:r w:rsidR="00CA0397" w:rsidRPr="00EA19AC">
        <w:rPr>
          <w:rFonts w:ascii="Garamond" w:hAnsi="Garamond" w:hint="eastAsia"/>
          <w:sz w:val="11"/>
          <w:szCs w:val="11"/>
        </w:rPr>
        <w:t>h</w:t>
      </w:r>
      <w:r w:rsidR="00CA0397">
        <w:rPr>
          <w:rFonts w:ascii="Garamond" w:hAnsi="Garamond" w:hint="eastAsia"/>
        </w:rPr>
        <w:t>^</w:t>
      </w:r>
      <w:r w:rsidR="00CA0397">
        <w:rPr>
          <w:rFonts w:ascii="Garamond" w:hAnsi="Garamond"/>
        </w:rPr>
        <w:t>2</w:t>
      </w:r>
      <w:r>
        <w:rPr>
          <w:rFonts w:ascii="Garamond" w:hAnsi="Garamond"/>
        </w:rPr>
        <w:t>/</w:t>
      </w:r>
      <w:r w:rsidR="00D14B9D">
        <w:rPr>
          <w:rFonts w:ascii="Garamond" w:hAnsi="Garamond"/>
        </w:rPr>
        <w:t>(</w:t>
      </w:r>
      <w:r>
        <w:rPr>
          <w:rFonts w:ascii="Garamond" w:hAnsi="Garamond"/>
        </w:rPr>
        <w:t>n</w:t>
      </w:r>
      <w:r w:rsidRPr="0071531B">
        <w:rPr>
          <w:rFonts w:ascii="Garamond" w:hAnsi="Garamond"/>
          <w:sz w:val="13"/>
          <w:szCs w:val="13"/>
        </w:rPr>
        <w:t>h</w:t>
      </w:r>
      <w:r w:rsidR="00D14B9D">
        <w:rPr>
          <w:rFonts w:ascii="Garamond" w:hAnsi="Garamond"/>
        </w:rPr>
        <w:t>)</w:t>
      </w:r>
    </w:p>
    <w:p w:rsidR="003C2B8C" w:rsidRPr="0071531B" w:rsidRDefault="0071531B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We thus need the within stratum variances</w:t>
      </w:r>
    </w:p>
    <w:p w:rsidR="003C2B8C" w:rsidRDefault="00196496" w:rsidP="00A535FE">
      <w:pPr>
        <w:wordWrap/>
        <w:spacing w:after="0" w:line="20" w:lineRule="atLeast"/>
        <w:rPr>
          <w:rFonts w:ascii="Garamond" w:hAnsi="Garamond"/>
        </w:rPr>
      </w:pPr>
      <w:r>
        <w:rPr>
          <w:noProof/>
        </w:rPr>
        <w:drawing>
          <wp:inline distT="0" distB="0" distL="0" distR="0" wp14:anchorId="52E58C7A" wp14:editId="4B4B17C9">
            <wp:extent cx="2750903" cy="887506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4210" cy="89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B8C" w:rsidRDefault="00196496" w:rsidP="00A535FE">
      <w:pPr>
        <w:wordWrap/>
        <w:spacing w:after="0" w:line="20" w:lineRule="atLeast"/>
        <w:rPr>
          <w:rFonts w:ascii="Garamond" w:hAnsi="Garamond" w:hint="eastAsia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r>
        <w:rPr>
          <w:rFonts w:ascii="Garamond" w:hAnsi="Garamond" w:hint="eastAsia"/>
        </w:rPr>
        <w:t>This simplifies a little, since here 1-f</w:t>
      </w:r>
      <w:r w:rsidRPr="00196496">
        <w:rPr>
          <w:rFonts w:ascii="Garamond" w:hAnsi="Garamond" w:hint="eastAsia"/>
          <w:sz w:val="13"/>
          <w:szCs w:val="13"/>
        </w:rPr>
        <w:t>h</w:t>
      </w:r>
      <w:r>
        <w:rPr>
          <w:rFonts w:ascii="Garamond" w:hAnsi="Garamond" w:hint="eastAsia"/>
        </w:rPr>
        <w:t xml:space="preserve"> = 0.8</w:t>
      </w:r>
    </w:p>
    <w:p w:rsidR="00196496" w:rsidRDefault="00196496" w:rsidP="00A535FE">
      <w:pPr>
        <w:wordWrap/>
        <w:spacing w:after="0" w:line="20" w:lineRule="atLeast"/>
        <w:rPr>
          <w:rFonts w:ascii="Garamond" w:hAnsi="Garamond" w:hint="eastAsia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r w:rsidR="00F66E02">
        <w:rPr>
          <w:rFonts w:ascii="Garamond" w:hAnsi="Garamond"/>
        </w:rPr>
        <w:t>var(y) = (0.2875)^2 (0.8)(125</w:t>
      </w:r>
      <w:r>
        <w:rPr>
          <w:rFonts w:ascii="Garamond" w:hAnsi="Garamond"/>
        </w:rPr>
        <w:t>)/23 + (0.1875)^2 (0.8)250/15 + (0.5250)^2 (0.8)500/42 = 3.453</w:t>
      </w:r>
    </w:p>
    <w:p w:rsidR="003C2B8C" w:rsidRDefault="00AB09C5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And se(y) = 1.858</w:t>
      </w:r>
    </w:p>
    <w:p w:rsidR="00AB09C5" w:rsidRDefault="00AB09C5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Thus, we have completed </w:t>
      </w:r>
      <w:r w:rsidRPr="00B73F0D">
        <w:rPr>
          <w:rFonts w:ascii="Garamond" w:hAnsi="Garamond"/>
          <w:b/>
        </w:rPr>
        <w:t>step 6a &amp; 6b</w:t>
      </w:r>
      <w:r>
        <w:rPr>
          <w:rFonts w:ascii="Garamond" w:hAnsi="Garamond"/>
        </w:rPr>
        <w:t xml:space="preserve"> – within stratum sampling variances and combining across strata</w:t>
      </w:r>
    </w:p>
    <w:p w:rsidR="00196496" w:rsidRDefault="00EE29FF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The last step, </w:t>
      </w:r>
      <w:r w:rsidRPr="00EE29FF">
        <w:rPr>
          <w:rFonts w:ascii="Garamond" w:hAnsi="Garamond"/>
          <w:b/>
        </w:rPr>
        <w:t>step 7</w:t>
      </w:r>
      <w:r>
        <w:rPr>
          <w:rFonts w:ascii="Garamond" w:hAnsi="Garamond"/>
        </w:rPr>
        <w:t>, is the confidence interval</w:t>
      </w:r>
    </w:p>
    <w:p w:rsidR="00196496" w:rsidRDefault="00EE29FF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Here let’s use the t-distribution</w:t>
      </w:r>
    </w:p>
    <w:p w:rsidR="00EE29FF" w:rsidRDefault="00EE29FF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We have </w:t>
      </w:r>
      <w:r w:rsidRPr="00491C33">
        <w:rPr>
          <w:rFonts w:ascii="Garamond" w:hAnsi="Garamond"/>
          <w:u w:val="single"/>
        </w:rPr>
        <w:t>n</w:t>
      </w:r>
      <w:r w:rsidRPr="00491C33">
        <w:rPr>
          <w:rFonts w:ascii="Garamond" w:hAnsi="Garamond"/>
          <w:sz w:val="12"/>
          <w:szCs w:val="12"/>
          <w:u w:val="single"/>
        </w:rPr>
        <w:t>h</w:t>
      </w:r>
      <w:r w:rsidRPr="00491C33">
        <w:rPr>
          <w:rFonts w:ascii="Garamond" w:hAnsi="Garamond"/>
          <w:u w:val="single"/>
        </w:rPr>
        <w:t xml:space="preserve"> – 1 degrees of </w:t>
      </w:r>
      <w:r w:rsidRPr="00E24123">
        <w:rPr>
          <w:rFonts w:ascii="Garamond" w:hAnsi="Garamond"/>
          <w:u w:val="single"/>
        </w:rPr>
        <w:t>freedom for each stratum</w:t>
      </w:r>
      <w:r>
        <w:rPr>
          <w:rFonts w:ascii="Garamond" w:hAnsi="Garamond"/>
        </w:rPr>
        <w:t xml:space="preserve"> and </w:t>
      </w:r>
      <w:r w:rsidRPr="00221438">
        <w:rPr>
          <w:rFonts w:ascii="Garamond" w:hAnsi="Garamond"/>
          <w:u w:val="single"/>
        </w:rPr>
        <w:t>n – H for combining across strata</w:t>
      </w:r>
    </w:p>
    <w:p w:rsidR="00EE29FF" w:rsidRDefault="00EE29FF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For a 95% confidence interval, then t</w:t>
      </w:r>
      <w:r w:rsidRPr="0032415E">
        <w:rPr>
          <w:rFonts w:ascii="Garamond" w:hAnsi="Garamond"/>
          <w:sz w:val="14"/>
          <w:szCs w:val="14"/>
        </w:rPr>
        <w:t>(0.975, 80-3)</w:t>
      </w:r>
      <w:r>
        <w:rPr>
          <w:rFonts w:ascii="Garamond" w:hAnsi="Garamond"/>
        </w:rPr>
        <w:t xml:space="preserve"> = 1.991</w:t>
      </w:r>
    </w:p>
    <w:p w:rsidR="001000B7" w:rsidRDefault="001000B7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The 95% confidence interval is then:</w:t>
      </w:r>
    </w:p>
    <w:p w:rsidR="001000B7" w:rsidRDefault="001000B7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>(y – t</w:t>
      </w:r>
      <w:r w:rsidRPr="001000B7">
        <w:rPr>
          <w:rFonts w:ascii="Garamond" w:hAnsi="Garamond"/>
          <w:sz w:val="12"/>
          <w:szCs w:val="12"/>
        </w:rPr>
        <w:t>(0.975,77)</w:t>
      </w:r>
      <w:r>
        <w:rPr>
          <w:rFonts w:ascii="Garamond" w:hAnsi="Garamond"/>
        </w:rPr>
        <w:t xml:space="preserve"> * se(y), y + t</w:t>
      </w:r>
      <w:r w:rsidRPr="001000B7">
        <w:rPr>
          <w:rFonts w:ascii="Garamond" w:hAnsi="Garamond"/>
          <w:sz w:val="12"/>
          <w:szCs w:val="12"/>
        </w:rPr>
        <w:t>(0.975,77)</w:t>
      </w:r>
      <w:r>
        <w:rPr>
          <w:rFonts w:ascii="Garamond" w:hAnsi="Garamond"/>
        </w:rPr>
        <w:t xml:space="preserve"> * se(y)) = (74.75 – 1.991 x 1.858, 74.75 + 1.991 x 1.858) = (71.05, 78.45)</w:t>
      </w:r>
    </w:p>
    <w:p w:rsidR="00FC1845" w:rsidRDefault="00FC1845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here, as in cluster sampling, there is another issue to be addressed – how does the sampling variance from stratified sampling compare to simple random sampling?</w:t>
      </w:r>
    </w:p>
    <w:p w:rsidR="00FC1845" w:rsidRDefault="00FC1845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That is, what is the design effect, deff?</w:t>
      </w:r>
    </w:p>
    <w:p w:rsidR="00FC1845" w:rsidRDefault="00FC1845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For SRS, we need to calculate var(y) = (1-f) </w:t>
      </w:r>
      <w:r w:rsidR="00A04476">
        <w:rPr>
          <w:rFonts w:ascii="Garamond" w:hAnsi="Garamond"/>
        </w:rPr>
        <w:t xml:space="preserve">* </w:t>
      </w:r>
      <w:r>
        <w:rPr>
          <w:rFonts w:ascii="Garamond" w:hAnsi="Garamond"/>
        </w:rPr>
        <w:t>s^2 / n</w:t>
      </w:r>
    </w:p>
    <w:p w:rsidR="00FC1845" w:rsidRDefault="00FC1845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From a separate calculation, s^2 = 647.8</w:t>
      </w:r>
    </w:p>
    <w:p w:rsidR="00401B3F" w:rsidRDefault="00401B3F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For our sample of size n = 80, from a population of size N = 400, or a sampling fraction f = 0.2, var(y) = (1-0.2) * 647.8 / 80 = 6.478</w:t>
      </w:r>
    </w:p>
    <w:p w:rsidR="00401B3F" w:rsidRDefault="00401B3F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Compared to the stratified sample, deff(y) = var(y) / var</w:t>
      </w:r>
      <w:r w:rsidRPr="00401B3F">
        <w:rPr>
          <w:rFonts w:ascii="Garamond" w:hAnsi="Garamond"/>
          <w:sz w:val="9"/>
          <w:szCs w:val="9"/>
        </w:rPr>
        <w:t>SRS</w:t>
      </w:r>
      <w:r>
        <w:rPr>
          <w:rFonts w:ascii="Garamond" w:hAnsi="Garamond"/>
        </w:rPr>
        <w:t>(y) = 3.453 / 6.478 = 0.5331</w:t>
      </w:r>
    </w:p>
    <w:p w:rsidR="00196496" w:rsidRDefault="00FE5673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As we did for cluster samples, this design effect can be thought of in several ways</w:t>
      </w:r>
    </w:p>
    <w:p w:rsidR="00FE5673" w:rsidRDefault="00FE5673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for example, the actual size of 80 in the stratified proportionately allocated sample is the equivalent of having a simple random sample</w:t>
      </w:r>
      <w:r w:rsidR="004A477B">
        <w:rPr>
          <w:rFonts w:ascii="Garamond" w:hAnsi="Garamond"/>
        </w:rPr>
        <w:t xml:space="preserve"> of n</w:t>
      </w:r>
      <w:r w:rsidRPr="004A477B">
        <w:rPr>
          <w:rFonts w:ascii="Garamond" w:hAnsi="Garamond"/>
          <w:sz w:val="13"/>
          <w:szCs w:val="13"/>
        </w:rPr>
        <w:t>eff</w:t>
      </w:r>
      <w:r>
        <w:rPr>
          <w:rFonts w:ascii="Garamond" w:hAnsi="Garamond"/>
        </w:rPr>
        <w:t xml:space="preserve"> = 80 / 0.5331 = 150</w:t>
      </w:r>
    </w:p>
    <w:p w:rsidR="00FE5673" w:rsidRDefault="00FE5673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That is, the gains in precision are the equivalent of adding 70 cases to the sample</w:t>
      </w:r>
    </w:p>
    <w:p w:rsidR="00FE5673" w:rsidRDefault="00FE5673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Alternatively, the standard errors are smaller and the confidence intervals are narrower by a factor of 1 – sqrt(0.5331) = 1 – 0.7301 = 0.2699, 27%</w:t>
      </w:r>
    </w:p>
    <w:p w:rsidR="00196496" w:rsidRDefault="00453528" w:rsidP="00A535FE">
      <w:pPr>
        <w:wordWrap/>
        <w:spacing w:after="0" w:line="20" w:lineRule="atLeast"/>
        <w:rPr>
          <w:rFonts w:ascii="Garamond" w:hAnsi="Garamond"/>
        </w:rPr>
      </w:pPr>
      <w:r>
        <w:rPr>
          <w:noProof/>
        </w:rPr>
        <w:drawing>
          <wp:inline distT="0" distB="0" distL="0" distR="0" wp14:anchorId="5C0680D7" wp14:editId="3C8D9619">
            <wp:extent cx="2909047" cy="1905928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942" cy="191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96" w:rsidRDefault="00196496" w:rsidP="00A535FE">
      <w:pPr>
        <w:wordWrap/>
        <w:spacing w:after="0" w:line="20" w:lineRule="atLeast"/>
        <w:rPr>
          <w:rFonts w:ascii="Garamond" w:hAnsi="Garamond"/>
        </w:rPr>
      </w:pPr>
    </w:p>
    <w:p w:rsidR="00196496" w:rsidRDefault="00196496" w:rsidP="00A535FE">
      <w:pPr>
        <w:wordWrap/>
        <w:spacing w:after="0" w:line="20" w:lineRule="atLeast"/>
        <w:rPr>
          <w:rFonts w:ascii="Garamond" w:hAnsi="Garamond"/>
        </w:rPr>
      </w:pPr>
    </w:p>
    <w:p w:rsidR="00196496" w:rsidRDefault="00196496" w:rsidP="00A535FE">
      <w:pPr>
        <w:wordWrap/>
        <w:spacing w:after="0" w:line="20" w:lineRule="atLeast"/>
        <w:rPr>
          <w:rFonts w:ascii="Garamond" w:hAnsi="Garamond"/>
        </w:rPr>
      </w:pPr>
    </w:p>
    <w:p w:rsidR="00196496" w:rsidRDefault="00196496" w:rsidP="00A535FE">
      <w:pPr>
        <w:wordWrap/>
        <w:spacing w:after="0" w:line="20" w:lineRule="atLeast"/>
        <w:rPr>
          <w:rFonts w:ascii="Garamond" w:hAnsi="Garamond"/>
        </w:rPr>
      </w:pPr>
    </w:p>
    <w:p w:rsidR="00196496" w:rsidRPr="00C363E3" w:rsidRDefault="00C363E3" w:rsidP="00C363E3">
      <w:pPr>
        <w:wordWrap/>
        <w:spacing w:after="0" w:line="20" w:lineRule="atLeast"/>
        <w:jc w:val="center"/>
        <w:rPr>
          <w:rFonts w:ascii="Garamond" w:hAnsi="Garamond"/>
          <w:b/>
        </w:rPr>
      </w:pPr>
      <w:r w:rsidRPr="00C363E3">
        <w:rPr>
          <w:rFonts w:ascii="Garamond" w:hAnsi="Garamond" w:hint="eastAsia"/>
          <w:b/>
        </w:rPr>
        <w:t xml:space="preserve">4.3 </w:t>
      </w:r>
      <w:r w:rsidRPr="00C363E3">
        <w:rPr>
          <w:rFonts w:ascii="Garamond" w:hAnsi="Garamond"/>
          <w:b/>
        </w:rPr>
        <w:t>More on Grouping</w:t>
      </w:r>
    </w:p>
    <w:p w:rsidR="00196496" w:rsidRDefault="00196496" w:rsidP="00A535FE">
      <w:pPr>
        <w:wordWrap/>
        <w:spacing w:after="0" w:line="20" w:lineRule="atLeast"/>
        <w:rPr>
          <w:rFonts w:ascii="Garamond" w:hAnsi="Garamond"/>
        </w:rPr>
      </w:pPr>
    </w:p>
    <w:p w:rsidR="00196496" w:rsidRDefault="000E6773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We can also use more than one variable in the stratification</w:t>
      </w:r>
    </w:p>
    <w:p w:rsidR="000E6773" w:rsidRDefault="000E6773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For example, we can use, in addition to rank, sex:</w:t>
      </w:r>
    </w:p>
    <w:p w:rsidR="00196496" w:rsidRDefault="000E6773" w:rsidP="00A535FE">
      <w:pPr>
        <w:wordWrap/>
        <w:spacing w:after="0" w:line="20" w:lineRule="atLeast"/>
        <w:rPr>
          <w:rFonts w:ascii="Garamond" w:hAnsi="Garamond"/>
        </w:rPr>
      </w:pPr>
      <w:r>
        <w:rPr>
          <w:noProof/>
        </w:rPr>
        <w:drawing>
          <wp:inline distT="0" distB="0" distL="0" distR="0" wp14:anchorId="6F975DAF" wp14:editId="12EA483D">
            <wp:extent cx="2290482" cy="1176454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8412" cy="11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96" w:rsidRPr="00F379EF" w:rsidRDefault="00891FD9" w:rsidP="00A535FE">
      <w:pPr>
        <w:wordWrap/>
        <w:spacing w:after="0" w:line="20" w:lineRule="atLeast"/>
        <w:rPr>
          <w:rFonts w:ascii="Garamond" w:hAnsi="Garamond"/>
          <w:b/>
        </w:rPr>
      </w:pPr>
      <w:r w:rsidRPr="00F379EF">
        <w:rPr>
          <w:rFonts w:ascii="Garamond" w:hAnsi="Garamond" w:hint="eastAsia"/>
          <w:b/>
        </w:rPr>
        <w:t xml:space="preserve">By adding extra variables (auxiliary info) to stratification, </w:t>
      </w:r>
      <w:r w:rsidRPr="00F379EF">
        <w:rPr>
          <w:rFonts w:ascii="Garamond" w:hAnsi="Garamond"/>
          <w:b/>
        </w:rPr>
        <w:t xml:space="preserve">we attain greater homogeneity within each </w:t>
      </w:r>
      <w:r w:rsidR="009C2EBD">
        <w:rPr>
          <w:rFonts w:ascii="Garamond" w:hAnsi="Garamond"/>
          <w:b/>
        </w:rPr>
        <w:t>group</w:t>
      </w:r>
      <w:r w:rsidRPr="00F379EF">
        <w:rPr>
          <w:rFonts w:ascii="Garamond" w:hAnsi="Garamond"/>
          <w:b/>
        </w:rPr>
        <w:t>, smaller sampling variance (under the same sample size), and thus smaller design effects and eventually even more gains in precision</w:t>
      </w:r>
      <w:r w:rsidR="00F379EF" w:rsidRPr="00F379EF">
        <w:rPr>
          <w:rFonts w:ascii="Garamond" w:hAnsi="Garamond"/>
          <w:b/>
        </w:rPr>
        <w:t>.</w:t>
      </w:r>
    </w:p>
    <w:p w:rsidR="00196496" w:rsidRDefault="00160415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The sample size, or allocation needs to be determined for each stratum again</w:t>
      </w:r>
    </w:p>
    <w:p w:rsidR="00196496" w:rsidRPr="00160415" w:rsidRDefault="00160415" w:rsidP="00A535FE">
      <w:pPr>
        <w:wordWrap/>
        <w:spacing w:after="0" w:line="20" w:lineRule="atLeast"/>
        <w:rPr>
          <w:rFonts w:ascii="Garamond" w:hAnsi="Garamond" w:hint="eastAsia"/>
        </w:rPr>
      </w:pPr>
      <w:r>
        <w:rPr>
          <w:rFonts w:ascii="Garamond" w:hAnsi="Garamond"/>
        </w:rPr>
        <w:t xml:space="preserve"> - e.g. if we again select 20% of the </w:t>
      </w:r>
      <w:r>
        <w:rPr>
          <w:rFonts w:ascii="Garamond" w:hAnsi="Garamond" w:hint="eastAsia"/>
        </w:rPr>
        <w:t xml:space="preserve">elements in the population the sample, </w:t>
      </w:r>
      <w:r>
        <w:rPr>
          <w:rFonts w:ascii="Garamond" w:hAnsi="Garamond"/>
        </w:rPr>
        <w:t>….</w:t>
      </w:r>
    </w:p>
    <w:p w:rsidR="00F379EF" w:rsidRDefault="00160415" w:rsidP="00A535FE">
      <w:pPr>
        <w:wordWrap/>
        <w:spacing w:after="0" w:line="20" w:lineRule="atLeast"/>
        <w:rPr>
          <w:rFonts w:ascii="Garamond" w:hAnsi="Garamond"/>
        </w:rPr>
      </w:pPr>
      <w:r>
        <w:rPr>
          <w:noProof/>
        </w:rPr>
        <w:drawing>
          <wp:inline distT="0" distB="0" distL="0" distR="0" wp14:anchorId="20EEFF17" wp14:editId="7B7CCE27">
            <wp:extent cx="2386246" cy="118334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9955" cy="118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15" w:rsidRDefault="00160415" w:rsidP="00A535FE">
      <w:pPr>
        <w:wordWrap/>
        <w:spacing w:after="0" w:line="20" w:lineRule="atLeast"/>
        <w:rPr>
          <w:rFonts w:ascii="Garamond" w:hAnsi="Garamond" w:hint="eastAsia"/>
        </w:rPr>
      </w:pPr>
    </w:p>
    <w:p w:rsidR="00196496" w:rsidRDefault="00FC08C0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But in general, then, how should we form strata?</w:t>
      </w:r>
    </w:p>
    <w:p w:rsidR="00FC08C0" w:rsidRDefault="00FC08C0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The best advice is to make the </w:t>
      </w:r>
      <w:r w:rsidRPr="00FC08C0">
        <w:rPr>
          <w:rFonts w:ascii="Garamond" w:hAnsi="Garamond"/>
          <w:u w:val="single"/>
        </w:rPr>
        <w:t>strata internally homogeneous</w:t>
      </w:r>
    </w:p>
    <w:p w:rsidR="00FC08C0" w:rsidRPr="00FC08C0" w:rsidRDefault="00FC08C0" w:rsidP="00A535FE">
      <w:pPr>
        <w:wordWrap/>
        <w:spacing w:after="0" w:line="20" w:lineRule="atLeast"/>
        <w:rPr>
          <w:rFonts w:ascii="Garamond" w:hAnsi="Garamond"/>
          <w:b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That means that the </w:t>
      </w:r>
      <w:r w:rsidRPr="00FC08C0">
        <w:rPr>
          <w:rFonts w:ascii="Garamond" w:hAnsi="Garamond"/>
          <w:u w:val="single"/>
        </w:rPr>
        <w:t>strata should differ as much as possible from each other – have big differences between the means of the strata</w:t>
      </w:r>
    </w:p>
    <w:p w:rsidR="00196496" w:rsidRDefault="00FC08C0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Another way to say this is to </w:t>
      </w:r>
      <w:r w:rsidRPr="00FC08C0">
        <w:rPr>
          <w:rFonts w:ascii="Garamond" w:hAnsi="Garamond"/>
          <w:u w:val="single"/>
        </w:rPr>
        <w:t>find background or auxiliary variables that explain as much of the variance of the variable on interest as possible</w:t>
      </w:r>
    </w:p>
    <w:p w:rsidR="00196496" w:rsidRDefault="00196496" w:rsidP="00A535FE">
      <w:pPr>
        <w:wordWrap/>
        <w:spacing w:after="0" w:line="20" w:lineRule="atLeast"/>
        <w:rPr>
          <w:rFonts w:ascii="Garamond" w:hAnsi="Garamond"/>
        </w:rPr>
      </w:pPr>
    </w:p>
    <w:p w:rsidR="00196496" w:rsidRDefault="00FC08C0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Availability of data</w:t>
      </w:r>
    </w:p>
    <w:p w:rsidR="00FC08C0" w:rsidRDefault="00FC08C0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census</w:t>
      </w:r>
    </w:p>
    <w:p w:rsidR="00FC08C0" w:rsidRDefault="00FC08C0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administrative reports</w:t>
      </w:r>
    </w:p>
    <w:p w:rsidR="00FC08C0" w:rsidRDefault="00FC08C0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other surveys</w:t>
      </w:r>
    </w:p>
    <w:p w:rsidR="00FC08C0" w:rsidRDefault="00FC08C0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Multipurpose surveys</w:t>
      </w:r>
    </w:p>
    <w:p w:rsidR="00FC08C0" w:rsidRDefault="00FC08C0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survey of households in Qatar</w:t>
      </w:r>
    </w:p>
    <w:p w:rsidR="00FC08C0" w:rsidRDefault="00FC08C0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fixed assets, buildings, use of expatriate labor, expenditures, income, health, health care use, psychological well-being, social integration</w:t>
      </w:r>
    </w:p>
    <w:p w:rsidR="00FC08C0" w:rsidRDefault="00FC08C0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Domains of study</w:t>
      </w:r>
    </w:p>
    <w:p w:rsidR="00FC08C0" w:rsidRDefault="00FC08C0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subpopulations for which separate estimates are required</w:t>
      </w:r>
    </w:p>
    <w:p w:rsidR="00FC08C0" w:rsidRDefault="00FC08C0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geographic subdivisions such as provinces, districts, subdistricts</w:t>
      </w:r>
    </w:p>
    <w:p w:rsidR="00FC08C0" w:rsidRDefault="00FC08C0" w:rsidP="00A535FE">
      <w:pPr>
        <w:wordWrap/>
        <w:spacing w:after="0" w:line="20" w:lineRule="atLeast"/>
        <w:rPr>
          <w:rFonts w:ascii="Garamond" w:hAnsi="Garamond" w:hint="eastAsia"/>
        </w:rPr>
      </w:pPr>
      <w:r>
        <w:rPr>
          <w:rFonts w:ascii="Garamond" w:hAnsi="Garamond"/>
        </w:rPr>
        <w:t xml:space="preserve"> - socio-demographic characteristics, such as age groups, occupation, income, education</w:t>
      </w:r>
    </w:p>
    <w:p w:rsidR="003C2B8C" w:rsidRDefault="001F1D36" w:rsidP="00A535FE">
      <w:pPr>
        <w:wordWrap/>
        <w:spacing w:after="0" w:line="20" w:lineRule="atLeast"/>
        <w:rPr>
          <w:rFonts w:ascii="Garamond" w:hAnsi="Garamond"/>
        </w:rPr>
      </w:pPr>
      <w:r w:rsidRPr="00390B25">
        <w:rPr>
          <w:rFonts w:ascii="Garamond" w:hAnsi="Garamond"/>
        </w:rPr>
        <w:t>•</w:t>
      </w:r>
      <w:r>
        <w:rPr>
          <w:rFonts w:ascii="Garamond" w:hAnsi="Garamond"/>
        </w:rPr>
        <w:t xml:space="preserve"> When one has multiple potential stratifying variables how does one choose which to use?</w:t>
      </w:r>
    </w:p>
    <w:p w:rsidR="001F1D36" w:rsidRDefault="001F1D36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one consideration: how large are the stratum sizes?</w:t>
      </w:r>
    </w:p>
    <w:p w:rsidR="001F1D36" w:rsidRDefault="001F1D36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if we are able to use only one, or a subset of variables, choose those that are going to have bigger differences in outcomes across categories</w:t>
      </w:r>
    </w:p>
    <w:p w:rsidR="001F1D36" w:rsidRPr="00390B25" w:rsidRDefault="001F1D36" w:rsidP="00A535FE">
      <w:pPr>
        <w:wordWrap/>
        <w:spacing w:after="0" w:line="20" w:lineRule="atLeast"/>
        <w:rPr>
          <w:rFonts w:ascii="Garamond" w:hAnsi="Garamond"/>
        </w:rPr>
      </w:pPr>
      <w:r>
        <w:rPr>
          <w:rFonts w:ascii="Garamond" w:hAnsi="Garamond"/>
        </w:rPr>
        <w:t xml:space="preserve"> - are there bigger differences in income between categories of rank or between categories of sex?</w:t>
      </w:r>
      <w:bookmarkStart w:id="0" w:name="_GoBack"/>
      <w:bookmarkEnd w:id="0"/>
    </w:p>
    <w:p w:rsidR="00A535FE" w:rsidRPr="00390B25" w:rsidRDefault="00A535FE" w:rsidP="00A535FE">
      <w:pPr>
        <w:wordWrap/>
        <w:spacing w:after="0" w:line="20" w:lineRule="atLeast"/>
        <w:rPr>
          <w:rFonts w:ascii="Garamond" w:hAnsi="Garamond"/>
        </w:rPr>
      </w:pPr>
    </w:p>
    <w:p w:rsidR="003C1FEB" w:rsidRDefault="001F1D36" w:rsidP="00A535FE">
      <w:pPr>
        <w:spacing w:after="0"/>
        <w:rPr>
          <w:rFonts w:ascii="Garamond" w:hAnsi="Garamond"/>
        </w:rPr>
      </w:pPr>
    </w:p>
    <w:p w:rsidR="00F379EF" w:rsidRDefault="00F379EF" w:rsidP="00A535FE">
      <w:pPr>
        <w:spacing w:after="0"/>
        <w:rPr>
          <w:rFonts w:ascii="Garamond" w:hAnsi="Garamond"/>
        </w:rPr>
      </w:pPr>
    </w:p>
    <w:p w:rsidR="00F379EF" w:rsidRDefault="00F379EF" w:rsidP="00A535FE">
      <w:pPr>
        <w:spacing w:after="0"/>
        <w:rPr>
          <w:rFonts w:ascii="Garamond" w:hAnsi="Garamond"/>
        </w:rPr>
      </w:pPr>
    </w:p>
    <w:p w:rsidR="00F379EF" w:rsidRDefault="00F379EF" w:rsidP="00A535FE">
      <w:pPr>
        <w:spacing w:after="0"/>
        <w:rPr>
          <w:rFonts w:ascii="Garamond" w:hAnsi="Garamond"/>
        </w:rPr>
      </w:pPr>
    </w:p>
    <w:p w:rsidR="00F379EF" w:rsidRDefault="00F379EF" w:rsidP="00A535FE">
      <w:pPr>
        <w:spacing w:after="0"/>
        <w:rPr>
          <w:rFonts w:ascii="Garamond" w:hAnsi="Garamond"/>
        </w:rPr>
      </w:pPr>
    </w:p>
    <w:p w:rsidR="00F379EF" w:rsidRDefault="00F379EF" w:rsidP="00A535FE">
      <w:pPr>
        <w:spacing w:after="0"/>
        <w:rPr>
          <w:rFonts w:ascii="Garamond" w:hAnsi="Garamond"/>
        </w:rPr>
      </w:pPr>
    </w:p>
    <w:p w:rsidR="00F379EF" w:rsidRDefault="00F379EF" w:rsidP="00A535FE">
      <w:pPr>
        <w:spacing w:after="0"/>
        <w:rPr>
          <w:rFonts w:ascii="Garamond" w:hAnsi="Garamond"/>
        </w:rPr>
      </w:pPr>
    </w:p>
    <w:p w:rsidR="00F379EF" w:rsidRPr="00390B25" w:rsidRDefault="00F379EF" w:rsidP="00A535FE">
      <w:pPr>
        <w:spacing w:after="0"/>
        <w:rPr>
          <w:rFonts w:ascii="Garamond" w:hAnsi="Garamond" w:hint="eastAsia"/>
        </w:rPr>
      </w:pPr>
    </w:p>
    <w:sectPr w:rsidR="00F379EF" w:rsidRPr="00390B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5FE"/>
    <w:rsid w:val="000411B0"/>
    <w:rsid w:val="000E6773"/>
    <w:rsid w:val="001000B7"/>
    <w:rsid w:val="00160415"/>
    <w:rsid w:val="00196496"/>
    <w:rsid w:val="001D40E0"/>
    <w:rsid w:val="001F1D36"/>
    <w:rsid w:val="00221438"/>
    <w:rsid w:val="00260847"/>
    <w:rsid w:val="002F0BC7"/>
    <w:rsid w:val="0032415E"/>
    <w:rsid w:val="00390B25"/>
    <w:rsid w:val="003C2B8C"/>
    <w:rsid w:val="003F7AF5"/>
    <w:rsid w:val="00401B3F"/>
    <w:rsid w:val="00453528"/>
    <w:rsid w:val="00491C33"/>
    <w:rsid w:val="004A477B"/>
    <w:rsid w:val="004B0566"/>
    <w:rsid w:val="005B694C"/>
    <w:rsid w:val="0071531B"/>
    <w:rsid w:val="007E6DAB"/>
    <w:rsid w:val="00891FD9"/>
    <w:rsid w:val="008B1579"/>
    <w:rsid w:val="009675A0"/>
    <w:rsid w:val="009C2EBD"/>
    <w:rsid w:val="00A04476"/>
    <w:rsid w:val="00A535FE"/>
    <w:rsid w:val="00A57398"/>
    <w:rsid w:val="00AB09C5"/>
    <w:rsid w:val="00B73F0D"/>
    <w:rsid w:val="00C363E3"/>
    <w:rsid w:val="00C86D81"/>
    <w:rsid w:val="00CA0397"/>
    <w:rsid w:val="00CB7B17"/>
    <w:rsid w:val="00D14B9D"/>
    <w:rsid w:val="00D178B6"/>
    <w:rsid w:val="00DF3260"/>
    <w:rsid w:val="00E13AB9"/>
    <w:rsid w:val="00E24123"/>
    <w:rsid w:val="00EA19AC"/>
    <w:rsid w:val="00EE29FF"/>
    <w:rsid w:val="00F1514F"/>
    <w:rsid w:val="00F379EF"/>
    <w:rsid w:val="00F42829"/>
    <w:rsid w:val="00F66E02"/>
    <w:rsid w:val="00FC08C0"/>
    <w:rsid w:val="00FC1845"/>
    <w:rsid w:val="00FE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F0C33D-62B8-49EE-889D-C87CDFAC0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35F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4</Pages>
  <Words>734</Words>
  <Characters>4188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16기 김승준</dc:creator>
  <cp:keywords/>
  <dc:description/>
  <cp:lastModifiedBy>16기 김승준</cp:lastModifiedBy>
  <cp:revision>48</cp:revision>
  <dcterms:created xsi:type="dcterms:W3CDTF">2021-03-01T02:40:00Z</dcterms:created>
  <dcterms:modified xsi:type="dcterms:W3CDTF">2021-03-03T15:06:00Z</dcterms:modified>
</cp:coreProperties>
</file>