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91637" w:rsidRPr="00F06F6F" w:rsidRDefault="00000000" w:rsidP="00F06F6F">
      <w:pPr>
        <w:pStyle w:val="Heading1"/>
        <w:jc w:val="center"/>
        <w:rPr>
          <w:rFonts w:eastAsia="Times New Roman"/>
          <w:sz w:val="56"/>
          <w:szCs w:val="56"/>
        </w:rPr>
      </w:pPr>
      <w:bookmarkStart w:id="0" w:name="_4ol84fcgzq17" w:colFirst="0" w:colLast="0"/>
      <w:bookmarkEnd w:id="0"/>
      <w:r w:rsidRPr="00F06F6F">
        <w:rPr>
          <w:rFonts w:eastAsia="Times New Roman"/>
          <w:sz w:val="56"/>
          <w:szCs w:val="56"/>
        </w:rPr>
        <w:t>Software Quality Assurance Plan</w:t>
      </w:r>
    </w:p>
    <w:p w14:paraId="0F09291F" w14:textId="77777777" w:rsidR="00F06F6F" w:rsidRDefault="00F06F6F" w:rsidP="00F06F6F">
      <w:pPr>
        <w:pStyle w:val="Heading1"/>
        <w:jc w:val="center"/>
      </w:pPr>
    </w:p>
    <w:p w14:paraId="00000002" w14:textId="5BE58416" w:rsidR="00091637" w:rsidRDefault="00601F2F" w:rsidP="00F06F6F">
      <w:pPr>
        <w:pStyle w:val="Heading1"/>
        <w:jc w:val="center"/>
      </w:pPr>
      <w:r w:rsidRPr="00D00640">
        <w:t>Kid Educational</w:t>
      </w:r>
      <w:r w:rsidR="00C8158C" w:rsidRPr="00D00640">
        <w:t xml:space="preserve"> Game</w:t>
      </w:r>
      <w:r w:rsidRPr="00D00640">
        <w:t xml:space="preserve"> App</w:t>
      </w:r>
    </w:p>
    <w:p w14:paraId="77739502" w14:textId="77777777" w:rsidR="00F06F6F" w:rsidRDefault="00F06F6F" w:rsidP="00F06F6F"/>
    <w:p w14:paraId="2FF76D43" w14:textId="77777777" w:rsidR="00F06F6F" w:rsidRDefault="00F06F6F" w:rsidP="00F06F6F"/>
    <w:p w14:paraId="00D7756E" w14:textId="77777777" w:rsidR="00F06F6F" w:rsidRDefault="00F06F6F" w:rsidP="00F06F6F"/>
    <w:p w14:paraId="4D9CBD1D" w14:textId="77777777" w:rsidR="00F06F6F" w:rsidRDefault="00F06F6F" w:rsidP="00F06F6F"/>
    <w:p w14:paraId="27968C9A" w14:textId="77777777" w:rsidR="00F06F6F" w:rsidRDefault="00F06F6F" w:rsidP="00F06F6F"/>
    <w:p w14:paraId="7AC460A3" w14:textId="77777777" w:rsidR="00F06F6F" w:rsidRDefault="00F06F6F" w:rsidP="00F06F6F"/>
    <w:p w14:paraId="0596AC2D" w14:textId="77777777" w:rsidR="00F06F6F" w:rsidRPr="00F06F6F" w:rsidRDefault="00F06F6F" w:rsidP="00F06F6F">
      <w:pPr>
        <w:rPr>
          <w:sz w:val="40"/>
          <w:szCs w:val="40"/>
        </w:rPr>
      </w:pPr>
    </w:p>
    <w:p w14:paraId="4785323F" w14:textId="77777777" w:rsidR="00F06F6F" w:rsidRPr="00F06F6F" w:rsidRDefault="00F06F6F" w:rsidP="00F06F6F">
      <w:pPr>
        <w:rPr>
          <w:sz w:val="40"/>
          <w:szCs w:val="40"/>
        </w:rPr>
      </w:pPr>
    </w:p>
    <w:p w14:paraId="00000003" w14:textId="010A28DC" w:rsidR="00091637" w:rsidRPr="00F06F6F" w:rsidRDefault="00000000" w:rsidP="00F06F6F">
      <w:pPr>
        <w:spacing w:line="360" w:lineRule="auto"/>
        <w:ind w:left="2160"/>
        <w:rPr>
          <w:rFonts w:eastAsia="Times New Roman"/>
          <w:sz w:val="40"/>
          <w:szCs w:val="40"/>
        </w:rPr>
      </w:pPr>
      <w:r w:rsidRPr="00F06F6F">
        <w:rPr>
          <w:rFonts w:eastAsia="Times New Roman"/>
          <w:sz w:val="40"/>
          <w:szCs w:val="40"/>
        </w:rPr>
        <w:t xml:space="preserve">Prepared By: </w:t>
      </w:r>
      <w:proofErr w:type="spellStart"/>
      <w:r w:rsidR="00601F2F" w:rsidRPr="00F06F6F">
        <w:rPr>
          <w:rFonts w:eastAsia="Times New Roman"/>
          <w:sz w:val="40"/>
          <w:szCs w:val="40"/>
        </w:rPr>
        <w:t>Seuss.Inc</w:t>
      </w:r>
      <w:proofErr w:type="spellEnd"/>
    </w:p>
    <w:p w14:paraId="00000004" w14:textId="31F3605B" w:rsidR="00091637" w:rsidRPr="00F06F6F" w:rsidRDefault="00000000" w:rsidP="00F06F6F">
      <w:pPr>
        <w:spacing w:line="360" w:lineRule="auto"/>
        <w:ind w:left="2160"/>
        <w:rPr>
          <w:rFonts w:eastAsia="Times New Roman"/>
          <w:sz w:val="40"/>
          <w:szCs w:val="40"/>
        </w:rPr>
      </w:pPr>
      <w:r w:rsidRPr="00F06F6F">
        <w:rPr>
          <w:rFonts w:eastAsia="Times New Roman"/>
          <w:sz w:val="40"/>
          <w:szCs w:val="40"/>
        </w:rPr>
        <w:t xml:space="preserve">Prepared For: </w:t>
      </w:r>
      <w:r w:rsidR="00601F2F" w:rsidRPr="00F06F6F">
        <w:rPr>
          <w:rFonts w:eastAsia="Times New Roman"/>
          <w:sz w:val="40"/>
          <w:szCs w:val="40"/>
        </w:rPr>
        <w:t>Ameila</w:t>
      </w:r>
      <w:r w:rsidR="00F06F6F">
        <w:rPr>
          <w:rFonts w:eastAsia="Times New Roman"/>
          <w:sz w:val="40"/>
          <w:szCs w:val="40"/>
        </w:rPr>
        <w:t xml:space="preserve"> Frank</w:t>
      </w:r>
    </w:p>
    <w:p w14:paraId="00000005" w14:textId="77777777" w:rsidR="00091637" w:rsidRPr="00F06F6F" w:rsidRDefault="00000000" w:rsidP="00F06F6F">
      <w:pPr>
        <w:spacing w:line="360" w:lineRule="auto"/>
        <w:ind w:left="2160"/>
        <w:rPr>
          <w:rFonts w:eastAsia="Times New Roman"/>
          <w:sz w:val="40"/>
          <w:szCs w:val="40"/>
        </w:rPr>
      </w:pPr>
      <w:r w:rsidRPr="00F06F6F">
        <w:rPr>
          <w:rFonts w:eastAsia="Times New Roman"/>
          <w:sz w:val="40"/>
          <w:szCs w:val="40"/>
        </w:rPr>
        <w:t>Approved by: Brother Scott Wood</w:t>
      </w:r>
    </w:p>
    <w:p w14:paraId="00000006" w14:textId="0621EDBB" w:rsidR="00091637" w:rsidRPr="00F06F6F" w:rsidRDefault="00000000" w:rsidP="00F06F6F">
      <w:pPr>
        <w:spacing w:line="360" w:lineRule="auto"/>
        <w:ind w:left="2160"/>
        <w:rPr>
          <w:rFonts w:eastAsia="Times New Roman"/>
          <w:sz w:val="40"/>
          <w:szCs w:val="40"/>
        </w:rPr>
      </w:pPr>
      <w:r w:rsidRPr="00F06F6F">
        <w:rPr>
          <w:rFonts w:eastAsia="Times New Roman"/>
          <w:sz w:val="40"/>
          <w:szCs w:val="40"/>
        </w:rPr>
        <w:t xml:space="preserve">Authors: </w:t>
      </w:r>
      <w:r w:rsidR="00762B89" w:rsidRPr="00F06F6F">
        <w:rPr>
          <w:rFonts w:eastAsia="Times New Roman"/>
          <w:sz w:val="40"/>
          <w:szCs w:val="40"/>
        </w:rPr>
        <w:t>Sam Evans</w:t>
      </w:r>
    </w:p>
    <w:p w14:paraId="00000007" w14:textId="77777777" w:rsidR="00091637" w:rsidRPr="00D00640" w:rsidRDefault="00091637" w:rsidP="00F06F6F">
      <w:pPr>
        <w:rPr>
          <w:rFonts w:eastAsia="Times New Roman"/>
          <w:sz w:val="28"/>
          <w:szCs w:val="28"/>
        </w:rPr>
      </w:pPr>
    </w:p>
    <w:p w14:paraId="00000008" w14:textId="77777777" w:rsidR="00091637" w:rsidRPr="00D00640" w:rsidRDefault="00091637" w:rsidP="00F06F6F">
      <w:pPr>
        <w:rPr>
          <w:rFonts w:eastAsia="Times New Roman"/>
        </w:rPr>
      </w:pPr>
    </w:p>
    <w:p w14:paraId="00000009" w14:textId="77777777" w:rsidR="00091637" w:rsidRPr="00D00640" w:rsidRDefault="00000000" w:rsidP="00F06F6F">
      <w:r w:rsidRPr="00D00640">
        <w:br w:type="page"/>
      </w:r>
    </w:p>
    <w:p w14:paraId="0000000A" w14:textId="77777777" w:rsidR="00091637" w:rsidRPr="00D00640" w:rsidRDefault="00000000" w:rsidP="00F06F6F">
      <w:pPr>
        <w:pStyle w:val="Heading1"/>
      </w:pPr>
      <w:r w:rsidRPr="00D00640">
        <w:lastRenderedPageBreak/>
        <w:t>Revision History</w:t>
      </w:r>
    </w:p>
    <w:p w14:paraId="13DA9222" w14:textId="77777777" w:rsidR="00326CDE" w:rsidRPr="00D00640" w:rsidRDefault="00326CDE">
      <w:pPr>
        <w:rPr>
          <w:rFonts w:eastAsia="Times New Roman"/>
        </w:rPr>
      </w:pPr>
    </w:p>
    <w:p w14:paraId="214FEE61" w14:textId="2C04CE4F" w:rsidR="00326CDE" w:rsidRPr="00D00640" w:rsidRDefault="006150A4">
      <w:pPr>
        <w:rPr>
          <w:rFonts w:eastAsia="Times New Roman"/>
        </w:rPr>
      </w:pPr>
      <w:hyperlink r:id="rId7" w:history="1">
        <w:r w:rsidR="00326CDE" w:rsidRPr="00D00640">
          <w:rPr>
            <w:rStyle w:val="Hyperlink"/>
            <w:rFonts w:eastAsia="Times New Roman"/>
          </w:rPr>
          <w:t>GitHub Release Page</w:t>
        </w:r>
      </w:hyperlink>
    </w:p>
    <w:p w14:paraId="0000000B" w14:textId="77777777" w:rsidR="00091637" w:rsidRPr="00D00640" w:rsidRDefault="00091637">
      <w:pPr>
        <w:rPr>
          <w:rFonts w:eastAsia="Times New Roman"/>
        </w:rPr>
      </w:pPr>
    </w:p>
    <w:p w14:paraId="0000000C" w14:textId="749A61FB" w:rsidR="00326CDE" w:rsidRPr="00D00640" w:rsidRDefault="00326CDE">
      <w:r w:rsidRPr="00D00640">
        <w:br w:type="page"/>
      </w:r>
    </w:p>
    <w:p w14:paraId="61ADBE70" w14:textId="77777777" w:rsidR="00091637" w:rsidRPr="00D00640" w:rsidRDefault="00091637">
      <w:pPr>
        <w:rPr>
          <w:rFonts w:eastAsia="Times New Roman"/>
        </w:rPr>
      </w:pPr>
    </w:p>
    <w:p w14:paraId="0000000D" w14:textId="77777777" w:rsidR="00091637" w:rsidRPr="00D00640" w:rsidRDefault="00000000" w:rsidP="00297EF4">
      <w:pPr>
        <w:pStyle w:val="Heading1"/>
      </w:pPr>
      <w:r w:rsidRPr="00D00640">
        <w:t>Table of Contents</w:t>
      </w:r>
    </w:p>
    <w:tbl>
      <w:tblPr>
        <w:tblStyle w:val="TableGrid"/>
        <w:tblpPr w:leftFromText="180" w:rightFromText="180" w:vertAnchor="text" w:horzAnchor="margin" w:tblpY="443"/>
        <w:tblW w:w="0" w:type="auto"/>
        <w:tblLook w:val="04A0" w:firstRow="1" w:lastRow="0" w:firstColumn="1" w:lastColumn="0" w:noHBand="0" w:noVBand="1"/>
      </w:tblPr>
      <w:tblGrid>
        <w:gridCol w:w="6303"/>
        <w:gridCol w:w="1011"/>
      </w:tblGrid>
      <w:tr w:rsidR="00762B89" w:rsidRPr="00D00640" w14:paraId="15D31AF8" w14:textId="77777777" w:rsidTr="00297EF4">
        <w:trPr>
          <w:trHeight w:val="288"/>
        </w:trPr>
        <w:tc>
          <w:tcPr>
            <w:tcW w:w="6303" w:type="dxa"/>
          </w:tcPr>
          <w:p w14:paraId="2E8783AF" w14:textId="086D2B7D" w:rsidR="00762B89" w:rsidRPr="00D00640" w:rsidRDefault="00326CDE" w:rsidP="00762B89">
            <w:pPr>
              <w:rPr>
                <w:rFonts w:eastAsia="Times New Roman"/>
                <w:sz w:val="34"/>
                <w:szCs w:val="34"/>
              </w:rPr>
            </w:pPr>
            <w:r w:rsidRPr="00D00640">
              <w:rPr>
                <w:rFonts w:eastAsia="Times New Roman"/>
                <w:sz w:val="34"/>
                <w:szCs w:val="34"/>
              </w:rPr>
              <w:t>Section</w:t>
            </w:r>
          </w:p>
        </w:tc>
        <w:tc>
          <w:tcPr>
            <w:tcW w:w="927" w:type="dxa"/>
          </w:tcPr>
          <w:p w14:paraId="1FD3A7A5" w14:textId="5289E45A" w:rsidR="00762B89" w:rsidRPr="00D00640" w:rsidRDefault="00326CDE" w:rsidP="00762B89">
            <w:pPr>
              <w:rPr>
                <w:rFonts w:eastAsia="Times New Roman"/>
                <w:sz w:val="34"/>
                <w:szCs w:val="34"/>
              </w:rPr>
            </w:pPr>
            <w:r w:rsidRPr="00D00640">
              <w:rPr>
                <w:rFonts w:eastAsia="Times New Roman"/>
                <w:sz w:val="34"/>
                <w:szCs w:val="34"/>
              </w:rPr>
              <w:t>Page</w:t>
            </w:r>
          </w:p>
        </w:tc>
      </w:tr>
      <w:tr w:rsidR="00762B89" w:rsidRPr="00D00640" w14:paraId="42B3F496" w14:textId="77777777" w:rsidTr="00297EF4">
        <w:trPr>
          <w:trHeight w:val="288"/>
        </w:trPr>
        <w:tc>
          <w:tcPr>
            <w:tcW w:w="6303" w:type="dxa"/>
          </w:tcPr>
          <w:p w14:paraId="5EBE4E25" w14:textId="1ABBE375" w:rsidR="00762B89" w:rsidRPr="00D00640" w:rsidRDefault="00297EF4" w:rsidP="001F2B8D">
            <w:pPr>
              <w:pStyle w:val="ListParagraph"/>
              <w:numPr>
                <w:ilvl w:val="0"/>
                <w:numId w:val="1"/>
              </w:numPr>
              <w:rPr>
                <w:rFonts w:eastAsia="Times New Roman"/>
              </w:rPr>
            </w:pPr>
            <w:hyperlink w:anchor="_1-_Purpose_and" w:history="1">
              <w:r w:rsidR="001F2B8D" w:rsidRPr="00D00640">
                <w:rPr>
                  <w:rStyle w:val="Hyperlink"/>
                  <w:rFonts w:eastAsia="Times New Roman"/>
                </w:rPr>
                <w:t>Purpose and Scope</w:t>
              </w:r>
            </w:hyperlink>
          </w:p>
        </w:tc>
        <w:tc>
          <w:tcPr>
            <w:tcW w:w="927" w:type="dxa"/>
          </w:tcPr>
          <w:p w14:paraId="45C8C82B" w14:textId="32D1562C" w:rsidR="00762B89" w:rsidRPr="00D00640" w:rsidRDefault="00BF0776" w:rsidP="00762B89">
            <w:pPr>
              <w:rPr>
                <w:rFonts w:eastAsia="Times New Roman"/>
              </w:rPr>
            </w:pPr>
            <w:r w:rsidRPr="00D00640">
              <w:rPr>
                <w:rFonts w:eastAsia="Times New Roman"/>
              </w:rPr>
              <w:t>4</w:t>
            </w:r>
          </w:p>
        </w:tc>
      </w:tr>
      <w:tr w:rsidR="00762B89" w:rsidRPr="00D00640" w14:paraId="1D9FDFF3" w14:textId="77777777" w:rsidTr="00297EF4">
        <w:trPr>
          <w:trHeight w:val="288"/>
        </w:trPr>
        <w:tc>
          <w:tcPr>
            <w:tcW w:w="6303" w:type="dxa"/>
          </w:tcPr>
          <w:p w14:paraId="0CBAE59A" w14:textId="49C3FED2" w:rsidR="001F2B8D" w:rsidRPr="00D00640" w:rsidRDefault="00297EF4" w:rsidP="001F2B8D">
            <w:pPr>
              <w:pStyle w:val="ListParagraph"/>
              <w:numPr>
                <w:ilvl w:val="0"/>
                <w:numId w:val="1"/>
              </w:numPr>
              <w:rPr>
                <w:rFonts w:eastAsia="Times New Roman"/>
              </w:rPr>
            </w:pPr>
            <w:hyperlink w:anchor="_2-_Definitions_and" w:history="1">
              <w:r w:rsidR="001F2B8D" w:rsidRPr="00D00640">
                <w:rPr>
                  <w:rStyle w:val="Hyperlink"/>
                  <w:rFonts w:eastAsia="Times New Roman"/>
                </w:rPr>
                <w:t>Defin</w:t>
              </w:r>
              <w:r w:rsidR="001F2B8D" w:rsidRPr="00D00640">
                <w:rPr>
                  <w:rStyle w:val="Hyperlink"/>
                  <w:rFonts w:eastAsia="Times New Roman"/>
                </w:rPr>
                <w:t>i</w:t>
              </w:r>
              <w:r w:rsidR="001F2B8D" w:rsidRPr="00D00640">
                <w:rPr>
                  <w:rStyle w:val="Hyperlink"/>
                  <w:rFonts w:eastAsia="Times New Roman"/>
                </w:rPr>
                <w:t>tions and Acronyms</w:t>
              </w:r>
            </w:hyperlink>
          </w:p>
        </w:tc>
        <w:tc>
          <w:tcPr>
            <w:tcW w:w="927" w:type="dxa"/>
          </w:tcPr>
          <w:p w14:paraId="790706E1" w14:textId="23E3A4F6" w:rsidR="00762B89" w:rsidRPr="00D00640" w:rsidRDefault="00BF0776" w:rsidP="00762B89">
            <w:pPr>
              <w:rPr>
                <w:rFonts w:eastAsia="Times New Roman"/>
              </w:rPr>
            </w:pPr>
            <w:r w:rsidRPr="00D00640">
              <w:rPr>
                <w:rFonts w:eastAsia="Times New Roman"/>
              </w:rPr>
              <w:t>4</w:t>
            </w:r>
          </w:p>
        </w:tc>
      </w:tr>
      <w:tr w:rsidR="001F2B8D" w:rsidRPr="00D00640" w14:paraId="6E4FF401" w14:textId="77777777" w:rsidTr="00297EF4">
        <w:trPr>
          <w:trHeight w:val="288"/>
        </w:trPr>
        <w:tc>
          <w:tcPr>
            <w:tcW w:w="6303" w:type="dxa"/>
          </w:tcPr>
          <w:p w14:paraId="00221D78" w14:textId="3F2CB2BF" w:rsidR="001F2B8D" w:rsidRPr="00D00640" w:rsidRDefault="00297EF4" w:rsidP="001F2B8D">
            <w:pPr>
              <w:pStyle w:val="ListParagraph"/>
              <w:numPr>
                <w:ilvl w:val="0"/>
                <w:numId w:val="1"/>
              </w:numPr>
              <w:rPr>
                <w:rFonts w:eastAsia="Times New Roman"/>
              </w:rPr>
            </w:pPr>
            <w:hyperlink w:anchor="_3-_Reference_Documents" w:history="1">
              <w:r w:rsidR="001F2B8D" w:rsidRPr="00D00640">
                <w:rPr>
                  <w:rStyle w:val="Hyperlink"/>
                  <w:rFonts w:eastAsia="Times New Roman"/>
                </w:rPr>
                <w:t>Reference Documents</w:t>
              </w:r>
            </w:hyperlink>
          </w:p>
        </w:tc>
        <w:tc>
          <w:tcPr>
            <w:tcW w:w="927" w:type="dxa"/>
          </w:tcPr>
          <w:p w14:paraId="37D12A49" w14:textId="6F3C3613" w:rsidR="001F2B8D" w:rsidRPr="00D00640" w:rsidRDefault="00BF0776" w:rsidP="00762B89">
            <w:pPr>
              <w:rPr>
                <w:rFonts w:eastAsia="Times New Roman"/>
              </w:rPr>
            </w:pPr>
            <w:r w:rsidRPr="00D00640">
              <w:rPr>
                <w:rFonts w:eastAsia="Times New Roman"/>
              </w:rPr>
              <w:t>4</w:t>
            </w:r>
          </w:p>
        </w:tc>
      </w:tr>
      <w:tr w:rsidR="001F2B8D" w:rsidRPr="00D00640" w14:paraId="2344A031" w14:textId="77777777" w:rsidTr="00297EF4">
        <w:trPr>
          <w:trHeight w:val="288"/>
        </w:trPr>
        <w:tc>
          <w:tcPr>
            <w:tcW w:w="6303" w:type="dxa"/>
          </w:tcPr>
          <w:p w14:paraId="2E48EF0D" w14:textId="50FA3911" w:rsidR="001F2B8D" w:rsidRPr="00D00640" w:rsidRDefault="00297EF4" w:rsidP="006F1211">
            <w:pPr>
              <w:pStyle w:val="ListParagraph"/>
              <w:numPr>
                <w:ilvl w:val="0"/>
                <w:numId w:val="1"/>
              </w:numPr>
              <w:rPr>
                <w:rFonts w:eastAsia="Times New Roman"/>
              </w:rPr>
            </w:pPr>
            <w:hyperlink w:anchor="_4-_SQA_Plan" w:history="1">
              <w:r w:rsidR="001F2B8D" w:rsidRPr="00D00640">
                <w:rPr>
                  <w:rStyle w:val="Hyperlink"/>
                  <w:rFonts w:eastAsia="Times New Roman"/>
                </w:rPr>
                <w:t>SQA Plan Overview</w:t>
              </w:r>
            </w:hyperlink>
          </w:p>
        </w:tc>
        <w:tc>
          <w:tcPr>
            <w:tcW w:w="927" w:type="dxa"/>
          </w:tcPr>
          <w:p w14:paraId="3F07A4A8" w14:textId="2990A23E" w:rsidR="001F2B8D" w:rsidRPr="00D00640" w:rsidRDefault="004A44D0" w:rsidP="00762B89">
            <w:pPr>
              <w:rPr>
                <w:rFonts w:eastAsia="Times New Roman"/>
              </w:rPr>
            </w:pPr>
            <w:r w:rsidRPr="00D00640">
              <w:rPr>
                <w:rFonts w:eastAsia="Times New Roman"/>
              </w:rPr>
              <w:t>5</w:t>
            </w:r>
          </w:p>
        </w:tc>
      </w:tr>
      <w:tr w:rsidR="006F1211" w:rsidRPr="00D00640" w14:paraId="24468D3B" w14:textId="77777777" w:rsidTr="00297EF4">
        <w:trPr>
          <w:trHeight w:val="275"/>
        </w:trPr>
        <w:tc>
          <w:tcPr>
            <w:tcW w:w="6303" w:type="dxa"/>
          </w:tcPr>
          <w:p w14:paraId="6D66B2D4" w14:textId="3F660941" w:rsidR="006F1211" w:rsidRPr="00D00640" w:rsidRDefault="006F1211" w:rsidP="006F1211">
            <w:pPr>
              <w:pStyle w:val="ListParagraph"/>
              <w:rPr>
                <w:rFonts w:eastAsia="Times New Roman"/>
              </w:rPr>
            </w:pPr>
            <w:r w:rsidRPr="00D00640">
              <w:rPr>
                <w:rFonts w:eastAsia="Times New Roman"/>
              </w:rPr>
              <w:t xml:space="preserve">4.1- </w:t>
            </w:r>
            <w:hyperlink w:anchor="_4.1-_Organization_and" w:history="1">
              <w:r w:rsidRPr="00D00640">
                <w:rPr>
                  <w:rStyle w:val="Hyperlink"/>
                  <w:rFonts w:eastAsia="Times New Roman"/>
                </w:rPr>
                <w:t>Organization and Independence</w:t>
              </w:r>
            </w:hyperlink>
          </w:p>
        </w:tc>
        <w:tc>
          <w:tcPr>
            <w:tcW w:w="927" w:type="dxa"/>
          </w:tcPr>
          <w:p w14:paraId="17E76CD3" w14:textId="2CACF838" w:rsidR="006F1211" w:rsidRPr="00D00640" w:rsidRDefault="004A44D0" w:rsidP="00762B89">
            <w:pPr>
              <w:rPr>
                <w:rFonts w:eastAsia="Times New Roman"/>
              </w:rPr>
            </w:pPr>
            <w:r w:rsidRPr="00D00640">
              <w:rPr>
                <w:rFonts w:eastAsia="Times New Roman"/>
              </w:rPr>
              <w:t>5</w:t>
            </w:r>
          </w:p>
        </w:tc>
      </w:tr>
      <w:tr w:rsidR="006F1211" w:rsidRPr="00D00640" w14:paraId="246213E5" w14:textId="77777777" w:rsidTr="00297EF4">
        <w:trPr>
          <w:trHeight w:val="288"/>
        </w:trPr>
        <w:tc>
          <w:tcPr>
            <w:tcW w:w="6303" w:type="dxa"/>
          </w:tcPr>
          <w:p w14:paraId="706FED18" w14:textId="4C8A0081" w:rsidR="006F1211" w:rsidRPr="00D00640" w:rsidRDefault="006F1211" w:rsidP="006F1211">
            <w:pPr>
              <w:pStyle w:val="ListParagraph"/>
              <w:rPr>
                <w:rFonts w:eastAsia="Times New Roman"/>
              </w:rPr>
            </w:pPr>
            <w:r w:rsidRPr="00D00640">
              <w:rPr>
                <w:rFonts w:eastAsia="Times New Roman"/>
              </w:rPr>
              <w:t xml:space="preserve">4.2- </w:t>
            </w:r>
            <w:hyperlink w:anchor="_4.2-_Software_Product" w:history="1">
              <w:r w:rsidRPr="00D00640">
                <w:rPr>
                  <w:rStyle w:val="Hyperlink"/>
                  <w:rFonts w:eastAsia="Times New Roman"/>
                </w:rPr>
                <w:t>Software Product Risk</w:t>
              </w:r>
            </w:hyperlink>
          </w:p>
        </w:tc>
        <w:tc>
          <w:tcPr>
            <w:tcW w:w="927" w:type="dxa"/>
          </w:tcPr>
          <w:p w14:paraId="10E7B6F2" w14:textId="02BB5211" w:rsidR="006F1211" w:rsidRPr="00D00640" w:rsidRDefault="004A44D0" w:rsidP="00762B89">
            <w:pPr>
              <w:rPr>
                <w:rFonts w:eastAsia="Times New Roman"/>
              </w:rPr>
            </w:pPr>
            <w:r w:rsidRPr="00D00640">
              <w:rPr>
                <w:rFonts w:eastAsia="Times New Roman"/>
              </w:rPr>
              <w:t>5</w:t>
            </w:r>
          </w:p>
        </w:tc>
      </w:tr>
      <w:tr w:rsidR="006F1211" w:rsidRPr="00D00640" w14:paraId="4B7F629C" w14:textId="77777777" w:rsidTr="00297EF4">
        <w:trPr>
          <w:trHeight w:val="288"/>
        </w:trPr>
        <w:tc>
          <w:tcPr>
            <w:tcW w:w="6303" w:type="dxa"/>
          </w:tcPr>
          <w:p w14:paraId="5DFBD8E2" w14:textId="07EF4DCE" w:rsidR="006F1211" w:rsidRPr="00D00640" w:rsidRDefault="006F1211" w:rsidP="006F1211">
            <w:pPr>
              <w:pStyle w:val="ListParagraph"/>
              <w:rPr>
                <w:rFonts w:eastAsia="Times New Roman"/>
              </w:rPr>
            </w:pPr>
            <w:r w:rsidRPr="00D00640">
              <w:rPr>
                <w:rFonts w:eastAsia="Times New Roman"/>
              </w:rPr>
              <w:t xml:space="preserve">4.3- </w:t>
            </w:r>
            <w:hyperlink w:anchor="_4.3-_Tools" w:history="1">
              <w:r w:rsidRPr="00D00640">
                <w:rPr>
                  <w:rStyle w:val="Hyperlink"/>
                  <w:rFonts w:eastAsia="Times New Roman"/>
                </w:rPr>
                <w:t>Tools</w:t>
              </w:r>
            </w:hyperlink>
          </w:p>
        </w:tc>
        <w:tc>
          <w:tcPr>
            <w:tcW w:w="927" w:type="dxa"/>
          </w:tcPr>
          <w:p w14:paraId="21BC2FB8" w14:textId="674801DB" w:rsidR="006F1211" w:rsidRPr="00D00640" w:rsidRDefault="004A44D0" w:rsidP="00762B89">
            <w:pPr>
              <w:rPr>
                <w:rFonts w:eastAsia="Times New Roman"/>
              </w:rPr>
            </w:pPr>
            <w:r w:rsidRPr="00D00640">
              <w:rPr>
                <w:rFonts w:eastAsia="Times New Roman"/>
              </w:rPr>
              <w:t>5</w:t>
            </w:r>
          </w:p>
        </w:tc>
      </w:tr>
      <w:tr w:rsidR="006F1211" w:rsidRPr="00D00640" w14:paraId="01DA317A" w14:textId="77777777" w:rsidTr="00297EF4">
        <w:trPr>
          <w:trHeight w:val="288"/>
        </w:trPr>
        <w:tc>
          <w:tcPr>
            <w:tcW w:w="6303" w:type="dxa"/>
          </w:tcPr>
          <w:p w14:paraId="6246406A" w14:textId="3A87B5EE" w:rsidR="006F1211" w:rsidRPr="00D00640" w:rsidRDefault="006F1211" w:rsidP="006F1211">
            <w:pPr>
              <w:pStyle w:val="ListParagraph"/>
              <w:rPr>
                <w:rFonts w:eastAsia="Times New Roman"/>
              </w:rPr>
            </w:pPr>
            <w:r w:rsidRPr="00D00640">
              <w:rPr>
                <w:rFonts w:eastAsia="Times New Roman"/>
              </w:rPr>
              <w:t xml:space="preserve">4.4- </w:t>
            </w:r>
            <w:hyperlink w:anchor="_4.4-_Standards,_Practices," w:history="1">
              <w:r w:rsidRPr="00D00640">
                <w:rPr>
                  <w:rStyle w:val="Hyperlink"/>
                  <w:rFonts w:eastAsia="Times New Roman"/>
                </w:rPr>
                <w:t>Standards, Practices, and Conventions</w:t>
              </w:r>
            </w:hyperlink>
          </w:p>
        </w:tc>
        <w:tc>
          <w:tcPr>
            <w:tcW w:w="927" w:type="dxa"/>
          </w:tcPr>
          <w:p w14:paraId="3C22105A" w14:textId="507C2ACB" w:rsidR="006F1211" w:rsidRPr="00D00640" w:rsidRDefault="004A44D0" w:rsidP="00762B89">
            <w:pPr>
              <w:rPr>
                <w:rFonts w:eastAsia="Times New Roman"/>
              </w:rPr>
            </w:pPr>
            <w:r w:rsidRPr="00D00640">
              <w:rPr>
                <w:rFonts w:eastAsia="Times New Roman"/>
              </w:rPr>
              <w:t>5</w:t>
            </w:r>
          </w:p>
        </w:tc>
      </w:tr>
      <w:tr w:rsidR="006F1211" w:rsidRPr="00D00640" w14:paraId="76404ED7" w14:textId="77777777" w:rsidTr="00297EF4">
        <w:trPr>
          <w:trHeight w:val="288"/>
        </w:trPr>
        <w:tc>
          <w:tcPr>
            <w:tcW w:w="6303" w:type="dxa"/>
          </w:tcPr>
          <w:p w14:paraId="36C4CEE5" w14:textId="05F4171B" w:rsidR="006F1211" w:rsidRPr="00D00640" w:rsidRDefault="006F1211" w:rsidP="006F1211">
            <w:pPr>
              <w:pStyle w:val="ListParagraph"/>
              <w:rPr>
                <w:rFonts w:eastAsia="Times New Roman"/>
              </w:rPr>
            </w:pPr>
            <w:r w:rsidRPr="00D00640">
              <w:rPr>
                <w:rFonts w:eastAsia="Times New Roman"/>
              </w:rPr>
              <w:t xml:space="preserve">4.5- </w:t>
            </w:r>
            <w:hyperlink w:anchor="_4.5-_Effort,_Resources," w:history="1">
              <w:r w:rsidRPr="00D00640">
                <w:rPr>
                  <w:rStyle w:val="Hyperlink"/>
                  <w:rFonts w:eastAsia="Times New Roman"/>
                </w:rPr>
                <w:t>Effort, Resources, and Schedule</w:t>
              </w:r>
            </w:hyperlink>
          </w:p>
        </w:tc>
        <w:tc>
          <w:tcPr>
            <w:tcW w:w="927" w:type="dxa"/>
          </w:tcPr>
          <w:p w14:paraId="3741E6CE" w14:textId="46827E5E" w:rsidR="006F1211" w:rsidRPr="00D00640" w:rsidRDefault="004A44D0" w:rsidP="006F1211">
            <w:pPr>
              <w:rPr>
                <w:rFonts w:eastAsia="Times New Roman"/>
              </w:rPr>
            </w:pPr>
            <w:r w:rsidRPr="00D00640">
              <w:rPr>
                <w:rFonts w:eastAsia="Times New Roman"/>
              </w:rPr>
              <w:t>5</w:t>
            </w:r>
          </w:p>
        </w:tc>
      </w:tr>
      <w:tr w:rsidR="006F1211" w:rsidRPr="00D00640" w14:paraId="76E06EC9" w14:textId="77777777" w:rsidTr="00297EF4">
        <w:trPr>
          <w:trHeight w:val="288"/>
        </w:trPr>
        <w:tc>
          <w:tcPr>
            <w:tcW w:w="6303" w:type="dxa"/>
          </w:tcPr>
          <w:p w14:paraId="14895857" w14:textId="1EA57CFE" w:rsidR="006F1211" w:rsidRPr="00D00640" w:rsidRDefault="00297EF4" w:rsidP="006F1211">
            <w:pPr>
              <w:pStyle w:val="ListParagraph"/>
              <w:numPr>
                <w:ilvl w:val="0"/>
                <w:numId w:val="1"/>
              </w:numPr>
              <w:rPr>
                <w:rFonts w:eastAsia="Times New Roman"/>
              </w:rPr>
            </w:pPr>
            <w:hyperlink w:anchor="_5-_Activities,_Outcomes," w:history="1">
              <w:r w:rsidR="006F1211" w:rsidRPr="00D00640">
                <w:rPr>
                  <w:rStyle w:val="Hyperlink"/>
                  <w:rFonts w:eastAsia="Times New Roman"/>
                </w:rPr>
                <w:t>Activities, Outcomes, and Schedule</w:t>
              </w:r>
            </w:hyperlink>
          </w:p>
        </w:tc>
        <w:tc>
          <w:tcPr>
            <w:tcW w:w="927" w:type="dxa"/>
          </w:tcPr>
          <w:p w14:paraId="740ECD21" w14:textId="1736C713" w:rsidR="006F1211" w:rsidRPr="00D00640" w:rsidRDefault="004A44D0" w:rsidP="006F1211">
            <w:pPr>
              <w:rPr>
                <w:rFonts w:eastAsia="Times New Roman"/>
              </w:rPr>
            </w:pPr>
            <w:r w:rsidRPr="00D00640">
              <w:rPr>
                <w:rFonts w:eastAsia="Times New Roman"/>
              </w:rPr>
              <w:t>5</w:t>
            </w:r>
          </w:p>
        </w:tc>
      </w:tr>
      <w:tr w:rsidR="006F1211" w:rsidRPr="00D00640" w14:paraId="224F6D23" w14:textId="77777777" w:rsidTr="00297EF4">
        <w:trPr>
          <w:trHeight w:val="288"/>
        </w:trPr>
        <w:tc>
          <w:tcPr>
            <w:tcW w:w="6303" w:type="dxa"/>
          </w:tcPr>
          <w:p w14:paraId="45A0E315" w14:textId="46B15081" w:rsidR="006F1211" w:rsidRPr="00D00640" w:rsidRDefault="006F1211" w:rsidP="006F1211">
            <w:pPr>
              <w:pStyle w:val="ListParagraph"/>
              <w:rPr>
                <w:rFonts w:eastAsia="Times New Roman"/>
              </w:rPr>
            </w:pPr>
            <w:r w:rsidRPr="00D00640">
              <w:rPr>
                <w:rFonts w:eastAsia="Times New Roman"/>
              </w:rPr>
              <w:t xml:space="preserve">5.1- </w:t>
            </w:r>
            <w:hyperlink w:anchor="_5.1-_Product_Assurance" w:history="1">
              <w:r w:rsidRPr="00D00640">
                <w:rPr>
                  <w:rStyle w:val="Hyperlink"/>
                  <w:rFonts w:eastAsia="Times New Roman"/>
                </w:rPr>
                <w:t>Product Assurance</w:t>
              </w:r>
            </w:hyperlink>
          </w:p>
        </w:tc>
        <w:tc>
          <w:tcPr>
            <w:tcW w:w="927" w:type="dxa"/>
          </w:tcPr>
          <w:p w14:paraId="483487ED" w14:textId="2B7FDF19" w:rsidR="006F1211" w:rsidRPr="00D00640" w:rsidRDefault="004A44D0" w:rsidP="006F1211">
            <w:pPr>
              <w:rPr>
                <w:rFonts w:eastAsia="Times New Roman"/>
              </w:rPr>
            </w:pPr>
            <w:r w:rsidRPr="00D00640">
              <w:rPr>
                <w:rFonts w:eastAsia="Times New Roman"/>
              </w:rPr>
              <w:t>5</w:t>
            </w:r>
          </w:p>
        </w:tc>
      </w:tr>
      <w:tr w:rsidR="006F1211" w:rsidRPr="00D00640" w14:paraId="1EAE5DD2" w14:textId="77777777" w:rsidTr="00297EF4">
        <w:trPr>
          <w:trHeight w:val="288"/>
        </w:trPr>
        <w:tc>
          <w:tcPr>
            <w:tcW w:w="6303" w:type="dxa"/>
          </w:tcPr>
          <w:p w14:paraId="35520BA2" w14:textId="60932B54" w:rsidR="006F1211" w:rsidRPr="00D00640" w:rsidRDefault="006F1211" w:rsidP="006F1211">
            <w:pPr>
              <w:pStyle w:val="ListParagraph"/>
              <w:rPr>
                <w:rFonts w:eastAsia="Times New Roman"/>
              </w:rPr>
            </w:pPr>
            <w:r w:rsidRPr="00D00640">
              <w:rPr>
                <w:rFonts w:eastAsia="Times New Roman"/>
              </w:rPr>
              <w:t xml:space="preserve">5.2- </w:t>
            </w:r>
            <w:hyperlink w:anchor="_5.2-_Process_Assurance" w:history="1">
              <w:r w:rsidRPr="00D00640">
                <w:rPr>
                  <w:rStyle w:val="Hyperlink"/>
                  <w:rFonts w:eastAsia="Times New Roman"/>
                </w:rPr>
                <w:t>Process Assurance</w:t>
              </w:r>
            </w:hyperlink>
          </w:p>
        </w:tc>
        <w:tc>
          <w:tcPr>
            <w:tcW w:w="927" w:type="dxa"/>
          </w:tcPr>
          <w:p w14:paraId="27951E0B" w14:textId="639E8896" w:rsidR="006F1211" w:rsidRPr="00D00640" w:rsidRDefault="004A44D0" w:rsidP="006F1211">
            <w:pPr>
              <w:rPr>
                <w:rFonts w:eastAsia="Times New Roman"/>
              </w:rPr>
            </w:pPr>
            <w:r w:rsidRPr="00D00640">
              <w:rPr>
                <w:rFonts w:eastAsia="Times New Roman"/>
              </w:rPr>
              <w:t>5</w:t>
            </w:r>
          </w:p>
        </w:tc>
      </w:tr>
      <w:tr w:rsidR="006F1211" w:rsidRPr="00D00640" w14:paraId="33F654B2" w14:textId="77777777" w:rsidTr="00297EF4">
        <w:trPr>
          <w:trHeight w:val="288"/>
        </w:trPr>
        <w:tc>
          <w:tcPr>
            <w:tcW w:w="6303" w:type="dxa"/>
          </w:tcPr>
          <w:p w14:paraId="120A9C59" w14:textId="0B781CE6" w:rsidR="006F1211" w:rsidRPr="00D00640" w:rsidRDefault="00297EF4" w:rsidP="00297EF4">
            <w:pPr>
              <w:pStyle w:val="ListParagraph"/>
              <w:numPr>
                <w:ilvl w:val="0"/>
                <w:numId w:val="1"/>
              </w:numPr>
              <w:rPr>
                <w:rFonts w:eastAsia="Times New Roman"/>
              </w:rPr>
            </w:pPr>
            <w:hyperlink w:anchor="_6-_Additional_Considerations" w:history="1">
              <w:r w:rsidR="006F1211" w:rsidRPr="00D00640">
                <w:rPr>
                  <w:rStyle w:val="Hyperlink"/>
                  <w:rFonts w:eastAsia="Times New Roman"/>
                </w:rPr>
                <w:t>Additional Considerations</w:t>
              </w:r>
            </w:hyperlink>
          </w:p>
        </w:tc>
        <w:tc>
          <w:tcPr>
            <w:tcW w:w="927" w:type="dxa"/>
          </w:tcPr>
          <w:p w14:paraId="3C1CB270" w14:textId="53EADFC5" w:rsidR="006F1211" w:rsidRPr="00D00640" w:rsidRDefault="004A44D0" w:rsidP="006F1211">
            <w:pPr>
              <w:rPr>
                <w:rFonts w:eastAsia="Times New Roman"/>
              </w:rPr>
            </w:pPr>
            <w:r w:rsidRPr="00D00640">
              <w:rPr>
                <w:rFonts w:eastAsia="Times New Roman"/>
              </w:rPr>
              <w:t>5</w:t>
            </w:r>
          </w:p>
        </w:tc>
      </w:tr>
      <w:tr w:rsidR="006F1211" w:rsidRPr="00D00640" w14:paraId="024B453B" w14:textId="77777777" w:rsidTr="00297EF4">
        <w:trPr>
          <w:trHeight w:val="288"/>
        </w:trPr>
        <w:tc>
          <w:tcPr>
            <w:tcW w:w="6303" w:type="dxa"/>
          </w:tcPr>
          <w:p w14:paraId="0697B5B1" w14:textId="0D28B9F2" w:rsidR="006F1211" w:rsidRPr="00D00640" w:rsidRDefault="006F1211" w:rsidP="006F1211">
            <w:pPr>
              <w:pStyle w:val="ListParagraph"/>
              <w:rPr>
                <w:rFonts w:eastAsia="Times New Roman"/>
              </w:rPr>
            </w:pPr>
            <w:r w:rsidRPr="00D00640">
              <w:rPr>
                <w:rFonts w:eastAsia="Times New Roman"/>
              </w:rPr>
              <w:t xml:space="preserve">6.1- </w:t>
            </w:r>
            <w:hyperlink w:anchor="_6.1-_Contract_Review" w:history="1">
              <w:r w:rsidRPr="00D00640">
                <w:rPr>
                  <w:rStyle w:val="Hyperlink"/>
                  <w:rFonts w:eastAsia="Times New Roman"/>
                </w:rPr>
                <w:t>Contract Review</w:t>
              </w:r>
            </w:hyperlink>
          </w:p>
        </w:tc>
        <w:tc>
          <w:tcPr>
            <w:tcW w:w="927" w:type="dxa"/>
          </w:tcPr>
          <w:p w14:paraId="0521F1F0" w14:textId="74977D60" w:rsidR="006F1211" w:rsidRPr="00D00640" w:rsidRDefault="004A44D0" w:rsidP="006F1211">
            <w:pPr>
              <w:rPr>
                <w:rFonts w:eastAsia="Times New Roman"/>
              </w:rPr>
            </w:pPr>
            <w:r w:rsidRPr="00D00640">
              <w:rPr>
                <w:rFonts w:eastAsia="Times New Roman"/>
              </w:rPr>
              <w:t>5</w:t>
            </w:r>
          </w:p>
        </w:tc>
      </w:tr>
      <w:tr w:rsidR="006F1211" w:rsidRPr="00D00640" w14:paraId="7E45A896" w14:textId="77777777" w:rsidTr="00297EF4">
        <w:trPr>
          <w:trHeight w:val="288"/>
        </w:trPr>
        <w:tc>
          <w:tcPr>
            <w:tcW w:w="6303" w:type="dxa"/>
          </w:tcPr>
          <w:p w14:paraId="3835094A" w14:textId="38F92C54" w:rsidR="006F1211" w:rsidRPr="00D00640" w:rsidRDefault="006F1211" w:rsidP="006F1211">
            <w:pPr>
              <w:pStyle w:val="ListParagraph"/>
              <w:rPr>
                <w:rFonts w:eastAsia="Times New Roman"/>
              </w:rPr>
            </w:pPr>
            <w:r w:rsidRPr="00D00640">
              <w:rPr>
                <w:rFonts w:eastAsia="Times New Roman"/>
              </w:rPr>
              <w:t xml:space="preserve">6.2- </w:t>
            </w:r>
            <w:hyperlink w:anchor="_6.2-_Quality_Measurement" w:history="1">
              <w:r w:rsidRPr="00D00640">
                <w:rPr>
                  <w:rStyle w:val="Hyperlink"/>
                  <w:rFonts w:eastAsia="Times New Roman"/>
                </w:rPr>
                <w:t>Quality Measurement</w:t>
              </w:r>
            </w:hyperlink>
          </w:p>
        </w:tc>
        <w:tc>
          <w:tcPr>
            <w:tcW w:w="927" w:type="dxa"/>
          </w:tcPr>
          <w:p w14:paraId="65B22516" w14:textId="72B1D2E5" w:rsidR="006F1211" w:rsidRPr="00D00640" w:rsidRDefault="004A44D0" w:rsidP="006F1211">
            <w:pPr>
              <w:rPr>
                <w:rFonts w:eastAsia="Times New Roman"/>
              </w:rPr>
            </w:pPr>
            <w:r w:rsidRPr="00D00640">
              <w:rPr>
                <w:rFonts w:eastAsia="Times New Roman"/>
              </w:rPr>
              <w:t>5</w:t>
            </w:r>
          </w:p>
        </w:tc>
      </w:tr>
      <w:tr w:rsidR="006F1211" w:rsidRPr="00D00640" w14:paraId="0103504B" w14:textId="77777777" w:rsidTr="00297EF4">
        <w:trPr>
          <w:trHeight w:val="288"/>
        </w:trPr>
        <w:tc>
          <w:tcPr>
            <w:tcW w:w="6303" w:type="dxa"/>
          </w:tcPr>
          <w:p w14:paraId="4A678730" w14:textId="38272B47" w:rsidR="006F1211" w:rsidRPr="00D00640" w:rsidRDefault="006F1211" w:rsidP="006F1211">
            <w:pPr>
              <w:pStyle w:val="ListParagraph"/>
              <w:rPr>
                <w:rFonts w:eastAsia="Times New Roman"/>
              </w:rPr>
            </w:pPr>
            <w:r w:rsidRPr="00D00640">
              <w:rPr>
                <w:rFonts w:eastAsia="Times New Roman"/>
              </w:rPr>
              <w:t xml:space="preserve">6.3- </w:t>
            </w:r>
            <w:hyperlink w:anchor="_6.3-_Waivers_and" w:history="1">
              <w:r w:rsidRPr="00D00640">
                <w:rPr>
                  <w:rStyle w:val="Hyperlink"/>
                  <w:rFonts w:eastAsia="Times New Roman"/>
                </w:rPr>
                <w:t>Waivers and Deviations</w:t>
              </w:r>
            </w:hyperlink>
          </w:p>
        </w:tc>
        <w:tc>
          <w:tcPr>
            <w:tcW w:w="927" w:type="dxa"/>
          </w:tcPr>
          <w:p w14:paraId="00BA2AA9" w14:textId="2AF48152" w:rsidR="006F1211" w:rsidRPr="00D00640" w:rsidRDefault="004A44D0" w:rsidP="006F1211">
            <w:pPr>
              <w:rPr>
                <w:rFonts w:eastAsia="Times New Roman"/>
              </w:rPr>
            </w:pPr>
            <w:r w:rsidRPr="00D00640">
              <w:rPr>
                <w:rFonts w:eastAsia="Times New Roman"/>
              </w:rPr>
              <w:t>5</w:t>
            </w:r>
          </w:p>
        </w:tc>
      </w:tr>
      <w:tr w:rsidR="00297EF4" w:rsidRPr="00D00640" w14:paraId="1464EE5D" w14:textId="77777777" w:rsidTr="00297EF4">
        <w:trPr>
          <w:trHeight w:val="275"/>
        </w:trPr>
        <w:tc>
          <w:tcPr>
            <w:tcW w:w="6303" w:type="dxa"/>
          </w:tcPr>
          <w:p w14:paraId="4EA5308F" w14:textId="20FEF4E5" w:rsidR="00297EF4" w:rsidRPr="00D00640" w:rsidRDefault="00297EF4" w:rsidP="00297EF4">
            <w:pPr>
              <w:pStyle w:val="ListParagraph"/>
              <w:rPr>
                <w:rFonts w:eastAsia="Times New Roman"/>
              </w:rPr>
            </w:pPr>
            <w:r w:rsidRPr="00D00640">
              <w:rPr>
                <w:rFonts w:eastAsia="Times New Roman"/>
              </w:rPr>
              <w:t xml:space="preserve">6.4- </w:t>
            </w:r>
            <w:hyperlink w:anchor="_6.4-_Task_Repetition" w:history="1">
              <w:r w:rsidRPr="00D00640">
                <w:rPr>
                  <w:rStyle w:val="Hyperlink"/>
                  <w:rFonts w:eastAsia="Times New Roman"/>
                </w:rPr>
                <w:t>Task Repetition</w:t>
              </w:r>
            </w:hyperlink>
          </w:p>
        </w:tc>
        <w:tc>
          <w:tcPr>
            <w:tcW w:w="927" w:type="dxa"/>
          </w:tcPr>
          <w:p w14:paraId="3244CC78" w14:textId="557E1F73" w:rsidR="00297EF4" w:rsidRPr="00D00640" w:rsidRDefault="00BF0776" w:rsidP="006F1211">
            <w:pPr>
              <w:rPr>
                <w:rFonts w:eastAsia="Times New Roman"/>
              </w:rPr>
            </w:pPr>
            <w:r w:rsidRPr="00D00640">
              <w:rPr>
                <w:rFonts w:eastAsia="Times New Roman"/>
              </w:rPr>
              <w:t>5</w:t>
            </w:r>
          </w:p>
        </w:tc>
      </w:tr>
      <w:tr w:rsidR="006F1211" w:rsidRPr="00D00640" w14:paraId="5F01F244" w14:textId="77777777" w:rsidTr="00297EF4">
        <w:trPr>
          <w:trHeight w:val="288"/>
        </w:trPr>
        <w:tc>
          <w:tcPr>
            <w:tcW w:w="6303" w:type="dxa"/>
          </w:tcPr>
          <w:p w14:paraId="28144148" w14:textId="2F11A719" w:rsidR="006F1211" w:rsidRPr="00D00640" w:rsidRDefault="00297EF4" w:rsidP="00297EF4">
            <w:pPr>
              <w:pStyle w:val="ListParagraph"/>
              <w:rPr>
                <w:rFonts w:eastAsia="Times New Roman"/>
              </w:rPr>
            </w:pPr>
            <w:r w:rsidRPr="00D00640">
              <w:rPr>
                <w:rFonts w:eastAsia="Times New Roman"/>
              </w:rPr>
              <w:t xml:space="preserve">6.5- </w:t>
            </w:r>
            <w:hyperlink w:anchor="_6.5-_Risks_to" w:history="1">
              <w:r w:rsidRPr="00D00640">
                <w:rPr>
                  <w:rStyle w:val="Hyperlink"/>
                  <w:rFonts w:eastAsia="Times New Roman"/>
                </w:rPr>
                <w:t>Risks to Performing SQA</w:t>
              </w:r>
            </w:hyperlink>
          </w:p>
        </w:tc>
        <w:tc>
          <w:tcPr>
            <w:tcW w:w="927" w:type="dxa"/>
          </w:tcPr>
          <w:p w14:paraId="2C193B3A" w14:textId="62895505" w:rsidR="006F1211" w:rsidRPr="00D00640" w:rsidRDefault="00BF0776" w:rsidP="006F1211">
            <w:pPr>
              <w:rPr>
                <w:rFonts w:eastAsia="Times New Roman"/>
              </w:rPr>
            </w:pPr>
            <w:r w:rsidRPr="00D00640">
              <w:rPr>
                <w:rFonts w:eastAsia="Times New Roman"/>
              </w:rPr>
              <w:t>5</w:t>
            </w:r>
          </w:p>
        </w:tc>
      </w:tr>
      <w:tr w:rsidR="006F1211" w:rsidRPr="00D00640" w14:paraId="09C70681" w14:textId="77777777" w:rsidTr="00297EF4">
        <w:trPr>
          <w:trHeight w:val="288"/>
        </w:trPr>
        <w:tc>
          <w:tcPr>
            <w:tcW w:w="6303" w:type="dxa"/>
          </w:tcPr>
          <w:p w14:paraId="5224D7B6" w14:textId="205FCB6E" w:rsidR="006F1211" w:rsidRPr="00D00640" w:rsidRDefault="00297EF4" w:rsidP="00297EF4">
            <w:pPr>
              <w:pStyle w:val="ListParagraph"/>
              <w:rPr>
                <w:rFonts w:eastAsia="Times New Roman"/>
              </w:rPr>
            </w:pPr>
            <w:r w:rsidRPr="00D00640">
              <w:rPr>
                <w:rFonts w:eastAsia="Times New Roman"/>
              </w:rPr>
              <w:t xml:space="preserve">6.6- </w:t>
            </w:r>
            <w:hyperlink w:anchor="_6.6-_Communications_Strategy" w:history="1">
              <w:r w:rsidRPr="00D00640">
                <w:rPr>
                  <w:rStyle w:val="Hyperlink"/>
                  <w:rFonts w:eastAsia="Times New Roman"/>
                </w:rPr>
                <w:t>Communications Strategy</w:t>
              </w:r>
            </w:hyperlink>
          </w:p>
        </w:tc>
        <w:tc>
          <w:tcPr>
            <w:tcW w:w="927" w:type="dxa"/>
          </w:tcPr>
          <w:p w14:paraId="6A7446A5" w14:textId="498F7D47" w:rsidR="006F1211" w:rsidRPr="00D00640" w:rsidRDefault="00BF0776" w:rsidP="006F1211">
            <w:pPr>
              <w:rPr>
                <w:rFonts w:eastAsia="Times New Roman"/>
              </w:rPr>
            </w:pPr>
            <w:r w:rsidRPr="00D00640">
              <w:rPr>
                <w:rFonts w:eastAsia="Times New Roman"/>
              </w:rPr>
              <w:t>5</w:t>
            </w:r>
          </w:p>
        </w:tc>
      </w:tr>
      <w:tr w:rsidR="006F1211" w:rsidRPr="00D00640" w14:paraId="480960E1" w14:textId="77777777" w:rsidTr="00297EF4">
        <w:trPr>
          <w:trHeight w:val="288"/>
        </w:trPr>
        <w:tc>
          <w:tcPr>
            <w:tcW w:w="6303" w:type="dxa"/>
          </w:tcPr>
          <w:p w14:paraId="7F03D114" w14:textId="344939F1" w:rsidR="006F1211" w:rsidRPr="00D00640" w:rsidRDefault="00297EF4" w:rsidP="00297EF4">
            <w:pPr>
              <w:pStyle w:val="ListParagraph"/>
              <w:rPr>
                <w:rFonts w:eastAsia="Times New Roman"/>
              </w:rPr>
            </w:pPr>
            <w:r w:rsidRPr="00D00640">
              <w:rPr>
                <w:rFonts w:eastAsia="Times New Roman"/>
              </w:rPr>
              <w:t xml:space="preserve">6.7- </w:t>
            </w:r>
            <w:hyperlink w:anchor="_6.7-_Non-conformance_Process" w:history="1">
              <w:r w:rsidRPr="00D00640">
                <w:rPr>
                  <w:rStyle w:val="Hyperlink"/>
                  <w:rFonts w:eastAsia="Times New Roman"/>
                </w:rPr>
                <w:t>Non-conformance Process</w:t>
              </w:r>
            </w:hyperlink>
          </w:p>
        </w:tc>
        <w:tc>
          <w:tcPr>
            <w:tcW w:w="927" w:type="dxa"/>
          </w:tcPr>
          <w:p w14:paraId="5078DED5" w14:textId="765C883B" w:rsidR="006F1211" w:rsidRPr="00D00640" w:rsidRDefault="004A44D0" w:rsidP="006F1211">
            <w:pPr>
              <w:rPr>
                <w:rFonts w:eastAsia="Times New Roman"/>
              </w:rPr>
            </w:pPr>
            <w:r w:rsidRPr="00D00640">
              <w:rPr>
                <w:rFonts w:eastAsia="Times New Roman"/>
              </w:rPr>
              <w:t>6</w:t>
            </w:r>
          </w:p>
        </w:tc>
      </w:tr>
      <w:tr w:rsidR="006F1211" w:rsidRPr="00D00640" w14:paraId="1E9A4E9E" w14:textId="77777777" w:rsidTr="00297EF4">
        <w:trPr>
          <w:trHeight w:val="288"/>
        </w:trPr>
        <w:tc>
          <w:tcPr>
            <w:tcW w:w="6303" w:type="dxa"/>
          </w:tcPr>
          <w:p w14:paraId="29199D15" w14:textId="2CF9D052" w:rsidR="006F1211" w:rsidRPr="00D00640" w:rsidRDefault="00297EF4" w:rsidP="00297EF4">
            <w:pPr>
              <w:pStyle w:val="ListParagraph"/>
              <w:numPr>
                <w:ilvl w:val="0"/>
                <w:numId w:val="1"/>
              </w:numPr>
              <w:rPr>
                <w:rFonts w:eastAsia="Times New Roman"/>
              </w:rPr>
            </w:pPr>
            <w:hyperlink w:anchor="_7-_SQA_Records" w:history="1">
              <w:r w:rsidR="006F1211" w:rsidRPr="00D00640">
                <w:rPr>
                  <w:rStyle w:val="Hyperlink"/>
                  <w:rFonts w:eastAsia="Times New Roman"/>
                </w:rPr>
                <w:t>SQA Records</w:t>
              </w:r>
            </w:hyperlink>
          </w:p>
        </w:tc>
        <w:tc>
          <w:tcPr>
            <w:tcW w:w="927" w:type="dxa"/>
          </w:tcPr>
          <w:p w14:paraId="56ABF9C8" w14:textId="28420E19" w:rsidR="006F1211" w:rsidRPr="00D00640" w:rsidRDefault="004A44D0" w:rsidP="006F1211">
            <w:pPr>
              <w:rPr>
                <w:rFonts w:eastAsia="Times New Roman"/>
              </w:rPr>
            </w:pPr>
            <w:r w:rsidRPr="00D00640">
              <w:rPr>
                <w:rFonts w:eastAsia="Times New Roman"/>
              </w:rPr>
              <w:t>6</w:t>
            </w:r>
          </w:p>
        </w:tc>
      </w:tr>
      <w:tr w:rsidR="00297EF4" w:rsidRPr="00D00640" w14:paraId="53642CF6" w14:textId="77777777" w:rsidTr="00297EF4">
        <w:trPr>
          <w:trHeight w:val="288"/>
        </w:trPr>
        <w:tc>
          <w:tcPr>
            <w:tcW w:w="6303" w:type="dxa"/>
          </w:tcPr>
          <w:p w14:paraId="496B1105" w14:textId="72E50D54" w:rsidR="00297EF4" w:rsidRPr="00D00640" w:rsidRDefault="00297EF4" w:rsidP="00297EF4">
            <w:pPr>
              <w:pStyle w:val="ListParagraph"/>
              <w:rPr>
                <w:rFonts w:eastAsia="Times New Roman"/>
              </w:rPr>
            </w:pPr>
            <w:r w:rsidRPr="00D00640">
              <w:rPr>
                <w:rFonts w:eastAsia="Times New Roman"/>
              </w:rPr>
              <w:t xml:space="preserve">7.1- </w:t>
            </w:r>
            <w:hyperlink w:anchor="_7.1-_Analyze,_Identify," w:history="1">
              <w:r w:rsidRPr="00D00640">
                <w:rPr>
                  <w:rStyle w:val="Hyperlink"/>
                  <w:rFonts w:eastAsia="Times New Roman"/>
                </w:rPr>
                <w:t>Analyze, Identify, Collect, File, Maintain and dispose</w:t>
              </w:r>
            </w:hyperlink>
          </w:p>
        </w:tc>
        <w:tc>
          <w:tcPr>
            <w:tcW w:w="927" w:type="dxa"/>
          </w:tcPr>
          <w:p w14:paraId="2B78C682" w14:textId="34546673" w:rsidR="00297EF4" w:rsidRPr="00D00640" w:rsidRDefault="004A44D0" w:rsidP="006F1211">
            <w:pPr>
              <w:rPr>
                <w:rFonts w:eastAsia="Times New Roman"/>
              </w:rPr>
            </w:pPr>
            <w:r w:rsidRPr="00D00640">
              <w:rPr>
                <w:rFonts w:eastAsia="Times New Roman"/>
              </w:rPr>
              <w:t>6</w:t>
            </w:r>
          </w:p>
        </w:tc>
      </w:tr>
      <w:tr w:rsidR="00297EF4" w:rsidRPr="00D00640" w14:paraId="4318B72D" w14:textId="77777777" w:rsidTr="00297EF4">
        <w:trPr>
          <w:trHeight w:val="288"/>
        </w:trPr>
        <w:tc>
          <w:tcPr>
            <w:tcW w:w="6303" w:type="dxa"/>
          </w:tcPr>
          <w:p w14:paraId="6FDE2E79" w14:textId="345E517D" w:rsidR="00BF0776" w:rsidRPr="00D00640" w:rsidRDefault="00297EF4" w:rsidP="00BF0776">
            <w:pPr>
              <w:pStyle w:val="ListParagraph"/>
              <w:rPr>
                <w:rFonts w:eastAsia="Times New Roman"/>
              </w:rPr>
            </w:pPr>
            <w:r w:rsidRPr="00D00640">
              <w:rPr>
                <w:rFonts w:eastAsia="Times New Roman"/>
              </w:rPr>
              <w:t xml:space="preserve">7.2- </w:t>
            </w:r>
            <w:hyperlink w:anchor="_7.2-_Availability_of" w:history="1">
              <w:r w:rsidRPr="00D00640">
                <w:rPr>
                  <w:rStyle w:val="Hyperlink"/>
                  <w:rFonts w:eastAsia="Times New Roman"/>
                </w:rPr>
                <w:t>Availability of Records</w:t>
              </w:r>
            </w:hyperlink>
          </w:p>
        </w:tc>
        <w:tc>
          <w:tcPr>
            <w:tcW w:w="927" w:type="dxa"/>
          </w:tcPr>
          <w:p w14:paraId="39A9D337" w14:textId="6ADAD07B" w:rsidR="00297EF4" w:rsidRPr="00D00640" w:rsidRDefault="004A44D0" w:rsidP="006F1211">
            <w:pPr>
              <w:rPr>
                <w:rFonts w:eastAsia="Times New Roman"/>
              </w:rPr>
            </w:pPr>
            <w:r w:rsidRPr="00D00640">
              <w:rPr>
                <w:rFonts w:eastAsia="Times New Roman"/>
              </w:rPr>
              <w:t>6</w:t>
            </w:r>
          </w:p>
        </w:tc>
      </w:tr>
      <w:tr w:rsidR="00BF0776" w:rsidRPr="00D00640" w14:paraId="4578E378" w14:textId="77777777" w:rsidTr="00297EF4">
        <w:trPr>
          <w:trHeight w:val="288"/>
        </w:trPr>
        <w:tc>
          <w:tcPr>
            <w:tcW w:w="6303" w:type="dxa"/>
          </w:tcPr>
          <w:p w14:paraId="31B83674" w14:textId="1F8B125C" w:rsidR="00BF0776" w:rsidRPr="00D00640" w:rsidRDefault="00BF0776" w:rsidP="00BF0776">
            <w:pPr>
              <w:pStyle w:val="ListParagraph"/>
              <w:numPr>
                <w:ilvl w:val="0"/>
                <w:numId w:val="1"/>
              </w:numPr>
              <w:rPr>
                <w:rFonts w:eastAsia="Times New Roman"/>
              </w:rPr>
            </w:pPr>
            <w:hyperlink w:anchor="_Table_of_Figures" w:history="1">
              <w:r w:rsidRPr="00D00640">
                <w:rPr>
                  <w:rStyle w:val="Hyperlink"/>
                  <w:rFonts w:eastAsia="Times New Roman"/>
                </w:rPr>
                <w:t>Table of Figures</w:t>
              </w:r>
            </w:hyperlink>
          </w:p>
        </w:tc>
        <w:tc>
          <w:tcPr>
            <w:tcW w:w="927" w:type="dxa"/>
          </w:tcPr>
          <w:p w14:paraId="030DDA35" w14:textId="3C53257A" w:rsidR="00BF0776" w:rsidRPr="00D00640" w:rsidRDefault="004A44D0" w:rsidP="00BF0776">
            <w:pPr>
              <w:rPr>
                <w:rFonts w:eastAsia="Times New Roman"/>
              </w:rPr>
            </w:pPr>
            <w:r w:rsidRPr="00D00640">
              <w:rPr>
                <w:rFonts w:eastAsia="Times New Roman"/>
              </w:rPr>
              <w:t>7</w:t>
            </w:r>
          </w:p>
        </w:tc>
      </w:tr>
    </w:tbl>
    <w:p w14:paraId="70DB86B1" w14:textId="316928AC" w:rsidR="00BF0776" w:rsidRPr="00D00640" w:rsidRDefault="00000000" w:rsidP="00BF0776">
      <w:pPr>
        <w:pStyle w:val="Heading1"/>
        <w:numPr>
          <w:ilvl w:val="0"/>
          <w:numId w:val="3"/>
        </w:numPr>
        <w:ind w:left="0" w:firstLine="0"/>
        <w:rPr>
          <w:lang w:val="en-US"/>
        </w:rPr>
      </w:pPr>
      <w:bookmarkStart w:id="1" w:name="_1-_Purpose_and"/>
      <w:bookmarkEnd w:id="1"/>
      <w:r w:rsidRPr="00D00640">
        <w:br w:type="page"/>
      </w:r>
      <w:r w:rsidR="00297EF4" w:rsidRPr="00D00640">
        <w:rPr>
          <w:lang w:val="en-US"/>
        </w:rPr>
        <w:lastRenderedPageBreak/>
        <w:t>Purpose and Scope</w:t>
      </w:r>
    </w:p>
    <w:p w14:paraId="4B96AB52" w14:textId="0134001E" w:rsidR="00D00640" w:rsidRPr="00D00640" w:rsidRDefault="00D00640" w:rsidP="00D00640">
      <w:pPr>
        <w:rPr>
          <w:lang w:val="en-US"/>
        </w:rPr>
      </w:pPr>
    </w:p>
    <w:p w14:paraId="2D614573" w14:textId="6977F232" w:rsidR="00BF0776" w:rsidRPr="00D00640" w:rsidRDefault="00C8158C" w:rsidP="00D00640">
      <w:pPr>
        <w:ind w:firstLine="720"/>
      </w:pPr>
      <w:r w:rsidRPr="00D00640">
        <w:t>The project scope is the development of a</w:t>
      </w:r>
      <w:r w:rsidRPr="00D00640">
        <w:t>n Educational Game App for Kids. The primary functions of the App will include user generated questions, and a game</w:t>
      </w:r>
      <w:r w:rsidR="00ED1916" w:rsidRPr="00D00640">
        <w:t xml:space="preserve"> that tests the user’s knowledge</w:t>
      </w:r>
      <w:r w:rsidRPr="00D00640">
        <w:t>. The purpose of this software is to help kids learn.</w:t>
      </w:r>
      <w:r w:rsidR="00ED1916" w:rsidRPr="00D00640">
        <w:t xml:space="preserve"> This project will be done in React Native. </w:t>
      </w:r>
    </w:p>
    <w:p w14:paraId="3FF32FD9" w14:textId="15402E19" w:rsidR="00C8158C" w:rsidRPr="00D00640" w:rsidRDefault="00C8158C" w:rsidP="00C8158C">
      <w:r w:rsidRPr="00D00640">
        <w:tab/>
      </w:r>
      <w:r w:rsidRPr="00D00640">
        <w:t>Th</w:t>
      </w:r>
      <w:r w:rsidRPr="00D00640">
        <w:t>is</w:t>
      </w:r>
      <w:r w:rsidRPr="00D00640">
        <w:t xml:space="preserve"> project is governed by a</w:t>
      </w:r>
      <w:r w:rsidRPr="00D00640">
        <w:t xml:space="preserve"> </w:t>
      </w:r>
      <w:r w:rsidRPr="00D00640">
        <w:t>contract titled “</w:t>
      </w:r>
      <w:r w:rsidRPr="00D00640">
        <w:t xml:space="preserve">Educational Game </w:t>
      </w:r>
      <w:r w:rsidRPr="00D00640">
        <w:t>Agreement,” which outlines the expectations,</w:t>
      </w:r>
      <w:r w:rsidR="00251986" w:rsidRPr="00D00640">
        <w:t xml:space="preserve"> processes,</w:t>
      </w:r>
      <w:r w:rsidRPr="00D00640">
        <w:t xml:space="preserve"> deliverables,</w:t>
      </w:r>
      <w:r w:rsidR="00251986" w:rsidRPr="00D00640">
        <w:t xml:space="preserve"> artifact,</w:t>
      </w:r>
      <w:r w:rsidRPr="00D00640">
        <w:t xml:space="preserve"> and quality standards for the software project. </w:t>
      </w:r>
    </w:p>
    <w:p w14:paraId="3D17D88E" w14:textId="77777777" w:rsidR="00D00640" w:rsidRDefault="00ED1916" w:rsidP="00D00640">
      <w:pPr>
        <w:ind w:firstLine="720"/>
      </w:pPr>
      <w:r w:rsidRPr="00D00640">
        <w:t xml:space="preserve">This project is also governed by a </w:t>
      </w:r>
      <w:r w:rsidRPr="00D00640">
        <w:t xml:space="preserve">Concept of Operations </w:t>
      </w:r>
      <w:r w:rsidRPr="00D00640">
        <w:t>Document which further states the purpose, scope, background, and goals for this project.</w:t>
      </w:r>
      <w:bookmarkStart w:id="2" w:name="_2-_Definitions_and"/>
      <w:bookmarkEnd w:id="2"/>
    </w:p>
    <w:p w14:paraId="0DB6783E" w14:textId="7031AF1D" w:rsidR="00D00640" w:rsidRPr="00D00640" w:rsidRDefault="00D00640" w:rsidP="00D00640">
      <w:r w:rsidRPr="00D00640">
        <w:rPr>
          <w:rFonts w:eastAsia="Times New Roman"/>
          <w:lang w:val="en-US"/>
        </w:rPr>
        <w:t>The purpose of this Software Quality Assurance Plan (SQAP) is to:</w:t>
      </w:r>
    </w:p>
    <w:p w14:paraId="2C2FA091" w14:textId="77777777" w:rsidR="00D00640" w:rsidRPr="00D00640" w:rsidRDefault="00D00640" w:rsidP="00D00640">
      <w:pPr>
        <w:numPr>
          <w:ilvl w:val="0"/>
          <w:numId w:val="5"/>
        </w:numPr>
        <w:spacing w:before="100" w:beforeAutospacing="1" w:after="100" w:afterAutospacing="1" w:line="240" w:lineRule="auto"/>
        <w:rPr>
          <w:rFonts w:eastAsia="Times New Roman"/>
          <w:lang w:val="en-US"/>
        </w:rPr>
      </w:pPr>
      <w:r w:rsidRPr="00D00640">
        <w:rPr>
          <w:rFonts w:eastAsia="Times New Roman"/>
          <w:lang w:val="en-US"/>
        </w:rPr>
        <w:t>Define and outline the processes, responsibilities, and activities necessary to ensure the software product meets specified quality standards.</w:t>
      </w:r>
    </w:p>
    <w:p w14:paraId="43FB2827" w14:textId="77777777" w:rsidR="00D00640" w:rsidRPr="00D00640" w:rsidRDefault="00D00640" w:rsidP="00D00640">
      <w:pPr>
        <w:numPr>
          <w:ilvl w:val="0"/>
          <w:numId w:val="5"/>
        </w:numPr>
        <w:spacing w:before="100" w:beforeAutospacing="1" w:after="100" w:afterAutospacing="1" w:line="240" w:lineRule="auto"/>
        <w:rPr>
          <w:rFonts w:eastAsia="Times New Roman"/>
          <w:lang w:val="en-US"/>
        </w:rPr>
      </w:pPr>
      <w:r w:rsidRPr="00D00640">
        <w:rPr>
          <w:rFonts w:eastAsia="Times New Roman"/>
          <w:lang w:val="en-US"/>
        </w:rPr>
        <w:t>Ensure that the final product fulfills stakeholder expectations in terms of functionality, performance, and usability.</w:t>
      </w:r>
    </w:p>
    <w:p w14:paraId="4FB7A575" w14:textId="4BCAF3E3" w:rsidR="00D00640" w:rsidRPr="00D00640" w:rsidRDefault="00D00640" w:rsidP="00D00640">
      <w:pPr>
        <w:numPr>
          <w:ilvl w:val="0"/>
          <w:numId w:val="5"/>
        </w:numPr>
        <w:spacing w:before="100" w:beforeAutospacing="1" w:after="100" w:afterAutospacing="1" w:line="240" w:lineRule="auto"/>
        <w:rPr>
          <w:rFonts w:eastAsia="Times New Roman"/>
          <w:lang w:val="en-US"/>
        </w:rPr>
      </w:pPr>
      <w:r w:rsidRPr="00D00640">
        <w:rPr>
          <w:rFonts w:eastAsia="Times New Roman"/>
          <w:lang w:val="en-US"/>
        </w:rPr>
        <w:t>Establish clear procedures for quality control and assurance throughout the software development lifecycle.</w:t>
      </w:r>
    </w:p>
    <w:p w14:paraId="5B34D21F" w14:textId="538CECD3" w:rsidR="00297EF4" w:rsidRPr="00D00640" w:rsidRDefault="00297EF4" w:rsidP="00251986">
      <w:pPr>
        <w:pStyle w:val="Heading1"/>
        <w:numPr>
          <w:ilvl w:val="0"/>
          <w:numId w:val="3"/>
        </w:numPr>
        <w:rPr>
          <w:lang w:val="en-US"/>
        </w:rPr>
      </w:pPr>
      <w:r w:rsidRPr="00D00640">
        <w:rPr>
          <w:lang w:val="en-US"/>
        </w:rPr>
        <w:t>Definitions and Acronyms</w:t>
      </w:r>
    </w:p>
    <w:p w14:paraId="129C6732" w14:textId="6E87B577" w:rsidR="00D00640" w:rsidRPr="00D00640" w:rsidRDefault="00D00640" w:rsidP="00D00640">
      <w:pPr>
        <w:pStyle w:val="ListParagraph"/>
        <w:numPr>
          <w:ilvl w:val="0"/>
          <w:numId w:val="7"/>
        </w:numPr>
        <w:spacing w:before="100" w:beforeAutospacing="1" w:after="100" w:afterAutospacing="1" w:line="240" w:lineRule="auto"/>
        <w:rPr>
          <w:rFonts w:eastAsia="Times New Roman"/>
          <w:sz w:val="24"/>
          <w:szCs w:val="24"/>
          <w:lang w:val="en-US"/>
        </w:rPr>
      </w:pPr>
      <w:bookmarkStart w:id="3" w:name="_3-_Reference_Documents"/>
      <w:bookmarkEnd w:id="3"/>
      <w:r w:rsidRPr="00D00640">
        <w:rPr>
          <w:rFonts w:eastAsia="Times New Roman"/>
          <w:b/>
          <w:bCs/>
          <w:sz w:val="24"/>
          <w:szCs w:val="24"/>
          <w:lang w:val="en-US"/>
        </w:rPr>
        <w:t>Artifact:</w:t>
      </w:r>
      <w:r w:rsidRPr="00D00640">
        <w:rPr>
          <w:rFonts w:eastAsia="Times New Roman"/>
          <w:sz w:val="24"/>
          <w:szCs w:val="24"/>
          <w:lang w:val="en-US"/>
        </w:rPr>
        <w:t xml:space="preserve"> Any item created during the software development lifecycle, including documents, diagrams, source code, and test cases.</w:t>
      </w:r>
    </w:p>
    <w:p w14:paraId="152F9E84" w14:textId="0157A47E" w:rsidR="00D00640" w:rsidRPr="00D00640" w:rsidRDefault="00D00640" w:rsidP="00D00640">
      <w:pPr>
        <w:pStyle w:val="ListParagraph"/>
        <w:numPr>
          <w:ilvl w:val="0"/>
          <w:numId w:val="7"/>
        </w:numPr>
        <w:spacing w:before="100" w:beforeAutospacing="1" w:after="100" w:afterAutospacing="1" w:line="240" w:lineRule="auto"/>
        <w:rPr>
          <w:rFonts w:eastAsia="Times New Roman"/>
          <w:sz w:val="24"/>
          <w:szCs w:val="24"/>
          <w:lang w:val="en-US"/>
        </w:rPr>
      </w:pPr>
      <w:r w:rsidRPr="00D00640">
        <w:rPr>
          <w:rFonts w:eastAsia="Times New Roman"/>
          <w:b/>
          <w:bCs/>
          <w:sz w:val="24"/>
          <w:szCs w:val="24"/>
          <w:lang w:val="en-US"/>
        </w:rPr>
        <w:t>Deliverables:</w:t>
      </w:r>
      <w:r w:rsidRPr="00D00640">
        <w:rPr>
          <w:rFonts w:eastAsia="Times New Roman"/>
          <w:sz w:val="24"/>
          <w:szCs w:val="24"/>
          <w:lang w:val="en-US"/>
        </w:rPr>
        <w:t xml:space="preserve"> The tangible or intangible outcomes expected at the end of a project or development phase, such as the final software, documentation, or reports.</w:t>
      </w:r>
    </w:p>
    <w:p w14:paraId="5EE0EE04" w14:textId="5DD4F1A8" w:rsidR="00D00640" w:rsidRPr="00D00640" w:rsidRDefault="00D00640" w:rsidP="00D00640">
      <w:pPr>
        <w:pStyle w:val="ListParagraph"/>
        <w:numPr>
          <w:ilvl w:val="0"/>
          <w:numId w:val="7"/>
        </w:numPr>
        <w:spacing w:before="100" w:beforeAutospacing="1" w:after="100" w:afterAutospacing="1" w:line="240" w:lineRule="auto"/>
        <w:rPr>
          <w:rFonts w:eastAsia="Times New Roman"/>
          <w:sz w:val="24"/>
          <w:szCs w:val="24"/>
          <w:lang w:val="en-US"/>
        </w:rPr>
      </w:pPr>
      <w:r w:rsidRPr="00D00640">
        <w:rPr>
          <w:rFonts w:eastAsia="Times New Roman"/>
          <w:b/>
          <w:bCs/>
          <w:sz w:val="24"/>
          <w:szCs w:val="24"/>
          <w:lang w:val="en-US"/>
        </w:rPr>
        <w:t>Processes:</w:t>
      </w:r>
      <w:r w:rsidRPr="00D00640">
        <w:rPr>
          <w:rFonts w:eastAsia="Times New Roman"/>
          <w:sz w:val="24"/>
          <w:szCs w:val="24"/>
          <w:lang w:val="en-US"/>
        </w:rPr>
        <w:t xml:space="preserve"> A set of interrelated or interacting activities that transform inputs into outputs, supporting the achievement of policies and objectives. Processes often consist of specific procedures that guide how tasks should be carried out.</w:t>
      </w:r>
    </w:p>
    <w:p w14:paraId="7617F4E7" w14:textId="4637FA32" w:rsidR="00D00640" w:rsidRPr="00D00640" w:rsidRDefault="00D00640" w:rsidP="00D00640">
      <w:pPr>
        <w:pStyle w:val="ListParagraph"/>
        <w:numPr>
          <w:ilvl w:val="0"/>
          <w:numId w:val="7"/>
        </w:numPr>
        <w:spacing w:before="100" w:beforeAutospacing="1" w:after="100" w:afterAutospacing="1" w:line="240" w:lineRule="auto"/>
        <w:rPr>
          <w:rFonts w:eastAsia="Times New Roman"/>
          <w:sz w:val="24"/>
          <w:szCs w:val="24"/>
          <w:lang w:val="en-US"/>
        </w:rPr>
      </w:pPr>
      <w:r w:rsidRPr="00D00640">
        <w:rPr>
          <w:rFonts w:eastAsia="Times New Roman"/>
          <w:b/>
          <w:bCs/>
          <w:sz w:val="24"/>
          <w:szCs w:val="24"/>
          <w:lang w:val="en-US"/>
        </w:rPr>
        <w:t>React Native:</w:t>
      </w:r>
      <w:r w:rsidRPr="00D00640">
        <w:rPr>
          <w:rFonts w:eastAsia="Times New Roman"/>
          <w:sz w:val="24"/>
          <w:szCs w:val="24"/>
          <w:lang w:val="en-US"/>
        </w:rPr>
        <w:t xml:space="preserve"> </w:t>
      </w:r>
      <w:r>
        <w:rPr>
          <w:rFonts w:eastAsia="Times New Roman"/>
          <w:sz w:val="24"/>
          <w:szCs w:val="24"/>
          <w:lang w:val="en-US"/>
        </w:rPr>
        <w:t>This</w:t>
      </w:r>
      <w:r w:rsidRPr="00D00640">
        <w:rPr>
          <w:rFonts w:eastAsia="Times New Roman"/>
          <w:sz w:val="24"/>
          <w:szCs w:val="24"/>
          <w:lang w:val="en-US"/>
        </w:rPr>
        <w:t xml:space="preserve"> allow</w:t>
      </w:r>
      <w:r>
        <w:rPr>
          <w:rFonts w:eastAsia="Times New Roman"/>
          <w:sz w:val="24"/>
          <w:szCs w:val="24"/>
          <w:lang w:val="en-US"/>
        </w:rPr>
        <w:t>s</w:t>
      </w:r>
      <w:r w:rsidRPr="00D00640">
        <w:rPr>
          <w:rFonts w:eastAsia="Times New Roman"/>
          <w:sz w:val="24"/>
          <w:szCs w:val="24"/>
          <w:lang w:val="en-US"/>
        </w:rPr>
        <w:t xml:space="preserve"> developers to write code once and deploy it on both Android and iOS devices.</w:t>
      </w:r>
    </w:p>
    <w:p w14:paraId="36B4268C" w14:textId="207B9713" w:rsidR="00251986" w:rsidRPr="00D00640" w:rsidRDefault="00297EF4" w:rsidP="00251986">
      <w:pPr>
        <w:pStyle w:val="Heading1"/>
        <w:numPr>
          <w:ilvl w:val="0"/>
          <w:numId w:val="3"/>
        </w:numPr>
        <w:rPr>
          <w:lang w:val="en-US"/>
        </w:rPr>
      </w:pPr>
      <w:r w:rsidRPr="00D00640">
        <w:rPr>
          <w:lang w:val="en-US"/>
        </w:rPr>
        <w:t xml:space="preserve">Reference Documents </w:t>
      </w:r>
    </w:p>
    <w:p w14:paraId="2721E502" w14:textId="04F20352" w:rsidR="00251986" w:rsidRPr="00D00640" w:rsidRDefault="006150A4" w:rsidP="00251986">
      <w:pPr>
        <w:rPr>
          <w:lang w:val="en-US"/>
        </w:rPr>
      </w:pPr>
      <w:r w:rsidRPr="00D00640">
        <w:rPr>
          <w:lang w:val="en-US"/>
        </w:rPr>
        <w:t>Contract</w:t>
      </w:r>
    </w:p>
    <w:p w14:paraId="2FE55097" w14:textId="34E59B8A" w:rsidR="006150A4" w:rsidRPr="00D00640" w:rsidRDefault="006150A4" w:rsidP="00251986">
      <w:r w:rsidRPr="00D00640">
        <w:rPr>
          <w:lang w:val="en-US"/>
        </w:rPr>
        <w:tab/>
      </w:r>
      <w:r w:rsidRPr="00D00640">
        <w:t>Educational Game Agreement</w:t>
      </w:r>
    </w:p>
    <w:p w14:paraId="208786FC" w14:textId="49D902F0" w:rsidR="006150A4" w:rsidRPr="00D00640" w:rsidRDefault="006150A4" w:rsidP="00251986">
      <w:r w:rsidRPr="00D00640">
        <w:t xml:space="preserve">Structure Chart </w:t>
      </w:r>
    </w:p>
    <w:p w14:paraId="6C390B5E" w14:textId="1942A341" w:rsidR="006150A4" w:rsidRPr="00D00640" w:rsidRDefault="006150A4" w:rsidP="00251986">
      <w:r w:rsidRPr="00D00640">
        <w:tab/>
        <w:t>Structure_Chart.docx</w:t>
      </w:r>
    </w:p>
    <w:p w14:paraId="0B935BF5" w14:textId="713BB41B" w:rsidR="006150A4" w:rsidRPr="00D00640" w:rsidRDefault="006150A4" w:rsidP="00251986">
      <w:r w:rsidRPr="00D00640">
        <w:t>Flow Charts</w:t>
      </w:r>
    </w:p>
    <w:p w14:paraId="3E74E427" w14:textId="0CC6B50D" w:rsidR="006150A4" w:rsidRPr="00D00640" w:rsidRDefault="006150A4" w:rsidP="00251986">
      <w:r w:rsidRPr="00D00640">
        <w:tab/>
        <w:t>Flow_Chart1.docx</w:t>
      </w:r>
    </w:p>
    <w:p w14:paraId="13CA7CED" w14:textId="17B8085E" w:rsidR="006150A4" w:rsidRPr="00D00640" w:rsidRDefault="006150A4" w:rsidP="00251986">
      <w:r w:rsidRPr="00D00640">
        <w:tab/>
      </w:r>
      <w:r w:rsidRPr="00D00640">
        <w:t>Flow_Chart</w:t>
      </w:r>
      <w:r w:rsidRPr="00D00640">
        <w:t>2</w:t>
      </w:r>
      <w:r w:rsidRPr="00D00640">
        <w:t>.docx</w:t>
      </w:r>
    </w:p>
    <w:p w14:paraId="552A20B3" w14:textId="77777777" w:rsidR="00297EF4" w:rsidRPr="00D00640" w:rsidRDefault="00297EF4" w:rsidP="00BF0776">
      <w:pPr>
        <w:pStyle w:val="Heading1"/>
        <w:rPr>
          <w:lang w:val="en-US"/>
        </w:rPr>
      </w:pPr>
      <w:bookmarkStart w:id="4" w:name="_4-_SQA_Plan"/>
      <w:bookmarkEnd w:id="4"/>
      <w:r w:rsidRPr="00D00640">
        <w:rPr>
          <w:lang w:val="en-US"/>
        </w:rPr>
        <w:lastRenderedPageBreak/>
        <w:t xml:space="preserve">4- SQA Plan Overview </w:t>
      </w:r>
    </w:p>
    <w:p w14:paraId="4C35551C" w14:textId="77777777" w:rsidR="00297EF4" w:rsidRPr="00D00640" w:rsidRDefault="00297EF4" w:rsidP="00BF0776">
      <w:pPr>
        <w:pStyle w:val="Heading2"/>
        <w:rPr>
          <w:lang w:val="en-US"/>
        </w:rPr>
      </w:pPr>
      <w:bookmarkStart w:id="5" w:name="_4.1-_Organization_and"/>
      <w:bookmarkEnd w:id="5"/>
      <w:r w:rsidRPr="00D00640">
        <w:rPr>
          <w:lang w:val="en-US"/>
        </w:rPr>
        <w:t xml:space="preserve">4.1- Organization and Independence </w:t>
      </w:r>
    </w:p>
    <w:p w14:paraId="350EE418" w14:textId="77777777" w:rsidR="00297EF4" w:rsidRPr="00D00640" w:rsidRDefault="00297EF4" w:rsidP="00BF0776">
      <w:pPr>
        <w:pStyle w:val="Heading2"/>
        <w:rPr>
          <w:lang w:val="en-US"/>
        </w:rPr>
      </w:pPr>
      <w:bookmarkStart w:id="6" w:name="_4.2-_Software_Product"/>
      <w:bookmarkEnd w:id="6"/>
      <w:r w:rsidRPr="00D00640">
        <w:rPr>
          <w:lang w:val="en-US"/>
        </w:rPr>
        <w:t xml:space="preserve">4.2- Software Product Risk </w:t>
      </w:r>
    </w:p>
    <w:p w14:paraId="17514D27" w14:textId="77777777" w:rsidR="00297EF4" w:rsidRPr="00D00640" w:rsidRDefault="00297EF4" w:rsidP="00BF0776">
      <w:pPr>
        <w:pStyle w:val="Heading2"/>
        <w:rPr>
          <w:lang w:val="en-US"/>
        </w:rPr>
      </w:pPr>
      <w:bookmarkStart w:id="7" w:name="_4.3-_Tools"/>
      <w:bookmarkEnd w:id="7"/>
      <w:r w:rsidRPr="00D00640">
        <w:rPr>
          <w:lang w:val="en-US"/>
        </w:rPr>
        <w:t xml:space="preserve">4.3- Tools </w:t>
      </w:r>
    </w:p>
    <w:p w14:paraId="2509A23E" w14:textId="77777777" w:rsidR="00297EF4" w:rsidRPr="00D00640" w:rsidRDefault="00297EF4" w:rsidP="00BF0776">
      <w:pPr>
        <w:pStyle w:val="Heading2"/>
        <w:rPr>
          <w:lang w:val="en-US"/>
        </w:rPr>
      </w:pPr>
      <w:bookmarkStart w:id="8" w:name="_4.4-_Standards,_Practices,"/>
      <w:bookmarkEnd w:id="8"/>
      <w:r w:rsidRPr="00D00640">
        <w:rPr>
          <w:lang w:val="en-US"/>
        </w:rPr>
        <w:t xml:space="preserve">4.4- Standards, Practices, and Conventions </w:t>
      </w:r>
    </w:p>
    <w:p w14:paraId="7DA1EC87" w14:textId="77777777" w:rsidR="00297EF4" w:rsidRPr="00D00640" w:rsidRDefault="00297EF4" w:rsidP="00BF0776">
      <w:pPr>
        <w:pStyle w:val="Heading2"/>
        <w:rPr>
          <w:lang w:val="en-US"/>
        </w:rPr>
      </w:pPr>
      <w:bookmarkStart w:id="9" w:name="_4.5-_Effort,_Resources,"/>
      <w:bookmarkEnd w:id="9"/>
      <w:r w:rsidRPr="00D00640">
        <w:rPr>
          <w:lang w:val="en-US"/>
        </w:rPr>
        <w:t xml:space="preserve">4.5- Effort, Resources, and Schedule </w:t>
      </w:r>
    </w:p>
    <w:p w14:paraId="47FBE63D" w14:textId="77777777" w:rsidR="00297EF4" w:rsidRPr="00D00640" w:rsidRDefault="00297EF4" w:rsidP="00BF0776">
      <w:pPr>
        <w:pStyle w:val="Heading1"/>
        <w:rPr>
          <w:lang w:val="en-US"/>
        </w:rPr>
      </w:pPr>
      <w:bookmarkStart w:id="10" w:name="_5-_Activities,_Outcomes,"/>
      <w:bookmarkEnd w:id="10"/>
      <w:r w:rsidRPr="00D00640">
        <w:rPr>
          <w:lang w:val="en-US"/>
        </w:rPr>
        <w:t xml:space="preserve">5- Activities, Outcomes, and Schedule </w:t>
      </w:r>
    </w:p>
    <w:p w14:paraId="25BC7AEB" w14:textId="77777777" w:rsidR="00297EF4" w:rsidRPr="00D00640" w:rsidRDefault="00297EF4" w:rsidP="00BF0776">
      <w:pPr>
        <w:pStyle w:val="Heading2"/>
        <w:rPr>
          <w:lang w:val="en-US"/>
        </w:rPr>
      </w:pPr>
      <w:bookmarkStart w:id="11" w:name="_5.1-_Product_Assurance"/>
      <w:bookmarkEnd w:id="11"/>
      <w:r w:rsidRPr="00D00640">
        <w:rPr>
          <w:lang w:val="en-US"/>
        </w:rPr>
        <w:t xml:space="preserve">5.1- Product Assurance </w:t>
      </w:r>
    </w:p>
    <w:p w14:paraId="4AC44B28" w14:textId="77777777" w:rsidR="00297EF4" w:rsidRPr="00D00640" w:rsidRDefault="00297EF4" w:rsidP="00BF0776">
      <w:pPr>
        <w:pStyle w:val="Heading2"/>
        <w:rPr>
          <w:lang w:val="en-US"/>
        </w:rPr>
      </w:pPr>
      <w:bookmarkStart w:id="12" w:name="_5.2-_Process_Assurance"/>
      <w:bookmarkEnd w:id="12"/>
      <w:r w:rsidRPr="00D00640">
        <w:rPr>
          <w:lang w:val="en-US"/>
        </w:rPr>
        <w:t xml:space="preserve">5.2- Process Assurance </w:t>
      </w:r>
    </w:p>
    <w:p w14:paraId="678429CD" w14:textId="77777777" w:rsidR="00297EF4" w:rsidRPr="00D00640" w:rsidRDefault="00297EF4" w:rsidP="00BF0776">
      <w:pPr>
        <w:pStyle w:val="Heading1"/>
        <w:rPr>
          <w:lang w:val="en-US"/>
        </w:rPr>
      </w:pPr>
      <w:bookmarkStart w:id="13" w:name="_6-_Additional_Considerations"/>
      <w:bookmarkEnd w:id="13"/>
      <w:r w:rsidRPr="00D00640">
        <w:rPr>
          <w:lang w:val="en-US"/>
        </w:rPr>
        <w:t xml:space="preserve">6- Additional Considerations </w:t>
      </w:r>
    </w:p>
    <w:p w14:paraId="5444895E" w14:textId="77777777" w:rsidR="00297EF4" w:rsidRPr="00D00640" w:rsidRDefault="00297EF4" w:rsidP="00BF0776">
      <w:pPr>
        <w:pStyle w:val="Heading2"/>
        <w:rPr>
          <w:lang w:val="en-US"/>
        </w:rPr>
      </w:pPr>
      <w:bookmarkStart w:id="14" w:name="_6.1-_Contract_Review"/>
      <w:bookmarkEnd w:id="14"/>
      <w:r w:rsidRPr="00D00640">
        <w:rPr>
          <w:lang w:val="en-US"/>
        </w:rPr>
        <w:t xml:space="preserve">6.1- Contract Review </w:t>
      </w:r>
    </w:p>
    <w:p w14:paraId="6456CA91" w14:textId="77777777" w:rsidR="00297EF4" w:rsidRPr="00D00640" w:rsidRDefault="00297EF4" w:rsidP="00BF0776">
      <w:pPr>
        <w:pStyle w:val="Heading2"/>
        <w:rPr>
          <w:lang w:val="en-US"/>
        </w:rPr>
      </w:pPr>
      <w:bookmarkStart w:id="15" w:name="_6.2-_Quality_Measurement"/>
      <w:bookmarkEnd w:id="15"/>
      <w:r w:rsidRPr="00D00640">
        <w:rPr>
          <w:lang w:val="en-US"/>
        </w:rPr>
        <w:t xml:space="preserve">6.2- Quality Measurement </w:t>
      </w:r>
    </w:p>
    <w:p w14:paraId="70A5FA55" w14:textId="77777777" w:rsidR="00297EF4" w:rsidRPr="00D00640" w:rsidRDefault="00297EF4" w:rsidP="00BF0776">
      <w:pPr>
        <w:pStyle w:val="Heading2"/>
        <w:rPr>
          <w:lang w:val="en-US"/>
        </w:rPr>
      </w:pPr>
      <w:bookmarkStart w:id="16" w:name="_6.3-_Waivers_and"/>
      <w:bookmarkEnd w:id="16"/>
      <w:r w:rsidRPr="00D00640">
        <w:rPr>
          <w:lang w:val="en-US"/>
        </w:rPr>
        <w:t xml:space="preserve">6.3- Waivers and Deviations </w:t>
      </w:r>
    </w:p>
    <w:p w14:paraId="2A819108" w14:textId="77777777" w:rsidR="00297EF4" w:rsidRPr="00D00640" w:rsidRDefault="00297EF4" w:rsidP="00BF0776">
      <w:pPr>
        <w:pStyle w:val="Heading2"/>
        <w:rPr>
          <w:lang w:val="en-US"/>
        </w:rPr>
      </w:pPr>
      <w:bookmarkStart w:id="17" w:name="_6.4-_Task_Repetition"/>
      <w:bookmarkEnd w:id="17"/>
      <w:r w:rsidRPr="00D00640">
        <w:rPr>
          <w:lang w:val="en-US"/>
        </w:rPr>
        <w:t xml:space="preserve">6.4- Task Repetition </w:t>
      </w:r>
    </w:p>
    <w:p w14:paraId="47A5A703" w14:textId="77777777" w:rsidR="00297EF4" w:rsidRPr="00D00640" w:rsidRDefault="00297EF4" w:rsidP="00BF0776">
      <w:pPr>
        <w:pStyle w:val="Heading2"/>
        <w:rPr>
          <w:lang w:val="en-US"/>
        </w:rPr>
      </w:pPr>
      <w:bookmarkStart w:id="18" w:name="_6.5-_Risks_to"/>
      <w:bookmarkEnd w:id="18"/>
      <w:r w:rsidRPr="00D00640">
        <w:rPr>
          <w:lang w:val="en-US"/>
        </w:rPr>
        <w:t xml:space="preserve">6.5- Risks to Performing SQA </w:t>
      </w:r>
    </w:p>
    <w:p w14:paraId="39050664" w14:textId="77777777" w:rsidR="00297EF4" w:rsidRPr="00D00640" w:rsidRDefault="00297EF4" w:rsidP="00BF0776">
      <w:pPr>
        <w:pStyle w:val="Heading2"/>
        <w:rPr>
          <w:lang w:val="en-US"/>
        </w:rPr>
      </w:pPr>
      <w:bookmarkStart w:id="19" w:name="_6.6-_Communications_Strategy"/>
      <w:bookmarkEnd w:id="19"/>
      <w:r w:rsidRPr="00D00640">
        <w:rPr>
          <w:lang w:val="en-US"/>
        </w:rPr>
        <w:t xml:space="preserve">6.6- Communications Strategy </w:t>
      </w:r>
    </w:p>
    <w:p w14:paraId="10D2FE2D" w14:textId="77777777" w:rsidR="00297EF4" w:rsidRPr="00D00640" w:rsidRDefault="00297EF4" w:rsidP="00BF0776">
      <w:pPr>
        <w:pStyle w:val="Heading2"/>
        <w:rPr>
          <w:lang w:val="en-US"/>
        </w:rPr>
      </w:pPr>
      <w:bookmarkStart w:id="20" w:name="_6.7-_Non-conformance_Process"/>
      <w:bookmarkEnd w:id="20"/>
      <w:r w:rsidRPr="00D00640">
        <w:rPr>
          <w:lang w:val="en-US"/>
        </w:rPr>
        <w:lastRenderedPageBreak/>
        <w:t xml:space="preserve">6.7- Non-conformance Process </w:t>
      </w:r>
    </w:p>
    <w:p w14:paraId="096DC1A5" w14:textId="77777777" w:rsidR="00297EF4" w:rsidRPr="00D00640" w:rsidRDefault="00297EF4" w:rsidP="00BF0776">
      <w:pPr>
        <w:pStyle w:val="Heading1"/>
        <w:rPr>
          <w:lang w:val="en-US"/>
        </w:rPr>
      </w:pPr>
      <w:bookmarkStart w:id="21" w:name="_7-_SQA_Records"/>
      <w:bookmarkEnd w:id="21"/>
      <w:r w:rsidRPr="00D00640">
        <w:rPr>
          <w:lang w:val="en-US"/>
        </w:rPr>
        <w:t xml:space="preserve">7- SQA Records </w:t>
      </w:r>
    </w:p>
    <w:p w14:paraId="52AA7A62" w14:textId="77777777" w:rsidR="00297EF4" w:rsidRPr="00D00640" w:rsidRDefault="00297EF4" w:rsidP="00BF0776">
      <w:pPr>
        <w:pStyle w:val="Heading2"/>
        <w:rPr>
          <w:lang w:val="en-US"/>
        </w:rPr>
      </w:pPr>
      <w:bookmarkStart w:id="22" w:name="_7.1-_Analyze,_Identify,"/>
      <w:bookmarkEnd w:id="22"/>
      <w:r w:rsidRPr="00D00640">
        <w:rPr>
          <w:lang w:val="en-US"/>
        </w:rPr>
        <w:t xml:space="preserve">7.1- Analyze, Identify, Collect, File, Maintain and dispose </w:t>
      </w:r>
    </w:p>
    <w:p w14:paraId="7125D837" w14:textId="77777777" w:rsidR="00297EF4" w:rsidRPr="00D00640" w:rsidRDefault="00297EF4" w:rsidP="00BF0776">
      <w:pPr>
        <w:pStyle w:val="Heading2"/>
        <w:rPr>
          <w:lang w:val="en-US"/>
        </w:rPr>
      </w:pPr>
      <w:bookmarkStart w:id="23" w:name="_7.2-_Availability_of"/>
      <w:bookmarkEnd w:id="23"/>
      <w:r w:rsidRPr="00D00640">
        <w:rPr>
          <w:lang w:val="en-US"/>
        </w:rPr>
        <w:t>7.2- Availability of Records</w:t>
      </w:r>
    </w:p>
    <w:p w14:paraId="3EFDAC23" w14:textId="53E4B548" w:rsidR="00297EF4" w:rsidRPr="00D00640" w:rsidRDefault="00297EF4"/>
    <w:p w14:paraId="5C961ACD" w14:textId="23180658" w:rsidR="00297EF4" w:rsidRPr="00D00640" w:rsidRDefault="00297EF4">
      <w:pPr>
        <w:rPr>
          <w:rFonts w:eastAsia="Times New Roman"/>
        </w:rPr>
      </w:pPr>
      <w:r w:rsidRPr="00D00640">
        <w:rPr>
          <w:rFonts w:eastAsia="Times New Roman"/>
        </w:rPr>
        <w:br w:type="page"/>
      </w:r>
    </w:p>
    <w:p w14:paraId="00000010" w14:textId="72DA5AE6" w:rsidR="00091637" w:rsidRPr="00D00640" w:rsidRDefault="00BF0776" w:rsidP="00BF0776">
      <w:pPr>
        <w:pStyle w:val="Heading1"/>
        <w:numPr>
          <w:ilvl w:val="0"/>
          <w:numId w:val="2"/>
        </w:numPr>
      </w:pPr>
      <w:bookmarkStart w:id="24" w:name="_Table_of_Figures"/>
      <w:bookmarkEnd w:id="24"/>
      <w:r w:rsidRPr="00D00640">
        <w:lastRenderedPageBreak/>
        <w:t xml:space="preserve"> </w:t>
      </w:r>
      <w:r w:rsidR="00000000" w:rsidRPr="00D00640">
        <w:t>Table of Figures</w:t>
      </w:r>
    </w:p>
    <w:p w14:paraId="00000011" w14:textId="77777777" w:rsidR="00091637" w:rsidRPr="00D00640" w:rsidRDefault="00091637">
      <w:pPr>
        <w:rPr>
          <w:rFonts w:eastAsia="Times New Roman"/>
        </w:rPr>
      </w:pPr>
    </w:p>
    <w:p w14:paraId="00000012" w14:textId="77777777" w:rsidR="00091637" w:rsidRPr="00D00640" w:rsidRDefault="00091637">
      <w:pPr>
        <w:rPr>
          <w:rFonts w:eastAsia="Times New Roman"/>
        </w:rPr>
      </w:pPr>
    </w:p>
    <w:sectPr w:rsidR="00091637" w:rsidRPr="00D0064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7D07E" w14:textId="77777777" w:rsidR="00AF76F0" w:rsidRDefault="00AF76F0" w:rsidP="00BF0776">
      <w:pPr>
        <w:spacing w:line="240" w:lineRule="auto"/>
      </w:pPr>
      <w:r>
        <w:separator/>
      </w:r>
    </w:p>
  </w:endnote>
  <w:endnote w:type="continuationSeparator" w:id="0">
    <w:p w14:paraId="2460D2AE" w14:textId="77777777" w:rsidR="00AF76F0" w:rsidRDefault="00AF76F0" w:rsidP="00BF0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6391353"/>
      <w:docPartObj>
        <w:docPartGallery w:val="Page Numbers (Bottom of Page)"/>
        <w:docPartUnique/>
      </w:docPartObj>
    </w:sdtPr>
    <w:sdtEndPr>
      <w:rPr>
        <w:color w:val="7F7F7F" w:themeColor="background1" w:themeShade="7F"/>
        <w:spacing w:val="60"/>
      </w:rPr>
    </w:sdtEndPr>
    <w:sdtContent>
      <w:p w14:paraId="60659518" w14:textId="29514214" w:rsidR="00BF0776" w:rsidRDefault="00BF07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82345D" w14:textId="77777777" w:rsidR="00BF0776" w:rsidRDefault="00BF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4D162" w14:textId="77777777" w:rsidR="00AF76F0" w:rsidRDefault="00AF76F0" w:rsidP="00BF0776">
      <w:pPr>
        <w:spacing w:line="240" w:lineRule="auto"/>
      </w:pPr>
      <w:r>
        <w:separator/>
      </w:r>
    </w:p>
  </w:footnote>
  <w:footnote w:type="continuationSeparator" w:id="0">
    <w:p w14:paraId="3CEF49A9" w14:textId="77777777" w:rsidR="00AF76F0" w:rsidRDefault="00AF76F0" w:rsidP="00BF07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02D68"/>
    <w:multiLevelType w:val="hybridMultilevel"/>
    <w:tmpl w:val="953A3F36"/>
    <w:lvl w:ilvl="0" w:tplc="55F4C86C">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26FEB"/>
    <w:multiLevelType w:val="multilevel"/>
    <w:tmpl w:val="A9B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94385"/>
    <w:multiLevelType w:val="hybridMultilevel"/>
    <w:tmpl w:val="1C462F06"/>
    <w:lvl w:ilvl="0" w:tplc="04090001">
      <w:start w:val="1"/>
      <w:numFmt w:val="bullet"/>
      <w:lvlText w:val=""/>
      <w:lvlJc w:val="left"/>
      <w:pPr>
        <w:ind w:left="828" w:hanging="468"/>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C72551"/>
    <w:multiLevelType w:val="hybridMultilevel"/>
    <w:tmpl w:val="2FF63E7C"/>
    <w:lvl w:ilvl="0" w:tplc="04090001">
      <w:start w:val="1"/>
      <w:numFmt w:val="bullet"/>
      <w:lvlText w:val=""/>
      <w:lvlJc w:val="left"/>
      <w:pPr>
        <w:ind w:left="828" w:hanging="468"/>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4E0128"/>
    <w:multiLevelType w:val="hybridMultilevel"/>
    <w:tmpl w:val="91C22A1E"/>
    <w:lvl w:ilvl="0" w:tplc="04090001">
      <w:start w:val="1"/>
      <w:numFmt w:val="bullet"/>
      <w:lvlText w:val=""/>
      <w:lvlJc w:val="left"/>
      <w:pPr>
        <w:ind w:left="828" w:hanging="468"/>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455859"/>
    <w:multiLevelType w:val="hybridMultilevel"/>
    <w:tmpl w:val="0434A2E0"/>
    <w:lvl w:ilvl="0" w:tplc="EC54102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7A1386"/>
    <w:multiLevelType w:val="hybridMultilevel"/>
    <w:tmpl w:val="9EFA672E"/>
    <w:lvl w:ilvl="0" w:tplc="EC541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686447">
    <w:abstractNumId w:val="6"/>
  </w:num>
  <w:num w:numId="2" w16cid:durableId="569390660">
    <w:abstractNumId w:val="5"/>
  </w:num>
  <w:num w:numId="3" w16cid:durableId="1590458059">
    <w:abstractNumId w:val="0"/>
  </w:num>
  <w:num w:numId="4" w16cid:durableId="606617086">
    <w:abstractNumId w:val="1"/>
  </w:num>
  <w:num w:numId="5" w16cid:durableId="428624145">
    <w:abstractNumId w:val="4"/>
  </w:num>
  <w:num w:numId="6" w16cid:durableId="1296178638">
    <w:abstractNumId w:val="3"/>
  </w:num>
  <w:num w:numId="7" w16cid:durableId="188876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637"/>
    <w:rsid w:val="00091637"/>
    <w:rsid w:val="001C0EF8"/>
    <w:rsid w:val="001F2B8D"/>
    <w:rsid w:val="0023320F"/>
    <w:rsid w:val="00251986"/>
    <w:rsid w:val="00297EF4"/>
    <w:rsid w:val="00326CDE"/>
    <w:rsid w:val="004A44D0"/>
    <w:rsid w:val="004D730B"/>
    <w:rsid w:val="00596637"/>
    <w:rsid w:val="00601F2F"/>
    <w:rsid w:val="006150A4"/>
    <w:rsid w:val="006F1211"/>
    <w:rsid w:val="00762B89"/>
    <w:rsid w:val="00780A9C"/>
    <w:rsid w:val="00AF76F0"/>
    <w:rsid w:val="00BF0776"/>
    <w:rsid w:val="00C8158C"/>
    <w:rsid w:val="00CD6C93"/>
    <w:rsid w:val="00D00640"/>
    <w:rsid w:val="00D3410E"/>
    <w:rsid w:val="00ED1916"/>
    <w:rsid w:val="00ED29CA"/>
    <w:rsid w:val="00F0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FC67"/>
  <w15:docId w15:val="{8FFCD610-0E22-4BA3-BACF-6519CFDD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62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6CDE"/>
    <w:rPr>
      <w:color w:val="0000FF" w:themeColor="hyperlink"/>
      <w:u w:val="single"/>
    </w:rPr>
  </w:style>
  <w:style w:type="character" w:styleId="UnresolvedMention">
    <w:name w:val="Unresolved Mention"/>
    <w:basedOn w:val="DefaultParagraphFont"/>
    <w:uiPriority w:val="99"/>
    <w:semiHidden/>
    <w:unhideWhenUsed/>
    <w:rsid w:val="00326CDE"/>
    <w:rPr>
      <w:color w:val="605E5C"/>
      <w:shd w:val="clear" w:color="auto" w:fill="E1DFDD"/>
    </w:rPr>
  </w:style>
  <w:style w:type="paragraph" w:styleId="ListParagraph">
    <w:name w:val="List Paragraph"/>
    <w:basedOn w:val="Normal"/>
    <w:uiPriority w:val="34"/>
    <w:qFormat/>
    <w:rsid w:val="001F2B8D"/>
    <w:pPr>
      <w:ind w:left="720"/>
      <w:contextualSpacing/>
    </w:pPr>
  </w:style>
  <w:style w:type="paragraph" w:styleId="NormalWeb">
    <w:name w:val="Normal (Web)"/>
    <w:basedOn w:val="Normal"/>
    <w:uiPriority w:val="99"/>
    <w:semiHidden/>
    <w:unhideWhenUsed/>
    <w:rsid w:val="00297EF4"/>
    <w:rPr>
      <w:rFonts w:ascii="Times New Roman" w:hAnsi="Times New Roman" w:cs="Times New Roman"/>
      <w:sz w:val="24"/>
      <w:szCs w:val="24"/>
    </w:rPr>
  </w:style>
  <w:style w:type="paragraph" w:styleId="Header">
    <w:name w:val="header"/>
    <w:basedOn w:val="Normal"/>
    <w:link w:val="HeaderChar"/>
    <w:uiPriority w:val="99"/>
    <w:unhideWhenUsed/>
    <w:rsid w:val="00BF0776"/>
    <w:pPr>
      <w:tabs>
        <w:tab w:val="center" w:pos="4680"/>
        <w:tab w:val="right" w:pos="9360"/>
      </w:tabs>
      <w:spacing w:line="240" w:lineRule="auto"/>
    </w:pPr>
  </w:style>
  <w:style w:type="character" w:customStyle="1" w:styleId="HeaderChar">
    <w:name w:val="Header Char"/>
    <w:basedOn w:val="DefaultParagraphFont"/>
    <w:link w:val="Header"/>
    <w:uiPriority w:val="99"/>
    <w:rsid w:val="00BF0776"/>
  </w:style>
  <w:style w:type="paragraph" w:styleId="Footer">
    <w:name w:val="footer"/>
    <w:basedOn w:val="Normal"/>
    <w:link w:val="FooterChar"/>
    <w:uiPriority w:val="99"/>
    <w:unhideWhenUsed/>
    <w:rsid w:val="00BF0776"/>
    <w:pPr>
      <w:tabs>
        <w:tab w:val="center" w:pos="4680"/>
        <w:tab w:val="right" w:pos="9360"/>
      </w:tabs>
      <w:spacing w:line="240" w:lineRule="auto"/>
    </w:pPr>
  </w:style>
  <w:style w:type="character" w:customStyle="1" w:styleId="FooterChar">
    <w:name w:val="Footer Char"/>
    <w:basedOn w:val="DefaultParagraphFont"/>
    <w:link w:val="Footer"/>
    <w:uiPriority w:val="99"/>
    <w:rsid w:val="00BF0776"/>
  </w:style>
  <w:style w:type="character" w:styleId="FollowedHyperlink">
    <w:name w:val="FollowedHyperlink"/>
    <w:basedOn w:val="DefaultParagraphFont"/>
    <w:uiPriority w:val="99"/>
    <w:semiHidden/>
    <w:unhideWhenUsed/>
    <w:rsid w:val="00C8158C"/>
    <w:rPr>
      <w:color w:val="800080" w:themeColor="followedHyperlink"/>
      <w:u w:val="single"/>
    </w:rPr>
  </w:style>
  <w:style w:type="character" w:styleId="Strong">
    <w:name w:val="Strong"/>
    <w:basedOn w:val="DefaultParagraphFont"/>
    <w:uiPriority w:val="22"/>
    <w:qFormat/>
    <w:rsid w:val="00D00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9172">
      <w:bodyDiv w:val="1"/>
      <w:marLeft w:val="0"/>
      <w:marRight w:val="0"/>
      <w:marTop w:val="0"/>
      <w:marBottom w:val="0"/>
      <w:divBdr>
        <w:top w:val="none" w:sz="0" w:space="0" w:color="auto"/>
        <w:left w:val="none" w:sz="0" w:space="0" w:color="auto"/>
        <w:bottom w:val="none" w:sz="0" w:space="0" w:color="auto"/>
        <w:right w:val="none" w:sz="0" w:space="0" w:color="auto"/>
      </w:divBdr>
    </w:div>
    <w:div w:id="882257753">
      <w:bodyDiv w:val="1"/>
      <w:marLeft w:val="0"/>
      <w:marRight w:val="0"/>
      <w:marTop w:val="0"/>
      <w:marBottom w:val="0"/>
      <w:divBdr>
        <w:top w:val="none" w:sz="0" w:space="0" w:color="auto"/>
        <w:left w:val="none" w:sz="0" w:space="0" w:color="auto"/>
        <w:bottom w:val="none" w:sz="0" w:space="0" w:color="auto"/>
        <w:right w:val="none" w:sz="0" w:space="0" w:color="auto"/>
      </w:divBdr>
    </w:div>
    <w:div w:id="1144811570">
      <w:bodyDiv w:val="1"/>
      <w:marLeft w:val="0"/>
      <w:marRight w:val="0"/>
      <w:marTop w:val="0"/>
      <w:marBottom w:val="0"/>
      <w:divBdr>
        <w:top w:val="none" w:sz="0" w:space="0" w:color="auto"/>
        <w:left w:val="none" w:sz="0" w:space="0" w:color="auto"/>
        <w:bottom w:val="none" w:sz="0" w:space="0" w:color="auto"/>
        <w:right w:val="none" w:sz="0" w:space="0" w:color="auto"/>
      </w:divBdr>
    </w:div>
    <w:div w:id="2123182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Seuss-MD/2024-03Fall-CSE474-CMLib-Sam.Evan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Evans, Sam</cp:lastModifiedBy>
  <cp:revision>9</cp:revision>
  <dcterms:created xsi:type="dcterms:W3CDTF">2024-10-05T22:24:00Z</dcterms:created>
  <dcterms:modified xsi:type="dcterms:W3CDTF">2024-10-06T02:15:00Z</dcterms:modified>
</cp:coreProperties>
</file>