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button element </w:t>
      </w:r>
      <w:r w:rsidRPr="00000000" w:rsidR="00000000" w:rsidDel="00000000">
        <w:rPr>
          <w:color w:val="0000ee"/>
          <w:u w:val="single"/>
          <w:rtl w:val="0"/>
        </w:rPr>
        <w:t xml:space="preserve">An anchor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Examples of the markup that can be used for buttons: A button element, an input of type submit and an anchor.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