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icon next to the input field to show the datepicker. Set the datepicker to open on focus (default behavior), on icon click, or both.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icon-trigger.docx</dc:title>
</cp:coreProperties>
</file>