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Default functionality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Animated dialog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Modal dialog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Modal message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Modal confirmation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0">
        <w:r w:rsidRPr="00000000" w:rsidR="00000000" w:rsidDel="00000000">
          <w:rPr>
            <w:color w:val="0000ee"/>
            <w:u w:val="single"/>
            <w:rtl w:val="0"/>
          </w:rPr>
          <w:t xml:space="preserve">Modal form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docs.google.com/modal-form.html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modal-confirmation.html" Type="http://schemas.openxmlformats.org/officeDocument/2006/relationships/hyperlink" TargetMode="External" Id="rId9"/><Relationship Target="http://docs.google.com/animated.html" Type="http://schemas.openxmlformats.org/officeDocument/2006/relationships/hyperlink" TargetMode="External" Id="rId6"/><Relationship Target="http://docs.google.com/default.html" Type="http://schemas.openxmlformats.org/officeDocument/2006/relationships/hyperlink" TargetMode="External" Id="rId5"/><Relationship Target="http://docs.google.com/modal-message.html" Type="http://schemas.openxmlformats.org/officeDocument/2006/relationships/hyperlink" TargetMode="External" Id="rId8"/><Relationship Target="http://docs.google.com/modal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