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00"/>
        <w:ind w:left="96" w:firstLine="0" w:right="9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96" w:before="96"/>
        <w:ind w:left="96" w:firstLine="0" w:right="96"/>
        <w:contextualSpacing w:val="0"/>
      </w:pPr>
      <w:r w:rsidRPr="00000000" w:rsidR="00000000" w:rsidDel="00000000">
        <w:rPr>
          <w:rtl w:val="0"/>
        </w:rPr>
        <w:t xml:space="preserve">All form fields are required.</w:t>
      </w:r>
    </w:p>
    <w:p w:rsidP="00000000" w:rsidRPr="00000000" w:rsidR="00000000" w:rsidDel="00000000" w:rsidRDefault="00000000">
      <w:pPr>
        <w:spacing w:lineRule="auto" w:after="300"/>
        <w:contextualSpacing w:val="0"/>
      </w:pPr>
      <w:r w:rsidRPr="00000000" w:rsidR="00000000" w:rsidDel="00000000">
        <w:rPr>
          <w:rtl w:val="0"/>
        </w:rPr>
        <w:t xml:space="preserve">Name Email Password</w:t>
      </w:r>
    </w:p>
    <w:p w:rsidP="00000000" w:rsidRPr="00000000" w:rsidR="00000000" w:rsidDel="00000000" w:rsidRDefault="00000000">
      <w:pPr>
        <w:pStyle w:val="Heading1"/>
        <w:spacing w:lineRule="auto" w:after="30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0" w:before="230"/>
        <w:contextualSpacing w:val="0"/>
      </w:pPr>
      <w:r w:rsidRPr="00000000" w:rsidR="00000000" w:rsidDel="00000000">
        <w:rPr>
          <w:rtl w:val="0"/>
        </w:rPr>
        <w:t xml:space="preserve">Existing Users:</w:t>
      </w:r>
    </w:p>
    <w:tbl>
      <w:tblPr>
        <w:tblStyle w:val="KixTable1"/>
        <w:bidiVisual w:val="0"/>
        <w:tblW w:w="9360.0" w:type="dxa"/>
        <w:jc w:val="left"/>
        <w:tblBorders>
          <w:top w:color="eeeeee" w:space="0" w:val="single" w:sz="6"/>
          <w:left w:color="eeeeee" w:space="0" w:val="single" w:sz="6"/>
          <w:bottom w:color="eeeeee" w:space="0" w:val="single" w:sz="6"/>
          <w:right w:color="eeeeee" w:space="0" w:val="single" w:sz="6"/>
          <w:insideH w:color="eeeeee" w:space="0" w:val="single" w:sz="6"/>
          <w:insideV w:color="eeeeee" w:space="0" w:val="single" w:sz="6"/>
        </w:tblBorders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tcMar>
              <w:top w:w="192.0" w:type="dxa"/>
              <w:left w:w="150.0" w:type="dxa"/>
              <w:bottom w:w="192.0" w:type="dxa"/>
              <w:right w:w="150.0" w:type="dxa"/>
            </w:tcMar>
          </w:tcPr>
          <w:p w:rsidP="00000000" w:rsidRPr="00000000" w:rsidR="00000000" w:rsidDel="00000000" w:rsidRDefault="00000000">
            <w:pPr>
              <w:spacing w:lineRule="auto" w:after="192" w:before="192"/>
              <w:contextualSpacing w:val="0"/>
            </w:pPr>
            <w:r w:rsidRPr="00000000" w:rsidR="00000000" w:rsidDel="00000000">
              <w:rPr>
                <w:rtl w:val="0"/>
              </w:rPr>
              <w:t xml:space="preserve">Name</w:t>
            </w:r>
          </w:p>
        </w:tc>
        <w:tc>
          <w:tcPr>
            <w:tcMar>
              <w:top w:w="192.0" w:type="dxa"/>
              <w:left w:w="150.0" w:type="dxa"/>
              <w:bottom w:w="192.0" w:type="dxa"/>
              <w:right w:w="150.0" w:type="dxa"/>
            </w:tcMar>
          </w:tcPr>
          <w:p w:rsidP="00000000" w:rsidRPr="00000000" w:rsidR="00000000" w:rsidDel="00000000" w:rsidRDefault="00000000">
            <w:pPr>
              <w:spacing w:lineRule="auto" w:after="192" w:before="192"/>
              <w:contextualSpacing w:val="0"/>
            </w:pPr>
            <w:r w:rsidRPr="00000000" w:rsidR="00000000" w:rsidDel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92.0" w:type="dxa"/>
              <w:left w:w="150.0" w:type="dxa"/>
              <w:bottom w:w="192.0" w:type="dxa"/>
              <w:right w:w="150.0" w:type="dxa"/>
            </w:tcMar>
          </w:tcPr>
          <w:p w:rsidP="00000000" w:rsidRPr="00000000" w:rsidR="00000000" w:rsidDel="00000000" w:rsidRDefault="00000000">
            <w:pPr>
              <w:spacing w:lineRule="auto" w:after="192" w:before="192"/>
              <w:contextualSpacing w:val="0"/>
            </w:pPr>
            <w:r w:rsidRPr="00000000" w:rsidR="00000000" w:rsidDel="00000000">
              <w:rPr>
                <w:rtl w:val="0"/>
              </w:rPr>
              <w:t xml:space="preserve">Password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92.0" w:type="dxa"/>
              <w:left w:w="150.0" w:type="dxa"/>
              <w:bottom w:w="192.0" w:type="dxa"/>
              <w:right w:w="150.0" w:type="dxa"/>
            </w:tcMar>
          </w:tcPr>
          <w:p w:rsidP="00000000" w:rsidRPr="00000000" w:rsidR="00000000" w:rsidDel="00000000" w:rsidRDefault="00000000">
            <w:pPr>
              <w:spacing w:lineRule="auto" w:after="192" w:before="192"/>
              <w:contextualSpacing w:val="0"/>
            </w:pPr>
            <w:r w:rsidRPr="00000000" w:rsidR="00000000" w:rsidDel="00000000">
              <w:rPr>
                <w:rtl w:val="0"/>
              </w:rPr>
              <w:t xml:space="preserve">John Doe</w:t>
            </w:r>
          </w:p>
        </w:tc>
        <w:tc>
          <w:tcPr>
            <w:tcMar>
              <w:top w:w="192.0" w:type="dxa"/>
              <w:left w:w="150.0" w:type="dxa"/>
              <w:bottom w:w="192.0" w:type="dxa"/>
              <w:right w:w="150.0" w:type="dxa"/>
            </w:tcMar>
          </w:tcPr>
          <w:p w:rsidP="00000000" w:rsidRPr="00000000" w:rsidR="00000000" w:rsidDel="00000000" w:rsidRDefault="00000000">
            <w:pPr>
              <w:spacing w:lineRule="auto" w:after="192" w:before="192"/>
              <w:contextualSpacing w:val="0"/>
            </w:pPr>
            <w:r w:rsidRPr="00000000" w:rsidR="00000000" w:rsidDel="00000000">
              <w:rPr>
                <w:rtl w:val="0"/>
              </w:rPr>
              <w:t xml:space="preserve">john.doe@example.com</w:t>
            </w:r>
          </w:p>
        </w:tc>
        <w:tc>
          <w:tcPr>
            <w:tcMar>
              <w:top w:w="192.0" w:type="dxa"/>
              <w:left w:w="150.0" w:type="dxa"/>
              <w:bottom w:w="192.0" w:type="dxa"/>
              <w:right w:w="150.0" w:type="dxa"/>
            </w:tcMar>
          </w:tcPr>
          <w:p w:rsidP="00000000" w:rsidRPr="00000000" w:rsidR="00000000" w:rsidDel="00000000" w:rsidRDefault="00000000">
            <w:pPr>
              <w:spacing w:lineRule="auto" w:after="192" w:before="192"/>
              <w:contextualSpacing w:val="0"/>
            </w:pPr>
            <w:r w:rsidRPr="00000000" w:rsidR="00000000" w:rsidDel="00000000">
              <w:rPr>
                <w:rtl w:val="0"/>
              </w:rPr>
              <w:t xml:space="preserve">johndoe1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new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a modal dialog to require that the user enter data during a multi-step process. Embed form markup in the content area, set the modal option to true, and specify primary and secondary user actions with the buttons option.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30" w:before="230"/>
      <w:contextualSpacing w:val="1"/>
    </w:pPr>
    <w:rPr>
      <w:b w:val="1"/>
      <w:i w:val="0"/>
      <w:sz w:val="3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modal-form.docx</dc:title>
</cp:coreProperties>
</file>