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progressbar has an animated fill by setting the background-image on the .ui-progressbar-value element, using css.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animated.docx</dc:title>
</cp:coreProperties>
</file>