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534" w:firstLine="600" w:right="53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534" w:before="534"/>
        <w:ind w:left="534" w:firstLine="600" w:right="534"/>
        <w:contextualSpacing w:val="0"/>
      </w:pPr>
      <w:r w:rsidRPr="00000000" w:rsidR="00000000" w:rsidDel="00000000">
        <w:rPr>
          <w:color w:val="333333"/>
          <w:sz w:val="38"/>
          <w:rtl w:val="0"/>
        </w:rPr>
        <w:t xml:space="preserve">Etiam libero neque, luctus a, eleifend nec, semper at, lorem. Sed pede.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ee"/>
          <w:rtl w:val="0"/>
        </w:rPr>
        <w:t xml:space="preserve">Run Effect</w:t>
      </w:r>
    </w:p>
    <w:p w:rsidP="00000000" w:rsidRPr="00000000" w:rsidR="00000000" w:rsidDel="00000000" w:rsidRDefault="00000000">
      <w:pPr>
        <w:contextualSpacing w:val="0"/>
      </w:pPr>
      <w:hyperlink w:anchor="b.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Click the button above to preview the effect.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default.docx</dc:title>
</cp:coreProperties>
</file>