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Animate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Animate the resize action using the animate option (boolean). When this option is set to true, drag the outline to the desired location; the element animates to that size on drag stop.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animate.docx</dc:title>
</cp:coreProperties>
</file>