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Target sales goal (Millions):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Change the orientation of the range slider to vertical. Assign a height value via .height() or by setting the height through CSS, and set the orientation option to "vertical."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range-vertical.docx</dc:title>
</cp:coreProperties>
</file>