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600" w:firstLine="0"/>
        <w:contextualSpacing w:val="0"/>
      </w:pPr>
      <w:r w:rsidRPr="00000000" w:rsidR="00000000" w:rsidDel="00000000">
        <w:rPr>
          <w:rtl w:val="0"/>
        </w:rPr>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Nunc tincidunt</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Proin dolor</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Aenean lacinia</w:t>
      </w:r>
    </w:p>
    <w:p w:rsidP="00000000" w:rsidRPr="00000000" w:rsidR="00000000" w:rsidDel="00000000" w:rsidRDefault="00000000">
      <w:pPr>
        <w:contextualSpacing w:val="0"/>
      </w:pPr>
      <w:r w:rsidRPr="00000000" w:rsidR="00000000" w:rsidDel="00000000">
        <w:rPr>
          <w:rtl w:val="0"/>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ipsum. Aliquam nulla. Duis aliquam molestie erat. Ut et mauris vel pede varius sollicitudin. Sed ut dolor nec orci tincidunt interdum. Phasellus ipsum. Nunc tristique tempus lectus.</w:t>
      </w:r>
    </w:p>
    <w:p w:rsidP="00000000" w:rsidRPr="00000000" w:rsidR="00000000" w:rsidDel="00000000" w:rsidRDefault="00000000">
      <w:pPr>
        <w:contextualSpacing w:val="0"/>
      </w:pPr>
      <w:r w:rsidRPr="00000000" w:rsidR="00000000" w:rsidDel="00000000">
        <w:rPr>
          <w:rtl w:val="0"/>
        </w:rPr>
        <w:t xml:space="preserve">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p>
    <w:p w:rsidP="00000000" w:rsidRPr="00000000" w:rsidR="00000000" w:rsidDel="00000000" w:rsidRDefault="00000000">
      <w:pPr>
        <w:contextualSpacing w:val="0"/>
      </w:pPr>
      <w:r w:rsidRPr="00000000" w:rsidR="00000000" w:rsidDel="00000000">
        <w:rPr>
          <w:rtl w:val="0"/>
        </w:rPr>
        <w:t xml:space="preserve">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w:t>
      </w:r>
    </w:p>
    <w:p w:rsidP="00000000" w:rsidRPr="00000000" w:rsidR="00000000" w:rsidDel="00000000" w:rsidRDefault="00000000">
      <w:pPr>
        <w:contextualSpacing w:val="0"/>
      </w:pPr>
      <w:r w:rsidRPr="00000000" w:rsidR="00000000" w:rsidDel="00000000">
        <w:rPr>
          <w:rtl w:val="0"/>
        </w:rPr>
        <w:t xml:space="preserve">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Looks the same as the default demo, but uses cookie to store the selected tab, and restore it when the page (re)loads. The cookie is stored for a day, so tabs will be restored even after closing the browser. Use cookie: {} for using cookies with default options.</w:t>
      </w:r>
    </w:p>
    <w:p w:rsidP="00000000" w:rsidRPr="00000000" w:rsidR="00000000" w:rsidDel="00000000" w:rsidRDefault="00000000">
      <w:pPr>
        <w:contextualSpacing w:val="0"/>
      </w:pPr>
      <w:r w:rsidRPr="00000000" w:rsidR="00000000" w:rsidDel="00000000">
        <w:rPr>
          <w:rtl w:val="0"/>
        </w:rPr>
        <w:t xml:space="preserve">The cookie option requires the cookie plugin, which can be found in the development-bundle &gt; external folder from the download builder.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cookie.docx</dc:title>
</cp:coreProperties>
</file>