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/>
        <w:t>Основы прикладной криптографии. ДПО Информационная безопасность</w:t>
      </w:r>
    </w:p>
    <w:p>
      <w:pPr>
        <w:pStyle w:val="BodyText"/>
        <w:bidi w:val="0"/>
        <w:spacing w:before="0" w:after="0"/>
        <w:jc w:val="left"/>
        <w:rPr/>
      </w:pPr>
      <w:r>
        <w:rPr/>
        <w:t>Основы прикладной криптографии</w:t>
      </w:r>
    </w:p>
    <w:p>
      <w:pPr>
        <w:pStyle w:val="BodyText"/>
        <w:bidi w:val="0"/>
        <w:spacing w:before="0" w:after="0"/>
        <w:jc w:val="left"/>
        <w:rPr/>
      </w:pPr>
      <w:r>
        <w:rPr/>
        <w:t>Модуль 2. Электронная подпись как криптографический примитив</w:t>
      </w:r>
    </w:p>
    <w:p>
      <w:pPr>
        <w:pStyle w:val="BodyText"/>
        <w:bidi w:val="0"/>
        <w:spacing w:before="0" w:after="0"/>
        <w:jc w:val="left"/>
        <w:rPr/>
      </w:pPr>
      <w:r>
        <w:rPr/>
        <w:t>5/6  5. Практическое задание</w:t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Выполнил Рыжов Всеволод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Задание № 1</w:t>
      </w:r>
    </w:p>
    <w:p>
      <w:pPr>
        <w:pStyle w:val="BodyText"/>
        <w:bidi w:val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  <w:t>Приведите протокол подписи одного и того же документа одновременно двумя пользователями с помощью хэш-функций при условии, что пользователи не доверяют друг другу.</w:t>
      </w:r>
    </w:p>
    <w:p>
      <w:pPr>
        <w:pStyle w:val="BodyText"/>
        <w:bidi w:val="0"/>
        <w:jc w:val="both"/>
        <w:rPr>
          <w:b/>
          <w:bCs/>
        </w:rPr>
      </w:pPr>
      <w:r>
        <w:rPr>
          <w:b/>
          <w:bCs/>
        </w:rPr>
        <w:t xml:space="preserve">Решение: </w:t>
      </w:r>
    </w:p>
    <w:p>
      <w:pPr>
        <w:pStyle w:val="BodyText"/>
        <w:bidi w:val="0"/>
        <w:jc w:val="both"/>
        <w:rPr/>
      </w:pPr>
      <w:r>
        <w:rPr/>
        <w:t xml:space="preserve">1) В данном случае, логично было бы, как написано в учебном модуле, ввести доверенную сторону С, которая бы удостоверяла бы правильность документа и подписи обоих сторон. </w:t>
      </w:r>
      <w:r>
        <w:rPr/>
        <w:t xml:space="preserve">Тогда решение выглядело бы так: Сначала документ подписывает абонент А, а затем абонент В подписывает подпись абонента А. Этот способ работает, однако позволяет проверить подлинность подписи абонента А только совместно с проверкой подписи абонента В. Задача многократного подписания документа решается с помощью однонаправленных хэш-функций: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Абонент А подписывает значение хэш-функции документа;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Абонент В подписывает значение хэш-функции документа;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Абонент В отправляет свою подпись абоненту А;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Абонент А отправляет абоненту С сам документ, свою подпись и подпись абонента В;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Абонент С проверяет подписи абонентов А и В</w:t>
      </w:r>
    </w:p>
    <w:p>
      <w:pPr>
        <w:pStyle w:val="Normal"/>
        <w:bidi w:val="0"/>
        <w:jc w:val="left"/>
        <w:rPr/>
      </w:pPr>
      <w:r>
        <w:rPr/>
        <w:t>2) Допустим, что стороны не хотят вмешательства третьей стороны. В этом случае можно было бы поступить следующим образом: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Пользователь A и пользователь B соглашаются подписать один и тот же документ;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Пользователь A вычисляет хэш-значение документа (Hash_A) с использованием хэш-функции;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Пользователь B вычисляет хэш-значение документа (Hash_B) с использованием хэш-функции: Hash_B = SHA-256(документ);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Пользователь A создает свою подпись (Sign_A) для документа, используя свой секретный ключ;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Пользователь B создает свою подпись (Sign_B) для документа, используя свой секретный ключ;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Стороны совместно подписывают документ итоговой подписью</w:t>
      </w:r>
      <w:r>
        <w:rPr/>
        <w:t xml:space="preserve"> (Sign</w:t>
      </w:r>
      <w:r>
        <w:rPr/>
        <w:t>_F</w:t>
      </w:r>
      <w:r>
        <w:rPr/>
        <w:t xml:space="preserve">), </w:t>
      </w:r>
      <w:r>
        <w:rPr/>
        <w:t xml:space="preserve">которая </w:t>
      </w:r>
      <w:r>
        <w:rPr/>
        <w:t xml:space="preserve">будет включать в себя документ, Hash_A и Hash_B, а также подписи обоих пользователей. </w:t>
      </w:r>
      <w:r>
        <w:rPr/>
        <w:t>О</w:t>
      </w:r>
      <w:r>
        <w:rPr/>
        <w:t>бе стороны A и B имеют доступ к ключам для верификации финальной подписи.;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Проверка подписи: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проверки подписи любой стороной (например, третьей стороной или одним из пользователей) необходимо выполнить следующие шаги: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Извлечь документ, Hash_A, Hash_B, Sign_A и Sign_B из итоговой подписи </w:t>
      </w:r>
      <w:r>
        <w:rPr/>
        <w:t>(</w:t>
      </w:r>
      <w:r>
        <w:rPr/>
        <w:t>Sign_</w:t>
      </w:r>
      <w:r>
        <w:rPr/>
        <w:t>F);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Вычислить хэш-значения Hash_A и Hash_B для документа;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Проверить подписи Sign_A и Sign_B, используя </w:t>
      </w:r>
      <w:r>
        <w:rPr/>
        <w:t xml:space="preserve">заранее переданные друг другу </w:t>
      </w:r>
      <w:r>
        <w:rPr/>
        <w:t>открытые ключи PubKey_A и PubKey_B;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Убедиться, что Hash_A и Hash_B соответствуют вычисленным хэш-значениям для документа.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Задание № </w:t>
      </w:r>
      <w:r>
        <w:rPr>
          <w:b/>
          <w:bCs/>
        </w:rPr>
        <w:t>2</w:t>
      </w:r>
    </w:p>
    <w:p>
      <w:pPr>
        <w:pStyle w:val="BodyText"/>
        <w:bidi w:val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  <w:t>Докажите, что в криптосистемах, основанных на открытых ключах, нельзя использовать одинаковые ключи для шифрования и электронной подписи.</w:t>
      </w:r>
    </w:p>
    <w:p>
      <w:pPr>
        <w:pStyle w:val="BodyText"/>
        <w:bidi w:val="0"/>
        <w:jc w:val="both"/>
        <w:rPr>
          <w:b/>
          <w:bCs/>
        </w:rPr>
      </w:pPr>
      <w:r>
        <w:rPr>
          <w:b/>
          <w:bCs/>
        </w:rPr>
        <w:t xml:space="preserve">Решение: </w:t>
      </w:r>
    </w:p>
    <w:p>
      <w:pPr>
        <w:pStyle w:val="BodyText"/>
        <w:bidi w:val="0"/>
        <w:jc w:val="both"/>
        <w:rPr/>
      </w:pPr>
      <w:r>
        <w:rPr/>
        <w:t>Н</w:t>
      </w:r>
      <w:r>
        <w:rPr/>
        <w:t xml:space="preserve">ельзя использовать одинаковые ключи для шифрования и электронной подписи </w:t>
      </w:r>
      <w:r>
        <w:rPr/>
        <w:t>потому что:</w:t>
      </w:r>
    </w:p>
    <w:p>
      <w:pPr>
        <w:pStyle w:val="BodyText"/>
        <w:bidi w:val="0"/>
        <w:jc w:val="both"/>
        <w:rPr/>
      </w:pPr>
      <w:r>
        <w:rPr/>
        <w:t>1) При использовании открытого ключа для шифрования и проверки подписи (т. е. одного и того же ключа) злоумышленник сможет подделать электронную подпись на сообщении, а значит он также сможет расшифровать это сообщение, так как у него есть открытый ключ;</w:t>
      </w:r>
    </w:p>
    <w:p>
      <w:pPr>
        <w:pStyle w:val="BodyText"/>
        <w:bidi w:val="0"/>
        <w:jc w:val="both"/>
        <w:rPr/>
      </w:pPr>
      <w:r>
        <w:rPr/>
        <w:t>2) Если использовать один и тот же ключ для шифрования и подписи, то получатель должен будет знать ваш секретный ключ (используемый для создания подписи) для проверки подлинности сообщения и сможет подделать само сообщение, что нарушит его целостность;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Задание № </w:t>
      </w:r>
      <w:r>
        <w:rPr>
          <w:b/>
          <w:bCs/>
        </w:rPr>
        <w:t>3</w:t>
      </w:r>
    </w:p>
    <w:p>
      <w:pPr>
        <w:pStyle w:val="BodyText"/>
        <w:bidi w:val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  <w:t>Напишите, что общего между собственноручной и электронной подписью и чем они различаются.</w:t>
      </w:r>
    </w:p>
    <w:p>
      <w:pPr>
        <w:pStyle w:val="BodyText"/>
        <w:bidi w:val="0"/>
        <w:jc w:val="both"/>
        <w:rPr>
          <w:b/>
          <w:bCs/>
        </w:rPr>
      </w:pPr>
      <w:r>
        <w:rPr>
          <w:b/>
          <w:bCs/>
        </w:rPr>
        <w:t xml:space="preserve">Решение: </w:t>
      </w:r>
    </w:p>
    <w:p>
      <w:pPr>
        <w:pStyle w:val="BodyText"/>
        <w:bidi w:val="0"/>
        <w:jc w:val="both"/>
        <w:rPr/>
      </w:pPr>
      <w:r>
        <w:rPr/>
        <w:t xml:space="preserve">Сходства: </w:t>
      </w:r>
    </w:p>
    <w:p>
      <w:pPr>
        <w:pStyle w:val="BodyText"/>
        <w:bidi w:val="0"/>
        <w:jc w:val="both"/>
        <w:rPr/>
      </w:pPr>
      <w:r>
        <w:rPr/>
        <w:t>1) что электронная подпись, что рукописная — являются средством подтверждения документа;</w:t>
      </w:r>
    </w:p>
    <w:p>
      <w:pPr>
        <w:pStyle w:val="BodyText"/>
        <w:bidi w:val="0"/>
        <w:jc w:val="both"/>
        <w:rPr/>
      </w:pPr>
      <w:r>
        <w:rPr/>
        <w:t>2) если использовать соответствующую нормативную базу и рукописная подпись и электронная будут средством удостоверения подлинности документа</w:t>
      </w:r>
    </w:p>
    <w:p>
      <w:pPr>
        <w:pStyle w:val="BodyText"/>
        <w:bidi w:val="0"/>
        <w:jc w:val="both"/>
        <w:rPr/>
      </w:pPr>
      <w:r>
        <w:rPr/>
        <w:t>Различия:</w:t>
      </w:r>
    </w:p>
    <w:p>
      <w:pPr>
        <w:pStyle w:val="BodyText"/>
        <w:bidi w:val="0"/>
        <w:jc w:val="both"/>
        <w:rPr/>
      </w:pPr>
      <w:r>
        <w:rPr/>
        <w:t xml:space="preserve">1) </w:t>
      </w:r>
      <w:r>
        <w:rPr>
          <w:b/>
          <w:bCs/>
        </w:rPr>
        <w:t xml:space="preserve">По способу создания: </w:t>
      </w:r>
      <w:r>
        <w:rPr/>
        <w:t>рукописную подпись пользователь наносит сам физически, электронную — с помощью технических средств, можно даже не видя документ, с помощью специализированного ПО и электронных устройств (компьютер, смартфон, флэш-карта)</w:t>
      </w:r>
    </w:p>
    <w:p>
      <w:pPr>
        <w:pStyle w:val="BodyText"/>
        <w:bidi w:val="0"/>
        <w:jc w:val="both"/>
        <w:rPr/>
      </w:pPr>
      <w:r>
        <w:rPr/>
        <w:t xml:space="preserve">2) </w:t>
      </w:r>
      <w:r>
        <w:rPr>
          <w:b/>
          <w:bCs/>
        </w:rPr>
        <w:t xml:space="preserve">По среде применения: </w:t>
      </w:r>
      <w:r>
        <w:rPr/>
        <w:t>рукописная подпись используется в физическом мире, тогда как электронная — в цифровом;</w:t>
      </w:r>
    </w:p>
    <w:p>
      <w:pPr>
        <w:pStyle w:val="BodyText"/>
        <w:bidi w:val="0"/>
        <w:jc w:val="both"/>
        <w:rPr/>
      </w:pPr>
      <w:r>
        <w:rPr/>
        <w:t xml:space="preserve">3) </w:t>
      </w:r>
      <w:r>
        <w:rPr>
          <w:b/>
          <w:bCs/>
        </w:rPr>
        <w:t>По сложности определение подлинности: к</w:t>
      </w:r>
      <w:r>
        <w:rPr/>
        <w:t>акая бы ни была замысловатая рукописная подпись, определить, подлинная она или нет, всегда будет процесс субъективный и сложный и трудоемкий (похожая / непохожая, нанесена чернилами или распечатана на принтере, отпечатана факсмиле). В случае с электронной подписью, при соблюдении всех норм и стандартов и применения необходимых технических средств, подлинность электронной подписи не будет вызывать сомнений и процесс верификации нетрудоемкий и быстрый;</w:t>
      </w:r>
    </w:p>
    <w:p>
      <w:pPr>
        <w:pStyle w:val="BodyText"/>
        <w:bidi w:val="0"/>
        <w:jc w:val="both"/>
        <w:rPr/>
      </w:pPr>
      <w:r>
        <w:rPr/>
        <w:t xml:space="preserve">4) </w:t>
      </w:r>
      <w:r>
        <w:rPr>
          <w:b/>
          <w:bCs/>
        </w:rPr>
        <w:t>По уровню безопасности:</w:t>
      </w:r>
      <w:r>
        <w:rPr/>
        <w:t xml:space="preserve"> рукописную подпись, какая бы она ни была замысловатая, в принципе можно подделать. Электронную же подпись при соблюдении всех норм и стандартов и применения необходимых технических средств, подделать много труднее или невозможно вообще;</w:t>
      </w:r>
    </w:p>
    <w:p>
      <w:pPr>
        <w:pStyle w:val="BodyText"/>
        <w:bidi w:val="0"/>
        <w:jc w:val="both"/>
        <w:rPr/>
      </w:pPr>
      <w:r>
        <w:rPr/>
        <w:t xml:space="preserve">5) </w:t>
      </w:r>
      <w:r>
        <w:rPr>
          <w:b/>
          <w:bCs/>
        </w:rPr>
        <w:t>По уровню контроля над документом:</w:t>
      </w:r>
      <w:r>
        <w:rPr/>
        <w:t xml:space="preserve"> </w:t>
      </w:r>
      <w:r>
        <w:rPr/>
        <w:t xml:space="preserve">Подписанный рукописной подписью документ легко контролировать: его можно поместить в сейф, в архив. Подписанный электронной подписью документ контролировать много сложнее. </w:t>
      </w:r>
      <w:r>
        <w:rPr/>
        <w:t>К</w:t>
      </w:r>
      <w:r>
        <w:rPr/>
        <w:t xml:space="preserve">ак и любая информация </w:t>
      </w:r>
      <w:r>
        <w:rPr/>
        <w:t>в «цифровом мире»</w:t>
      </w:r>
      <w:r>
        <w:rPr/>
        <w:t xml:space="preserve"> он может мгновенно распространяться: быть размещенным на сайте, по электронной почте, в сообщениях мессенджеров и т.д.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LibreOffice/7.6.1.2$Linux_X86_64 LibreOffice_project/f5defcebd022c5bc36bbb79be232cb6926d8f674</Application>
  <AppVersion>15.0000</AppVersion>
  <Pages>3</Pages>
  <Words>691</Words>
  <Characters>4435</Characters>
  <CharactersWithSpaces>5075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2023-09-22T08:58:41Z</dcterms:created>
  <dc:creator/>
  <dc:description/>
  <dc:language>ru-RU</dc:language>
  <cp:lastModifiedBy/>
  <dcterms:modified xsi:type="dcterms:W3CDTF">2023-09-22T11:34:51Z</dcterms:modified>
  <cp:revision>4</cp:revision>
  <dc:subject/>
  <dc:title/>
</cp:coreProperties>
</file>