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D11812" w:rsidRPr="00D11812">
        <w:t>7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C95020" w:rsidRDefault="00E81DD5" w:rsidP="00C95020">
      <w:r w:rsidRPr="00C2039A">
        <w:rPr>
          <w:sz w:val="24"/>
          <w:szCs w:val="24"/>
        </w:rPr>
        <w:br/>
      </w:r>
      <w:r w:rsidR="00C95020">
        <w:t>Требуется заменить соединение между коммутаторами двух территорий</w:t>
      </w:r>
    </w:p>
    <w:p w:rsidR="00C95020" w:rsidRDefault="00C95020" w:rsidP="00C95020">
      <w:r>
        <w:t>msk-donskaya-sw-1 и msk-pavlovskaya-sw-1 (рис. 7.1) на соединение, учитывающее физические параметры сети, а именно — расстояние между двумя</w:t>
      </w:r>
    </w:p>
    <w:p w:rsidR="00C95020" w:rsidRDefault="00C95020" w:rsidP="00C95020">
      <w:r>
        <w:t>территориями.</w:t>
      </w:r>
    </w:p>
    <w:p w:rsidR="00C95020" w:rsidRDefault="00C95020" w:rsidP="00C95020"/>
    <w:p w:rsidR="00C95020" w:rsidRPr="00C95020" w:rsidRDefault="00340B78" w:rsidP="00C95020"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  <w:proofErr w:type="gramStart"/>
      <w:r w:rsidR="00C95020" w:rsidRPr="00C95020">
        <w:t>В</w:t>
      </w:r>
      <w:proofErr w:type="gramEnd"/>
      <w:r w:rsidR="00C95020" w:rsidRPr="00C95020">
        <w:t xml:space="preserve"> рамках седьмой лабораторной работы проведена модернизация существующей сети с учётом реальных физических ограничений среды передачи данных между территориями «Донская» и «Павловская».</w:t>
      </w:r>
    </w:p>
    <w:p w:rsidR="00C95020" w:rsidRPr="00C95020" w:rsidRDefault="00C95020" w:rsidP="00C95020">
      <w:pPr>
        <w:rPr>
          <w:b/>
          <w:bCs/>
          <w:sz w:val="24"/>
          <w:szCs w:val="24"/>
        </w:rPr>
      </w:pPr>
      <w:r w:rsidRPr="00C95020">
        <w:rPr>
          <w:b/>
          <w:bCs/>
          <w:sz w:val="24"/>
          <w:szCs w:val="24"/>
        </w:rPr>
        <w:t>1. Создание физической топологии</w:t>
      </w:r>
    </w:p>
    <w:p w:rsidR="00C95020" w:rsidRPr="00C95020" w:rsidRDefault="00C95020" w:rsidP="00C95020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C95020">
        <w:rPr>
          <w:sz w:val="24"/>
          <w:szCs w:val="24"/>
        </w:rPr>
        <w:t>Перешёл</w:t>
      </w:r>
      <w:r w:rsidRPr="00C95020">
        <w:rPr>
          <w:sz w:val="24"/>
          <w:szCs w:val="24"/>
          <w:lang w:val="en-US"/>
        </w:rPr>
        <w:t xml:space="preserve"> </w:t>
      </w:r>
      <w:r w:rsidRPr="00C95020">
        <w:rPr>
          <w:sz w:val="24"/>
          <w:szCs w:val="24"/>
        </w:rPr>
        <w:t>во</w:t>
      </w:r>
      <w:r w:rsidRPr="00C95020">
        <w:rPr>
          <w:sz w:val="24"/>
          <w:szCs w:val="24"/>
          <w:lang w:val="en-US"/>
        </w:rPr>
        <w:t xml:space="preserve"> </w:t>
      </w:r>
      <w:r w:rsidRPr="00C95020">
        <w:rPr>
          <w:sz w:val="24"/>
          <w:szCs w:val="24"/>
        </w:rPr>
        <w:t>вкладку</w:t>
      </w:r>
      <w:r w:rsidRPr="00C95020">
        <w:rPr>
          <w:sz w:val="24"/>
          <w:szCs w:val="24"/>
          <w:lang w:val="en-US"/>
        </w:rPr>
        <w:t xml:space="preserve"> </w:t>
      </w:r>
      <w:r w:rsidRPr="00C95020">
        <w:rPr>
          <w:b/>
          <w:bCs/>
          <w:sz w:val="24"/>
          <w:szCs w:val="24"/>
          <w:lang w:val="en-US"/>
        </w:rPr>
        <w:t>Physical</w:t>
      </w:r>
      <w:r w:rsidRPr="00C95020">
        <w:rPr>
          <w:sz w:val="24"/>
          <w:szCs w:val="24"/>
          <w:lang w:val="en-US"/>
        </w:rPr>
        <w:t xml:space="preserve"> Packet Tracer.</w:t>
      </w:r>
    </w:p>
    <w:p w:rsidR="00C95020" w:rsidRDefault="00C95020" w:rsidP="00C95020">
      <w:pPr>
        <w:numPr>
          <w:ilvl w:val="0"/>
          <w:numId w:val="9"/>
        </w:numPr>
        <w:rPr>
          <w:sz w:val="24"/>
          <w:szCs w:val="24"/>
        </w:rPr>
      </w:pPr>
      <w:r w:rsidRPr="00C95020">
        <w:rPr>
          <w:sz w:val="24"/>
          <w:szCs w:val="24"/>
        </w:rPr>
        <w:t xml:space="preserve">Создал город </w:t>
      </w:r>
      <w:proofErr w:type="spellStart"/>
      <w:r w:rsidRPr="002622DD">
        <w:rPr>
          <w:bCs/>
          <w:sz w:val="24"/>
          <w:szCs w:val="24"/>
        </w:rPr>
        <w:t>Moscow</w:t>
      </w:r>
      <w:proofErr w:type="spellEnd"/>
      <w:r w:rsidRPr="00C95020">
        <w:rPr>
          <w:sz w:val="24"/>
          <w:szCs w:val="24"/>
        </w:rPr>
        <w:t>.</w:t>
      </w:r>
    </w:p>
    <w:p w:rsidR="00C95020" w:rsidRPr="00C95020" w:rsidRDefault="00C95020" w:rsidP="00C95020">
      <w:pPr>
        <w:ind w:left="360"/>
        <w:rPr>
          <w:sz w:val="24"/>
          <w:szCs w:val="24"/>
        </w:rPr>
      </w:pPr>
      <w:r w:rsidRPr="00C95020">
        <w:rPr>
          <w:sz w:val="24"/>
          <w:szCs w:val="24"/>
        </w:rPr>
        <w:drawing>
          <wp:inline distT="0" distB="0" distL="0" distR="0" wp14:anchorId="79CB4E84" wp14:editId="03CE3718">
            <wp:extent cx="5096586" cy="351521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20" w:rsidRPr="00C95020" w:rsidRDefault="00C95020" w:rsidP="00C95020">
      <w:pPr>
        <w:numPr>
          <w:ilvl w:val="0"/>
          <w:numId w:val="9"/>
        </w:numPr>
        <w:rPr>
          <w:sz w:val="24"/>
          <w:szCs w:val="24"/>
        </w:rPr>
      </w:pPr>
      <w:r w:rsidRPr="00C95020">
        <w:rPr>
          <w:sz w:val="24"/>
          <w:szCs w:val="24"/>
        </w:rPr>
        <w:t>Внутри города добавил два здания:</w:t>
      </w:r>
    </w:p>
    <w:p w:rsidR="00C95020" w:rsidRPr="00C95020" w:rsidRDefault="00C95020" w:rsidP="00C95020">
      <w:pPr>
        <w:numPr>
          <w:ilvl w:val="1"/>
          <w:numId w:val="9"/>
        </w:numPr>
        <w:rPr>
          <w:sz w:val="24"/>
          <w:szCs w:val="24"/>
        </w:rPr>
      </w:pPr>
      <w:proofErr w:type="spellStart"/>
      <w:r w:rsidRPr="002622DD">
        <w:rPr>
          <w:bCs/>
          <w:sz w:val="24"/>
          <w:szCs w:val="24"/>
        </w:rPr>
        <w:t>Donskaya</w:t>
      </w:r>
      <w:proofErr w:type="spellEnd"/>
    </w:p>
    <w:p w:rsidR="00C95020" w:rsidRPr="00C95020" w:rsidRDefault="00C95020" w:rsidP="00C95020">
      <w:pPr>
        <w:numPr>
          <w:ilvl w:val="1"/>
          <w:numId w:val="9"/>
        </w:numPr>
        <w:rPr>
          <w:sz w:val="24"/>
          <w:szCs w:val="24"/>
        </w:rPr>
      </w:pPr>
      <w:proofErr w:type="spellStart"/>
      <w:r w:rsidRPr="002622DD">
        <w:rPr>
          <w:bCs/>
          <w:sz w:val="24"/>
          <w:szCs w:val="24"/>
        </w:rPr>
        <w:t>Pavlovskaya</w:t>
      </w:r>
      <w:proofErr w:type="spellEnd"/>
    </w:p>
    <w:p w:rsidR="00C95020" w:rsidRPr="00C95020" w:rsidRDefault="00C95020" w:rsidP="00C95020">
      <w:pPr>
        <w:ind w:left="1080"/>
        <w:rPr>
          <w:sz w:val="24"/>
          <w:szCs w:val="24"/>
        </w:rPr>
      </w:pPr>
      <w:r w:rsidRPr="00C95020">
        <w:rPr>
          <w:sz w:val="24"/>
          <w:szCs w:val="24"/>
        </w:rPr>
        <w:drawing>
          <wp:inline distT="0" distB="0" distL="0" distR="0" wp14:anchorId="4AD9C162" wp14:editId="309929E4">
            <wp:extent cx="4103158" cy="218995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9099" cy="21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20" w:rsidRPr="00C95020" w:rsidRDefault="00C95020" w:rsidP="00C95020">
      <w:pPr>
        <w:numPr>
          <w:ilvl w:val="0"/>
          <w:numId w:val="9"/>
        </w:numPr>
        <w:rPr>
          <w:sz w:val="24"/>
          <w:szCs w:val="24"/>
        </w:rPr>
      </w:pPr>
      <w:r w:rsidRPr="00C95020">
        <w:rPr>
          <w:sz w:val="24"/>
          <w:szCs w:val="24"/>
        </w:rPr>
        <w:t>В каждое здание перенёс соответствующее оборудование:</w:t>
      </w:r>
    </w:p>
    <w:p w:rsidR="00C95020" w:rsidRPr="00C95020" w:rsidRDefault="00C95020" w:rsidP="00C95020">
      <w:pPr>
        <w:numPr>
          <w:ilvl w:val="1"/>
          <w:numId w:val="9"/>
        </w:numPr>
        <w:rPr>
          <w:sz w:val="24"/>
          <w:szCs w:val="24"/>
        </w:rPr>
      </w:pPr>
      <w:r w:rsidRPr="00C95020">
        <w:rPr>
          <w:sz w:val="24"/>
          <w:szCs w:val="24"/>
        </w:rPr>
        <w:t xml:space="preserve">в </w:t>
      </w:r>
      <w:proofErr w:type="spellStart"/>
      <w:r w:rsidRPr="00C95020">
        <w:rPr>
          <w:sz w:val="24"/>
          <w:szCs w:val="24"/>
        </w:rPr>
        <w:t>Donskaya</w:t>
      </w:r>
      <w:proofErr w:type="spellEnd"/>
      <w:r w:rsidRPr="00C95020">
        <w:rPr>
          <w:sz w:val="24"/>
          <w:szCs w:val="24"/>
        </w:rPr>
        <w:t xml:space="preserve"> — коммутатор msk-donskaya-sw-1 и все устройства территории Донская</w:t>
      </w:r>
    </w:p>
    <w:p w:rsidR="00C95020" w:rsidRDefault="00C95020" w:rsidP="00C95020">
      <w:pPr>
        <w:numPr>
          <w:ilvl w:val="1"/>
          <w:numId w:val="9"/>
        </w:numPr>
        <w:rPr>
          <w:sz w:val="24"/>
          <w:szCs w:val="24"/>
        </w:rPr>
      </w:pPr>
      <w:r w:rsidRPr="00C95020">
        <w:rPr>
          <w:sz w:val="24"/>
          <w:szCs w:val="24"/>
        </w:rPr>
        <w:t xml:space="preserve">в </w:t>
      </w:r>
      <w:proofErr w:type="spellStart"/>
      <w:r w:rsidRPr="00C95020">
        <w:rPr>
          <w:sz w:val="24"/>
          <w:szCs w:val="24"/>
        </w:rPr>
        <w:t>Pavlovskaya</w:t>
      </w:r>
      <w:proofErr w:type="spellEnd"/>
      <w:r w:rsidRPr="00C95020">
        <w:rPr>
          <w:sz w:val="24"/>
          <w:szCs w:val="24"/>
        </w:rPr>
        <w:t xml:space="preserve"> — коммутатор msk-pavlovskaya-sw-1 и два оконечных </w:t>
      </w:r>
      <w:r w:rsidRPr="00C95020">
        <w:rPr>
          <w:sz w:val="24"/>
          <w:szCs w:val="24"/>
        </w:rPr>
        <w:lastRenderedPageBreak/>
        <w:t>устройства (dk-pavl</w:t>
      </w:r>
      <w:r>
        <w:rPr>
          <w:sz w:val="24"/>
          <w:szCs w:val="24"/>
        </w:rPr>
        <w:t>ovskaya-1, other-pavlovskaya-1)</w:t>
      </w:r>
    </w:p>
    <w:p w:rsidR="00C95020" w:rsidRPr="00C95020" w:rsidRDefault="00C95020" w:rsidP="00C95020">
      <w:pPr>
        <w:ind w:left="1080"/>
        <w:rPr>
          <w:sz w:val="24"/>
          <w:szCs w:val="24"/>
        </w:rPr>
      </w:pPr>
      <w:r w:rsidRPr="00D30D89">
        <w:rPr>
          <w:noProof/>
        </w:rPr>
        <w:drawing>
          <wp:inline distT="0" distB="0" distL="0" distR="0" wp14:anchorId="67BE9DEA" wp14:editId="16BCF75F">
            <wp:extent cx="2972234" cy="2777067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3342" cy="27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20" w:rsidRPr="00C95020" w:rsidRDefault="00C95020" w:rsidP="00C95020">
      <w:pPr>
        <w:rPr>
          <w:b/>
          <w:bCs/>
          <w:sz w:val="24"/>
          <w:szCs w:val="24"/>
        </w:rPr>
      </w:pPr>
      <w:r w:rsidRPr="00C95020">
        <w:rPr>
          <w:b/>
          <w:bCs/>
          <w:sz w:val="24"/>
          <w:szCs w:val="24"/>
        </w:rPr>
        <w:t>2. Проверка связи при малом расстоянии</w:t>
      </w:r>
    </w:p>
    <w:p w:rsidR="00691B0B" w:rsidRPr="00C95020" w:rsidRDefault="00C95020" w:rsidP="00C95020">
      <w:pPr>
        <w:rPr>
          <w:sz w:val="24"/>
          <w:szCs w:val="24"/>
        </w:rPr>
      </w:pPr>
      <w:r w:rsidRPr="00C95020">
        <w:rPr>
          <w:sz w:val="24"/>
          <w:szCs w:val="24"/>
        </w:rPr>
        <w:t xml:space="preserve">При начальном расположении зданий на расстоянии менее 100 м связь между коммутаторами msk-donskaya-sw-1 и msk-pavlovskaya-sw-1 по витой паре работала корректно: </w:t>
      </w:r>
      <w:proofErr w:type="spellStart"/>
      <w:r w:rsidRPr="00C95020">
        <w:rPr>
          <w:sz w:val="24"/>
          <w:szCs w:val="24"/>
        </w:rPr>
        <w:t>ping</w:t>
      </w:r>
      <w:proofErr w:type="spellEnd"/>
      <w:r w:rsidR="00691B0B">
        <w:rPr>
          <w:sz w:val="24"/>
          <w:szCs w:val="24"/>
        </w:rPr>
        <w:t xml:space="preserve"> 10.128.2.2 с msk-donskaya-sw-1</w:t>
      </w:r>
      <w:r w:rsidRPr="00C95020">
        <w:rPr>
          <w:sz w:val="24"/>
          <w:szCs w:val="24"/>
        </w:rPr>
        <w:t xml:space="preserve"> успешный</w:t>
      </w:r>
    </w:p>
    <w:p w:rsidR="00C95020" w:rsidRPr="00C95020" w:rsidRDefault="00C95020" w:rsidP="00C95020">
      <w:pPr>
        <w:rPr>
          <w:b/>
          <w:bCs/>
          <w:sz w:val="24"/>
          <w:szCs w:val="24"/>
        </w:rPr>
      </w:pPr>
      <w:r w:rsidRPr="00C95020">
        <w:rPr>
          <w:b/>
          <w:bCs/>
          <w:sz w:val="24"/>
          <w:szCs w:val="24"/>
        </w:rPr>
        <w:t>3. Включение учёта длины кабеля</w:t>
      </w:r>
    </w:p>
    <w:p w:rsidR="00C95020" w:rsidRPr="00C95020" w:rsidRDefault="00C95020" w:rsidP="00C95020">
      <w:pPr>
        <w:rPr>
          <w:sz w:val="24"/>
          <w:szCs w:val="24"/>
        </w:rPr>
      </w:pPr>
      <w:r w:rsidRPr="00C95020">
        <w:rPr>
          <w:sz w:val="24"/>
          <w:szCs w:val="24"/>
        </w:rPr>
        <w:t xml:space="preserve">В меню </w:t>
      </w:r>
      <w:r w:rsidRPr="002622DD">
        <w:rPr>
          <w:bCs/>
          <w:sz w:val="24"/>
          <w:szCs w:val="24"/>
          <w:lang w:val="en-US"/>
        </w:rPr>
        <w:t>Options → Preferences → Interface</w:t>
      </w:r>
      <w:r w:rsidRPr="002622DD">
        <w:rPr>
          <w:sz w:val="24"/>
          <w:szCs w:val="24"/>
          <w:lang w:val="en-US"/>
        </w:rPr>
        <w:t xml:space="preserve"> </w:t>
      </w:r>
      <w:r w:rsidRPr="002622DD">
        <w:rPr>
          <w:sz w:val="24"/>
          <w:szCs w:val="24"/>
        </w:rPr>
        <w:t>включил</w:t>
      </w:r>
      <w:r w:rsidRPr="002622DD">
        <w:rPr>
          <w:sz w:val="24"/>
          <w:szCs w:val="24"/>
          <w:lang w:val="en-US"/>
        </w:rPr>
        <w:t xml:space="preserve"> </w:t>
      </w:r>
      <w:r w:rsidRPr="002622DD">
        <w:rPr>
          <w:sz w:val="24"/>
          <w:szCs w:val="24"/>
        </w:rPr>
        <w:t>галочку</w:t>
      </w:r>
      <w:r w:rsidRPr="002622DD">
        <w:rPr>
          <w:sz w:val="24"/>
          <w:szCs w:val="24"/>
          <w:lang w:val="en-US"/>
        </w:rPr>
        <w:t xml:space="preserve"> </w:t>
      </w:r>
      <w:r w:rsidRPr="002622DD">
        <w:rPr>
          <w:bCs/>
          <w:sz w:val="24"/>
          <w:szCs w:val="24"/>
          <w:lang w:val="en-US"/>
        </w:rPr>
        <w:t>Enable Cable Length Effects</w:t>
      </w:r>
      <w:r w:rsidRPr="002622DD">
        <w:rPr>
          <w:sz w:val="24"/>
          <w:szCs w:val="24"/>
          <w:lang w:val="en-US"/>
        </w:rPr>
        <w:t>.</w:t>
      </w:r>
      <w:r w:rsidRPr="00C95020">
        <w:rPr>
          <w:sz w:val="24"/>
          <w:szCs w:val="24"/>
          <w:lang w:val="en-US"/>
        </w:rPr>
        <w:t xml:space="preserve"> </w:t>
      </w:r>
      <w:r w:rsidRPr="00C95020">
        <w:rPr>
          <w:sz w:val="24"/>
          <w:szCs w:val="24"/>
        </w:rPr>
        <w:t xml:space="preserve">После этого </w:t>
      </w:r>
      <w:proofErr w:type="spellStart"/>
      <w:r w:rsidRPr="00C95020">
        <w:rPr>
          <w:sz w:val="24"/>
          <w:szCs w:val="24"/>
        </w:rPr>
        <w:t>Packet</w:t>
      </w:r>
      <w:proofErr w:type="spellEnd"/>
      <w:r w:rsidRPr="00C95020">
        <w:rPr>
          <w:sz w:val="24"/>
          <w:szCs w:val="24"/>
        </w:rPr>
        <w:t xml:space="preserve"> </w:t>
      </w:r>
      <w:proofErr w:type="spellStart"/>
      <w:r w:rsidRPr="00C95020">
        <w:rPr>
          <w:sz w:val="24"/>
          <w:szCs w:val="24"/>
        </w:rPr>
        <w:t>Tracer</w:t>
      </w:r>
      <w:proofErr w:type="spellEnd"/>
      <w:r w:rsidRPr="00C95020">
        <w:rPr>
          <w:sz w:val="24"/>
          <w:szCs w:val="24"/>
        </w:rPr>
        <w:t xml:space="preserve"> начал учитывать реальные ограничения витой пары </w:t>
      </w:r>
      <w:proofErr w:type="spellStart"/>
      <w:r w:rsidRPr="00C95020">
        <w:rPr>
          <w:sz w:val="24"/>
          <w:szCs w:val="24"/>
        </w:rPr>
        <w:t>FastEthernet</w:t>
      </w:r>
      <w:proofErr w:type="spellEnd"/>
      <w:r w:rsidRPr="00C95020">
        <w:rPr>
          <w:sz w:val="24"/>
          <w:szCs w:val="24"/>
        </w:rPr>
        <w:t xml:space="preserve"> (максимум 100 м).</w:t>
      </w:r>
    </w:p>
    <w:p w:rsidR="00C95020" w:rsidRPr="00C95020" w:rsidRDefault="00C95020" w:rsidP="00C95020">
      <w:pPr>
        <w:rPr>
          <w:b/>
          <w:bCs/>
          <w:sz w:val="24"/>
          <w:szCs w:val="24"/>
        </w:rPr>
      </w:pPr>
      <w:r w:rsidRPr="00C95020">
        <w:rPr>
          <w:b/>
          <w:bCs/>
          <w:sz w:val="24"/>
          <w:szCs w:val="24"/>
        </w:rPr>
        <w:t>4. Имитация реального расстояния</w:t>
      </w:r>
    </w:p>
    <w:p w:rsidR="00C95020" w:rsidRDefault="00C95020" w:rsidP="00C95020">
      <w:pPr>
        <w:rPr>
          <w:sz w:val="24"/>
          <w:szCs w:val="24"/>
        </w:rPr>
      </w:pPr>
      <w:r w:rsidRPr="00C95020">
        <w:rPr>
          <w:sz w:val="24"/>
          <w:szCs w:val="24"/>
        </w:rPr>
        <w:t xml:space="preserve">Разместил здания </w:t>
      </w:r>
      <w:proofErr w:type="spellStart"/>
      <w:r w:rsidRPr="00C95020">
        <w:rPr>
          <w:sz w:val="24"/>
          <w:szCs w:val="24"/>
        </w:rPr>
        <w:t>Donskaya</w:t>
      </w:r>
      <w:proofErr w:type="spellEnd"/>
      <w:r w:rsidRPr="00C95020">
        <w:rPr>
          <w:sz w:val="24"/>
          <w:szCs w:val="24"/>
        </w:rPr>
        <w:t xml:space="preserve"> и </w:t>
      </w:r>
      <w:proofErr w:type="spellStart"/>
      <w:r w:rsidRPr="00C95020">
        <w:rPr>
          <w:sz w:val="24"/>
          <w:szCs w:val="24"/>
        </w:rPr>
        <w:t>Pavlovskaya</w:t>
      </w:r>
      <w:proofErr w:type="spellEnd"/>
      <w:r w:rsidRPr="00C95020">
        <w:rPr>
          <w:sz w:val="24"/>
          <w:szCs w:val="24"/>
        </w:rPr>
        <w:t xml:space="preserve"> на расстоянии </w:t>
      </w:r>
      <w:r w:rsidR="002622DD" w:rsidRPr="002622DD">
        <w:rPr>
          <w:bCs/>
          <w:sz w:val="24"/>
          <w:szCs w:val="24"/>
        </w:rPr>
        <w:t>около</w:t>
      </w:r>
      <w:r w:rsidR="002622DD">
        <w:rPr>
          <w:b/>
          <w:bCs/>
          <w:sz w:val="24"/>
          <w:szCs w:val="24"/>
        </w:rPr>
        <w:t xml:space="preserve"> </w:t>
      </w:r>
      <w:r w:rsidRPr="002622DD">
        <w:rPr>
          <w:bCs/>
          <w:sz w:val="24"/>
          <w:szCs w:val="24"/>
        </w:rPr>
        <w:t>1200 метров</w:t>
      </w:r>
      <w:r w:rsidRPr="00C95020">
        <w:rPr>
          <w:sz w:val="24"/>
          <w:szCs w:val="24"/>
        </w:rPr>
        <w:t xml:space="preserve"> друг от друга. После этого прямое соединение витой парой между коммутаторами перестало работать: </w:t>
      </w:r>
      <w:proofErr w:type="spellStart"/>
      <w:r w:rsidRPr="00C95020">
        <w:rPr>
          <w:sz w:val="24"/>
          <w:szCs w:val="24"/>
        </w:rPr>
        <w:t>ping</w:t>
      </w:r>
      <w:proofErr w:type="spellEnd"/>
      <w:r w:rsidRPr="00C95020">
        <w:rPr>
          <w:sz w:val="24"/>
          <w:szCs w:val="24"/>
        </w:rPr>
        <w:t xml:space="preserve"> → 100% потерь, на </w:t>
      </w:r>
      <w:r w:rsidR="00691B0B">
        <w:rPr>
          <w:sz w:val="24"/>
          <w:szCs w:val="24"/>
        </w:rPr>
        <w:t>кабеле появились красные значки</w:t>
      </w:r>
    </w:p>
    <w:p w:rsidR="00691B0B" w:rsidRPr="00C95020" w:rsidRDefault="00691B0B" w:rsidP="00C95020">
      <w:pPr>
        <w:rPr>
          <w:sz w:val="24"/>
          <w:szCs w:val="24"/>
        </w:rPr>
      </w:pPr>
      <w:r w:rsidRPr="00691B0B">
        <w:rPr>
          <w:sz w:val="24"/>
          <w:szCs w:val="24"/>
        </w:rPr>
        <w:drawing>
          <wp:inline distT="0" distB="0" distL="0" distR="0" wp14:anchorId="25E560DF" wp14:editId="7B76DB70">
            <wp:extent cx="3620844" cy="25230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4930" cy="25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20" w:rsidRPr="00C95020" w:rsidRDefault="00C95020" w:rsidP="00C95020">
      <w:pPr>
        <w:rPr>
          <w:b/>
          <w:bCs/>
          <w:sz w:val="24"/>
          <w:szCs w:val="24"/>
        </w:rPr>
      </w:pPr>
      <w:r w:rsidRPr="00C95020">
        <w:rPr>
          <w:b/>
          <w:bCs/>
          <w:sz w:val="24"/>
          <w:szCs w:val="24"/>
        </w:rPr>
        <w:t>5. Замена соединения на физически корректное</w:t>
      </w:r>
    </w:p>
    <w:p w:rsidR="00C95020" w:rsidRPr="00C95020" w:rsidRDefault="00C95020" w:rsidP="00C95020">
      <w:pPr>
        <w:numPr>
          <w:ilvl w:val="0"/>
          <w:numId w:val="10"/>
        </w:numPr>
        <w:rPr>
          <w:sz w:val="24"/>
          <w:szCs w:val="24"/>
        </w:rPr>
      </w:pPr>
      <w:r w:rsidRPr="00C95020">
        <w:rPr>
          <w:sz w:val="24"/>
          <w:szCs w:val="24"/>
        </w:rPr>
        <w:t xml:space="preserve">Удалил прямой кабель </w:t>
      </w:r>
      <w:proofErr w:type="spellStart"/>
      <w:r w:rsidRPr="00C95020">
        <w:rPr>
          <w:sz w:val="24"/>
          <w:szCs w:val="24"/>
        </w:rPr>
        <w:t>Copper</w:t>
      </w:r>
      <w:proofErr w:type="spellEnd"/>
      <w:r w:rsidRPr="00C95020">
        <w:rPr>
          <w:sz w:val="24"/>
          <w:szCs w:val="24"/>
        </w:rPr>
        <w:t xml:space="preserve"> </w:t>
      </w:r>
      <w:proofErr w:type="spellStart"/>
      <w:r w:rsidRPr="00C95020">
        <w:rPr>
          <w:sz w:val="24"/>
          <w:szCs w:val="24"/>
        </w:rPr>
        <w:t>Straight-Through</w:t>
      </w:r>
      <w:proofErr w:type="spellEnd"/>
      <w:r w:rsidRPr="00C95020">
        <w:rPr>
          <w:sz w:val="24"/>
          <w:szCs w:val="24"/>
        </w:rPr>
        <w:t xml:space="preserve"> между коммутаторами.</w:t>
      </w:r>
    </w:p>
    <w:p w:rsidR="00C95020" w:rsidRPr="00C95020" w:rsidRDefault="00C95020" w:rsidP="00C95020">
      <w:pPr>
        <w:numPr>
          <w:ilvl w:val="0"/>
          <w:numId w:val="10"/>
        </w:numPr>
        <w:rPr>
          <w:sz w:val="24"/>
          <w:szCs w:val="24"/>
        </w:rPr>
      </w:pPr>
      <w:r w:rsidRPr="00C95020">
        <w:rPr>
          <w:sz w:val="24"/>
          <w:szCs w:val="24"/>
        </w:rPr>
        <w:t xml:space="preserve">Добавил два </w:t>
      </w:r>
      <w:proofErr w:type="spellStart"/>
      <w:r w:rsidRPr="00C95020">
        <w:rPr>
          <w:sz w:val="24"/>
          <w:szCs w:val="24"/>
        </w:rPr>
        <w:t>медиаконвертера</w:t>
      </w:r>
      <w:proofErr w:type="spellEnd"/>
      <w:r w:rsidRPr="00C95020">
        <w:rPr>
          <w:sz w:val="24"/>
          <w:szCs w:val="24"/>
        </w:rPr>
        <w:t xml:space="preserve"> (</w:t>
      </w:r>
      <w:proofErr w:type="spellStart"/>
      <w:r w:rsidRPr="00C95020">
        <w:rPr>
          <w:sz w:val="24"/>
          <w:szCs w:val="24"/>
        </w:rPr>
        <w:t>RepeaterPT</w:t>
      </w:r>
      <w:proofErr w:type="spellEnd"/>
      <w:r w:rsidRPr="00C95020">
        <w:rPr>
          <w:sz w:val="24"/>
          <w:szCs w:val="24"/>
        </w:rPr>
        <w:t>):</w:t>
      </w:r>
    </w:p>
    <w:p w:rsidR="00C95020" w:rsidRPr="002622DD" w:rsidRDefault="00C95020" w:rsidP="00C95020">
      <w:pPr>
        <w:numPr>
          <w:ilvl w:val="1"/>
          <w:numId w:val="10"/>
        </w:numPr>
        <w:rPr>
          <w:sz w:val="24"/>
          <w:szCs w:val="24"/>
        </w:rPr>
      </w:pPr>
      <w:r w:rsidRPr="002622DD">
        <w:rPr>
          <w:bCs/>
          <w:sz w:val="24"/>
          <w:szCs w:val="24"/>
        </w:rPr>
        <w:t>msk-donskaya-mc-1</w:t>
      </w:r>
      <w:r w:rsidRPr="002622DD">
        <w:rPr>
          <w:sz w:val="24"/>
          <w:szCs w:val="24"/>
        </w:rPr>
        <w:t xml:space="preserve"> — размещён в здании </w:t>
      </w:r>
      <w:proofErr w:type="spellStart"/>
      <w:r w:rsidRPr="002622DD">
        <w:rPr>
          <w:sz w:val="24"/>
          <w:szCs w:val="24"/>
        </w:rPr>
        <w:t>Donskaya</w:t>
      </w:r>
      <w:proofErr w:type="spellEnd"/>
    </w:p>
    <w:p w:rsidR="00C95020" w:rsidRPr="00C95020" w:rsidRDefault="00C95020" w:rsidP="00C95020">
      <w:pPr>
        <w:numPr>
          <w:ilvl w:val="1"/>
          <w:numId w:val="10"/>
        </w:numPr>
        <w:rPr>
          <w:sz w:val="24"/>
          <w:szCs w:val="24"/>
        </w:rPr>
      </w:pPr>
      <w:r w:rsidRPr="002622DD">
        <w:rPr>
          <w:bCs/>
          <w:sz w:val="24"/>
          <w:szCs w:val="24"/>
        </w:rPr>
        <w:t>msk-pavlovskaya-mc-1</w:t>
      </w:r>
      <w:r w:rsidRPr="002622DD">
        <w:rPr>
          <w:sz w:val="24"/>
          <w:szCs w:val="24"/>
        </w:rPr>
        <w:t xml:space="preserve"> </w:t>
      </w:r>
      <w:r w:rsidRPr="00C95020">
        <w:rPr>
          <w:sz w:val="24"/>
          <w:szCs w:val="24"/>
        </w:rPr>
        <w:t xml:space="preserve">— размещён в здании </w:t>
      </w:r>
      <w:proofErr w:type="spellStart"/>
      <w:r w:rsidRPr="00C95020">
        <w:rPr>
          <w:sz w:val="24"/>
          <w:szCs w:val="24"/>
        </w:rPr>
        <w:t>Pavlovskaya</w:t>
      </w:r>
      <w:proofErr w:type="spellEnd"/>
    </w:p>
    <w:p w:rsidR="00C95020" w:rsidRPr="00C95020" w:rsidRDefault="00C95020" w:rsidP="00C95020">
      <w:pPr>
        <w:numPr>
          <w:ilvl w:val="0"/>
          <w:numId w:val="10"/>
        </w:numPr>
        <w:rPr>
          <w:sz w:val="24"/>
          <w:szCs w:val="24"/>
        </w:rPr>
      </w:pPr>
      <w:r w:rsidRPr="00C95020">
        <w:rPr>
          <w:sz w:val="24"/>
          <w:szCs w:val="24"/>
        </w:rPr>
        <w:t xml:space="preserve">Установил на каждый </w:t>
      </w:r>
      <w:proofErr w:type="spellStart"/>
      <w:r w:rsidRPr="00C95020">
        <w:rPr>
          <w:sz w:val="24"/>
          <w:szCs w:val="24"/>
        </w:rPr>
        <w:t>медиаконвертер</w:t>
      </w:r>
      <w:proofErr w:type="spellEnd"/>
      <w:r w:rsidRPr="00C95020">
        <w:rPr>
          <w:sz w:val="24"/>
          <w:szCs w:val="24"/>
        </w:rPr>
        <w:t xml:space="preserve"> модули:</w:t>
      </w:r>
    </w:p>
    <w:p w:rsidR="00C95020" w:rsidRPr="00C95020" w:rsidRDefault="00C95020" w:rsidP="00C95020">
      <w:pPr>
        <w:numPr>
          <w:ilvl w:val="1"/>
          <w:numId w:val="10"/>
        </w:numPr>
        <w:rPr>
          <w:sz w:val="24"/>
          <w:szCs w:val="24"/>
          <w:lang w:val="en-US"/>
        </w:rPr>
      </w:pPr>
      <w:r w:rsidRPr="00C95020">
        <w:rPr>
          <w:sz w:val="24"/>
          <w:szCs w:val="24"/>
          <w:lang w:val="en-US"/>
        </w:rPr>
        <w:t>PT-REPEATER-NM-1CFE (</w:t>
      </w:r>
      <w:r w:rsidRPr="00C95020">
        <w:rPr>
          <w:sz w:val="24"/>
          <w:szCs w:val="24"/>
        </w:rPr>
        <w:t>оптоволокно</w:t>
      </w:r>
      <w:r w:rsidRPr="00C95020">
        <w:rPr>
          <w:sz w:val="24"/>
          <w:szCs w:val="24"/>
          <w:lang w:val="en-US"/>
        </w:rPr>
        <w:t>)</w:t>
      </w:r>
    </w:p>
    <w:p w:rsidR="00C95020" w:rsidRPr="00C95020" w:rsidRDefault="00C95020" w:rsidP="00C95020">
      <w:pPr>
        <w:numPr>
          <w:ilvl w:val="1"/>
          <w:numId w:val="10"/>
        </w:numPr>
        <w:rPr>
          <w:sz w:val="24"/>
          <w:szCs w:val="24"/>
        </w:rPr>
      </w:pPr>
      <w:r w:rsidRPr="00C95020">
        <w:rPr>
          <w:sz w:val="24"/>
          <w:szCs w:val="24"/>
        </w:rPr>
        <w:t xml:space="preserve">PT-REPEATER-NM-1FFE (витая пара </w:t>
      </w:r>
      <w:proofErr w:type="spellStart"/>
      <w:r w:rsidRPr="00C95020">
        <w:rPr>
          <w:sz w:val="24"/>
          <w:szCs w:val="24"/>
        </w:rPr>
        <w:t>FastEthernet</w:t>
      </w:r>
      <w:proofErr w:type="spellEnd"/>
      <w:r w:rsidRPr="00C95020">
        <w:rPr>
          <w:sz w:val="24"/>
          <w:szCs w:val="24"/>
        </w:rPr>
        <w:t xml:space="preserve">) (скриншот </w:t>
      </w:r>
      <w:proofErr w:type="spellStart"/>
      <w:r w:rsidRPr="00C95020">
        <w:rPr>
          <w:sz w:val="24"/>
          <w:szCs w:val="24"/>
        </w:rPr>
        <w:t>медиаконвертеров</w:t>
      </w:r>
      <w:proofErr w:type="spellEnd"/>
      <w:r w:rsidRPr="00C95020">
        <w:rPr>
          <w:sz w:val="24"/>
          <w:szCs w:val="24"/>
        </w:rPr>
        <w:t xml:space="preserve"> с установленными модулями)</w:t>
      </w:r>
    </w:p>
    <w:p w:rsidR="00C95020" w:rsidRPr="00C95020" w:rsidRDefault="00C95020" w:rsidP="00C95020">
      <w:pPr>
        <w:numPr>
          <w:ilvl w:val="0"/>
          <w:numId w:val="10"/>
        </w:numPr>
        <w:rPr>
          <w:sz w:val="24"/>
          <w:szCs w:val="24"/>
        </w:rPr>
      </w:pPr>
      <w:r w:rsidRPr="00C95020">
        <w:rPr>
          <w:sz w:val="24"/>
          <w:szCs w:val="24"/>
        </w:rPr>
        <w:lastRenderedPageBreak/>
        <w:t>Соединения:</w:t>
      </w:r>
    </w:p>
    <w:p w:rsidR="00C95020" w:rsidRPr="002622DD" w:rsidRDefault="00C95020" w:rsidP="00C95020">
      <w:pPr>
        <w:numPr>
          <w:ilvl w:val="1"/>
          <w:numId w:val="10"/>
        </w:numPr>
        <w:rPr>
          <w:sz w:val="24"/>
          <w:szCs w:val="24"/>
          <w:lang w:val="en-US"/>
        </w:rPr>
      </w:pPr>
      <w:r w:rsidRPr="00C95020">
        <w:rPr>
          <w:sz w:val="24"/>
          <w:szCs w:val="24"/>
          <w:lang w:val="en-US"/>
        </w:rPr>
        <w:t>msk-donskaya-sw-1 (Fa0/x) → msk-donskaya-mc-1 (</w:t>
      </w:r>
      <w:proofErr w:type="spellStart"/>
      <w:r w:rsidRPr="00C95020">
        <w:rPr>
          <w:sz w:val="24"/>
          <w:szCs w:val="24"/>
          <w:lang w:val="en-US"/>
        </w:rPr>
        <w:t>FastEthernet</w:t>
      </w:r>
      <w:proofErr w:type="spellEnd"/>
      <w:r w:rsidRPr="00C95020">
        <w:rPr>
          <w:sz w:val="24"/>
          <w:szCs w:val="24"/>
          <w:lang w:val="en-US"/>
        </w:rPr>
        <w:t xml:space="preserve">) — </w:t>
      </w:r>
      <w:r w:rsidRPr="002622DD">
        <w:rPr>
          <w:bCs/>
          <w:sz w:val="24"/>
          <w:szCs w:val="24"/>
        </w:rPr>
        <w:t>витая</w:t>
      </w:r>
      <w:r w:rsidRPr="002622DD">
        <w:rPr>
          <w:bCs/>
          <w:sz w:val="24"/>
          <w:szCs w:val="24"/>
          <w:lang w:val="en-US"/>
        </w:rPr>
        <w:t xml:space="preserve"> </w:t>
      </w:r>
      <w:r w:rsidRPr="002622DD">
        <w:rPr>
          <w:bCs/>
          <w:sz w:val="24"/>
          <w:szCs w:val="24"/>
        </w:rPr>
        <w:t>пара</w:t>
      </w:r>
    </w:p>
    <w:p w:rsidR="00C95020" w:rsidRPr="002622DD" w:rsidRDefault="00C95020" w:rsidP="00C95020">
      <w:pPr>
        <w:numPr>
          <w:ilvl w:val="1"/>
          <w:numId w:val="10"/>
        </w:numPr>
        <w:rPr>
          <w:sz w:val="24"/>
          <w:szCs w:val="24"/>
          <w:lang w:val="en-US"/>
        </w:rPr>
      </w:pPr>
      <w:r w:rsidRPr="002622DD">
        <w:rPr>
          <w:sz w:val="24"/>
          <w:szCs w:val="24"/>
          <w:lang w:val="en-US"/>
        </w:rPr>
        <w:t xml:space="preserve">msk-donskaya-mc-1 (Fiber) ↔ msk-pavlovskaya-mc-1 (Fiber) — </w:t>
      </w:r>
      <w:r w:rsidRPr="002622DD">
        <w:rPr>
          <w:bCs/>
          <w:sz w:val="24"/>
          <w:szCs w:val="24"/>
        </w:rPr>
        <w:t>оптоволокно</w:t>
      </w:r>
      <w:r w:rsidRPr="002622DD">
        <w:rPr>
          <w:sz w:val="24"/>
          <w:szCs w:val="24"/>
          <w:lang w:val="en-US"/>
        </w:rPr>
        <w:t xml:space="preserve"> </w:t>
      </w:r>
    </w:p>
    <w:p w:rsidR="00C95020" w:rsidRPr="002622DD" w:rsidRDefault="00C95020" w:rsidP="00C95020">
      <w:pPr>
        <w:numPr>
          <w:ilvl w:val="1"/>
          <w:numId w:val="10"/>
        </w:numPr>
        <w:rPr>
          <w:sz w:val="24"/>
          <w:szCs w:val="24"/>
          <w:lang w:val="en-US"/>
        </w:rPr>
      </w:pPr>
      <w:r w:rsidRPr="002622DD">
        <w:rPr>
          <w:sz w:val="24"/>
          <w:szCs w:val="24"/>
          <w:lang w:val="en-US"/>
        </w:rPr>
        <w:t>msk-pavlovskaya-mc-1 (</w:t>
      </w:r>
      <w:proofErr w:type="spellStart"/>
      <w:r w:rsidRPr="002622DD">
        <w:rPr>
          <w:sz w:val="24"/>
          <w:szCs w:val="24"/>
          <w:lang w:val="en-US"/>
        </w:rPr>
        <w:t>FastEthernet</w:t>
      </w:r>
      <w:proofErr w:type="spellEnd"/>
      <w:r w:rsidRPr="002622DD">
        <w:rPr>
          <w:sz w:val="24"/>
          <w:szCs w:val="24"/>
          <w:lang w:val="en-US"/>
        </w:rPr>
        <w:t xml:space="preserve">) → msk-pavlovskaya-sw-1 — </w:t>
      </w:r>
      <w:r w:rsidRPr="002622DD">
        <w:rPr>
          <w:bCs/>
          <w:sz w:val="24"/>
          <w:szCs w:val="24"/>
        </w:rPr>
        <w:t>витая</w:t>
      </w:r>
      <w:r w:rsidRPr="002622DD">
        <w:rPr>
          <w:bCs/>
          <w:sz w:val="24"/>
          <w:szCs w:val="24"/>
          <w:lang w:val="en-US"/>
        </w:rPr>
        <w:t xml:space="preserve"> </w:t>
      </w:r>
      <w:r w:rsidRPr="002622DD">
        <w:rPr>
          <w:bCs/>
          <w:sz w:val="24"/>
          <w:szCs w:val="24"/>
        </w:rPr>
        <w:t>пара</w:t>
      </w:r>
      <w:r w:rsidRPr="002622DD">
        <w:rPr>
          <w:sz w:val="24"/>
          <w:szCs w:val="24"/>
          <w:lang w:val="en-US"/>
        </w:rPr>
        <w:t xml:space="preserve"> </w:t>
      </w:r>
    </w:p>
    <w:p w:rsidR="00C95020" w:rsidRPr="00C95020" w:rsidRDefault="00C95020" w:rsidP="00C95020">
      <w:pPr>
        <w:rPr>
          <w:b/>
          <w:bCs/>
          <w:sz w:val="24"/>
          <w:szCs w:val="24"/>
        </w:rPr>
      </w:pPr>
      <w:r w:rsidRPr="00C95020">
        <w:rPr>
          <w:b/>
          <w:bCs/>
          <w:sz w:val="24"/>
          <w:szCs w:val="24"/>
        </w:rPr>
        <w:t>6. Проверка работоспособности после замены</w:t>
      </w:r>
    </w:p>
    <w:p w:rsidR="00C95020" w:rsidRPr="00C95020" w:rsidRDefault="00C95020" w:rsidP="00C95020">
      <w:pPr>
        <w:rPr>
          <w:sz w:val="24"/>
          <w:szCs w:val="24"/>
        </w:rPr>
      </w:pPr>
      <w:r w:rsidRPr="00C95020">
        <w:rPr>
          <w:sz w:val="24"/>
          <w:szCs w:val="24"/>
        </w:rPr>
        <w:t>После замены соединения на гибридное (витая пара + оптоволокно) связь полностью восстановилась:</w:t>
      </w:r>
    </w:p>
    <w:p w:rsidR="00691B0B" w:rsidRPr="00C95020" w:rsidRDefault="00691B0B" w:rsidP="00691B0B">
      <w:pPr>
        <w:ind w:left="360"/>
        <w:rPr>
          <w:sz w:val="24"/>
          <w:szCs w:val="24"/>
        </w:rPr>
      </w:pPr>
      <w:r w:rsidRPr="00691B0B">
        <w:rPr>
          <w:sz w:val="24"/>
          <w:szCs w:val="24"/>
        </w:rPr>
        <w:drawing>
          <wp:inline distT="0" distB="0" distL="0" distR="0" wp14:anchorId="5090082F" wp14:editId="60383874">
            <wp:extent cx="5430008" cy="103837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20" w:rsidRDefault="00691B0B" w:rsidP="00C95020">
      <w:pPr>
        <w:rPr>
          <w:bCs/>
          <w:sz w:val="24"/>
          <w:szCs w:val="24"/>
          <w:lang w:val="en-US" w:eastAsia="ru-RU"/>
        </w:rPr>
      </w:pPr>
      <w:r w:rsidRPr="00691B0B">
        <w:rPr>
          <w:bCs/>
          <w:sz w:val="24"/>
          <w:szCs w:val="24"/>
          <w:lang w:val="en-US" w:eastAsia="ru-RU"/>
        </w:rPr>
        <w:drawing>
          <wp:inline distT="0" distB="0" distL="0" distR="0" wp14:anchorId="37DC54B4" wp14:editId="3BDA0AEC">
            <wp:extent cx="4241800" cy="274685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3788" cy="276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20" w:rsidRDefault="00C95020" w:rsidP="00C95020">
      <w:pPr>
        <w:rPr>
          <w:bCs/>
          <w:sz w:val="24"/>
          <w:szCs w:val="24"/>
          <w:lang w:val="en-US" w:eastAsia="ru-RU"/>
        </w:rPr>
      </w:pPr>
    </w:p>
    <w:p w:rsidR="00C95020" w:rsidRDefault="00C95020" w:rsidP="00C95020">
      <w:pPr>
        <w:rPr>
          <w:bCs/>
          <w:sz w:val="24"/>
          <w:szCs w:val="24"/>
          <w:lang w:val="en-US" w:eastAsia="ru-RU"/>
        </w:rPr>
      </w:pPr>
    </w:p>
    <w:p w:rsidR="00340B78" w:rsidRPr="00C2039A" w:rsidRDefault="00340B78" w:rsidP="00C95020">
      <w:pPr>
        <w:rPr>
          <w:bCs/>
          <w:sz w:val="24"/>
          <w:szCs w:val="24"/>
          <w:lang w:eastAsia="ru-RU"/>
        </w:rPr>
      </w:pPr>
      <w:r w:rsidRPr="00C2039A">
        <w:rPr>
          <w:bCs/>
          <w:sz w:val="24"/>
          <w:szCs w:val="24"/>
          <w:lang w:eastAsia="ru-RU"/>
        </w:rPr>
        <w:t>5. Ответы на контрольные вопросы</w:t>
      </w:r>
    </w:p>
    <w:p w:rsidR="00691B0B" w:rsidRPr="00691B0B" w:rsidRDefault="00691B0B" w:rsidP="00691B0B">
      <w:p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Возможные среды передачи данных и ключевые характеристики</w:t>
      </w:r>
    </w:p>
    <w:p w:rsidR="00691B0B" w:rsidRPr="00691B0B" w:rsidRDefault="00691B0B" w:rsidP="00691B0B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Витая пара (UTP/STP) — до 100–150 м, до 10 Гбит/с</w:t>
      </w:r>
    </w:p>
    <w:p w:rsidR="00691B0B" w:rsidRPr="00691B0B" w:rsidRDefault="00691B0B" w:rsidP="00691B0B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Оптоволокно — до сотен км, до 400 Гбит/с и выше, невосприимчиво к помехам</w:t>
      </w:r>
    </w:p>
    <w:p w:rsidR="00691B0B" w:rsidRPr="00691B0B" w:rsidRDefault="00691B0B" w:rsidP="00691B0B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Коаксиальный кабель — устарел</w:t>
      </w:r>
    </w:p>
    <w:p w:rsidR="00691B0B" w:rsidRPr="00691B0B" w:rsidRDefault="00691B0B" w:rsidP="00691B0B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Беспроводные (</w:t>
      </w:r>
      <w:proofErr w:type="spellStart"/>
      <w:r w:rsidRPr="00691B0B">
        <w:rPr>
          <w:bCs/>
          <w:sz w:val="24"/>
          <w:szCs w:val="24"/>
          <w:lang w:eastAsia="ru-RU"/>
        </w:rPr>
        <w:t>Wi-Fi</w:t>
      </w:r>
      <w:proofErr w:type="spellEnd"/>
      <w:r w:rsidRPr="00691B0B">
        <w:rPr>
          <w:bCs/>
          <w:sz w:val="24"/>
          <w:szCs w:val="24"/>
          <w:lang w:eastAsia="ru-RU"/>
        </w:rPr>
        <w:t xml:space="preserve">, 5G) — мобильность, но ниже надёжность </w:t>
      </w:r>
      <w:proofErr w:type="gramStart"/>
      <w:r w:rsidRPr="00691B0B">
        <w:rPr>
          <w:bCs/>
          <w:sz w:val="24"/>
          <w:szCs w:val="24"/>
          <w:lang w:eastAsia="ru-RU"/>
        </w:rPr>
        <w:t>При</w:t>
      </w:r>
      <w:proofErr w:type="gramEnd"/>
      <w:r w:rsidRPr="00691B0B">
        <w:rPr>
          <w:bCs/>
          <w:sz w:val="24"/>
          <w:szCs w:val="24"/>
          <w:lang w:eastAsia="ru-RU"/>
        </w:rPr>
        <w:t xml:space="preserve"> планировании учитывать: расстояние, скорость, помехозащищённость, стоимость, сложность монтажа.</w:t>
      </w:r>
    </w:p>
    <w:p w:rsidR="00691B0B" w:rsidRPr="00691B0B" w:rsidRDefault="00691B0B" w:rsidP="00691B0B">
      <w:p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Категории витой пары</w:t>
      </w:r>
    </w:p>
    <w:p w:rsidR="00691B0B" w:rsidRPr="00691B0B" w:rsidRDefault="00691B0B" w:rsidP="00691B0B">
      <w:pPr>
        <w:numPr>
          <w:ilvl w:val="0"/>
          <w:numId w:val="14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Cat5e — до 1 Гбит/с на 100 м, самая распространённая</w:t>
      </w:r>
    </w:p>
    <w:p w:rsidR="00691B0B" w:rsidRPr="00691B0B" w:rsidRDefault="00691B0B" w:rsidP="00691B0B">
      <w:pPr>
        <w:numPr>
          <w:ilvl w:val="0"/>
          <w:numId w:val="14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Cat6 — до 10 Гбит/с на 55 м, лучше экранирование</w:t>
      </w:r>
    </w:p>
    <w:p w:rsidR="00691B0B" w:rsidRPr="00691B0B" w:rsidRDefault="00691B0B" w:rsidP="00691B0B">
      <w:pPr>
        <w:numPr>
          <w:ilvl w:val="0"/>
          <w:numId w:val="14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Cat6a — 10 Гбит/с на 100 м</w:t>
      </w:r>
    </w:p>
    <w:p w:rsidR="00691B0B" w:rsidRPr="00691B0B" w:rsidRDefault="00691B0B" w:rsidP="00691B0B">
      <w:pPr>
        <w:numPr>
          <w:ilvl w:val="0"/>
          <w:numId w:val="14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Cat7/Cat8 — до 40 Гбит/с, сильно экранирована, для ЦОД</w:t>
      </w:r>
    </w:p>
    <w:p w:rsidR="00691B0B" w:rsidRPr="00691B0B" w:rsidRDefault="00691B0B" w:rsidP="00691B0B">
      <w:pPr>
        <w:rPr>
          <w:bCs/>
          <w:sz w:val="24"/>
          <w:szCs w:val="24"/>
          <w:lang w:eastAsia="ru-RU"/>
        </w:rPr>
      </w:pPr>
      <w:proofErr w:type="spellStart"/>
      <w:r w:rsidRPr="00691B0B">
        <w:rPr>
          <w:bCs/>
          <w:sz w:val="24"/>
          <w:szCs w:val="24"/>
          <w:lang w:eastAsia="ru-RU"/>
        </w:rPr>
        <w:t>Одномодовое</w:t>
      </w:r>
      <w:proofErr w:type="spellEnd"/>
      <w:r w:rsidRPr="00691B0B">
        <w:rPr>
          <w:bCs/>
          <w:sz w:val="24"/>
          <w:szCs w:val="24"/>
          <w:lang w:eastAsia="ru-RU"/>
        </w:rPr>
        <w:t xml:space="preserve"> </w:t>
      </w:r>
      <w:proofErr w:type="spellStart"/>
      <w:r w:rsidRPr="00691B0B">
        <w:rPr>
          <w:bCs/>
          <w:sz w:val="24"/>
          <w:szCs w:val="24"/>
          <w:lang w:eastAsia="ru-RU"/>
        </w:rPr>
        <w:t>vs</w:t>
      </w:r>
      <w:proofErr w:type="spellEnd"/>
      <w:r w:rsidRPr="00691B0B">
        <w:rPr>
          <w:bCs/>
          <w:sz w:val="24"/>
          <w:szCs w:val="24"/>
          <w:lang w:eastAsia="ru-RU"/>
        </w:rPr>
        <w:t xml:space="preserve"> </w:t>
      </w:r>
      <w:proofErr w:type="spellStart"/>
      <w:r w:rsidRPr="00691B0B">
        <w:rPr>
          <w:bCs/>
          <w:sz w:val="24"/>
          <w:szCs w:val="24"/>
          <w:lang w:eastAsia="ru-RU"/>
        </w:rPr>
        <w:t>многомодовое</w:t>
      </w:r>
      <w:proofErr w:type="spellEnd"/>
      <w:r w:rsidRPr="00691B0B">
        <w:rPr>
          <w:bCs/>
          <w:sz w:val="24"/>
          <w:szCs w:val="24"/>
          <w:lang w:eastAsia="ru-RU"/>
        </w:rPr>
        <w:t xml:space="preserve"> оптоволокно</w:t>
      </w:r>
      <w:bookmarkStart w:id="0" w:name="_GoBack"/>
      <w:bookmarkEnd w:id="0"/>
    </w:p>
    <w:p w:rsidR="00691B0B" w:rsidRPr="00691B0B" w:rsidRDefault="00691B0B" w:rsidP="00691B0B">
      <w:pPr>
        <w:numPr>
          <w:ilvl w:val="0"/>
          <w:numId w:val="15"/>
        </w:numPr>
        <w:rPr>
          <w:bCs/>
          <w:sz w:val="24"/>
          <w:szCs w:val="24"/>
          <w:lang w:eastAsia="ru-RU"/>
        </w:rPr>
      </w:pPr>
      <w:proofErr w:type="spellStart"/>
      <w:r w:rsidRPr="00691B0B">
        <w:rPr>
          <w:bCs/>
          <w:sz w:val="24"/>
          <w:szCs w:val="24"/>
          <w:lang w:eastAsia="ru-RU"/>
        </w:rPr>
        <w:t>Многомодовое</w:t>
      </w:r>
      <w:proofErr w:type="spellEnd"/>
      <w:r w:rsidRPr="00691B0B">
        <w:rPr>
          <w:bCs/>
          <w:sz w:val="24"/>
          <w:szCs w:val="24"/>
          <w:lang w:eastAsia="ru-RU"/>
        </w:rPr>
        <w:t xml:space="preserve"> (MMF, 50/62.5 мкм) — дешевле, до 550 м на 1 Гбит/с, внутри зданий</w:t>
      </w:r>
    </w:p>
    <w:p w:rsidR="00691B0B" w:rsidRPr="00691B0B" w:rsidRDefault="00691B0B" w:rsidP="00691B0B">
      <w:pPr>
        <w:numPr>
          <w:ilvl w:val="0"/>
          <w:numId w:val="15"/>
        </w:numPr>
        <w:rPr>
          <w:bCs/>
          <w:sz w:val="24"/>
          <w:szCs w:val="24"/>
          <w:lang w:eastAsia="ru-RU"/>
        </w:rPr>
      </w:pPr>
      <w:proofErr w:type="spellStart"/>
      <w:r w:rsidRPr="00691B0B">
        <w:rPr>
          <w:bCs/>
          <w:sz w:val="24"/>
          <w:szCs w:val="24"/>
          <w:lang w:eastAsia="ru-RU"/>
        </w:rPr>
        <w:t>Одномодовое</w:t>
      </w:r>
      <w:proofErr w:type="spellEnd"/>
      <w:r w:rsidRPr="00691B0B">
        <w:rPr>
          <w:bCs/>
          <w:sz w:val="24"/>
          <w:szCs w:val="24"/>
          <w:lang w:eastAsia="ru-RU"/>
        </w:rPr>
        <w:t xml:space="preserve"> (SMF, 9 мкм) — дороже, десятки км без повторителей, магистрали, между городами</w:t>
      </w:r>
    </w:p>
    <w:p w:rsidR="00691B0B" w:rsidRPr="00691B0B" w:rsidRDefault="00691B0B" w:rsidP="00691B0B">
      <w:p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Разъёмы оптоволокна</w:t>
      </w:r>
    </w:p>
    <w:p w:rsidR="00691B0B" w:rsidRPr="00691B0B" w:rsidRDefault="00691B0B" w:rsidP="00691B0B">
      <w:pPr>
        <w:numPr>
          <w:ilvl w:val="0"/>
          <w:numId w:val="16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 xml:space="preserve">SC — квадратный, </w:t>
      </w:r>
      <w:proofErr w:type="spellStart"/>
      <w:r w:rsidRPr="00691B0B">
        <w:rPr>
          <w:bCs/>
          <w:sz w:val="24"/>
          <w:szCs w:val="24"/>
          <w:lang w:eastAsia="ru-RU"/>
        </w:rPr>
        <w:t>push-pull</w:t>
      </w:r>
      <w:proofErr w:type="spellEnd"/>
    </w:p>
    <w:p w:rsidR="00691B0B" w:rsidRPr="00691B0B" w:rsidRDefault="00691B0B" w:rsidP="00691B0B">
      <w:pPr>
        <w:numPr>
          <w:ilvl w:val="0"/>
          <w:numId w:val="16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LC — маленький, как RJ-45, самый популярный сейчас</w:t>
      </w:r>
    </w:p>
    <w:p w:rsidR="00691B0B" w:rsidRPr="00691B0B" w:rsidRDefault="00691B0B" w:rsidP="00691B0B">
      <w:pPr>
        <w:numPr>
          <w:ilvl w:val="0"/>
          <w:numId w:val="16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t>ST — круглый, байонет</w:t>
      </w:r>
    </w:p>
    <w:p w:rsidR="00691B0B" w:rsidRPr="00691B0B" w:rsidRDefault="00691B0B" w:rsidP="00691B0B">
      <w:pPr>
        <w:numPr>
          <w:ilvl w:val="0"/>
          <w:numId w:val="16"/>
        </w:numPr>
        <w:rPr>
          <w:bCs/>
          <w:sz w:val="24"/>
          <w:szCs w:val="24"/>
          <w:lang w:eastAsia="ru-RU"/>
        </w:rPr>
      </w:pPr>
      <w:r w:rsidRPr="00691B0B">
        <w:rPr>
          <w:bCs/>
          <w:sz w:val="24"/>
          <w:szCs w:val="24"/>
          <w:lang w:eastAsia="ru-RU"/>
        </w:rPr>
        <w:lastRenderedPageBreak/>
        <w:t>FC — резьбовое соединение, высокая надёжность</w:t>
      </w:r>
    </w:p>
    <w:p w:rsidR="00340B78" w:rsidRPr="00691B0B" w:rsidRDefault="00340B78" w:rsidP="00691B0B">
      <w:pPr>
        <w:rPr>
          <w:sz w:val="24"/>
          <w:szCs w:val="24"/>
        </w:rPr>
      </w:pPr>
    </w:p>
    <w:sectPr w:rsidR="00340B78" w:rsidRPr="00691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94593"/>
    <w:multiLevelType w:val="multilevel"/>
    <w:tmpl w:val="9E3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D37FD"/>
    <w:multiLevelType w:val="multilevel"/>
    <w:tmpl w:val="4C7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C6ECC"/>
    <w:multiLevelType w:val="multilevel"/>
    <w:tmpl w:val="9EF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66C00"/>
    <w:multiLevelType w:val="hybridMultilevel"/>
    <w:tmpl w:val="25F48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4663E"/>
    <w:multiLevelType w:val="multilevel"/>
    <w:tmpl w:val="5D76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1E6298"/>
    <w:multiLevelType w:val="multilevel"/>
    <w:tmpl w:val="4D6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41688"/>
    <w:multiLevelType w:val="multilevel"/>
    <w:tmpl w:val="15F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76E60"/>
    <w:multiLevelType w:val="multilevel"/>
    <w:tmpl w:val="420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D5BF2"/>
    <w:multiLevelType w:val="multilevel"/>
    <w:tmpl w:val="1688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D1E26"/>
    <w:multiLevelType w:val="multilevel"/>
    <w:tmpl w:val="AFE2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46C13"/>
    <w:multiLevelType w:val="multilevel"/>
    <w:tmpl w:val="B8A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7"/>
  </w:num>
  <w:num w:numId="5">
    <w:abstractNumId w:val="8"/>
  </w:num>
  <w:num w:numId="6">
    <w:abstractNumId w:val="12"/>
  </w:num>
  <w:num w:numId="7">
    <w:abstractNumId w:val="2"/>
  </w:num>
  <w:num w:numId="8">
    <w:abstractNumId w:val="4"/>
  </w:num>
  <w:num w:numId="9">
    <w:abstractNumId w:val="5"/>
  </w:num>
  <w:num w:numId="10">
    <w:abstractNumId w:val="13"/>
  </w:num>
  <w:num w:numId="11">
    <w:abstractNumId w:val="3"/>
  </w:num>
  <w:num w:numId="12">
    <w:abstractNumId w:val="11"/>
  </w:num>
  <w:num w:numId="13">
    <w:abstractNumId w:val="0"/>
  </w:num>
  <w:num w:numId="14">
    <w:abstractNumId w:val="6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052C9C"/>
    <w:rsid w:val="0008660E"/>
    <w:rsid w:val="002622DD"/>
    <w:rsid w:val="00340B78"/>
    <w:rsid w:val="004A2724"/>
    <w:rsid w:val="00691B0B"/>
    <w:rsid w:val="00953330"/>
    <w:rsid w:val="00C2039A"/>
    <w:rsid w:val="00C95020"/>
    <w:rsid w:val="00D11812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C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52C9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052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74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2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6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0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C73FB-BACB-4727-A4BB-7ED159159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2025-10-18T09:51:00Z</dcterms:created>
  <dcterms:modified xsi:type="dcterms:W3CDTF">2025-12-01T12:45:00Z</dcterms:modified>
</cp:coreProperties>
</file>