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4E7F" w14:textId="19B26F62" w:rsidR="00C073F3" w:rsidRPr="002931C1" w:rsidRDefault="002931C1" w:rsidP="002931C1">
      <w:pPr>
        <w:pStyle w:val="NoSpacing"/>
        <w:rPr>
          <w:b/>
          <w:sz w:val="36"/>
          <w:szCs w:val="36"/>
          <w:lang w:val="nl-NL"/>
        </w:rPr>
      </w:pPr>
      <w:r w:rsidRPr="002931C1">
        <w:rPr>
          <w:b/>
          <w:sz w:val="36"/>
          <w:szCs w:val="36"/>
          <w:lang w:val="nl-NL"/>
        </w:rPr>
        <w:t>Het ontwerp</w:t>
      </w:r>
    </w:p>
    <w:p w14:paraId="6D67C2F6" w14:textId="40AF58B2" w:rsidR="002931C1" w:rsidRPr="002931C1" w:rsidRDefault="002931C1" w:rsidP="002931C1">
      <w:pPr>
        <w:pStyle w:val="NoSpacing"/>
        <w:rPr>
          <w:b/>
          <w:sz w:val="36"/>
          <w:szCs w:val="36"/>
          <w:lang w:val="nl-NL"/>
        </w:rPr>
      </w:pPr>
    </w:p>
    <w:p w14:paraId="21EA6BEC" w14:textId="329EABFC" w:rsidR="002931C1" w:rsidRDefault="002931C1" w:rsidP="002931C1">
      <w:pPr>
        <w:pStyle w:val="NoSpacing"/>
        <w:rPr>
          <w:b/>
          <w:sz w:val="28"/>
          <w:szCs w:val="28"/>
          <w:lang w:val="nl-NL"/>
        </w:rPr>
      </w:pPr>
      <w:r w:rsidRPr="002931C1">
        <w:rPr>
          <w:b/>
          <w:sz w:val="28"/>
          <w:szCs w:val="28"/>
          <w:lang w:val="nl-NL"/>
        </w:rPr>
        <w:t>Hoe moet het eruit zien?</w:t>
      </w:r>
    </w:p>
    <w:p w14:paraId="0C38C0E3" w14:textId="5F19D93C" w:rsidR="002931C1" w:rsidRDefault="002931C1" w:rsidP="002931C1">
      <w:pPr>
        <w:pStyle w:val="NoSpacing"/>
        <w:rPr>
          <w:sz w:val="28"/>
          <w:szCs w:val="28"/>
          <w:lang w:val="nl-NL"/>
        </w:rPr>
      </w:pPr>
      <w:r>
        <w:rPr>
          <w:sz w:val="28"/>
          <w:szCs w:val="28"/>
          <w:lang w:val="nl-NL"/>
        </w:rPr>
        <w:t>Het product zal zich in een kartonnen doos bevinden, met twee “torens” van karton of plastic. Deze torens zullen dienen als referentie naar frequentie en volume (Bijvoorbeeld dat op X centimeter hoogte toon X speelt). De Arduino zal onafhankelijk zijn van een desktop of laptop. Waarschijnlijk zal deze worden aangesloten aan een powerbank. De sensoren moeten minimaal 30 centimeter van elkaar af om comfortabel mee op te spelen.</w:t>
      </w:r>
      <w:r w:rsidR="004E2DCD">
        <w:rPr>
          <w:noProof/>
          <w:sz w:val="28"/>
          <w:szCs w:val="28"/>
          <w:lang w:val="nl-NL"/>
        </w:rPr>
        <w:drawing>
          <wp:inline distT="0" distB="0" distL="0" distR="0" wp14:anchorId="6BCE0C64" wp14:editId="1EC74E76">
            <wp:extent cx="5727700" cy="49860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986020"/>
                    </a:xfrm>
                    <a:prstGeom prst="rect">
                      <a:avLst/>
                    </a:prstGeom>
                    <a:noFill/>
                    <a:ln>
                      <a:noFill/>
                    </a:ln>
                  </pic:spPr>
                </pic:pic>
              </a:graphicData>
            </a:graphic>
          </wp:inline>
        </w:drawing>
      </w:r>
    </w:p>
    <w:p w14:paraId="15FA4CAE" w14:textId="61CABD22" w:rsidR="00485D58" w:rsidRDefault="00485D58" w:rsidP="002931C1">
      <w:pPr>
        <w:pStyle w:val="NoSpacing"/>
        <w:rPr>
          <w:b/>
          <w:sz w:val="28"/>
          <w:szCs w:val="28"/>
          <w:lang w:val="nl-NL"/>
        </w:rPr>
      </w:pPr>
      <w:r>
        <w:rPr>
          <w:b/>
          <w:sz w:val="28"/>
          <w:szCs w:val="28"/>
          <w:lang w:val="nl-NL"/>
        </w:rPr>
        <w:t>Figuur 1.</w:t>
      </w:r>
    </w:p>
    <w:p w14:paraId="173DE838" w14:textId="3D0278FF" w:rsidR="00485D58" w:rsidRDefault="00485D58" w:rsidP="002931C1">
      <w:pPr>
        <w:pStyle w:val="NoSpacing"/>
        <w:rPr>
          <w:b/>
          <w:sz w:val="28"/>
          <w:szCs w:val="28"/>
          <w:lang w:val="nl-NL"/>
        </w:rPr>
      </w:pPr>
    </w:p>
    <w:p w14:paraId="22E8A182" w14:textId="5188CE05" w:rsidR="00485D58" w:rsidRDefault="00485D58" w:rsidP="002931C1">
      <w:pPr>
        <w:pStyle w:val="NoSpacing"/>
        <w:rPr>
          <w:b/>
          <w:sz w:val="28"/>
          <w:szCs w:val="28"/>
          <w:lang w:val="nl-NL"/>
        </w:rPr>
      </w:pPr>
    </w:p>
    <w:p w14:paraId="08546ED6" w14:textId="2A2CB321" w:rsidR="00485D58" w:rsidRDefault="00485D58" w:rsidP="002931C1">
      <w:pPr>
        <w:pStyle w:val="NoSpacing"/>
        <w:rPr>
          <w:b/>
          <w:sz w:val="28"/>
          <w:szCs w:val="28"/>
          <w:lang w:val="nl-NL"/>
        </w:rPr>
      </w:pPr>
    </w:p>
    <w:p w14:paraId="0FE0B2FC" w14:textId="3A3F37A7" w:rsidR="00485D58" w:rsidRDefault="00485D58" w:rsidP="002931C1">
      <w:pPr>
        <w:pStyle w:val="NoSpacing"/>
        <w:rPr>
          <w:b/>
          <w:sz w:val="28"/>
          <w:szCs w:val="28"/>
          <w:lang w:val="nl-NL"/>
        </w:rPr>
      </w:pPr>
    </w:p>
    <w:p w14:paraId="2646CDCC" w14:textId="0551D392" w:rsidR="00485D58" w:rsidRDefault="00485D58" w:rsidP="002931C1">
      <w:pPr>
        <w:pStyle w:val="NoSpacing"/>
        <w:rPr>
          <w:b/>
          <w:sz w:val="28"/>
          <w:szCs w:val="28"/>
          <w:lang w:val="nl-NL"/>
        </w:rPr>
      </w:pPr>
    </w:p>
    <w:p w14:paraId="2F2E2DF4" w14:textId="19A5C009" w:rsidR="00485D58" w:rsidRDefault="00485D58" w:rsidP="002931C1">
      <w:pPr>
        <w:pStyle w:val="NoSpacing"/>
        <w:rPr>
          <w:b/>
          <w:sz w:val="28"/>
          <w:szCs w:val="28"/>
          <w:lang w:val="nl-NL"/>
        </w:rPr>
      </w:pPr>
    </w:p>
    <w:p w14:paraId="06C4DD4F" w14:textId="496AD07A" w:rsidR="00485D58" w:rsidRDefault="00485D58" w:rsidP="002931C1">
      <w:pPr>
        <w:pStyle w:val="NoSpacing"/>
        <w:rPr>
          <w:b/>
          <w:sz w:val="28"/>
          <w:szCs w:val="28"/>
          <w:lang w:val="nl-NL"/>
        </w:rPr>
      </w:pPr>
    </w:p>
    <w:p w14:paraId="21CCBBAD" w14:textId="2B53385C" w:rsidR="00485D58" w:rsidRDefault="00485D58" w:rsidP="002931C1">
      <w:pPr>
        <w:pStyle w:val="NoSpacing"/>
        <w:rPr>
          <w:noProof/>
          <w:sz w:val="28"/>
          <w:szCs w:val="28"/>
          <w:lang w:val="nl-NL"/>
        </w:rPr>
      </w:pPr>
      <w:r>
        <w:rPr>
          <w:noProof/>
          <w:sz w:val="28"/>
          <w:szCs w:val="28"/>
          <w:lang w:val="nl-NL"/>
        </w:rPr>
        <w:lastRenderedPageBreak/>
        <w:drawing>
          <wp:inline distT="0" distB="0" distL="0" distR="0" wp14:anchorId="0F8B191C" wp14:editId="0F0DA8E3">
            <wp:extent cx="5727700" cy="49860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986020"/>
                    </a:xfrm>
                    <a:prstGeom prst="rect">
                      <a:avLst/>
                    </a:prstGeom>
                    <a:noFill/>
                    <a:ln>
                      <a:noFill/>
                    </a:ln>
                  </pic:spPr>
                </pic:pic>
              </a:graphicData>
            </a:graphic>
          </wp:inline>
        </w:drawing>
      </w:r>
    </w:p>
    <w:p w14:paraId="32A5E83B" w14:textId="17BC41F6" w:rsidR="00485D58" w:rsidRDefault="00485D58" w:rsidP="002931C1">
      <w:pPr>
        <w:pStyle w:val="NoSpacing"/>
        <w:rPr>
          <w:b/>
          <w:noProof/>
          <w:sz w:val="28"/>
          <w:szCs w:val="28"/>
          <w:lang w:val="nl-NL"/>
        </w:rPr>
      </w:pPr>
      <w:r>
        <w:rPr>
          <w:b/>
          <w:noProof/>
          <w:sz w:val="28"/>
          <w:szCs w:val="28"/>
          <w:lang w:val="nl-NL"/>
        </w:rPr>
        <w:t>Figuur 2.</w:t>
      </w:r>
    </w:p>
    <w:p w14:paraId="2C3B41A0" w14:textId="785166FF" w:rsidR="00485D58" w:rsidRDefault="00485D58" w:rsidP="002931C1">
      <w:pPr>
        <w:pStyle w:val="NoSpacing"/>
        <w:rPr>
          <w:b/>
          <w:noProof/>
          <w:sz w:val="28"/>
          <w:szCs w:val="28"/>
          <w:lang w:val="nl-NL"/>
        </w:rPr>
      </w:pPr>
    </w:p>
    <w:p w14:paraId="65E9369A" w14:textId="7DAFC0DD" w:rsidR="00485D58" w:rsidRDefault="005A74C3" w:rsidP="002931C1">
      <w:pPr>
        <w:pStyle w:val="NoSpacing"/>
        <w:rPr>
          <w:noProof/>
          <w:sz w:val="28"/>
          <w:szCs w:val="28"/>
          <w:lang w:val="nl-NL"/>
        </w:rPr>
      </w:pPr>
      <w:r>
        <w:rPr>
          <w:noProof/>
          <w:sz w:val="28"/>
          <w:szCs w:val="28"/>
          <w:lang w:val="nl-NL"/>
        </w:rPr>
        <w:t xml:space="preserve">De torens in </w:t>
      </w:r>
      <w:r>
        <w:rPr>
          <w:b/>
          <w:noProof/>
          <w:sz w:val="28"/>
          <w:szCs w:val="28"/>
          <w:lang w:val="nl-NL"/>
        </w:rPr>
        <w:t>Figuur 2</w:t>
      </w:r>
      <w:r>
        <w:rPr>
          <w:noProof/>
          <w:sz w:val="28"/>
          <w:szCs w:val="28"/>
          <w:lang w:val="nl-NL"/>
        </w:rPr>
        <w:t xml:space="preserve"> komen bovenop de sensoren in </w:t>
      </w:r>
      <w:r>
        <w:rPr>
          <w:b/>
          <w:noProof/>
          <w:sz w:val="28"/>
          <w:szCs w:val="28"/>
          <w:lang w:val="nl-NL"/>
        </w:rPr>
        <w:t>Figuur 1</w:t>
      </w:r>
      <w:r>
        <w:rPr>
          <w:noProof/>
          <w:sz w:val="28"/>
          <w:szCs w:val="28"/>
          <w:lang w:val="nl-NL"/>
        </w:rPr>
        <w:t>.</w:t>
      </w:r>
    </w:p>
    <w:p w14:paraId="5A86D7F8" w14:textId="0115826F" w:rsidR="004E2DCD" w:rsidRDefault="004E2DCD" w:rsidP="002931C1">
      <w:pPr>
        <w:pStyle w:val="NoSpacing"/>
        <w:rPr>
          <w:noProof/>
          <w:sz w:val="28"/>
          <w:szCs w:val="28"/>
          <w:lang w:val="nl-NL"/>
        </w:rPr>
      </w:pPr>
      <w:r>
        <w:rPr>
          <w:noProof/>
          <w:sz w:val="28"/>
          <w:szCs w:val="28"/>
          <w:lang w:val="nl-NL"/>
        </w:rPr>
        <w:t>Er is ook een reden waarom de Frequentie sensor links zit en de Volume sensor rechts: Het volume correct gebruiken maakt een wereld van verschil, dus voor rechtshandige is dit goed aangezien deze met rechts veel precieser kunnen zijn. Ik heb ook een gitaar als referentie gebruikt, want daarop speel je ook de “Frequentie” (Frets) met de linkerhand.</w:t>
      </w:r>
    </w:p>
    <w:p w14:paraId="13C2395F" w14:textId="6260E08E" w:rsidR="00DD6CE1" w:rsidRPr="005A74C3" w:rsidRDefault="005A74C3" w:rsidP="002931C1">
      <w:pPr>
        <w:pStyle w:val="NoSpacing"/>
        <w:rPr>
          <w:noProof/>
          <w:sz w:val="28"/>
          <w:szCs w:val="28"/>
          <w:lang w:val="nl-NL"/>
        </w:rPr>
      </w:pPr>
      <w:r>
        <w:rPr>
          <w:noProof/>
          <w:sz w:val="28"/>
          <w:szCs w:val="28"/>
          <w:lang w:val="nl-NL"/>
        </w:rPr>
        <w:t>Dit is alleen een concept en het uiteindelijke product kan afwijken.</w:t>
      </w:r>
      <w:bookmarkStart w:id="0" w:name="_GoBack"/>
      <w:bookmarkEnd w:id="0"/>
    </w:p>
    <w:sectPr w:rsidR="00DD6CE1" w:rsidRPr="005A7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F90"/>
    <w:multiLevelType w:val="hybridMultilevel"/>
    <w:tmpl w:val="DE8E9D16"/>
    <w:lvl w:ilvl="0" w:tplc="F77E1F72">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B7"/>
    <w:rsid w:val="002931C1"/>
    <w:rsid w:val="00485D58"/>
    <w:rsid w:val="004B50B7"/>
    <w:rsid w:val="004E2DCD"/>
    <w:rsid w:val="005A74C3"/>
    <w:rsid w:val="006C413E"/>
    <w:rsid w:val="006E01A7"/>
    <w:rsid w:val="009948B2"/>
    <w:rsid w:val="00B529DB"/>
    <w:rsid w:val="00C073F3"/>
    <w:rsid w:val="00DD6CE1"/>
    <w:rsid w:val="00F53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1829"/>
  <w15:chartTrackingRefBased/>
  <w15:docId w15:val="{D2AD4E20-072A-49B0-97A7-8ED5C9D3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8B2"/>
    <w:pPr>
      <w:spacing w:after="0" w:line="240" w:lineRule="auto"/>
    </w:pPr>
  </w:style>
  <w:style w:type="character" w:styleId="Hyperlink">
    <w:name w:val="Hyperlink"/>
    <w:basedOn w:val="DefaultParagraphFont"/>
    <w:uiPriority w:val="99"/>
    <w:unhideWhenUsed/>
    <w:rsid w:val="00DD6CE1"/>
    <w:rPr>
      <w:color w:val="0563C1" w:themeColor="hyperlink"/>
      <w:u w:val="single"/>
    </w:rPr>
  </w:style>
  <w:style w:type="character" w:styleId="UnresolvedMention">
    <w:name w:val="Unresolved Mention"/>
    <w:basedOn w:val="DefaultParagraphFont"/>
    <w:uiPriority w:val="99"/>
    <w:semiHidden/>
    <w:unhideWhenUsed/>
    <w:rsid w:val="00DD6CE1"/>
    <w:rPr>
      <w:color w:val="605E5C"/>
      <w:shd w:val="clear" w:color="auto" w:fill="E1DFDD"/>
    </w:rPr>
  </w:style>
  <w:style w:type="character" w:styleId="FollowedHyperlink">
    <w:name w:val="FollowedHyperlink"/>
    <w:basedOn w:val="DefaultParagraphFont"/>
    <w:uiPriority w:val="99"/>
    <w:semiHidden/>
    <w:unhideWhenUsed/>
    <w:rsid w:val="00DD6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Sevvy Rishy</dc:creator>
  <cp:keywords/>
  <dc:description/>
  <cp:lastModifiedBy>Sevvy Rishy</cp:lastModifiedBy>
  <cp:revision>10</cp:revision>
  <dcterms:created xsi:type="dcterms:W3CDTF">2019-05-14T11:25:00Z</dcterms:created>
  <dcterms:modified xsi:type="dcterms:W3CDTF">2019-06-03T07:59:00Z</dcterms:modified>
</cp:coreProperties>
</file>