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shtml" ContentType="text/html; charset=utf-8"/>
  <Override PartName="/word/media/rId29.shtml" ContentType="text/html; charset=utf-8"/>
  <Override PartName="/word/media/rId37.shtml" ContentType="text/html; charset=utf-8"/>
  <Override PartName="/word/media/rId60.png" ContentType="image/png"/>
  <Override PartName="/word/media/rId63.png" ContentType="image/png"/>
  <Override PartName="/word/media/rId57.png" ContentType="image/png"/>
  <Override PartName="/word/media/rId54.png" ContentType="image/png"/>
  <Override PartName="/word/media/rId41.png" ContentType="image/png"/>
  <Override PartName="/word/media/rId44.png" ContentType="image/png"/>
  <Override PartName="/word/media/rId47.png" ContentType="image/png"/>
  <Override PartName="/word/media/rId50.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toreit---stockage-dans-le-cloud-décentralisé"/>
      <w:bookmarkEnd w:id="21"/>
      <w:r>
        <w:t xml:space="preserve">StoreIt - Stockage dans le cloud décentralisé</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Titre</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Sujet</w:t>
            </w:r>
          </w:p>
        </w:tc>
      </w:tr>
      <w:tr>
        <w:tc>
          <w:p>
            <w:pPr>
              <w:pStyle w:val="Compact"/>
              <w:jc w:val="left"/>
            </w:pPr>
            <w:r>
              <w:t xml:space="preserve">2017_UD1_StoreIt.pdf</w:t>
            </w:r>
          </w:p>
        </w:tc>
        <w:tc>
          <w:p>
            <w:pPr>
              <w:pStyle w:val="Compact"/>
              <w:jc w:val="left"/>
            </w:pPr>
            <w:r>
              <w:t xml:space="preserve">1/5/2016</w:t>
            </w:r>
          </w:p>
        </w:tc>
        <w:tc>
          <w:p>
            <w:pPr>
              <w:pStyle w:val="Compact"/>
              <w:jc w:val="left"/>
            </w:pPr>
            <w:r>
              <w:t xml:space="preserve">Documentation Utilisateur</w:t>
            </w:r>
          </w:p>
        </w:tc>
      </w:tr>
    </w:tbl>
    <w:p>
      <w:pPr>
        <w:pStyle w:val="BodyText"/>
      </w:pPr>
      <w:r>
        <w:t xml:space="preserve">Tableau des révisions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Auteur</w:t>
            </w:r>
          </w:p>
        </w:tc>
        <w:tc>
          <w:tcPr>
            <w:tcBorders>
              <w:bottom w:val="single"/>
            </w:tcBorders>
            <w:vAlign w:val="bottom"/>
          </w:tcPr>
          <w:p>
            <w:pPr>
              <w:pStyle w:val="Compact"/>
              <w:jc w:val="left"/>
            </w:pPr>
            <w:r>
              <w:t xml:space="preserve">Section(s)</w:t>
            </w:r>
          </w:p>
        </w:tc>
      </w:tr>
      <w:tr>
        <w:tc>
          <w:p>
            <w:pPr>
              <w:pStyle w:val="Compact"/>
              <w:jc w:val="left"/>
            </w:pPr>
            <w:r>
              <w:t xml:space="preserve">1/5/2016</w:t>
            </w:r>
          </w:p>
        </w:tc>
        <w:tc>
          <w:p>
            <w:pPr>
              <w:pStyle w:val="Compact"/>
              <w:jc w:val="left"/>
            </w:pPr>
            <w:r>
              <w:t xml:space="preserve">Groupe StoreIt</w:t>
            </w:r>
          </w:p>
        </w:tc>
        <w:tc>
          <w:p>
            <w:pPr>
              <w:pStyle w:val="Compact"/>
              <w:jc w:val="left"/>
            </w:pPr>
            <w:r>
              <w:t xml:space="preserve"> Toutes</w:t>
            </w:r>
          </w:p>
        </w:tc>
      </w:tr>
    </w:tbl>
    <w:p>
      <w:pPr>
        <w:pStyle w:val="Compact"/>
        <w:numPr>
          <w:numId w:val="1001"/>
          <w:ilvl w:val="0"/>
        </w:numPr>
      </w:pPr>
      <w:hyperlink w:anchor="storeit---stockage-dans-le-cloud-d%C3%A9centralis%C3%A9">
        <w:r>
          <w:rPr>
            <w:rStyle w:val="Hyperlink"/>
          </w:rPr>
          <w:t xml:space="preserve">StoreIt - Stockage dans le cloud décentralisé</w:t>
        </w:r>
      </w:hyperlink>
    </w:p>
    <w:p>
      <w:pPr>
        <w:pStyle w:val="Compact"/>
        <w:numPr>
          <w:numId w:val="1001"/>
          <w:ilvl w:val="0"/>
        </w:numPr>
      </w:pPr>
      <w:hyperlink w:anchor="le-serveur-storeit">
        <w:r>
          <w:rPr>
            <w:rStyle w:val="Hyperlink"/>
          </w:rPr>
          <w:t xml:space="preserve">Le serveur StoreIt</w:t>
        </w:r>
      </w:hyperlink>
    </w:p>
    <w:p>
      <w:pPr>
        <w:pStyle w:val="Compact"/>
        <w:numPr>
          <w:numId w:val="1001"/>
          <w:ilvl w:val="0"/>
        </w:numPr>
      </w:pPr>
      <w:hyperlink w:anchor="utilisation-du-serveur">
        <w:r>
          <w:rPr>
            <w:rStyle w:val="Hyperlink"/>
          </w:rPr>
          <w:t xml:space="preserve">Utilisation du serveur</w:t>
        </w:r>
      </w:hyperlink>
    </w:p>
    <w:p>
      <w:pPr>
        <w:pStyle w:val="Compact"/>
        <w:numPr>
          <w:numId w:val="1001"/>
          <w:ilvl w:val="0"/>
        </w:numPr>
      </w:pPr>
      <w:hyperlink w:anchor="web-app">
        <w:r>
          <w:rPr>
            <w:rStyle w:val="Hyperlink"/>
          </w:rPr>
          <w:t xml:space="preserve">Web-App</w:t>
        </w:r>
      </w:hyperlink>
    </w:p>
    <w:p>
      <w:pPr>
        <w:pStyle w:val="Compact"/>
        <w:numPr>
          <w:numId w:val="1001"/>
          <w:ilvl w:val="0"/>
        </w:numPr>
      </w:pPr>
      <w:hyperlink w:anchor="login">
        <w:r>
          <w:rPr>
            <w:rStyle w:val="Hyperlink"/>
          </w:rPr>
          <w:t xml:space="preserve">Login</w:t>
        </w:r>
      </w:hyperlink>
    </w:p>
    <w:p>
      <w:pPr>
        <w:pStyle w:val="Compact"/>
        <w:numPr>
          <w:numId w:val="1001"/>
          <w:ilvl w:val="0"/>
        </w:numPr>
      </w:pPr>
      <w:hyperlink w:anchor="explorateur">
        <w:r>
          <w:rPr>
            <w:rStyle w:val="Hyperlink"/>
          </w:rPr>
          <w:t xml:space="preserve">Explorateur</w:t>
        </w:r>
      </w:hyperlink>
    </w:p>
    <w:p>
      <w:pPr>
        <w:pStyle w:val="Compact"/>
        <w:numPr>
          <w:numId w:val="1001"/>
          <w:ilvl w:val="0"/>
        </w:numPr>
      </w:pPr>
      <w:hyperlink w:anchor="menu-contextuel">
        <w:r>
          <w:rPr>
            <w:rStyle w:val="Hyperlink"/>
          </w:rPr>
          <w:t xml:space="preserve">Menu contextuel</w:t>
        </w:r>
      </w:hyperlink>
    </w:p>
    <w:p>
      <w:pPr>
        <w:pStyle w:val="Compact"/>
        <w:numPr>
          <w:numId w:val="1001"/>
          <w:ilvl w:val="0"/>
        </w:numPr>
      </w:pPr>
      <w:hyperlink w:anchor="application-ios">
        <w:r>
          <w:rPr>
            <w:rStyle w:val="Hyperlink"/>
          </w:rPr>
          <w:t xml:space="preserve">Application iOS</w:t>
        </w:r>
      </w:hyperlink>
    </w:p>
    <w:p>
      <w:pPr>
        <w:pStyle w:val="Compact"/>
        <w:numPr>
          <w:numId w:val="1002"/>
          <w:ilvl w:val="1"/>
        </w:numPr>
      </w:pPr>
      <w:hyperlink w:anchor="application-android">
        <w:r>
          <w:rPr>
            <w:rStyle w:val="Hyperlink"/>
          </w:rPr>
          <w:t xml:space="preserve">Application Android</w:t>
        </w:r>
      </w:hyperlink>
    </w:p>
    <w:p>
      <w:pPr>
        <w:pStyle w:val="Heading1"/>
      </w:pPr>
      <w:bookmarkStart w:id="22" w:name="le-serveur-storeit"/>
      <w:bookmarkEnd w:id="22"/>
      <w:r>
        <w:t xml:space="preserve">Le serveur StoreIt</w:t>
      </w:r>
    </w:p>
    <w:p>
      <w:pPr>
        <w:pStyle w:val="FirstParagraph"/>
      </w:pPr>
      <w:r>
        <w:t xml:space="preserve">Le serveur est un programme en ligne de commande. Comme on peut le voir dans le schéma ci dessous, il permet la synchronisation de tous les clients IPFS.</w:t>
      </w:r>
    </w:p>
    <w:p>
      <w:pPr>
        <w:pStyle w:val="FigureWithCaption"/>
      </w:pPr>
      <w:r>
        <w:drawing>
          <wp:inline>
            <wp:extent cx="5334000" cy="5321058"/>
            <wp:effectExtent b="0" l="0" r="0" t="0"/>
            <wp:docPr descr="storeit design" id="1" name="Picture"/>
            <a:graphic>
              <a:graphicData uri="http://schemas.openxmlformats.org/drawingml/2006/picture">
                <pic:pic>
                  <pic:nvPicPr>
                    <pic:cNvPr descr="storeit-design.png" id="0" name="Picture"/>
                    <pic:cNvPicPr>
                      <a:picLocks noChangeArrowheads="1" noChangeAspect="1"/>
                    </pic:cNvPicPr>
                  </pic:nvPicPr>
                  <pic:blipFill>
                    <a:blip r:embed="rId23"/>
                    <a:stretch>
                      <a:fillRect/>
                    </a:stretch>
                  </pic:blipFill>
                  <pic:spPr bwMode="auto">
                    <a:xfrm>
                      <a:off x="0" y="0"/>
                      <a:ext cx="5334000" cy="5321058"/>
                    </a:xfrm>
                    <a:prstGeom prst="rect">
                      <a:avLst/>
                    </a:prstGeom>
                    <a:noFill/>
                    <a:ln w="9525">
                      <a:noFill/>
                      <a:headEnd/>
                      <a:tailEnd/>
                    </a:ln>
                  </pic:spPr>
                </pic:pic>
              </a:graphicData>
            </a:graphic>
          </wp:inline>
        </w:drawing>
      </w:r>
    </w:p>
    <w:p>
      <w:pPr>
        <w:pStyle w:val="ImageCaption"/>
      </w:pPr>
      <w:r>
        <w:t xml:space="preserve">storeit design</w:t>
      </w:r>
    </w:p>
    <w:p>
      <w:pPr>
        <w:pStyle w:val="Heading2"/>
      </w:pPr>
      <w:bookmarkStart w:id="24" w:name="utilisation-du-serveur"/>
      <w:bookmarkEnd w:id="24"/>
      <w:r>
        <w:t xml:space="preserve">Utilisation du serveur</w:t>
      </w:r>
    </w:p>
    <w:p>
      <w:pPr>
        <w:pStyle w:val="SourceCode"/>
      </w:pPr>
      <w:r>
        <w:rPr>
          <w:rStyle w:val="NormalTok"/>
        </w:rPr>
        <w:t xml:space="preserve">$</w:t>
      </w:r>
      <w:r>
        <w:rPr>
          <w:rStyle w:val="KeywordTok"/>
        </w:rPr>
        <w:t xml:space="preserve">&gt;</w:t>
      </w:r>
      <w:r>
        <w:rPr>
          <w:rStyle w:val="NormalTok"/>
        </w:rPr>
        <w:t xml:space="preserve"> </w:t>
      </w:r>
      <w:r>
        <w:rPr>
          <w:rStyle w:val="KeywordTok"/>
        </w:rPr>
        <w:t xml:space="preserve">storeit-srv</w:t>
      </w:r>
      <w:r>
        <w:rPr>
          <w:rStyle w:val="NormalTok"/>
        </w:rPr>
        <w:t xml:space="preserve"> </w:t>
      </w:r>
      <w:r>
        <w:rPr>
          <w:rStyle w:val="NormalTok"/>
        </w:rPr>
        <w:t xml:space="preserve">--help</w:t>
      </w:r>
      <w:r>
        <w:br w:type="textWrapping"/>
      </w:r>
      <w:r>
        <w:br w:type="textWrapping"/>
      </w:r>
      <w:r>
        <w:rPr>
          <w:rStyle w:val="NormalTok"/>
        </w:rPr>
        <w:t xml:space="preserve"> </w:t>
      </w:r>
      <w:r>
        <w:rPr>
          <w:rStyle w:val="NormalTok"/>
        </w:rPr>
        <w:t xml:space="preserve"> </w:t>
      </w:r>
      <w:r>
        <w:rPr>
          <w:rStyle w:val="KeywordTok"/>
        </w:rPr>
        <w:t xml:space="preserve">Usage</w:t>
      </w:r>
      <w:r>
        <w:rPr>
          <w:rStyle w:val="NormalTok"/>
        </w:rPr>
        <w:t xml:space="preserve">: main [options]</w:t>
      </w:r>
      <w:r>
        <w:br w:type="textWrapping"/>
      </w:r>
      <w:r>
        <w:br w:type="textWrapping"/>
      </w:r>
      <w:r>
        <w:rPr>
          <w:rStyle w:val="NormalTok"/>
        </w:rPr>
        <w:t xml:space="preserve"> </w:t>
      </w:r>
      <w:r>
        <w:rPr>
          <w:rStyle w:val="NormalTok"/>
        </w:rPr>
        <w:t xml:space="preserve"> </w:t>
      </w:r>
      <w:r>
        <w:rPr>
          <w:rStyle w:val="KeywordTok"/>
        </w:rPr>
        <w:t xml:space="preserve">StoreIt</w:t>
      </w:r>
      <w:r>
        <w:rPr>
          <w:rStyle w:val="NormalTok"/>
        </w:rPr>
        <w:t xml:space="preserve"> </w:t>
      </w:r>
      <w:r>
        <w:rPr>
          <w:rStyle w:val="NormalTok"/>
        </w:rPr>
        <w:t xml:space="preserve">server</w:t>
      </w:r>
      <w:r>
        <w:br w:type="textWrapping"/>
      </w:r>
      <w:r>
        <w:br w:type="textWrapping"/>
      </w:r>
      <w:r>
        <w:rPr>
          <w:rStyle w:val="NormalTok"/>
        </w:rPr>
        <w:t xml:space="preserve"> </w:t>
      </w:r>
      <w:r>
        <w:rPr>
          <w:rStyle w:val="NormalTok"/>
        </w:rPr>
        <w:t xml:space="preserve"> </w:t>
      </w:r>
      <w:r>
        <w:rPr>
          <w:rStyle w:val="KeywordTok"/>
        </w:rPr>
        <w:t xml:space="preserve">Options</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w:t>
      </w:r>
      <w:r>
        <w:rPr>
          <w:rStyle w:val="NormalTok"/>
        </w:rPr>
        <w:t xml:space="preserve">, --help                                    output usage information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-V</w:t>
      </w:r>
      <w:r>
        <w:rPr>
          <w:rStyle w:val="NormalTok"/>
        </w:rPr>
        <w:t xml:space="preserve">, --version                                 output the version number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w:t>
      </w:r>
      <w:r>
        <w:rPr>
          <w:rStyle w:val="NormalTok"/>
        </w:rPr>
        <w:t xml:space="preserve">, --log </w:t>
      </w:r>
      <w:r>
        <w:rPr>
          <w:rStyle w:val="KeywordTok"/>
        </w:rPr>
        <w:t xml:space="preserve">&lt;</w:t>
      </w:r>
      <w:r>
        <w:rPr>
          <w:rStyle w:val="NormalTok"/>
        </w:rPr>
        <w:t xml:space="preserve">file</w:t>
      </w:r>
      <w:r>
        <w:rPr>
          <w:rStyle w:val="KeywordTok"/>
        </w:rPr>
        <w:t xml:space="preserve">&gt;</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the logging file path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w:t>
      </w:r>
      <w:r>
        <w:rPr>
          <w:rStyle w:val="NormalTok"/>
        </w:rPr>
        <w:t xml:space="preserve">, --port </w:t>
      </w:r>
      <w:r>
        <w:rPr>
          <w:rStyle w:val="KeywordTok"/>
        </w:rPr>
        <w:t xml:space="preserve">&lt;</w:t>
      </w:r>
      <w:r>
        <w:rPr>
          <w:rStyle w:val="NormalTok"/>
        </w:rPr>
        <w:t xml:space="preserve">port</w:t>
      </w:r>
      <w:r>
        <w:rPr>
          <w:rStyle w:val="KeywordTok"/>
        </w:rPr>
        <w:t xml:space="preserve">&gt;</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the listening port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w:t>
      </w:r>
      <w:r>
        <w:rPr>
          <w:rStyle w:val="NormalTok"/>
        </w:rPr>
        <w:t xml:space="preserve">, --addr </w:t>
      </w:r>
      <w:r>
        <w:rPr>
          <w:rStyle w:val="KeywordTok"/>
        </w:rPr>
        <w:t xml:space="preserve">&lt;</w:t>
      </w:r>
      <w:r>
        <w:rPr>
          <w:rStyle w:val="NormalTok"/>
        </w:rPr>
        <w:t xml:space="preserve">address</w:t>
      </w:r>
      <w:r>
        <w:rPr>
          <w:rStyle w:val="KeywordTok"/>
        </w:rPr>
        <w:t xml:space="preserve">&gt;</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the listening address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-v</w:t>
      </w:r>
      <w:r>
        <w:rPr>
          <w:rStyle w:val="NormalTok"/>
        </w:rPr>
        <w:t xml:space="preserve">, --level VERBOSE</w:t>
      </w:r>
      <w:r>
        <w:rPr>
          <w:rStyle w:val="KeywordTok"/>
        </w:rPr>
        <w:t xml:space="preserve">|DEBUG|INFO|WARNING|ERROR</w:t>
      </w:r>
      <w:r>
        <w:rPr>
          <w:rStyle w:val="NormalTok"/>
        </w:rPr>
        <w:t xml:space="preserve"> </w:t>
      </w:r>
      <w:r>
        <w:rPr>
          <w:rStyle w:val="NormalTok"/>
        </w:rPr>
        <w:t xml:space="preserve"> </w:t>
      </w:r>
      <w:r>
        <w:rPr>
          <w:rStyle w:val="NormalTok"/>
        </w:rPr>
        <w:t xml:space="preserve">set the logging level</w:t>
      </w:r>
    </w:p>
    <w:p>
      <w:pPr>
        <w:pStyle w:val="Heading1"/>
      </w:pPr>
      <w:bookmarkStart w:id="25" w:name="web-app"/>
      <w:bookmarkEnd w:id="25"/>
      <w:r>
        <w:t xml:space="preserve">Web-App</w:t>
      </w:r>
    </w:p>
    <w:p>
      <w:pPr>
        <w:pStyle w:val="Heading2"/>
      </w:pPr>
      <w:bookmarkStart w:id="26" w:name="login"/>
      <w:bookmarkEnd w:id="26"/>
      <w:r>
        <w:t xml:space="preserve">Login</w:t>
      </w:r>
    </w:p>
    <w:p>
      <w:pPr>
        <w:pStyle w:val="FirstParagraph"/>
      </w:pPr>
      <w:r>
        <w:t xml:space="preserve">L'utilisateur s'authentifie au serveur via son couple identifiant/mot-de-passe</w:t>
      </w:r>
    </w:p>
    <w:p>
      <w:pPr>
        <w:pStyle w:val="FigureWithCaption"/>
      </w:pPr>
      <w:r>
        <w:drawing>
          <wp:inline>
            <wp:extent cx="3810000" cy="2540000"/>
            <wp:effectExtent b="0" l="0" r="0" t="0"/>
            <wp:docPr descr="alt text" id="1" name="Picture"/>
            <a:graphic>
              <a:graphicData uri="http://schemas.openxmlformats.org/drawingml/2006/picture">
                <pic:pic>
                  <pic:nvPicPr>
                    <pic:cNvPr descr="https://github.com/Sevauk/storeit/blob/master/document/da1/mockup/webapp/mockup-login.pn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alt text</w:t>
      </w:r>
    </w:p>
    <w:p>
      <w:pPr>
        <w:pStyle w:val="Heading2"/>
      </w:pPr>
      <w:bookmarkStart w:id="30" w:name="explorateur"/>
      <w:bookmarkEnd w:id="30"/>
      <w:r>
        <w:t xml:space="preserve">Explorateur</w:t>
      </w:r>
    </w:p>
    <w:p>
      <w:pPr>
        <w:pStyle w:val="FirstParagraph"/>
      </w:pPr>
      <w:r>
        <w:t xml:space="preserve">Une fois connecté, l'utilisateur est redirigé vers le gestionnaire de fichiers.</w:t>
      </w:r>
    </w:p>
    <w:p>
      <w:pPr>
        <w:pStyle w:val="FigureWithCaption"/>
      </w:pPr>
      <w:r>
        <w:drawing>
          <wp:inline>
            <wp:extent cx="3810000" cy="2540000"/>
            <wp:effectExtent b="0" l="0" r="0" t="0"/>
            <wp:docPr descr="alt text" id="1" name="Picture"/>
            <a:graphic>
              <a:graphicData uri="http://schemas.openxmlformats.org/drawingml/2006/picture">
                <pic:pic>
                  <pic:nvPicPr>
                    <pic:cNvPr descr="https://github.com/Sevauk/storeit/blob/master/document/da1/mockup/webapp/mockup-files.png" id="0" name="Picture"/>
                    <pic:cNvPicPr>
                      <a:picLocks noChangeArrowheads="1" noChangeAspect="1"/>
                    </pic:cNvPicPr>
                  </pic:nvPicPr>
                  <pic:blipFill>
                    <a:blip r:embed="rId3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La sidebar présente une vue compacte de l'arborescence et le bouton</w:t>
      </w:r>
      <w:r>
        <w:t xml:space="preserve"> </w:t>
      </w:r>
      <w:r>
        <w:rPr>
          <w:rStyle w:val="VerbatimChar"/>
        </w:rPr>
        <w:t xml:space="preserve">Nouveau</w:t>
      </w:r>
      <w:r>
        <w:t xml:space="preserve"> </w:t>
      </w:r>
      <w:r>
        <w:t xml:space="preserve">permet d'importer un nouveau fichier.</w:t>
      </w:r>
    </w:p>
    <w:p>
      <w:pPr>
        <w:pStyle w:val="Heading2"/>
      </w:pPr>
      <w:bookmarkStart w:id="34" w:name="menu-contextuel"/>
      <w:bookmarkEnd w:id="34"/>
      <w:r>
        <w:t xml:space="preserve">Menu contextuel</w:t>
      </w:r>
    </w:p>
    <w:p>
      <w:pPr>
        <w:pStyle w:val="FirstParagraph"/>
      </w:pPr>
      <w:r>
        <w:t xml:space="preserve">Le clique droit sur un fichier ouvre le menu contextuel.</w:t>
      </w:r>
    </w:p>
    <w:p>
      <w:pPr>
        <w:pStyle w:val="FigureWithCaption"/>
      </w:pPr>
      <w:r>
        <w:drawing>
          <wp:inline>
            <wp:extent cx="3810000" cy="2540000"/>
            <wp:effectExtent b="0" l="0" r="0" t="0"/>
            <wp:docPr descr="alt text" id="1" name="Picture"/>
            <a:graphic>
              <a:graphicData uri="http://schemas.openxmlformats.org/drawingml/2006/picture">
                <pic:pic>
                  <pic:nvPicPr>
                    <pic:cNvPr descr="https://github.com/Sevauk/storeit/blob/master/document/da1/mockup/webapp/mockup-menu.png"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Il propose les options suivantes:</w:t>
      </w:r>
      <w:r>
        <w:t xml:space="preserve"> </w:t>
      </w:r>
      <w:r>
        <w:t xml:space="preserve">* Déplacer le fichier</w:t>
      </w:r>
      <w:r>
        <w:t xml:space="preserve"> </w:t>
      </w:r>
      <w:r>
        <w:t xml:space="preserve">* Renommer le fichier</w:t>
      </w:r>
      <w:r>
        <w:t xml:space="preserve"> </w:t>
      </w:r>
      <w:r>
        <w:t xml:space="preserve">* Afficher les informations sur le fichier</w:t>
      </w:r>
      <w:r>
        <w:t xml:space="preserve"> </w:t>
      </w:r>
      <w:r>
        <w:t xml:space="preserve">* Télécharger le fichier</w:t>
      </w:r>
      <w:r>
        <w:t xml:space="preserve"> </w:t>
      </w:r>
      <w:r>
        <w:t xml:space="preserve">* Supprimer le fichier</w:t>
      </w:r>
    </w:p>
    <w:p>
      <w:pPr>
        <w:pStyle w:val="Heading1"/>
      </w:pPr>
      <w:bookmarkStart w:id="38" w:name="application-ios"/>
      <w:bookmarkEnd w:id="38"/>
      <w:r>
        <w:t xml:space="preserve">Application iOS</w:t>
      </w:r>
    </w:p>
    <w:p>
      <w:pPr>
        <w:pStyle w:val="Compact"/>
        <w:numPr>
          <w:numId w:val="1003"/>
          <w:ilvl w:val="0"/>
        </w:numPr>
      </w:pPr>
      <w:r>
        <w:t xml:space="preserve">Écran de connexion</w:t>
      </w:r>
    </w:p>
    <w:p>
      <w:pPr>
        <w:pStyle w:val="FigureWithCaption"/>
      </w:pPr>
      <w:r>
        <w:drawing>
          <wp:inline>
            <wp:extent cx="4775200" cy="8458200"/>
            <wp:effectExtent b="0" l="0" r="0" t="0"/>
            <wp:docPr descr="Connexion Screen" id="1" name="Picture"/>
            <a:graphic>
              <a:graphicData uri="http://schemas.openxmlformats.org/drawingml/2006/picture">
                <pic:pic>
                  <pic:nvPicPr>
                    <pic:cNvPr descr="https://raw.githubusercontent.com/Sevauk/storeit/master/document/da1/mockup/iOS/connexion.png" id="0" name="Picture"/>
                    <pic:cNvPicPr>
                      <a:picLocks noChangeArrowheads="1" noChangeAspect="1"/>
                    </pic:cNvPicPr>
                  </pic:nvPicPr>
                  <pic:blipFill>
                    <a:blip r:embed="rId41"/>
                    <a:stretch>
                      <a:fillRect/>
                    </a:stretch>
                  </pic:blipFill>
                  <pic:spPr bwMode="auto">
                    <a:xfrm>
                      <a:off x="0" y="0"/>
                      <a:ext cx="4775200" cy="8458200"/>
                    </a:xfrm>
                    <a:prstGeom prst="rect">
                      <a:avLst/>
                    </a:prstGeom>
                    <a:noFill/>
                    <a:ln w="9525">
                      <a:noFill/>
                      <a:headEnd/>
                      <a:tailEnd/>
                    </a:ln>
                  </pic:spPr>
                </pic:pic>
              </a:graphicData>
            </a:graphic>
          </wp:inline>
        </w:drawing>
      </w:r>
    </w:p>
    <w:p>
      <w:pPr>
        <w:pStyle w:val="ImageCaption"/>
      </w:pPr>
      <w:r>
        <w:t xml:space="preserve">Connexion Screen</w:t>
      </w:r>
    </w:p>
    <w:p>
      <w:pPr>
        <w:pStyle w:val="BodyText"/>
      </w:pPr>
      <w:r>
        <w:t xml:space="preserve">L’utilisateur dispose d’un écran de connexion pour accèder au contenu de l’application. Il peut se créer un compte s’il n’en possède pas. Il peut aussi changer son mot de passe en cas d’oublie.</w:t>
      </w:r>
    </w:p>
    <w:p>
      <w:pPr>
        <w:pStyle w:val="Compact"/>
        <w:numPr>
          <w:numId w:val="1004"/>
          <w:ilvl w:val="0"/>
        </w:numPr>
      </w:pPr>
      <w:r>
        <w:t xml:space="preserve">Affichage du dossier synchronisé</w:t>
      </w:r>
    </w:p>
    <w:p>
      <w:pPr>
        <w:pStyle w:val="FigureWithCaption"/>
      </w:pPr>
      <w:r>
        <w:drawing>
          <wp:inline>
            <wp:extent cx="4838700" cy="8534400"/>
            <wp:effectExtent b="0" l="0" r="0" t="0"/>
            <wp:docPr descr="Synchronized Directory" id="1" name="Picture"/>
            <a:graphic>
              <a:graphicData uri="http://schemas.openxmlformats.org/drawingml/2006/picture">
                <pic:pic>
                  <pic:nvPicPr>
                    <pic:cNvPr descr="https://raw.githubusercontent.com/Sevauk/storeit/master/document/da1/mockup/iOS/liste.png" id="0" name="Picture"/>
                    <pic:cNvPicPr>
                      <a:picLocks noChangeArrowheads="1" noChangeAspect="1"/>
                    </pic:cNvPicPr>
                  </pic:nvPicPr>
                  <pic:blipFill>
                    <a:blip r:embed="rId44"/>
                    <a:stretch>
                      <a:fillRect/>
                    </a:stretch>
                  </pic:blipFill>
                  <pic:spPr bwMode="auto">
                    <a:xfrm>
                      <a:off x="0" y="0"/>
                      <a:ext cx="4838700" cy="8534400"/>
                    </a:xfrm>
                    <a:prstGeom prst="rect">
                      <a:avLst/>
                    </a:prstGeom>
                    <a:noFill/>
                    <a:ln w="9525">
                      <a:noFill/>
                      <a:headEnd/>
                      <a:tailEnd/>
                    </a:ln>
                  </pic:spPr>
                </pic:pic>
              </a:graphicData>
            </a:graphic>
          </wp:inline>
        </w:drawing>
      </w:r>
    </w:p>
    <w:p>
      <w:pPr>
        <w:pStyle w:val="ImageCaption"/>
      </w:pPr>
      <w:r>
        <w:t xml:space="preserve">Synchronized Directory</w:t>
      </w:r>
    </w:p>
    <w:p>
      <w:pPr>
        <w:pStyle w:val="BodyText"/>
      </w:pPr>
      <w:r>
        <w:t xml:space="preserve">Ceci est l’écran principal de l’application. Il permet de lister les fichiers et dossiers présents dans le dossier synchronisé StoreIt. L’utilisateur a alors accès à plusieurs fonctionnalités. L’affichage par défaut est en liste, mais l’utilisateur à la possibilité ses fichiers et dossiers en grille (2).</w:t>
      </w:r>
    </w:p>
    <w:p>
      <w:pPr>
        <w:pStyle w:val="Compact"/>
        <w:numPr>
          <w:numId w:val="1005"/>
          <w:ilvl w:val="0"/>
        </w:numPr>
      </w:pPr>
      <w:r>
        <w:t xml:space="preserve">Importer des fichiers et organiser le dossier synchronisé</w:t>
      </w:r>
    </w:p>
    <w:p>
      <w:pPr>
        <w:pStyle w:val="FirstParagraph"/>
      </w:pPr>
      <w:r>
        <w:t xml:space="preserve">Grâce à l’icône (1), l’utilisateur peut :</w:t>
      </w:r>
    </w:p>
    <w:p>
      <w:pPr>
        <w:pStyle w:val="Compact"/>
        <w:numPr>
          <w:numId w:val="1006"/>
          <w:ilvl w:val="0"/>
        </w:numPr>
      </w:pPr>
      <w:r>
        <w:t xml:space="preserve">Importer des fichiers dans le dossier synchronisé StoreIt</w:t>
      </w:r>
    </w:p>
    <w:p>
      <w:pPr>
        <w:pStyle w:val="Compact"/>
        <w:numPr>
          <w:numId w:val="1006"/>
          <w:ilvl w:val="0"/>
        </w:numPr>
      </w:pPr>
      <w:r>
        <w:t xml:space="preserve">Réorganiser le contenu du dossier synchronisé (créer des nouveaux dossiers, déplacer des fichiers et les supprimer)</w:t>
      </w:r>
    </w:p>
    <w:p>
      <w:pPr>
        <w:pStyle w:val="FigureWithCaption"/>
      </w:pPr>
      <w:r>
        <w:drawing>
          <wp:inline>
            <wp:extent cx="4775200" cy="8483600"/>
            <wp:effectExtent b="0" l="0" r="0" t="0"/>
            <wp:docPr descr="Add button options" id="1" name="Picture"/>
            <a:graphic>
              <a:graphicData uri="http://schemas.openxmlformats.org/drawingml/2006/picture">
                <pic:pic>
                  <pic:nvPicPr>
                    <pic:cNvPr descr="https://raw.githubusercontent.com/Sevauk/storeit/master/document/da1/mockup/iOS/menu_contextuel_add.png" id="0" name="Picture"/>
                    <pic:cNvPicPr>
                      <a:picLocks noChangeArrowheads="1" noChangeAspect="1"/>
                    </pic:cNvPicPr>
                  </pic:nvPicPr>
                  <pic:blipFill>
                    <a:blip r:embed="rId47"/>
                    <a:stretch>
                      <a:fillRect/>
                    </a:stretch>
                  </pic:blipFill>
                  <pic:spPr bwMode="auto">
                    <a:xfrm>
                      <a:off x="0" y="0"/>
                      <a:ext cx="4775200" cy="8483600"/>
                    </a:xfrm>
                    <a:prstGeom prst="rect">
                      <a:avLst/>
                    </a:prstGeom>
                    <a:noFill/>
                    <a:ln w="9525">
                      <a:noFill/>
                      <a:headEnd/>
                      <a:tailEnd/>
                    </a:ln>
                  </pic:spPr>
                </pic:pic>
              </a:graphicData>
            </a:graphic>
          </wp:inline>
        </w:drawing>
      </w:r>
    </w:p>
    <w:p>
      <w:pPr>
        <w:pStyle w:val="ImageCaption"/>
      </w:pPr>
      <w:r>
        <w:t xml:space="preserve">Add button options</w:t>
      </w:r>
    </w:p>
    <w:p>
      <w:pPr>
        <w:pStyle w:val="Compact"/>
        <w:numPr>
          <w:numId w:val="1007"/>
          <w:ilvl w:val="0"/>
        </w:numPr>
      </w:pPr>
      <w:r>
        <w:t xml:space="preserve">Menu contextuel d'un fichier ou dossier</w:t>
      </w:r>
    </w:p>
    <w:p>
      <w:pPr>
        <w:pStyle w:val="FirstParagraph"/>
      </w:pPr>
      <w:r>
        <w:t xml:space="preserve">Lorsque l’utilisateur utilise l’icône (3), un menu contextuel est alors ouvert et il peut effectué des actions sur le dossier ou fichier concerné, comme :</w:t>
      </w:r>
    </w:p>
    <w:p>
      <w:pPr>
        <w:pStyle w:val="Compact"/>
        <w:numPr>
          <w:numId w:val="1008"/>
          <w:ilvl w:val="0"/>
        </w:numPr>
      </w:pPr>
      <w:r>
        <w:t xml:space="preserve">Le supprimer</w:t>
      </w:r>
    </w:p>
    <w:p>
      <w:pPr>
        <w:pStyle w:val="Compact"/>
        <w:numPr>
          <w:numId w:val="1008"/>
          <w:ilvl w:val="0"/>
        </w:numPr>
      </w:pPr>
      <w:r>
        <w:t xml:space="preserve">L’ouvrir</w:t>
      </w:r>
    </w:p>
    <w:p>
      <w:pPr>
        <w:pStyle w:val="Compact"/>
        <w:numPr>
          <w:numId w:val="1008"/>
          <w:ilvl w:val="0"/>
        </w:numPr>
      </w:pPr>
      <w:r>
        <w:t xml:space="preserve">Consulter des informations relatives à ce fichier ou dossier</w:t>
      </w:r>
    </w:p>
    <w:p>
      <w:pPr>
        <w:pStyle w:val="FigureWithCaption"/>
      </w:pPr>
      <w:r>
        <w:drawing>
          <wp:inline>
            <wp:extent cx="4800600" cy="8509000"/>
            <wp:effectExtent b="0" l="0" r="0" t="0"/>
            <wp:docPr descr="File options" id="1" name="Picture"/>
            <a:graphic>
              <a:graphicData uri="http://schemas.openxmlformats.org/drawingml/2006/picture">
                <pic:pic>
                  <pic:nvPicPr>
                    <pic:cNvPr descr="https://raw.githubusercontent.com/Sevauk/storeit/master/document/da1/mockup/iOS/menu_contextuel_fichier.png" id="0" name="Picture"/>
                    <pic:cNvPicPr>
                      <a:picLocks noChangeArrowheads="1" noChangeAspect="1"/>
                    </pic:cNvPicPr>
                  </pic:nvPicPr>
                  <pic:blipFill>
                    <a:blip r:embed="rId50"/>
                    <a:stretch>
                      <a:fillRect/>
                    </a:stretch>
                  </pic:blipFill>
                  <pic:spPr bwMode="auto">
                    <a:xfrm>
                      <a:off x="0" y="0"/>
                      <a:ext cx="4800600" cy="8509000"/>
                    </a:xfrm>
                    <a:prstGeom prst="rect">
                      <a:avLst/>
                    </a:prstGeom>
                    <a:noFill/>
                    <a:ln w="9525">
                      <a:noFill/>
                      <a:headEnd/>
                      <a:tailEnd/>
                    </a:ln>
                  </pic:spPr>
                </pic:pic>
              </a:graphicData>
            </a:graphic>
          </wp:inline>
        </w:drawing>
      </w:r>
    </w:p>
    <w:p>
      <w:pPr>
        <w:pStyle w:val="ImageCaption"/>
      </w:pPr>
      <w:r>
        <w:t xml:space="preserve">File options</w:t>
      </w:r>
    </w:p>
    <w:p>
      <w:pPr>
        <w:pStyle w:val="Heading3"/>
      </w:pPr>
      <w:bookmarkStart w:id="51" w:name="application-android"/>
      <w:bookmarkEnd w:id="51"/>
      <w:r>
        <w:t xml:space="preserve">Application Android</w:t>
      </w:r>
    </w:p>
    <w:p>
      <w:pPr>
        <w:pStyle w:val="Compact"/>
        <w:numPr>
          <w:numId w:val="1009"/>
          <w:ilvl w:val="0"/>
        </w:numPr>
      </w:pPr>
      <w:r>
        <w:t xml:space="preserve">écran de connexion</w:t>
      </w:r>
    </w:p>
    <w:p>
      <w:pPr>
        <w:pStyle w:val="FigureWithCaption"/>
      </w:pPr>
      <w:r>
        <w:drawing>
          <wp:inline>
            <wp:extent cx="5143500" cy="9144000"/>
            <wp:effectExtent b="0" l="0" r="0" t="0"/>
            <wp:docPr descr="Connexion Screen" id="1" name="Picture"/>
            <a:graphic>
              <a:graphicData uri="http://schemas.openxmlformats.org/drawingml/2006/picture">
                <pic:pic>
                  <pic:nvPicPr>
                    <pic:cNvPr descr="https://raw.githubusercontent.com/Sevauk/storeit/master/document/da1/mockup/Android/login.png" id="0" name="Picture"/>
                    <pic:cNvPicPr>
                      <a:picLocks noChangeArrowheads="1" noChangeAspect="1"/>
                    </pic:cNvPicPr>
                  </pic:nvPicPr>
                  <pic:blipFill>
                    <a:blip r:embed="rId54"/>
                    <a:stretch>
                      <a:fillRect/>
                    </a:stretch>
                  </pic:blipFill>
                  <pic:spPr bwMode="auto">
                    <a:xfrm>
                      <a:off x="0" y="0"/>
                      <a:ext cx="5143500" cy="9144000"/>
                    </a:xfrm>
                    <a:prstGeom prst="rect">
                      <a:avLst/>
                    </a:prstGeom>
                    <a:noFill/>
                    <a:ln w="9525">
                      <a:noFill/>
                      <a:headEnd/>
                      <a:tailEnd/>
                    </a:ln>
                  </pic:spPr>
                </pic:pic>
              </a:graphicData>
            </a:graphic>
          </wp:inline>
        </w:drawing>
      </w:r>
    </w:p>
    <w:p>
      <w:pPr>
        <w:pStyle w:val="ImageCaption"/>
      </w:pPr>
      <w:r>
        <w:t xml:space="preserve">Connexion Screen</w:t>
      </w:r>
    </w:p>
    <w:p>
      <w:pPr>
        <w:pStyle w:val="BodyText"/>
      </w:pPr>
      <w:r>
        <w:t xml:space="preserve">L'utilisateur dispose d'un écran de connexion pour accéder au contenu de l'application. Il peut se créer un compte s'il n'en possède pas. Il peut aussi changer son mot de passe en cas d'oubli.</w:t>
      </w:r>
    </w:p>
    <w:p>
      <w:pPr>
        <w:pStyle w:val="Compact"/>
        <w:numPr>
          <w:numId w:val="1010"/>
          <w:ilvl w:val="0"/>
        </w:numPr>
      </w:pPr>
      <w:r>
        <w:t xml:space="preserve">Affichage du dossier synchronisé</w:t>
      </w:r>
    </w:p>
    <w:p>
      <w:pPr>
        <w:pStyle w:val="FigureWithCaption"/>
      </w:pPr>
      <w:r>
        <w:drawing>
          <wp:inline>
            <wp:extent cx="5143500" cy="9144000"/>
            <wp:effectExtent b="0" l="0" r="0" t="0"/>
            <wp:docPr descr="Synchronized Directory" id="1" name="Picture"/>
            <a:graphic>
              <a:graphicData uri="http://schemas.openxmlformats.org/drawingml/2006/picture">
                <pic:pic>
                  <pic:nvPicPr>
                    <pic:cNvPr descr="https://raw.githubusercontent.com/Sevauk/storeit/master/document/da1/mockup/Android/list_view.png" id="0" name="Picture"/>
                    <pic:cNvPicPr>
                      <a:picLocks noChangeArrowheads="1" noChangeAspect="1"/>
                    </pic:cNvPicPr>
                  </pic:nvPicPr>
                  <pic:blipFill>
                    <a:blip r:embed="rId57"/>
                    <a:stretch>
                      <a:fillRect/>
                    </a:stretch>
                  </pic:blipFill>
                  <pic:spPr bwMode="auto">
                    <a:xfrm>
                      <a:off x="0" y="0"/>
                      <a:ext cx="5143500" cy="9144000"/>
                    </a:xfrm>
                    <a:prstGeom prst="rect">
                      <a:avLst/>
                    </a:prstGeom>
                    <a:noFill/>
                    <a:ln w="9525">
                      <a:noFill/>
                      <a:headEnd/>
                      <a:tailEnd/>
                    </a:ln>
                  </pic:spPr>
                </pic:pic>
              </a:graphicData>
            </a:graphic>
          </wp:inline>
        </w:drawing>
      </w:r>
    </w:p>
    <w:p>
      <w:pPr>
        <w:pStyle w:val="ImageCaption"/>
      </w:pPr>
      <w:r>
        <w:t xml:space="preserve">Synchronized Directory</w:t>
      </w:r>
    </w:p>
    <w:p>
      <w:pPr>
        <w:pStyle w:val="BodyText"/>
      </w:pPr>
      <w:r>
        <w:t xml:space="preserve">Ceci est l'écran principal de l'application. Il permet de lister les fichiers et dossiers présents dans le dossier synchronisé StoreIt. L'utilisateur a alors accès à plusieurs fonctionnalités. L'affichage par défaut est en liste, mais l'utilisateur à la possibilité ses fichiers et dossiers en grille (2).</w:t>
      </w:r>
    </w:p>
    <w:p>
      <w:pPr>
        <w:pStyle w:val="Compact"/>
        <w:numPr>
          <w:numId w:val="1011"/>
          <w:ilvl w:val="0"/>
        </w:numPr>
      </w:pPr>
      <w:r>
        <w:t xml:space="preserve">Importer des fichiers et organiser le dossier synchronisé</w:t>
      </w:r>
    </w:p>
    <w:p>
      <w:pPr>
        <w:pStyle w:val="FirstParagraph"/>
      </w:pPr>
      <w:r>
        <w:t xml:space="preserve">Grâce à l'icône (1), l'utilisateur peut :</w:t>
      </w:r>
    </w:p>
    <w:p>
      <w:pPr>
        <w:pStyle w:val="Compact"/>
        <w:numPr>
          <w:numId w:val="1012"/>
          <w:ilvl w:val="0"/>
        </w:numPr>
      </w:pPr>
      <w:r>
        <w:t xml:space="preserve">Importer des fichiers dans le dossier synchronisé StoreIt</w:t>
      </w:r>
    </w:p>
    <w:p>
      <w:pPr>
        <w:pStyle w:val="Compact"/>
        <w:numPr>
          <w:numId w:val="1012"/>
          <w:ilvl w:val="0"/>
        </w:numPr>
      </w:pPr>
      <w:r>
        <w:t xml:space="preserve">Réorganiser le contenu du dossier synchronisé (créer des nouveaux dossiers, déplacer des fichiers et les supprimer)</w:t>
      </w:r>
    </w:p>
    <w:p>
      <w:pPr>
        <w:pStyle w:val="FigureWithCaption"/>
      </w:pPr>
      <w:r>
        <w:drawing>
          <wp:inline>
            <wp:extent cx="5143500" cy="9144000"/>
            <wp:effectExtent b="0" l="0" r="0" t="0"/>
            <wp:docPr descr="Add button options" id="1" name="Picture"/>
            <a:graphic>
              <a:graphicData uri="http://schemas.openxmlformats.org/drawingml/2006/picture">
                <pic:pic>
                  <pic:nvPicPr>
                    <pic:cNvPr descr="https://raw.githubusercontent.com/Sevauk/storeit/master/document/da1/mockup/Android/list_menu.png" id="0" name="Picture"/>
                    <pic:cNvPicPr>
                      <a:picLocks noChangeArrowheads="1" noChangeAspect="1"/>
                    </pic:cNvPicPr>
                  </pic:nvPicPr>
                  <pic:blipFill>
                    <a:blip r:embed="rId60"/>
                    <a:stretch>
                      <a:fillRect/>
                    </a:stretch>
                  </pic:blipFill>
                  <pic:spPr bwMode="auto">
                    <a:xfrm>
                      <a:off x="0" y="0"/>
                      <a:ext cx="5143500" cy="9144000"/>
                    </a:xfrm>
                    <a:prstGeom prst="rect">
                      <a:avLst/>
                    </a:prstGeom>
                    <a:noFill/>
                    <a:ln w="9525">
                      <a:noFill/>
                      <a:headEnd/>
                      <a:tailEnd/>
                    </a:ln>
                  </pic:spPr>
                </pic:pic>
              </a:graphicData>
            </a:graphic>
          </wp:inline>
        </w:drawing>
      </w:r>
    </w:p>
    <w:p>
      <w:pPr>
        <w:pStyle w:val="ImageCaption"/>
      </w:pPr>
      <w:r>
        <w:t xml:space="preserve">Add button options</w:t>
      </w:r>
    </w:p>
    <w:p>
      <w:pPr>
        <w:pStyle w:val="Compact"/>
        <w:numPr>
          <w:numId w:val="1013"/>
          <w:ilvl w:val="0"/>
        </w:numPr>
      </w:pPr>
      <w:r>
        <w:t xml:space="preserve">Menu contextuel d'un fichier ou dossier</w:t>
      </w:r>
    </w:p>
    <w:p>
      <w:pPr>
        <w:pStyle w:val="FirstParagraph"/>
      </w:pPr>
      <w:r>
        <w:t xml:space="preserve">Lorsque l'utilisateur utilise l'icône (3), un menu contextuel est alors ouvert et il peut effectué des actions sur le dossier ou fichier concerné, comme :</w:t>
      </w:r>
    </w:p>
    <w:p>
      <w:pPr>
        <w:pStyle w:val="Compact"/>
        <w:numPr>
          <w:numId w:val="1014"/>
          <w:ilvl w:val="0"/>
        </w:numPr>
      </w:pPr>
      <w:r>
        <w:t xml:space="preserve">Le supprimer</w:t>
      </w:r>
    </w:p>
    <w:p>
      <w:pPr>
        <w:pStyle w:val="Compact"/>
        <w:numPr>
          <w:numId w:val="1014"/>
          <w:ilvl w:val="0"/>
        </w:numPr>
      </w:pPr>
      <w:r>
        <w:t xml:space="preserve">Le renommer</w:t>
      </w:r>
    </w:p>
    <w:p>
      <w:pPr>
        <w:pStyle w:val="FigureWithCaption"/>
      </w:pPr>
      <w:r>
        <w:drawing>
          <wp:inline>
            <wp:extent cx="5143500" cy="9144000"/>
            <wp:effectExtent b="0" l="0" r="0" t="0"/>
            <wp:docPr descr="File options" id="1" name="Picture"/>
            <a:graphic>
              <a:graphicData uri="http://schemas.openxmlformats.org/drawingml/2006/picture">
                <pic:pic>
                  <pic:nvPicPr>
                    <pic:cNvPr descr="https://raw.githubusercontent.com/Sevauk/storeit/master/document/da1/mockup/Android/list_menu2.png" id="0" name="Picture"/>
                    <pic:cNvPicPr>
                      <a:picLocks noChangeArrowheads="1" noChangeAspect="1"/>
                    </pic:cNvPicPr>
                  </pic:nvPicPr>
                  <pic:blipFill>
                    <a:blip r:embed="rId63"/>
                    <a:stretch>
                      <a:fillRect/>
                    </a:stretch>
                  </pic:blipFill>
                  <pic:spPr bwMode="auto">
                    <a:xfrm>
                      <a:off x="0" y="0"/>
                      <a:ext cx="5143500" cy="9144000"/>
                    </a:xfrm>
                    <a:prstGeom prst="rect">
                      <a:avLst/>
                    </a:prstGeom>
                    <a:noFill/>
                    <a:ln w="9525">
                      <a:noFill/>
                      <a:headEnd/>
                      <a:tailEnd/>
                    </a:ln>
                  </pic:spPr>
                </pic:pic>
              </a:graphicData>
            </a:graphic>
          </wp:inline>
        </w:drawing>
      </w:r>
    </w:p>
    <w:p>
      <w:pPr>
        <w:pStyle w:val="ImageCaption"/>
      </w:pPr>
      <w:r>
        <w:t xml:space="preserve">File options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41bd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f16971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1ee50a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9d0bd2d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e396108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f3e2d46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2">
    <w:abstractNumId w:val="991"/>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shtml" /><Relationship Type="http://schemas.openxmlformats.org/officeDocument/2006/relationships/image" Id="rId29" Target="media/rId29.shtml" /><Relationship Type="http://schemas.openxmlformats.org/officeDocument/2006/relationships/image" Id="rId37" Target="media/rId37.shtml"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57" Target="media/rId57.png" /><Relationship Type="http://schemas.openxmlformats.org/officeDocument/2006/relationships/image" Id="rId54" Target="media/rId54.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