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C6B3" w14:textId="77777777" w:rsidR="00047481" w:rsidRDefault="00000000" w:rsidP="00F91AA9">
      <w:pPr>
        <w:jc w:val="center"/>
      </w:pPr>
      <w:r>
        <w:rPr>
          <w:b/>
          <w:bCs/>
          <w:color w:val="1F4E79"/>
          <w:sz w:val="52"/>
          <w:szCs w:val="52"/>
        </w:rPr>
        <w:t>AI NutriChef</w:t>
      </w:r>
    </w:p>
    <w:p w14:paraId="3D139B8B" w14:textId="77777777" w:rsidR="00047481" w:rsidRDefault="00000000">
      <w:pPr>
        <w:spacing w:after="60"/>
        <w:jc w:val="center"/>
      </w:pPr>
      <w:r>
        <w:rPr>
          <w:color w:val="2E75B6"/>
          <w:sz w:val="24"/>
          <w:szCs w:val="24"/>
        </w:rPr>
        <w:t>Profesyonel Mutfaklarda Özel Beslenme Türlerine Uygun</w:t>
      </w:r>
    </w:p>
    <w:p w14:paraId="3442E728" w14:textId="77777777" w:rsidR="00047481" w:rsidRDefault="00000000">
      <w:pPr>
        <w:spacing w:after="200"/>
        <w:jc w:val="center"/>
      </w:pPr>
      <w:r>
        <w:rPr>
          <w:color w:val="2E75B6"/>
          <w:sz w:val="24"/>
          <w:szCs w:val="24"/>
        </w:rPr>
        <w:t>Yapay Zeka Destekli Şef Asistanı — TÜBİTAK 1001</w:t>
      </w:r>
    </w:p>
    <w:p w14:paraId="05AAC433" w14:textId="77777777" w:rsidR="00047481" w:rsidRDefault="00000000">
      <w:pPr>
        <w:pBdr>
          <w:top w:val="single" w:sz="6" w:space="0" w:color="2E75B6"/>
          <w:bottom w:val="single" w:sz="6" w:space="0" w:color="2E75B6"/>
        </w:pBdr>
        <w:spacing w:after="80"/>
        <w:jc w:val="center"/>
      </w:pPr>
      <w:r>
        <w:rPr>
          <w:b/>
          <w:bCs/>
          <w:color w:val="C55A11"/>
          <w:sz w:val="22"/>
          <w:szCs w:val="22"/>
        </w:rPr>
        <w:t>YAZILIM METODOLOJİSİ: EKSİKLİK ANALİZİ VE GELİŞTİRİLMİŞ BÖLÜM ÖNERİSİ</w:t>
      </w:r>
    </w:p>
    <w:p w14:paraId="0D55F04D" w14:textId="6120359C" w:rsidR="00047481" w:rsidRDefault="00000000" w:rsidP="00DA31B4">
      <w:pPr>
        <w:pStyle w:val="Heading1"/>
      </w:pPr>
      <w:r>
        <w:t>1. GENEL DEĞERLENDİRME: GÜÇ VE ZAYIFLIK HARİTASI</w:t>
      </w:r>
    </w:p>
    <w:p w14:paraId="06338B7F" w14:textId="1AFFC473" w:rsidR="00047481" w:rsidRDefault="00000000" w:rsidP="00DA31B4">
      <w:pPr>
        <w:spacing w:before="60" w:after="80" w:line="276" w:lineRule="auto"/>
        <w:jc w:val="both"/>
      </w:pPr>
      <w:r>
        <w:t>Bu belge, TÜBİTAK 1001 başvuru formuna yazılım ve bilgisayar mühendisliği perspektifinden bakılarak hazırlanmış bir değerlendirme ve geliştirme önerisi dokümanıdır. Değerlendirme üç boyutta yapılandırılmıştır: (1) projenin güçlü yanları, (2) hakem tarafından red gerekçesi olabilecek eksiklikler ve (3) yeniden yazılması önerilen yazılım metodolojisi bölümü.</w:t>
      </w:r>
    </w:p>
    <w:p w14:paraId="027B416F" w14:textId="77777777" w:rsidR="00047481" w:rsidRDefault="00000000">
      <w:pPr>
        <w:pStyle w:val="Heading2"/>
      </w:pPr>
      <w:r>
        <w:t>1.1 Projenin Güçlü Yanları</w:t>
      </w:r>
    </w:p>
    <w:p w14:paraId="42061F32" w14:textId="2BB5869A" w:rsidR="00047481" w:rsidRDefault="00000000" w:rsidP="00DA31B4">
      <w:pPr>
        <w:spacing w:before="60" w:after="80" w:line="276" w:lineRule="auto"/>
        <w:jc w:val="both"/>
      </w:pPr>
      <w:r>
        <w:t>Proje, gastronomi ve yapay zeka literatüründe gerçek bir boşluğu hedeflemekte; bireysel kullanıcı uygulamalarından farklı olarak profesyonel mutfak ortamını odak noktası almaktadır. Aşağıdaki unsurlar hakemler tarafından olumlu karşılanacak niteliktedir:</w:t>
      </w:r>
    </w:p>
    <w:p w14:paraId="7FE7A21E" w14:textId="77777777" w:rsidR="00047481" w:rsidRDefault="00000000" w:rsidP="00DA31B4">
      <w:pPr>
        <w:pStyle w:val="ListParagraph"/>
        <w:numPr>
          <w:ilvl w:val="0"/>
          <w:numId w:val="2"/>
        </w:numPr>
        <w:spacing w:before="40" w:after="40"/>
        <w:jc w:val="both"/>
      </w:pPr>
      <w:r>
        <w:rPr>
          <w:b/>
          <w:bCs/>
        </w:rPr>
        <w:t xml:space="preserve">Açık araştırma boşluğu: </w:t>
      </w:r>
      <w:r>
        <w:t>Mevcut dijital çözümlerin büyük çoğunluğu bireysel kullanıcı odaklıdır; projenin profesyonel mutfak süreçlerine entegrasyon iddiası literatürde gerçekten az ele alınmış bir konudur.</w:t>
      </w:r>
    </w:p>
    <w:p w14:paraId="74435ABF" w14:textId="77777777" w:rsidR="00047481" w:rsidRDefault="00000000" w:rsidP="00DA31B4">
      <w:pPr>
        <w:pStyle w:val="ListParagraph"/>
        <w:numPr>
          <w:ilvl w:val="0"/>
          <w:numId w:val="2"/>
        </w:numPr>
        <w:spacing w:before="40" w:after="40"/>
        <w:jc w:val="both"/>
      </w:pPr>
      <w:r>
        <w:rPr>
          <w:b/>
          <w:bCs/>
        </w:rPr>
        <w:t xml:space="preserve">Disiplinlerarası tasarım: </w:t>
      </w:r>
      <w:r>
        <w:t>Gastronomi, beslenme bilimi ve bilgisayar mühendisliği alanlarının bir araya getirilmesi kavramsal olarak güçlüdür.</w:t>
      </w:r>
    </w:p>
    <w:p w14:paraId="56FD4959" w14:textId="77777777" w:rsidR="00047481" w:rsidRDefault="00000000" w:rsidP="00DA31B4">
      <w:pPr>
        <w:pStyle w:val="ListParagraph"/>
        <w:numPr>
          <w:ilvl w:val="0"/>
          <w:numId w:val="2"/>
        </w:numPr>
        <w:spacing w:before="40" w:after="40"/>
        <w:jc w:val="both"/>
      </w:pPr>
      <w:r>
        <w:rPr>
          <w:b/>
          <w:bCs/>
        </w:rPr>
        <w:t xml:space="preserve">Pilot uygulama planı: </w:t>
      </w:r>
      <w:r>
        <w:t>İki farklı işletme tipiyle (zincir kafe ve 5 yıldızlı otel) gerçek saha testi öngörülmesi başvuruya önemli bir uygulanabilirlik gücü katmaktadır.</w:t>
      </w:r>
    </w:p>
    <w:p w14:paraId="4DF3ADD4" w14:textId="77777777" w:rsidR="00047481" w:rsidRDefault="00000000" w:rsidP="00DA31B4">
      <w:pPr>
        <w:pStyle w:val="ListParagraph"/>
        <w:numPr>
          <w:ilvl w:val="0"/>
          <w:numId w:val="2"/>
        </w:numPr>
        <w:spacing w:before="40" w:after="40"/>
        <w:jc w:val="both"/>
      </w:pPr>
      <w:r>
        <w:rPr>
          <w:b/>
          <w:bCs/>
        </w:rPr>
        <w:t xml:space="preserve">Ontoloji mimarisi: </w:t>
      </w:r>
      <w:r>
        <w:t>OWL/SPARQL tabanlı ve UPON metodolojisiyle geliştirilen ontoloji yaklaşımı teknik açıdan sağlam bir temele oturmaktadır.</w:t>
      </w:r>
    </w:p>
    <w:p w14:paraId="18607755" w14:textId="77777777" w:rsidR="00047481" w:rsidRDefault="00000000" w:rsidP="00DA31B4">
      <w:pPr>
        <w:pStyle w:val="ListParagraph"/>
        <w:numPr>
          <w:ilvl w:val="0"/>
          <w:numId w:val="2"/>
        </w:numPr>
        <w:spacing w:before="40" w:after="40"/>
        <w:jc w:val="both"/>
      </w:pPr>
      <w:r>
        <w:rPr>
          <w:b/>
          <w:bCs/>
        </w:rPr>
        <w:t xml:space="preserve">Yerel kimlik entegrasyonu: </w:t>
      </w:r>
      <w:r>
        <w:t>Çanakkale coğrafi işaretli ürünlerinin reçete veritabanına dahil edilmesi, projeye sosyo-ekonomik katkı boyutu kazandırmaktadır.</w:t>
      </w:r>
    </w:p>
    <w:p w14:paraId="47CEBF23" w14:textId="77777777" w:rsidR="00047481" w:rsidRDefault="00000000" w:rsidP="00DA31B4">
      <w:pPr>
        <w:pStyle w:val="ListParagraph"/>
        <w:numPr>
          <w:ilvl w:val="0"/>
          <w:numId w:val="2"/>
        </w:numPr>
        <w:spacing w:before="40" w:after="40"/>
        <w:jc w:val="both"/>
      </w:pPr>
      <w:r>
        <w:rPr>
          <w:b/>
          <w:bCs/>
        </w:rPr>
        <w:t xml:space="preserve">Duyusal analiz entegrasyonu: </w:t>
      </w:r>
      <w:r>
        <w:t>Hedonik tüketici testlerinden elde edilen verilerin ML modellerine beslenmesi metodolojik özgünlük sağlamaktadır.</w:t>
      </w:r>
    </w:p>
    <w:p w14:paraId="61877196" w14:textId="77777777" w:rsidR="00047481" w:rsidRDefault="0004748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5DBDEA6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19C961E9" w14:textId="5EDCC189" w:rsidR="00047481" w:rsidRDefault="00000000" w:rsidP="00DA31B4">
            <w:pPr>
              <w:spacing w:after="40"/>
            </w:pPr>
            <w:r>
              <w:rPr>
                <w:sz w:val="17"/>
                <w:szCs w:val="17"/>
              </w:rPr>
              <w:t>Projenin kavramsal çerçevesi güçlü olmasına karşın yazılım mühendisliği katmanı — bu formun en kritik teknik bölümü — hakem standartlarını karşılayacak düzeyde somutlaştırılmamıştır. Bu eksiklik, diğer güçlü yanların gölgelenmesine yol açabilir.</w:t>
            </w:r>
          </w:p>
        </w:tc>
      </w:tr>
    </w:tbl>
    <w:p w14:paraId="1299E59F" w14:textId="3B3C7FCE" w:rsidR="00047481" w:rsidRDefault="00000000" w:rsidP="00DA31B4">
      <w:pPr>
        <w:pStyle w:val="Heading1"/>
      </w:pPr>
      <w:r>
        <w:t>2. HAKEM RED GEREKÇESİ OLABİLECEK EKSİKLİKLER</w:t>
      </w:r>
    </w:p>
    <w:p w14:paraId="524E5B3E" w14:textId="34465EDC" w:rsidR="00DA31B4" w:rsidRDefault="00000000" w:rsidP="00DA31B4">
      <w:pPr>
        <w:pStyle w:val="Heading2"/>
      </w:pPr>
      <w:r>
        <w:t>2.1 Yazılım Mühendisliği Eksiklikleri</w:t>
      </w:r>
    </w:p>
    <w:p w14:paraId="6C21D9AD" w14:textId="77777777" w:rsidR="00047481" w:rsidRDefault="00000000">
      <w:pPr>
        <w:pStyle w:val="Heading3"/>
      </w:pPr>
      <w:r>
        <w:t>EKSİKLİK 1: Mimari Tasarım Belirsizliği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69E3F250" w14:textId="77777777" w:rsidTr="00DA31B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06D664C1" w14:textId="44D180C8" w:rsidR="00047481" w:rsidRDefault="00000000" w:rsidP="00DA31B4">
            <w:pPr>
              <w:spacing w:after="40"/>
            </w:pPr>
            <w:r>
              <w:rPr>
                <w:sz w:val="17"/>
                <w:szCs w:val="17"/>
              </w:rPr>
              <w:t>Şekil 1'de sunulan 'genel mimari' blok şeması, bileşenler arasındaki veri akışını, API sözleşmelerini, mesajlaşma protokollerini ve güncelleme mekanizmalarını göstermiyor. Bir hakem bu şemayı okuyarak sistemin nasıl inşa edileceğini anlayamaz; yalnızca ne yapacağını anlayabilir.</w:t>
            </w:r>
          </w:p>
        </w:tc>
      </w:tr>
    </w:tbl>
    <w:p w14:paraId="68D3DBB9" w14:textId="77777777" w:rsidR="00047481" w:rsidRDefault="00000000" w:rsidP="00DA31B4">
      <w:pPr>
        <w:spacing w:before="60" w:after="80" w:line="276" w:lineRule="auto"/>
        <w:jc w:val="both"/>
      </w:pPr>
      <w:r>
        <w:t>Eksik olan unsurlar:</w:t>
      </w:r>
    </w:p>
    <w:p w14:paraId="22A1414B" w14:textId="77777777" w:rsidR="00047481" w:rsidRDefault="00000000" w:rsidP="00DA31B4">
      <w:pPr>
        <w:pStyle w:val="ListParagraph"/>
        <w:numPr>
          <w:ilvl w:val="0"/>
          <w:numId w:val="3"/>
        </w:numPr>
        <w:spacing w:before="30" w:after="30"/>
        <w:jc w:val="both"/>
      </w:pPr>
      <w:r w:rsidRPr="00DA31B4">
        <w:rPr>
          <w:b/>
          <w:bCs/>
          <w:color w:val="444444"/>
          <w:sz w:val="17"/>
          <w:szCs w:val="17"/>
          <w:u w:val="single"/>
        </w:rPr>
        <w:t>Servis tabanlı</w:t>
      </w:r>
      <w:r>
        <w:rPr>
          <w:color w:val="444444"/>
          <w:sz w:val="17"/>
          <w:szCs w:val="17"/>
        </w:rPr>
        <w:t xml:space="preserve"> mı, monolit mi? Mimari stil hiç belirtilmemiş.</w:t>
      </w:r>
    </w:p>
    <w:p w14:paraId="1F52A21B" w14:textId="77777777" w:rsidR="00047481" w:rsidRDefault="00000000" w:rsidP="00DA31B4">
      <w:pPr>
        <w:pStyle w:val="ListParagraph"/>
        <w:numPr>
          <w:ilvl w:val="0"/>
          <w:numId w:val="3"/>
        </w:numPr>
        <w:spacing w:before="30" w:after="30"/>
        <w:jc w:val="both"/>
      </w:pPr>
      <w:r w:rsidRPr="00DA31B4">
        <w:rPr>
          <w:b/>
          <w:bCs/>
          <w:color w:val="444444"/>
          <w:sz w:val="17"/>
          <w:szCs w:val="17"/>
          <w:u w:val="single"/>
        </w:rPr>
        <w:t>Tablet ↔ Sunucu ↔ Stok</w:t>
      </w:r>
      <w:r>
        <w:rPr>
          <w:color w:val="444444"/>
          <w:sz w:val="17"/>
          <w:szCs w:val="17"/>
        </w:rPr>
        <w:t xml:space="preserve"> sistemi arasındaki protokol (REST? WebSocket? gRPC?) tanımlanmamış.</w:t>
      </w:r>
    </w:p>
    <w:p w14:paraId="4021A0B4" w14:textId="77777777" w:rsidR="00047481" w:rsidRDefault="00000000" w:rsidP="00DA31B4">
      <w:pPr>
        <w:pStyle w:val="ListParagraph"/>
        <w:numPr>
          <w:ilvl w:val="0"/>
          <w:numId w:val="3"/>
        </w:numPr>
        <w:spacing w:before="30" w:after="30"/>
        <w:jc w:val="both"/>
      </w:pPr>
      <w:r>
        <w:rPr>
          <w:color w:val="444444"/>
          <w:sz w:val="17"/>
          <w:szCs w:val="17"/>
        </w:rPr>
        <w:t xml:space="preserve">Ontoloji motorunun (HermiT) ve ML modelinin </w:t>
      </w:r>
      <w:r w:rsidRPr="00DA31B4">
        <w:rPr>
          <w:b/>
          <w:bCs/>
          <w:color w:val="444444"/>
          <w:sz w:val="17"/>
          <w:szCs w:val="17"/>
          <w:u w:val="single"/>
        </w:rPr>
        <w:t>çalışma zamanı entegrasyonu</w:t>
      </w:r>
      <w:r>
        <w:rPr>
          <w:color w:val="444444"/>
          <w:sz w:val="17"/>
          <w:szCs w:val="17"/>
        </w:rPr>
        <w:t xml:space="preserve"> belirsiz.</w:t>
      </w:r>
    </w:p>
    <w:p w14:paraId="6E12BF5D" w14:textId="7781111D" w:rsidR="00047481" w:rsidRDefault="00000000" w:rsidP="00DA31B4">
      <w:pPr>
        <w:pStyle w:val="ListParagraph"/>
        <w:numPr>
          <w:ilvl w:val="0"/>
          <w:numId w:val="3"/>
        </w:numPr>
        <w:spacing w:before="30" w:after="30"/>
        <w:jc w:val="both"/>
      </w:pPr>
      <w:r>
        <w:rPr>
          <w:color w:val="444444"/>
          <w:sz w:val="17"/>
          <w:szCs w:val="17"/>
        </w:rPr>
        <w:t xml:space="preserve">Gerçek zamanlı stok güncellemesi ile öneri motoru arasındaki </w:t>
      </w:r>
      <w:r w:rsidRPr="00DA31B4">
        <w:rPr>
          <w:b/>
          <w:bCs/>
          <w:color w:val="444444"/>
          <w:sz w:val="17"/>
          <w:szCs w:val="17"/>
          <w:u w:val="single"/>
        </w:rPr>
        <w:t>senkronizasyon mekanizması</w:t>
      </w:r>
      <w:r>
        <w:rPr>
          <w:color w:val="444444"/>
          <w:sz w:val="17"/>
          <w:szCs w:val="17"/>
        </w:rPr>
        <w:t xml:space="preserve"> yok.</w:t>
      </w:r>
    </w:p>
    <w:p w14:paraId="60444619" w14:textId="77777777" w:rsidR="00047481" w:rsidRDefault="00000000">
      <w:pPr>
        <w:pStyle w:val="Heading3"/>
      </w:pPr>
      <w:r>
        <w:t>EKSİKLİK 2: ML Model Seçimi Gerekçesizliği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11E009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21353932" w14:textId="1BBF7F86" w:rsidR="00047481" w:rsidRDefault="00000000" w:rsidP="002D7E30">
            <w:pPr>
              <w:spacing w:after="40"/>
              <w:jc w:val="both"/>
            </w:pPr>
            <w:r>
              <w:rPr>
                <w:sz w:val="17"/>
                <w:szCs w:val="17"/>
              </w:rPr>
              <w:t>SVD ile ALS'nin 'karşılaştırmalı olarak değerlendirileceği' belirtiliyor ancak hangi metrikler üzerinden karşılaştırma yapılacağı, hangi koşullarda hangi modelin seçileceği, ve baseline nedir soruları yanıtsız kalıyor.</w:t>
            </w:r>
          </w:p>
        </w:tc>
      </w:tr>
    </w:tbl>
    <w:p w14:paraId="5ADB76FC" w14:textId="77777777" w:rsidR="00047481" w:rsidRDefault="00000000" w:rsidP="002D7E30">
      <w:pPr>
        <w:spacing w:before="60" w:after="80" w:line="276" w:lineRule="auto"/>
        <w:jc w:val="both"/>
      </w:pPr>
      <w:r>
        <w:lastRenderedPageBreak/>
        <w:t>Eksik olan unsurlar:</w:t>
      </w:r>
    </w:p>
    <w:p w14:paraId="307078B1" w14:textId="77777777" w:rsidR="00047481" w:rsidRDefault="00000000" w:rsidP="002D7E30">
      <w:pPr>
        <w:pStyle w:val="ListParagraph"/>
        <w:numPr>
          <w:ilvl w:val="0"/>
          <w:numId w:val="3"/>
        </w:numPr>
        <w:spacing w:before="30" w:after="30"/>
        <w:jc w:val="both"/>
      </w:pPr>
      <w:r>
        <w:rPr>
          <w:color w:val="444444"/>
          <w:sz w:val="17"/>
          <w:szCs w:val="17"/>
        </w:rPr>
        <w:t xml:space="preserve">Baseline </w:t>
      </w:r>
      <w:r w:rsidRPr="002D7E30">
        <w:rPr>
          <w:b/>
          <w:bCs/>
          <w:color w:val="444444"/>
          <w:sz w:val="17"/>
          <w:szCs w:val="17"/>
        </w:rPr>
        <w:t>modeli tanımlanmamış</w:t>
      </w:r>
      <w:r>
        <w:rPr>
          <w:color w:val="444444"/>
          <w:sz w:val="17"/>
          <w:szCs w:val="17"/>
        </w:rPr>
        <w:t>. (Örn: popülerlik tabanlı öneri, rastgele seçim)</w:t>
      </w:r>
    </w:p>
    <w:p w14:paraId="65D2DB4A" w14:textId="77777777" w:rsidR="00047481" w:rsidRDefault="00000000" w:rsidP="002D7E30">
      <w:pPr>
        <w:pStyle w:val="ListParagraph"/>
        <w:numPr>
          <w:ilvl w:val="0"/>
          <w:numId w:val="3"/>
        </w:numPr>
        <w:spacing w:before="30" w:after="30"/>
        <w:jc w:val="both"/>
      </w:pPr>
      <w:r w:rsidRPr="002D7E30">
        <w:rPr>
          <w:b/>
          <w:bCs/>
          <w:color w:val="444444"/>
          <w:sz w:val="17"/>
          <w:szCs w:val="17"/>
        </w:rPr>
        <w:t>Kullanıcı soğuk başlangıcı (cold start) problemi</w:t>
      </w:r>
      <w:r>
        <w:rPr>
          <w:color w:val="444444"/>
          <w:sz w:val="17"/>
          <w:szCs w:val="17"/>
        </w:rPr>
        <w:t xml:space="preserve"> hiç ele alınmamış.</w:t>
      </w:r>
    </w:p>
    <w:p w14:paraId="6533A08A" w14:textId="77777777" w:rsidR="00047481" w:rsidRDefault="00000000" w:rsidP="002D7E30">
      <w:pPr>
        <w:pStyle w:val="ListParagraph"/>
        <w:numPr>
          <w:ilvl w:val="0"/>
          <w:numId w:val="3"/>
        </w:numPr>
        <w:spacing w:before="30" w:after="30"/>
        <w:jc w:val="both"/>
      </w:pPr>
      <w:r>
        <w:rPr>
          <w:color w:val="444444"/>
          <w:sz w:val="17"/>
          <w:szCs w:val="17"/>
        </w:rPr>
        <w:t xml:space="preserve">Çok etiketli </w:t>
      </w:r>
      <w:r w:rsidRPr="002D7E30">
        <w:rPr>
          <w:b/>
          <w:bCs/>
          <w:color w:val="444444"/>
          <w:sz w:val="17"/>
          <w:szCs w:val="17"/>
        </w:rPr>
        <w:t>RF için etiket dengesizliği</w:t>
      </w:r>
      <w:r>
        <w:rPr>
          <w:color w:val="444444"/>
          <w:sz w:val="17"/>
          <w:szCs w:val="17"/>
        </w:rPr>
        <w:t xml:space="preserve"> (label imbalance) stratejisi yok.</w:t>
      </w:r>
    </w:p>
    <w:p w14:paraId="08A2B53D" w14:textId="77777777" w:rsidR="00047481" w:rsidRDefault="00000000" w:rsidP="002D7E30">
      <w:pPr>
        <w:pStyle w:val="ListParagraph"/>
        <w:numPr>
          <w:ilvl w:val="0"/>
          <w:numId w:val="3"/>
        </w:numPr>
        <w:spacing w:before="30" w:after="30"/>
        <w:jc w:val="both"/>
      </w:pPr>
      <w:r w:rsidRPr="002D7E30">
        <w:rPr>
          <w:b/>
          <w:bCs/>
          <w:color w:val="444444"/>
          <w:sz w:val="17"/>
          <w:szCs w:val="17"/>
        </w:rPr>
        <w:t>Hiperparametre optimizasyonu</w:t>
      </w:r>
      <w:r>
        <w:rPr>
          <w:color w:val="444444"/>
          <w:sz w:val="17"/>
          <w:szCs w:val="17"/>
        </w:rPr>
        <w:t xml:space="preserve"> prosedürü yok (grid search, Bayesian opt vs).</w:t>
      </w:r>
    </w:p>
    <w:p w14:paraId="650F963C" w14:textId="77777777" w:rsidR="00047481" w:rsidRDefault="00000000" w:rsidP="002D7E30">
      <w:pPr>
        <w:pStyle w:val="ListParagraph"/>
        <w:numPr>
          <w:ilvl w:val="0"/>
          <w:numId w:val="3"/>
        </w:numPr>
        <w:spacing w:before="30" w:after="30"/>
        <w:jc w:val="both"/>
      </w:pPr>
      <w:r w:rsidRPr="002D7E30">
        <w:rPr>
          <w:b/>
          <w:bCs/>
          <w:color w:val="444444"/>
          <w:sz w:val="17"/>
          <w:szCs w:val="17"/>
        </w:rPr>
        <w:t>Model güncelleme sıklığı</w:t>
      </w:r>
      <w:r>
        <w:rPr>
          <w:color w:val="444444"/>
          <w:sz w:val="17"/>
          <w:szCs w:val="17"/>
        </w:rPr>
        <w:t xml:space="preserve"> ('6 aylık periyot') akademik gerekçeye dayanmıyor.</w:t>
      </w:r>
    </w:p>
    <w:p w14:paraId="22037B07" w14:textId="77777777" w:rsidR="00047481" w:rsidRDefault="00047481" w:rsidP="002D7E30">
      <w:pPr>
        <w:spacing w:before="60" w:after="60"/>
        <w:jc w:val="both"/>
      </w:pPr>
    </w:p>
    <w:p w14:paraId="7A937F5A" w14:textId="77777777" w:rsidR="00047481" w:rsidRDefault="00000000" w:rsidP="008E0A76">
      <w:pPr>
        <w:pStyle w:val="Heading3"/>
        <w:jc w:val="both"/>
      </w:pPr>
      <w:r>
        <w:t>EKSİKLİK 3: Veri Yönetimi Mimarisi Yok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75E59A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423E94F7" w14:textId="4F8AD2A2" w:rsidR="00047481" w:rsidRDefault="00000000" w:rsidP="008E0A76">
            <w:pPr>
              <w:spacing w:after="40"/>
              <w:jc w:val="both"/>
            </w:pPr>
            <w:r>
              <w:rPr>
                <w:sz w:val="17"/>
                <w:szCs w:val="17"/>
              </w:rPr>
              <w:t xml:space="preserve">Dört farklı veri kaynağı (Ontoloji DB, Reçete DB, Stok DB, Kullanıcı DB) tanımlanmış ancak </w:t>
            </w:r>
            <w:r w:rsidRPr="003E147F">
              <w:rPr>
                <w:b/>
                <w:bCs/>
                <w:sz w:val="17"/>
                <w:szCs w:val="17"/>
              </w:rPr>
              <w:t>bunların nasıl yönetileceği, hangi veritabanı teknolojilerinin kullanılacağı, veri bütünlüğünün nasıl sağlanacağı</w:t>
            </w:r>
            <w:r>
              <w:rPr>
                <w:sz w:val="17"/>
                <w:szCs w:val="17"/>
              </w:rPr>
              <w:t xml:space="preserve"> hiç açıklanmamış.</w:t>
            </w:r>
          </w:p>
        </w:tc>
      </w:tr>
    </w:tbl>
    <w:p w14:paraId="04745B3A" w14:textId="77777777" w:rsidR="00047481" w:rsidRDefault="00000000" w:rsidP="008E0A76">
      <w:pPr>
        <w:spacing w:before="60" w:after="80" w:line="276" w:lineRule="auto"/>
        <w:jc w:val="both"/>
      </w:pPr>
      <w:r>
        <w:t>Eksik olan unsurlar:</w:t>
      </w:r>
    </w:p>
    <w:p w14:paraId="7EDC624F" w14:textId="77777777" w:rsidR="00047481" w:rsidRDefault="00000000" w:rsidP="008E0A76">
      <w:pPr>
        <w:pStyle w:val="ListParagraph"/>
        <w:numPr>
          <w:ilvl w:val="0"/>
          <w:numId w:val="3"/>
        </w:numPr>
        <w:spacing w:before="30" w:after="30"/>
        <w:jc w:val="both"/>
      </w:pPr>
      <w:r w:rsidRPr="00460F87">
        <w:rPr>
          <w:b/>
          <w:bCs/>
          <w:color w:val="444444"/>
          <w:sz w:val="17"/>
          <w:szCs w:val="17"/>
        </w:rPr>
        <w:t xml:space="preserve">Veritabanı teknoloji seçimi </w:t>
      </w:r>
      <w:r>
        <w:rPr>
          <w:color w:val="444444"/>
          <w:sz w:val="17"/>
          <w:szCs w:val="17"/>
        </w:rPr>
        <w:t>yok (PostgreSQL? MongoDB? GraphDB? Fuseki?).</w:t>
      </w:r>
    </w:p>
    <w:p w14:paraId="67B47146" w14:textId="77777777" w:rsidR="00047481" w:rsidRDefault="00000000" w:rsidP="008E0A76">
      <w:pPr>
        <w:pStyle w:val="ListParagraph"/>
        <w:numPr>
          <w:ilvl w:val="0"/>
          <w:numId w:val="3"/>
        </w:numPr>
        <w:spacing w:before="30" w:after="30"/>
        <w:jc w:val="both"/>
      </w:pPr>
      <w:r>
        <w:rPr>
          <w:color w:val="444444"/>
          <w:sz w:val="17"/>
          <w:szCs w:val="17"/>
        </w:rPr>
        <w:t xml:space="preserve">Ontoloji triplestore ile </w:t>
      </w:r>
      <w:r w:rsidRPr="00460F87">
        <w:rPr>
          <w:b/>
          <w:bCs/>
          <w:color w:val="444444"/>
          <w:sz w:val="17"/>
          <w:szCs w:val="17"/>
        </w:rPr>
        <w:t>ilişkisel/doküman DB arasındaki entegrasyon stratejisi</w:t>
      </w:r>
      <w:r>
        <w:rPr>
          <w:color w:val="444444"/>
          <w:sz w:val="17"/>
          <w:szCs w:val="17"/>
        </w:rPr>
        <w:t xml:space="preserve"> belirsiz.</w:t>
      </w:r>
    </w:p>
    <w:p w14:paraId="106A7EF2" w14:textId="77777777" w:rsidR="00047481" w:rsidRDefault="00000000" w:rsidP="008E0A76">
      <w:pPr>
        <w:pStyle w:val="ListParagraph"/>
        <w:numPr>
          <w:ilvl w:val="0"/>
          <w:numId w:val="3"/>
        </w:numPr>
        <w:spacing w:before="30" w:after="30"/>
        <w:jc w:val="both"/>
      </w:pPr>
      <w:r>
        <w:rPr>
          <w:color w:val="444444"/>
          <w:sz w:val="17"/>
          <w:szCs w:val="17"/>
        </w:rPr>
        <w:t xml:space="preserve">Kişisel veri (kullanıcı profili, alerjen) için </w:t>
      </w:r>
      <w:r w:rsidRPr="00460F87">
        <w:rPr>
          <w:b/>
          <w:bCs/>
          <w:color w:val="444444"/>
          <w:sz w:val="17"/>
          <w:szCs w:val="17"/>
        </w:rPr>
        <w:t>KVKK uyum mimarisi</w:t>
      </w:r>
      <w:r>
        <w:rPr>
          <w:color w:val="444444"/>
          <w:sz w:val="17"/>
          <w:szCs w:val="17"/>
        </w:rPr>
        <w:t xml:space="preserve"> yok.</w:t>
      </w:r>
    </w:p>
    <w:p w14:paraId="6094CEB2" w14:textId="77777777" w:rsidR="00047481" w:rsidRDefault="00000000" w:rsidP="008E0A76">
      <w:pPr>
        <w:pStyle w:val="ListParagraph"/>
        <w:numPr>
          <w:ilvl w:val="0"/>
          <w:numId w:val="3"/>
        </w:numPr>
        <w:spacing w:before="30" w:after="30"/>
        <w:jc w:val="both"/>
      </w:pPr>
      <w:r w:rsidRPr="00460F87">
        <w:rPr>
          <w:b/>
          <w:bCs/>
          <w:color w:val="444444"/>
          <w:sz w:val="17"/>
          <w:szCs w:val="17"/>
        </w:rPr>
        <w:t>Veri kalitesi ve tutarlılık prosedürleri</w:t>
      </w:r>
      <w:r>
        <w:rPr>
          <w:color w:val="444444"/>
          <w:sz w:val="17"/>
          <w:szCs w:val="17"/>
        </w:rPr>
        <w:t xml:space="preserve"> tanımlanmamış.</w:t>
      </w:r>
    </w:p>
    <w:p w14:paraId="47CA7920" w14:textId="77777777" w:rsidR="00047481" w:rsidRDefault="00047481" w:rsidP="008E0A76">
      <w:pPr>
        <w:spacing w:before="60" w:after="60"/>
        <w:jc w:val="both"/>
      </w:pPr>
    </w:p>
    <w:p w14:paraId="3D95A122" w14:textId="77777777" w:rsidR="00047481" w:rsidRDefault="00000000" w:rsidP="00481D19">
      <w:pPr>
        <w:pStyle w:val="Heading3"/>
        <w:jc w:val="both"/>
      </w:pPr>
      <w:r>
        <w:t>EKSİKLİK 4: Sistem Doğrulama ve Test Stratejisi Eksik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746319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0B987F94" w14:textId="1B288839" w:rsidR="00047481" w:rsidRDefault="00000000" w:rsidP="00481D19">
            <w:pPr>
              <w:spacing w:after="40"/>
              <w:jc w:val="both"/>
            </w:pPr>
            <w:r>
              <w:rPr>
                <w:sz w:val="17"/>
                <w:szCs w:val="17"/>
              </w:rPr>
              <w:t xml:space="preserve">Başarı ölçütleri tanımlanmış (örn. alerjen doğruluğu %100, yanıt süresi &lt;10sn) ancak </w:t>
            </w:r>
            <w:r w:rsidRPr="00A14517">
              <w:rPr>
                <w:b/>
                <w:bCs/>
                <w:sz w:val="17"/>
                <w:szCs w:val="17"/>
              </w:rPr>
              <w:t xml:space="preserve">bu metriklerin nasıl test edileceği, hangi test senaryoları kurgulanacağı, pilot öncesi birim/entegrasyon testlerin </w:t>
            </w:r>
            <w:r>
              <w:rPr>
                <w:sz w:val="17"/>
                <w:szCs w:val="17"/>
              </w:rPr>
              <w:t>kapsamı belirtilmemiş.</w:t>
            </w:r>
          </w:p>
        </w:tc>
      </w:tr>
    </w:tbl>
    <w:p w14:paraId="18E82AB2" w14:textId="77777777" w:rsidR="00047481" w:rsidRDefault="00000000" w:rsidP="00481D19">
      <w:pPr>
        <w:spacing w:before="60" w:after="80" w:line="276" w:lineRule="auto"/>
        <w:jc w:val="both"/>
      </w:pPr>
      <w:r>
        <w:t>Eksik olan unsurlar:</w:t>
      </w:r>
    </w:p>
    <w:p w14:paraId="1DBA9BD9" w14:textId="77777777" w:rsidR="00047481" w:rsidRDefault="00000000" w:rsidP="00481D19">
      <w:pPr>
        <w:pStyle w:val="ListParagraph"/>
        <w:numPr>
          <w:ilvl w:val="0"/>
          <w:numId w:val="3"/>
        </w:numPr>
        <w:spacing w:before="30" w:after="30"/>
        <w:jc w:val="both"/>
      </w:pPr>
      <w:r w:rsidRPr="00EA4FF0">
        <w:rPr>
          <w:b/>
          <w:bCs/>
          <w:color w:val="444444"/>
          <w:sz w:val="17"/>
          <w:szCs w:val="17"/>
        </w:rPr>
        <w:t>Birim test, entegrasyon testi, sistem testi</w:t>
      </w:r>
      <w:r>
        <w:rPr>
          <w:color w:val="444444"/>
          <w:sz w:val="17"/>
          <w:szCs w:val="17"/>
        </w:rPr>
        <w:t xml:space="preserve"> hiyerarşisi yok.</w:t>
      </w:r>
    </w:p>
    <w:p w14:paraId="1AF99B9E" w14:textId="77777777" w:rsidR="00047481" w:rsidRDefault="00000000" w:rsidP="00481D19">
      <w:pPr>
        <w:pStyle w:val="ListParagraph"/>
        <w:numPr>
          <w:ilvl w:val="0"/>
          <w:numId w:val="3"/>
        </w:numPr>
        <w:spacing w:before="30" w:after="30"/>
        <w:jc w:val="both"/>
      </w:pPr>
      <w:r>
        <w:rPr>
          <w:color w:val="444444"/>
          <w:sz w:val="17"/>
          <w:szCs w:val="17"/>
        </w:rPr>
        <w:t xml:space="preserve">Alerjen güvenliği için </w:t>
      </w:r>
      <w:r w:rsidRPr="00EA4FF0">
        <w:rPr>
          <w:b/>
          <w:bCs/>
          <w:color w:val="444444"/>
          <w:sz w:val="17"/>
          <w:szCs w:val="17"/>
        </w:rPr>
        <w:t>test senaryosu matrisi</w:t>
      </w:r>
      <w:r>
        <w:rPr>
          <w:color w:val="444444"/>
          <w:sz w:val="17"/>
          <w:szCs w:val="17"/>
        </w:rPr>
        <w:t xml:space="preserve"> (her alerjen kombinasyonu) yok.</w:t>
      </w:r>
    </w:p>
    <w:p w14:paraId="74D3B052" w14:textId="77777777" w:rsidR="00047481" w:rsidRDefault="00000000" w:rsidP="00481D19">
      <w:pPr>
        <w:pStyle w:val="ListParagraph"/>
        <w:numPr>
          <w:ilvl w:val="0"/>
          <w:numId w:val="3"/>
        </w:numPr>
        <w:spacing w:before="30" w:after="30"/>
        <w:jc w:val="both"/>
      </w:pPr>
      <w:r w:rsidRPr="00EA4FF0">
        <w:rPr>
          <w:b/>
          <w:bCs/>
          <w:color w:val="444444"/>
          <w:sz w:val="17"/>
          <w:szCs w:val="17"/>
        </w:rPr>
        <w:t>Yük testi prosedürü</w:t>
      </w:r>
      <w:r>
        <w:rPr>
          <w:color w:val="444444"/>
          <w:sz w:val="17"/>
          <w:szCs w:val="17"/>
        </w:rPr>
        <w:t xml:space="preserve"> yok (10 saniyelik yanıt süresi hedefi nasıl test edilecek?).</w:t>
      </w:r>
    </w:p>
    <w:p w14:paraId="78203545" w14:textId="77777777" w:rsidR="00047481" w:rsidRDefault="00000000" w:rsidP="00481D19">
      <w:pPr>
        <w:pStyle w:val="ListParagraph"/>
        <w:numPr>
          <w:ilvl w:val="0"/>
          <w:numId w:val="3"/>
        </w:numPr>
        <w:spacing w:before="30" w:after="30"/>
        <w:jc w:val="both"/>
      </w:pPr>
      <w:r w:rsidRPr="00EA4FF0">
        <w:rPr>
          <w:b/>
          <w:bCs/>
          <w:color w:val="444444"/>
          <w:sz w:val="17"/>
          <w:szCs w:val="17"/>
        </w:rPr>
        <w:t xml:space="preserve">AB testi ya da kontrol grubu </w:t>
      </w:r>
      <w:r>
        <w:rPr>
          <w:color w:val="444444"/>
          <w:sz w:val="17"/>
          <w:szCs w:val="17"/>
        </w:rPr>
        <w:t>karşılaştırması için plan yok.</w:t>
      </w:r>
    </w:p>
    <w:p w14:paraId="06A87F19" w14:textId="77777777" w:rsidR="00047481" w:rsidRDefault="00047481" w:rsidP="00481D19">
      <w:pPr>
        <w:spacing w:before="60" w:after="60"/>
        <w:jc w:val="both"/>
      </w:pPr>
    </w:p>
    <w:p w14:paraId="09208C45" w14:textId="77777777" w:rsidR="00047481" w:rsidRDefault="00000000" w:rsidP="00481D19">
      <w:pPr>
        <w:pStyle w:val="Heading3"/>
        <w:jc w:val="both"/>
      </w:pPr>
      <w:r>
        <w:t>EKSİKLİK 5: Sistem Güvenilirliği ve Hata Yönetimi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47481" w14:paraId="588E06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056A42B6" w14:textId="4E25CCA4" w:rsidR="00047481" w:rsidRDefault="00000000" w:rsidP="00AB15C4">
            <w:pPr>
              <w:spacing w:after="40"/>
              <w:jc w:val="both"/>
            </w:pPr>
            <w:r>
              <w:rPr>
                <w:sz w:val="17"/>
                <w:szCs w:val="17"/>
              </w:rPr>
              <w:t xml:space="preserve">Pilot uygulamada </w:t>
            </w:r>
            <w:r w:rsidRPr="00D506BB">
              <w:rPr>
                <w:b/>
                <w:bCs/>
                <w:sz w:val="17"/>
                <w:szCs w:val="17"/>
              </w:rPr>
              <w:t>sistemin çökmesi, yanlış alerjen bilgisi vermesi veya stok verisiyle senkronizasyon kaybetm</w:t>
            </w:r>
            <w:r>
              <w:rPr>
                <w:sz w:val="17"/>
                <w:szCs w:val="17"/>
              </w:rPr>
              <w:t xml:space="preserve">esi durumunda ne olacağı hiç ele alınmamış. Bu, özellikle </w:t>
            </w:r>
            <w:r w:rsidRPr="00D506BB">
              <w:rPr>
                <w:b/>
                <w:bCs/>
                <w:sz w:val="17"/>
                <w:szCs w:val="17"/>
              </w:rPr>
              <w:t xml:space="preserve">gıda güvenliği </w:t>
            </w:r>
            <w:r>
              <w:rPr>
                <w:sz w:val="17"/>
                <w:szCs w:val="17"/>
              </w:rPr>
              <w:t>iddiası yapılan bir projede kritik bir eksikliktir.</w:t>
            </w:r>
          </w:p>
        </w:tc>
      </w:tr>
    </w:tbl>
    <w:p w14:paraId="5B929FB0" w14:textId="77777777" w:rsidR="00047481" w:rsidRDefault="00000000" w:rsidP="00481D19">
      <w:pPr>
        <w:pStyle w:val="ListParagraph"/>
        <w:numPr>
          <w:ilvl w:val="0"/>
          <w:numId w:val="3"/>
        </w:numPr>
        <w:spacing w:before="30" w:after="30"/>
        <w:jc w:val="both"/>
      </w:pPr>
      <w:r w:rsidRPr="00D506BB">
        <w:rPr>
          <w:b/>
          <w:bCs/>
          <w:color w:val="444444"/>
          <w:sz w:val="17"/>
          <w:szCs w:val="17"/>
        </w:rPr>
        <w:t>Fallback mekanizması</w:t>
      </w:r>
      <w:r>
        <w:rPr>
          <w:color w:val="444444"/>
          <w:sz w:val="17"/>
          <w:szCs w:val="17"/>
        </w:rPr>
        <w:t>: sistem çöktüğünde mutfak personeli ne yapacak?</w:t>
      </w:r>
    </w:p>
    <w:p w14:paraId="230505FF" w14:textId="77777777" w:rsidR="00047481" w:rsidRDefault="00000000" w:rsidP="00481D19">
      <w:pPr>
        <w:pStyle w:val="ListParagraph"/>
        <w:numPr>
          <w:ilvl w:val="0"/>
          <w:numId w:val="3"/>
        </w:numPr>
        <w:spacing w:before="30" w:after="30"/>
        <w:jc w:val="both"/>
      </w:pPr>
      <w:r w:rsidRPr="00D506BB">
        <w:rPr>
          <w:b/>
          <w:bCs/>
          <w:color w:val="444444"/>
          <w:sz w:val="17"/>
          <w:szCs w:val="17"/>
        </w:rPr>
        <w:t>Veri bütünlüğü kaybı</w:t>
      </w:r>
      <w:r>
        <w:rPr>
          <w:color w:val="444444"/>
          <w:sz w:val="17"/>
          <w:szCs w:val="17"/>
        </w:rPr>
        <w:t xml:space="preserve"> senaryosu (</w:t>
      </w:r>
      <w:r w:rsidRPr="00D506BB">
        <w:rPr>
          <w:b/>
          <w:bCs/>
          <w:color w:val="444444"/>
          <w:sz w:val="17"/>
          <w:szCs w:val="17"/>
        </w:rPr>
        <w:t>stok=0 ama sistem öneriyor</w:t>
      </w:r>
      <w:r>
        <w:rPr>
          <w:color w:val="444444"/>
          <w:sz w:val="17"/>
          <w:szCs w:val="17"/>
        </w:rPr>
        <w:t>) ele alınmamış.</w:t>
      </w:r>
    </w:p>
    <w:p w14:paraId="12C3C010" w14:textId="77777777" w:rsidR="00047481" w:rsidRDefault="00000000" w:rsidP="009436D7">
      <w:pPr>
        <w:pStyle w:val="ListParagraph"/>
        <w:numPr>
          <w:ilvl w:val="0"/>
          <w:numId w:val="3"/>
        </w:numPr>
        <w:spacing w:before="30" w:after="30"/>
        <w:jc w:val="both"/>
      </w:pPr>
      <w:r w:rsidRPr="00D506BB">
        <w:rPr>
          <w:b/>
          <w:bCs/>
          <w:color w:val="444444"/>
          <w:sz w:val="17"/>
          <w:szCs w:val="17"/>
        </w:rPr>
        <w:t>Güvenlik açıkları</w:t>
      </w:r>
      <w:r>
        <w:rPr>
          <w:color w:val="444444"/>
          <w:sz w:val="17"/>
          <w:szCs w:val="17"/>
        </w:rPr>
        <w:t xml:space="preserve"> (örn. </w:t>
      </w:r>
      <w:r w:rsidRPr="00376A19">
        <w:rPr>
          <w:b/>
          <w:bCs/>
          <w:color w:val="444444"/>
          <w:sz w:val="17"/>
          <w:szCs w:val="17"/>
        </w:rPr>
        <w:t>SQL injection</w:t>
      </w:r>
      <w:r>
        <w:rPr>
          <w:color w:val="444444"/>
          <w:sz w:val="17"/>
          <w:szCs w:val="17"/>
        </w:rPr>
        <w:t xml:space="preserve">, </w:t>
      </w:r>
      <w:r w:rsidRPr="00B31F93">
        <w:rPr>
          <w:b/>
          <w:bCs/>
          <w:color w:val="444444"/>
          <w:sz w:val="17"/>
          <w:szCs w:val="17"/>
        </w:rPr>
        <w:t>yetkisiz stok manipülasyonu</w:t>
      </w:r>
      <w:r>
        <w:rPr>
          <w:color w:val="444444"/>
          <w:sz w:val="17"/>
          <w:szCs w:val="17"/>
        </w:rPr>
        <w:t>) hiç değinilmemiş.</w:t>
      </w:r>
    </w:p>
    <w:p w14:paraId="7AABD0AB" w14:textId="77777777" w:rsidR="00047481" w:rsidRDefault="00047481" w:rsidP="009436D7">
      <w:pPr>
        <w:spacing w:before="60" w:after="60"/>
        <w:jc w:val="both"/>
      </w:pPr>
    </w:p>
    <w:p w14:paraId="2C712C6E" w14:textId="77777777" w:rsidR="00047481" w:rsidRDefault="00000000" w:rsidP="009436D7">
      <w:pPr>
        <w:pStyle w:val="Heading2"/>
        <w:jc w:val="both"/>
      </w:pPr>
      <w:r>
        <w:t>2.2 Metodolojik Eksiklikler</w:t>
      </w:r>
    </w:p>
    <w:p w14:paraId="1203229A" w14:textId="77777777" w:rsidR="00047481" w:rsidRDefault="00000000" w:rsidP="009436D7">
      <w:pPr>
        <w:pStyle w:val="Heading3"/>
        <w:jc w:val="both"/>
      </w:pPr>
      <w:r>
        <w:t>EKSİKLİK 6: Duyusal Analiz ile ML Arasındaki Bağlantı Belirsiz</w:t>
      </w:r>
    </w:p>
    <w:p w14:paraId="1D532492" w14:textId="77777777" w:rsidR="00047481" w:rsidRDefault="00000000" w:rsidP="009436D7">
      <w:pPr>
        <w:spacing w:before="60" w:after="80" w:line="276" w:lineRule="auto"/>
        <w:jc w:val="both"/>
      </w:pPr>
      <w:r>
        <w:t xml:space="preserve">Proje, tüketici testlerinden elde edilen hedonik puanları </w:t>
      </w:r>
      <w:r w:rsidRPr="00605E18">
        <w:rPr>
          <w:b/>
          <w:bCs/>
        </w:rPr>
        <w:t>'tüketici kabul katsayısı' olarak tanımlamakta ve bu katsayının ML modeline entegre edileceğini</w:t>
      </w:r>
      <w:r>
        <w:t xml:space="preserve"> belirtmektedir. Ancak bu entegrasyonun teknik mekanizması hiç açıklanmamıştır.</w:t>
      </w:r>
    </w:p>
    <w:p w14:paraId="19AEB87A" w14:textId="77777777" w:rsidR="00047481" w:rsidRDefault="00000000" w:rsidP="009436D7">
      <w:pPr>
        <w:pStyle w:val="ListParagraph"/>
        <w:numPr>
          <w:ilvl w:val="0"/>
          <w:numId w:val="3"/>
        </w:numPr>
        <w:spacing w:before="30" w:after="30"/>
        <w:jc w:val="both"/>
      </w:pPr>
      <w:r>
        <w:rPr>
          <w:color w:val="444444"/>
          <w:sz w:val="17"/>
          <w:szCs w:val="17"/>
        </w:rPr>
        <w:t xml:space="preserve">Hedonik puan nasıl </w:t>
      </w:r>
      <w:r w:rsidRPr="009436D7">
        <w:rPr>
          <w:b/>
          <w:bCs/>
          <w:color w:val="444444"/>
          <w:sz w:val="17"/>
          <w:szCs w:val="17"/>
        </w:rPr>
        <w:t>normalleştiriliyor</w:t>
      </w:r>
      <w:r>
        <w:rPr>
          <w:color w:val="444444"/>
          <w:sz w:val="17"/>
          <w:szCs w:val="17"/>
        </w:rPr>
        <w:t>? Min-max mı, z-score mü?</w:t>
      </w:r>
    </w:p>
    <w:p w14:paraId="5EE7E614" w14:textId="77777777" w:rsidR="00047481" w:rsidRDefault="00000000" w:rsidP="009436D7">
      <w:pPr>
        <w:pStyle w:val="ListParagraph"/>
        <w:numPr>
          <w:ilvl w:val="0"/>
          <w:numId w:val="3"/>
        </w:numPr>
        <w:spacing w:before="30" w:after="30"/>
        <w:jc w:val="both"/>
      </w:pPr>
      <w:r w:rsidRPr="00873C9F">
        <w:rPr>
          <w:b/>
          <w:bCs/>
          <w:color w:val="444444"/>
          <w:sz w:val="17"/>
          <w:szCs w:val="17"/>
        </w:rPr>
        <w:t>Katsayı güncelleme formülü</w:t>
      </w:r>
      <w:r>
        <w:rPr>
          <w:color w:val="444444"/>
          <w:sz w:val="17"/>
          <w:szCs w:val="17"/>
        </w:rPr>
        <w:t xml:space="preserve"> nedir? (online learning mi, batch mi?)</w:t>
      </w:r>
    </w:p>
    <w:p w14:paraId="01726B3B" w14:textId="77777777" w:rsidR="00047481" w:rsidRDefault="00000000" w:rsidP="009436D7">
      <w:pPr>
        <w:pStyle w:val="ListParagraph"/>
        <w:numPr>
          <w:ilvl w:val="0"/>
          <w:numId w:val="3"/>
        </w:numPr>
        <w:spacing w:before="30" w:after="30"/>
        <w:jc w:val="both"/>
      </w:pPr>
      <w:r>
        <w:rPr>
          <w:color w:val="444444"/>
          <w:sz w:val="17"/>
          <w:szCs w:val="17"/>
        </w:rPr>
        <w:t xml:space="preserve">50 kişilik tüketici grubu, ML modeli eğitimi için </w:t>
      </w:r>
      <w:r w:rsidRPr="00873C9F">
        <w:rPr>
          <w:b/>
          <w:bCs/>
          <w:color w:val="444444"/>
          <w:sz w:val="17"/>
          <w:szCs w:val="17"/>
        </w:rPr>
        <w:t>istatistiksel güç analizi</w:t>
      </w:r>
      <w:r>
        <w:rPr>
          <w:color w:val="444444"/>
          <w:sz w:val="17"/>
          <w:szCs w:val="17"/>
        </w:rPr>
        <w:t xml:space="preserve"> yapılmış mı?</w:t>
      </w:r>
    </w:p>
    <w:p w14:paraId="1D88615F" w14:textId="77777777" w:rsidR="00047481" w:rsidRDefault="00047481" w:rsidP="009436D7">
      <w:pPr>
        <w:spacing w:before="60" w:after="60"/>
        <w:jc w:val="both"/>
      </w:pPr>
    </w:p>
    <w:p w14:paraId="140C3010" w14:textId="77777777" w:rsidR="00047481" w:rsidRDefault="00000000" w:rsidP="009436D7">
      <w:pPr>
        <w:pStyle w:val="Heading3"/>
        <w:jc w:val="both"/>
      </w:pPr>
      <w:r>
        <w:t>EKSİKLİK 7: Pilot Uygulama Ölçüm Planı Yetersiz</w:t>
      </w:r>
    </w:p>
    <w:p w14:paraId="329C9DC8" w14:textId="77777777" w:rsidR="00047481" w:rsidRDefault="00000000" w:rsidP="009436D7">
      <w:pPr>
        <w:spacing w:before="60" w:after="80" w:line="276" w:lineRule="auto"/>
        <w:jc w:val="both"/>
      </w:pPr>
      <w:r>
        <w:t>Pilot uygulamanın ne ölçeceği yüzeysel geçilmiştir. 'Sistem entegrasyonu ve özel beslenme taleplerini karşılama performansı değerlendirilecektir' ifadesi hakem için yeterli değildir.</w:t>
      </w:r>
    </w:p>
    <w:p w14:paraId="3D5DDA2F" w14:textId="77777777" w:rsidR="00047481" w:rsidRDefault="00000000" w:rsidP="009436D7">
      <w:pPr>
        <w:pStyle w:val="ListParagraph"/>
        <w:numPr>
          <w:ilvl w:val="0"/>
          <w:numId w:val="3"/>
        </w:numPr>
        <w:spacing w:before="30" w:after="30"/>
        <w:jc w:val="both"/>
      </w:pPr>
      <w:r w:rsidRPr="00D76C58">
        <w:rPr>
          <w:b/>
          <w:bCs/>
          <w:color w:val="444444"/>
          <w:sz w:val="17"/>
          <w:szCs w:val="17"/>
        </w:rPr>
        <w:t>Kontrol grubu</w:t>
      </w:r>
      <w:r>
        <w:rPr>
          <w:color w:val="444444"/>
          <w:sz w:val="17"/>
          <w:szCs w:val="17"/>
        </w:rPr>
        <w:t xml:space="preserve"> (sistemi kullanmayan masa) var mı?</w:t>
      </w:r>
    </w:p>
    <w:p w14:paraId="54881B12" w14:textId="77777777" w:rsidR="00047481" w:rsidRDefault="00000000" w:rsidP="009436D7">
      <w:pPr>
        <w:pStyle w:val="ListParagraph"/>
        <w:numPr>
          <w:ilvl w:val="0"/>
          <w:numId w:val="3"/>
        </w:numPr>
        <w:spacing w:before="30" w:after="30"/>
        <w:jc w:val="both"/>
      </w:pPr>
      <w:r w:rsidRPr="00D76C58">
        <w:rPr>
          <w:b/>
          <w:bCs/>
          <w:color w:val="444444"/>
          <w:sz w:val="17"/>
          <w:szCs w:val="17"/>
        </w:rPr>
        <w:t>Müşteri memnuniyeti</w:t>
      </w:r>
      <w:r>
        <w:rPr>
          <w:color w:val="444444"/>
          <w:sz w:val="17"/>
          <w:szCs w:val="17"/>
        </w:rPr>
        <w:t xml:space="preserve"> 5'li skala ile ölçülüyor ancak geçerlilik/güvenilirlik analizi belirtilmemiş.</w:t>
      </w:r>
    </w:p>
    <w:p w14:paraId="0483698B" w14:textId="77777777" w:rsidR="00047481" w:rsidRDefault="00000000" w:rsidP="009436D7">
      <w:pPr>
        <w:pStyle w:val="ListParagraph"/>
        <w:numPr>
          <w:ilvl w:val="0"/>
          <w:numId w:val="3"/>
        </w:numPr>
        <w:spacing w:before="30" w:after="30"/>
        <w:jc w:val="both"/>
      </w:pPr>
      <w:r w:rsidRPr="00D76C58">
        <w:rPr>
          <w:b/>
          <w:bCs/>
          <w:color w:val="444444"/>
          <w:sz w:val="17"/>
          <w:szCs w:val="17"/>
        </w:rPr>
        <w:t>Pilot süre</w:t>
      </w:r>
      <w:r>
        <w:rPr>
          <w:color w:val="444444"/>
          <w:sz w:val="17"/>
          <w:szCs w:val="17"/>
        </w:rPr>
        <w:t xml:space="preserve"> kaç hafta? Mevsimsel etki gözetiliyor mu?</w:t>
      </w:r>
    </w:p>
    <w:p w14:paraId="4074B178" w14:textId="77777777" w:rsidR="00047481" w:rsidRDefault="00047481" w:rsidP="009436D7">
      <w:pPr>
        <w:spacing w:before="60" w:after="60"/>
        <w:jc w:val="both"/>
      </w:pPr>
    </w:p>
    <w:p w14:paraId="586C02D1" w14:textId="75CE1723" w:rsidR="00047481" w:rsidRDefault="00000000" w:rsidP="00253B66">
      <w:pPr>
        <w:pStyle w:val="Heading2"/>
        <w:jc w:val="both"/>
      </w:pPr>
      <w:r>
        <w:t>2.3 Fazla/Gereksiz Bilgi Analizi</w:t>
      </w:r>
    </w:p>
    <w:p w14:paraId="42B4F0A1" w14:textId="77777777" w:rsidR="00047481" w:rsidRDefault="00000000" w:rsidP="009436D7">
      <w:pPr>
        <w:spacing w:before="60" w:after="80" w:line="276" w:lineRule="auto"/>
        <w:jc w:val="both"/>
      </w:pPr>
      <w:r>
        <w:t xml:space="preserve">Formun bazı bölümleri gerektiğinden uzun tutulmuş ve değerlendirme sürecini olumsuz </w:t>
      </w:r>
      <w:r w:rsidRPr="00253B66">
        <w:rPr>
          <w:b/>
          <w:bCs/>
        </w:rPr>
        <w:t>etkileyebilecek tekrar içermektedir</w:t>
      </w:r>
      <w:r>
        <w:t>:</w:t>
      </w:r>
    </w:p>
    <w:p w14:paraId="32802F20" w14:textId="77777777" w:rsidR="00047481" w:rsidRDefault="00047481">
      <w:pPr>
        <w:spacing w:before="60" w:after="60"/>
      </w:pPr>
    </w:p>
    <w:tbl>
      <w:tblPr>
        <w:tblStyle w:val="TableGrid"/>
        <w:tblW w:w="5000" w:type="pct"/>
        <w:tblLook w:val="0000" w:firstRow="0" w:lastRow="0" w:firstColumn="0" w:lastColumn="0" w:noHBand="0" w:noVBand="0"/>
      </w:tblPr>
      <w:tblGrid>
        <w:gridCol w:w="2335"/>
        <w:gridCol w:w="6681"/>
      </w:tblGrid>
      <w:tr w:rsidR="00047481" w:rsidRPr="000905DB" w14:paraId="1A0FBC4C" w14:textId="77777777" w:rsidTr="000905DB">
        <w:tc>
          <w:tcPr>
            <w:tcW w:w="1295" w:type="pct"/>
            <w:vAlign w:val="center"/>
          </w:tcPr>
          <w:p w14:paraId="7A9CA1E8" w14:textId="77777777" w:rsidR="00047481" w:rsidRPr="000905DB" w:rsidRDefault="00000000" w:rsidP="000905DB">
            <w:r w:rsidRPr="000905DB">
              <w:rPr>
                <w:b/>
                <w:bCs/>
                <w:sz w:val="17"/>
                <w:szCs w:val="17"/>
              </w:rPr>
              <w:t>Bölüm</w:t>
            </w:r>
          </w:p>
        </w:tc>
        <w:tc>
          <w:tcPr>
            <w:tcW w:w="3705" w:type="pct"/>
            <w:vAlign w:val="center"/>
          </w:tcPr>
          <w:p w14:paraId="65FC45D4" w14:textId="77777777" w:rsidR="00047481" w:rsidRPr="000905DB" w:rsidRDefault="00000000" w:rsidP="000905DB">
            <w:r w:rsidRPr="000905DB">
              <w:rPr>
                <w:b/>
                <w:bCs/>
                <w:sz w:val="17"/>
                <w:szCs w:val="17"/>
              </w:rPr>
              <w:t>Sorun</w:t>
            </w:r>
          </w:p>
        </w:tc>
      </w:tr>
      <w:tr w:rsidR="00047481" w:rsidRPr="000905DB" w14:paraId="72DBC489" w14:textId="77777777" w:rsidTr="000905DB">
        <w:tc>
          <w:tcPr>
            <w:tcW w:w="1295" w:type="pct"/>
            <w:vAlign w:val="center"/>
          </w:tcPr>
          <w:p w14:paraId="68B760C3" w14:textId="77777777" w:rsidR="00047481" w:rsidRPr="000905DB" w:rsidRDefault="00000000" w:rsidP="000905DB">
            <w:r w:rsidRPr="000905DB">
              <w:rPr>
                <w:sz w:val="17"/>
                <w:szCs w:val="17"/>
              </w:rPr>
              <w:t>Özet (TR+EN)</w:t>
            </w:r>
          </w:p>
        </w:tc>
        <w:tc>
          <w:tcPr>
            <w:tcW w:w="3705" w:type="pct"/>
            <w:vAlign w:val="center"/>
          </w:tcPr>
          <w:p w14:paraId="5E07F8AC" w14:textId="77777777" w:rsidR="00047481" w:rsidRPr="000905DB" w:rsidRDefault="00000000" w:rsidP="000905DB">
            <w:r w:rsidRPr="000905DB">
              <w:rPr>
                <w:b/>
                <w:bCs/>
                <w:sz w:val="17"/>
                <w:szCs w:val="17"/>
              </w:rPr>
              <w:t>Özgün değer</w:t>
            </w:r>
            <w:r w:rsidRPr="000905DB">
              <w:rPr>
                <w:sz w:val="17"/>
                <w:szCs w:val="17"/>
              </w:rPr>
              <w:t xml:space="preserve"> bölümüyle neredeyse birebir örtüşüyor; 600 kelime limitinin tamamı kullanılmış ama </w:t>
            </w:r>
            <w:r w:rsidRPr="000905DB">
              <w:rPr>
                <w:b/>
                <w:bCs/>
                <w:sz w:val="17"/>
                <w:szCs w:val="17"/>
              </w:rPr>
              <w:t>katkı bilgisi tekrarlanıyor</w:t>
            </w:r>
            <w:r w:rsidRPr="000905DB">
              <w:rPr>
                <w:sz w:val="17"/>
                <w:szCs w:val="17"/>
              </w:rPr>
              <w:t>.</w:t>
            </w:r>
          </w:p>
        </w:tc>
      </w:tr>
      <w:tr w:rsidR="00047481" w:rsidRPr="000905DB" w14:paraId="267B9E38" w14:textId="77777777" w:rsidTr="000905DB">
        <w:tc>
          <w:tcPr>
            <w:tcW w:w="1295" w:type="pct"/>
            <w:vAlign w:val="center"/>
          </w:tcPr>
          <w:p w14:paraId="740FA4BE" w14:textId="77777777" w:rsidR="00047481" w:rsidRPr="000905DB" w:rsidRDefault="00000000" w:rsidP="000905DB">
            <w:r w:rsidRPr="000905DB">
              <w:rPr>
                <w:sz w:val="17"/>
                <w:szCs w:val="17"/>
              </w:rPr>
              <w:t>Kalkınma Planı Atıfları</w:t>
            </w:r>
          </w:p>
        </w:tc>
        <w:tc>
          <w:tcPr>
            <w:tcW w:w="3705" w:type="pct"/>
            <w:vAlign w:val="center"/>
          </w:tcPr>
          <w:p w14:paraId="172FF94C" w14:textId="77777777" w:rsidR="00047481" w:rsidRPr="000905DB" w:rsidRDefault="00000000" w:rsidP="000905DB">
            <w:r w:rsidRPr="000905DB">
              <w:rPr>
                <w:b/>
                <w:bCs/>
                <w:sz w:val="17"/>
                <w:szCs w:val="17"/>
              </w:rPr>
              <w:t>Bölüm 4.2</w:t>
            </w:r>
            <w:r w:rsidRPr="000905DB">
              <w:rPr>
                <w:sz w:val="17"/>
                <w:szCs w:val="17"/>
              </w:rPr>
              <w:t xml:space="preserve">'de </w:t>
            </w:r>
            <w:r w:rsidRPr="000905DB">
              <w:rPr>
                <w:b/>
                <w:bCs/>
                <w:sz w:val="17"/>
                <w:szCs w:val="17"/>
              </w:rPr>
              <w:t>8 farklı kalkınma planı hedefine atıf yapılmış</w:t>
            </w:r>
            <w:r w:rsidRPr="000905DB">
              <w:rPr>
                <w:sz w:val="17"/>
                <w:szCs w:val="17"/>
              </w:rPr>
              <w:t xml:space="preserve">. Bu sayı gereğinden fazla; her birinin projeyle bağlantısı </w:t>
            </w:r>
            <w:r w:rsidRPr="000905DB">
              <w:rPr>
                <w:b/>
                <w:bCs/>
                <w:sz w:val="17"/>
                <w:szCs w:val="17"/>
              </w:rPr>
              <w:t>yüzeysel</w:t>
            </w:r>
            <w:r w:rsidRPr="000905DB">
              <w:rPr>
                <w:sz w:val="17"/>
                <w:szCs w:val="17"/>
              </w:rPr>
              <w:t xml:space="preserve"> kalmış.</w:t>
            </w:r>
          </w:p>
        </w:tc>
      </w:tr>
      <w:tr w:rsidR="00047481" w:rsidRPr="000905DB" w14:paraId="384DF92D" w14:textId="77777777" w:rsidTr="000905DB">
        <w:tc>
          <w:tcPr>
            <w:tcW w:w="1295" w:type="pct"/>
            <w:vAlign w:val="center"/>
          </w:tcPr>
          <w:p w14:paraId="6F719A5D" w14:textId="77777777" w:rsidR="00047481" w:rsidRPr="000905DB" w:rsidRDefault="00000000" w:rsidP="000905DB">
            <w:r w:rsidRPr="000905DB">
              <w:rPr>
                <w:sz w:val="17"/>
                <w:szCs w:val="17"/>
              </w:rPr>
              <w:t>Alerjen/İntolerans Tanımları</w:t>
            </w:r>
          </w:p>
        </w:tc>
        <w:tc>
          <w:tcPr>
            <w:tcW w:w="3705" w:type="pct"/>
            <w:vAlign w:val="center"/>
          </w:tcPr>
          <w:p w14:paraId="743BE1AF" w14:textId="77777777" w:rsidR="00047481" w:rsidRPr="000905DB" w:rsidRDefault="00000000" w:rsidP="000905DB">
            <w:r w:rsidRPr="000905DB">
              <w:rPr>
                <w:b/>
                <w:bCs/>
                <w:sz w:val="17"/>
                <w:szCs w:val="17"/>
              </w:rPr>
              <w:t>Bölüm 1.1</w:t>
            </w:r>
            <w:r w:rsidRPr="000905DB">
              <w:rPr>
                <w:sz w:val="17"/>
                <w:szCs w:val="17"/>
              </w:rPr>
              <w:t>'de verilen tıbbi tanımlar (gıda aşırı duyarlılığı sınıflandırması) projenin yazılım katkısından bağımsız; zaten bilinen bilgiler bu uzunlukta verilmemeli.</w:t>
            </w:r>
          </w:p>
        </w:tc>
      </w:tr>
    </w:tbl>
    <w:p w14:paraId="512C0AB2" w14:textId="77777777" w:rsidR="00493FD2" w:rsidRDefault="00493FD2" w:rsidP="00493FD2"/>
    <w:p w14:paraId="78531986" w14:textId="6999ED28" w:rsidR="00047481" w:rsidRDefault="00000000">
      <w:pPr>
        <w:pStyle w:val="Heading1"/>
      </w:pPr>
      <w:r>
        <w:t>3. GELİŞTİRİLMİŞ YAZILIM METODOLOJİSİ BÖLÜMÜ</w:t>
      </w:r>
    </w:p>
    <w:p w14:paraId="2B0996B4" w14:textId="26CED362" w:rsidR="00493FD2" w:rsidRDefault="00493FD2" w:rsidP="00493FD2">
      <w:pPr>
        <w:pStyle w:val="Heading1"/>
        <w:jc w:val="center"/>
      </w:pPr>
      <w:r>
        <w:rPr>
          <w:noProof/>
        </w:rPr>
        <w:drawing>
          <wp:inline distT="0" distB="0" distL="0" distR="0" wp14:anchorId="76F19D14" wp14:editId="54F27620">
            <wp:extent cx="3183761" cy="5054600"/>
            <wp:effectExtent l="0" t="0" r="0" b="0"/>
            <wp:docPr id="25432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5896" cy="5105617"/>
                    </a:xfrm>
                    <a:prstGeom prst="rect">
                      <a:avLst/>
                    </a:prstGeom>
                    <a:noFill/>
                    <a:ln>
                      <a:noFill/>
                    </a:ln>
                  </pic:spPr>
                </pic:pic>
              </a:graphicData>
            </a:graphic>
          </wp:inline>
        </w:drawing>
      </w:r>
    </w:p>
    <w:p w14:paraId="16E2CD6F" w14:textId="07FED68C" w:rsidR="00047481" w:rsidRDefault="00000000" w:rsidP="002B6A51">
      <w:pPr>
        <w:pStyle w:val="Heading2"/>
      </w:pPr>
      <w:r>
        <w:t>3.1 Genel Sistem Mimarisi</w:t>
      </w:r>
    </w:p>
    <w:p w14:paraId="303E6DB5" w14:textId="56796870" w:rsidR="00047481" w:rsidRDefault="00000000" w:rsidP="002B6A51">
      <w:pPr>
        <w:spacing w:before="60" w:after="80" w:line="276" w:lineRule="auto"/>
        <w:jc w:val="both"/>
      </w:pPr>
      <w:r>
        <w:t xml:space="preserve">Geliştirilecek sistem, birbirinden bağımsız çalışabilen ve standart </w:t>
      </w:r>
      <w:r w:rsidRPr="002B6A51">
        <w:rPr>
          <w:b/>
          <w:bCs/>
        </w:rPr>
        <w:t>HTTP/JSON arayüzleri</w:t>
      </w:r>
      <w:r>
        <w:t xml:space="preserve"> aracılığıyla iletişim kuran dört ana katmandan oluşan servis odaklı bir mimari (</w:t>
      </w:r>
      <w:r w:rsidRPr="002B6A51">
        <w:rPr>
          <w:b/>
          <w:bCs/>
        </w:rPr>
        <w:t>Service-Oriented Architecture, SOA</w:t>
      </w:r>
      <w:r>
        <w:t xml:space="preserve">) üzerine inşa edilecektir. Bu mimari tercih; sistemin farklı ölçek ve yapıdaki işletmelere bağımsız modüller biçiminde </w:t>
      </w:r>
      <w:r>
        <w:lastRenderedPageBreak/>
        <w:t>uyarlanabilmesini, bireysel bileşenlerin sistemi durdurmadan güncellenebilmesini ve farklı stok takip sistemleriyle entegrasyonun standart adaptör katmanı üzerinden sağlanabilmesini mümkün kılmaktadır.</w:t>
      </w:r>
    </w:p>
    <w:p w14:paraId="66039630" w14:textId="574E3837" w:rsidR="00047481" w:rsidRDefault="00000000">
      <w:pPr>
        <w:spacing w:before="60" w:after="80" w:line="276" w:lineRule="auto"/>
        <w:jc w:val="both"/>
      </w:pPr>
      <w:r>
        <w:t xml:space="preserve">Sistem katmanları ve sorumlulukları </w:t>
      </w:r>
      <w:r w:rsidR="002B6A51">
        <w:t>Tablo 1’de</w:t>
      </w:r>
      <w:r>
        <w:t xml:space="preserve"> tanımlanmıştır:</w:t>
      </w:r>
    </w:p>
    <w:p w14:paraId="32A59CAF" w14:textId="4B345CB9" w:rsidR="00047481" w:rsidRDefault="002B6A51">
      <w:pPr>
        <w:spacing w:before="60" w:after="60"/>
      </w:pPr>
      <w:r w:rsidRPr="00EE62CD">
        <w:rPr>
          <w:b/>
          <w:bCs/>
        </w:rPr>
        <w:t>Tablo 1:</w:t>
      </w:r>
      <w:r>
        <w:t xml:space="preserve"> Sistem katmanı ve kullanılacak teknolojiler</w:t>
      </w:r>
    </w:p>
    <w:tbl>
      <w:tblPr>
        <w:tblStyle w:val="TableGrid"/>
        <w:tblW w:w="5000" w:type="pct"/>
        <w:tblLook w:val="0000" w:firstRow="0" w:lastRow="0" w:firstColumn="0" w:lastColumn="0" w:noHBand="0" w:noVBand="0"/>
      </w:tblPr>
      <w:tblGrid>
        <w:gridCol w:w="2119"/>
        <w:gridCol w:w="3660"/>
        <w:gridCol w:w="3237"/>
      </w:tblGrid>
      <w:tr w:rsidR="00047481" w:rsidRPr="007817F2" w14:paraId="3CCED73C" w14:textId="77777777" w:rsidTr="006A294D">
        <w:tc>
          <w:tcPr>
            <w:tcW w:w="1175" w:type="pct"/>
            <w:vAlign w:val="center"/>
          </w:tcPr>
          <w:p w14:paraId="1678B8F9" w14:textId="77777777" w:rsidR="00047481" w:rsidRPr="007817F2" w:rsidRDefault="00000000" w:rsidP="002B6EDA">
            <w:pPr>
              <w:jc w:val="both"/>
            </w:pPr>
            <w:r w:rsidRPr="007817F2">
              <w:rPr>
                <w:b/>
                <w:bCs/>
                <w:sz w:val="17"/>
                <w:szCs w:val="17"/>
              </w:rPr>
              <w:t>Katman</w:t>
            </w:r>
          </w:p>
        </w:tc>
        <w:tc>
          <w:tcPr>
            <w:tcW w:w="2030" w:type="pct"/>
            <w:vAlign w:val="center"/>
          </w:tcPr>
          <w:p w14:paraId="305CE24E" w14:textId="77777777" w:rsidR="00047481" w:rsidRPr="007817F2" w:rsidRDefault="00000000" w:rsidP="002B6EDA">
            <w:pPr>
              <w:jc w:val="both"/>
            </w:pPr>
            <w:r w:rsidRPr="007817F2">
              <w:rPr>
                <w:b/>
                <w:bCs/>
                <w:sz w:val="17"/>
                <w:szCs w:val="17"/>
              </w:rPr>
              <w:t>Teknoloji</w:t>
            </w:r>
          </w:p>
        </w:tc>
        <w:tc>
          <w:tcPr>
            <w:tcW w:w="1795" w:type="pct"/>
            <w:vAlign w:val="center"/>
          </w:tcPr>
          <w:p w14:paraId="76628680" w14:textId="77777777" w:rsidR="00047481" w:rsidRPr="007817F2" w:rsidRDefault="00000000" w:rsidP="002B6EDA">
            <w:pPr>
              <w:jc w:val="both"/>
            </w:pPr>
            <w:r w:rsidRPr="007817F2">
              <w:rPr>
                <w:b/>
                <w:bCs/>
                <w:sz w:val="17"/>
                <w:szCs w:val="17"/>
              </w:rPr>
              <w:t>Sorumluluk</w:t>
            </w:r>
          </w:p>
        </w:tc>
      </w:tr>
      <w:tr w:rsidR="00047481" w:rsidRPr="007817F2" w14:paraId="733E201E" w14:textId="77777777" w:rsidTr="006A294D">
        <w:tc>
          <w:tcPr>
            <w:tcW w:w="1175" w:type="pct"/>
            <w:vAlign w:val="center"/>
          </w:tcPr>
          <w:p w14:paraId="6623E0A7" w14:textId="77777777" w:rsidR="00047481" w:rsidRPr="001054BC" w:rsidRDefault="00000000" w:rsidP="002B6EDA">
            <w:pPr>
              <w:jc w:val="both"/>
              <w:rPr>
                <w:b/>
                <w:bCs/>
              </w:rPr>
            </w:pPr>
            <w:r w:rsidRPr="001054BC">
              <w:rPr>
                <w:b/>
                <w:bCs/>
                <w:sz w:val="17"/>
                <w:szCs w:val="17"/>
              </w:rPr>
              <w:t>Kullanıcı Arayüzü</w:t>
            </w:r>
          </w:p>
        </w:tc>
        <w:tc>
          <w:tcPr>
            <w:tcW w:w="2030" w:type="pct"/>
            <w:vAlign w:val="center"/>
          </w:tcPr>
          <w:p w14:paraId="096E47EE" w14:textId="77777777" w:rsidR="00047481" w:rsidRPr="007817F2" w:rsidRDefault="00000000" w:rsidP="002B6EDA">
            <w:pPr>
              <w:jc w:val="both"/>
            </w:pPr>
            <w:r w:rsidRPr="007817F2">
              <w:rPr>
                <w:sz w:val="17"/>
                <w:szCs w:val="17"/>
              </w:rPr>
              <w:t>Flutter (Android)</w:t>
            </w:r>
          </w:p>
        </w:tc>
        <w:tc>
          <w:tcPr>
            <w:tcW w:w="1795" w:type="pct"/>
            <w:vAlign w:val="center"/>
          </w:tcPr>
          <w:p w14:paraId="66CA2018" w14:textId="77777777" w:rsidR="00047481" w:rsidRPr="007817F2" w:rsidRDefault="00000000" w:rsidP="002B6EDA">
            <w:pPr>
              <w:jc w:val="both"/>
            </w:pPr>
            <w:r w:rsidRPr="007817F2">
              <w:rPr>
                <w:sz w:val="17"/>
                <w:szCs w:val="17"/>
              </w:rPr>
              <w:t>Müşteri &amp; mutfak tablet arayüzleri; çok dilli destek (TR/EN/DE/RU)</w:t>
            </w:r>
          </w:p>
        </w:tc>
      </w:tr>
      <w:tr w:rsidR="00047481" w:rsidRPr="007817F2" w14:paraId="4ED7AE1F" w14:textId="77777777" w:rsidTr="006A294D">
        <w:tc>
          <w:tcPr>
            <w:tcW w:w="1175" w:type="pct"/>
            <w:vAlign w:val="center"/>
          </w:tcPr>
          <w:p w14:paraId="31631237" w14:textId="77777777" w:rsidR="00047481" w:rsidRPr="001054BC" w:rsidRDefault="00000000" w:rsidP="002B6EDA">
            <w:pPr>
              <w:jc w:val="both"/>
              <w:rPr>
                <w:b/>
                <w:bCs/>
              </w:rPr>
            </w:pPr>
            <w:r w:rsidRPr="001054BC">
              <w:rPr>
                <w:b/>
                <w:bCs/>
                <w:sz w:val="17"/>
                <w:szCs w:val="17"/>
              </w:rPr>
              <w:t>API Gateway</w:t>
            </w:r>
          </w:p>
        </w:tc>
        <w:tc>
          <w:tcPr>
            <w:tcW w:w="2030" w:type="pct"/>
            <w:vAlign w:val="center"/>
          </w:tcPr>
          <w:p w14:paraId="40BE9070" w14:textId="77777777" w:rsidR="00047481" w:rsidRPr="007817F2" w:rsidRDefault="00000000" w:rsidP="002B6EDA">
            <w:pPr>
              <w:jc w:val="both"/>
            </w:pPr>
            <w:r w:rsidRPr="007817F2">
              <w:rPr>
                <w:sz w:val="17"/>
                <w:szCs w:val="17"/>
              </w:rPr>
              <w:t>RESTful + WebSocket</w:t>
            </w:r>
          </w:p>
        </w:tc>
        <w:tc>
          <w:tcPr>
            <w:tcW w:w="1795" w:type="pct"/>
            <w:vAlign w:val="center"/>
          </w:tcPr>
          <w:p w14:paraId="69B7E4F6" w14:textId="77777777" w:rsidR="00047481" w:rsidRPr="007817F2" w:rsidRDefault="00000000" w:rsidP="002B6EDA">
            <w:pPr>
              <w:jc w:val="both"/>
            </w:pPr>
            <w:r w:rsidRPr="007817F2">
              <w:rPr>
                <w:sz w:val="17"/>
                <w:szCs w:val="17"/>
              </w:rPr>
              <w:t>İsteklerin yönlendirilmesi; kimlik doğrulama; hız sınırlama</w:t>
            </w:r>
          </w:p>
        </w:tc>
      </w:tr>
      <w:tr w:rsidR="00047481" w:rsidRPr="007817F2" w14:paraId="413751EC" w14:textId="77777777" w:rsidTr="006A294D">
        <w:tc>
          <w:tcPr>
            <w:tcW w:w="1175" w:type="pct"/>
            <w:vAlign w:val="center"/>
          </w:tcPr>
          <w:p w14:paraId="433FC5A9" w14:textId="77777777" w:rsidR="00047481" w:rsidRPr="001054BC" w:rsidRDefault="00000000" w:rsidP="002B6EDA">
            <w:pPr>
              <w:jc w:val="both"/>
              <w:rPr>
                <w:b/>
                <w:bCs/>
              </w:rPr>
            </w:pPr>
            <w:r w:rsidRPr="001054BC">
              <w:rPr>
                <w:b/>
                <w:bCs/>
                <w:sz w:val="17"/>
                <w:szCs w:val="17"/>
              </w:rPr>
              <w:t>NLP &amp; Dil Katmanı</w:t>
            </w:r>
          </w:p>
        </w:tc>
        <w:tc>
          <w:tcPr>
            <w:tcW w:w="2030" w:type="pct"/>
            <w:vAlign w:val="center"/>
          </w:tcPr>
          <w:p w14:paraId="008EBB8A" w14:textId="77777777" w:rsidR="00047481" w:rsidRPr="007817F2" w:rsidRDefault="00000000" w:rsidP="002B6EDA">
            <w:pPr>
              <w:jc w:val="both"/>
            </w:pPr>
            <w:r w:rsidRPr="007817F2">
              <w:rPr>
                <w:sz w:val="17"/>
                <w:szCs w:val="17"/>
              </w:rPr>
              <w:t>Dialogflow CX + Google Cloud Translation API</w:t>
            </w:r>
          </w:p>
        </w:tc>
        <w:tc>
          <w:tcPr>
            <w:tcW w:w="1795" w:type="pct"/>
            <w:vAlign w:val="center"/>
          </w:tcPr>
          <w:p w14:paraId="7EBD5A1F" w14:textId="77777777" w:rsidR="00047481" w:rsidRPr="007817F2" w:rsidRDefault="00000000" w:rsidP="002B6EDA">
            <w:pPr>
              <w:jc w:val="both"/>
            </w:pPr>
            <w:r w:rsidRPr="007817F2">
              <w:rPr>
                <w:sz w:val="17"/>
                <w:szCs w:val="17"/>
              </w:rPr>
              <w:t>Niyet tanıma (intent), varlık çıkarımı (entity), konuşma tabanlı etkileşim</w:t>
            </w:r>
          </w:p>
        </w:tc>
      </w:tr>
      <w:tr w:rsidR="00047481" w:rsidRPr="007817F2" w14:paraId="09C9FCFB" w14:textId="77777777" w:rsidTr="006A294D">
        <w:tc>
          <w:tcPr>
            <w:tcW w:w="1175" w:type="pct"/>
            <w:vAlign w:val="center"/>
          </w:tcPr>
          <w:p w14:paraId="024E9717" w14:textId="77777777" w:rsidR="00047481" w:rsidRPr="001054BC" w:rsidRDefault="00000000" w:rsidP="002B6EDA">
            <w:pPr>
              <w:jc w:val="both"/>
              <w:rPr>
                <w:b/>
                <w:bCs/>
              </w:rPr>
            </w:pPr>
            <w:r w:rsidRPr="001054BC">
              <w:rPr>
                <w:b/>
                <w:bCs/>
                <w:sz w:val="17"/>
                <w:szCs w:val="17"/>
              </w:rPr>
              <w:t>Hibrit Karar Motoru</w:t>
            </w:r>
          </w:p>
        </w:tc>
        <w:tc>
          <w:tcPr>
            <w:tcW w:w="2030" w:type="pct"/>
            <w:vAlign w:val="center"/>
          </w:tcPr>
          <w:p w14:paraId="1C07045B" w14:textId="77777777" w:rsidR="00047481" w:rsidRPr="007817F2" w:rsidRDefault="00000000" w:rsidP="002B6EDA">
            <w:pPr>
              <w:jc w:val="both"/>
            </w:pPr>
            <w:r w:rsidRPr="007817F2">
              <w:rPr>
                <w:sz w:val="17"/>
                <w:szCs w:val="17"/>
              </w:rPr>
              <w:t>Python (FastAPI)</w:t>
            </w:r>
          </w:p>
        </w:tc>
        <w:tc>
          <w:tcPr>
            <w:tcW w:w="1795" w:type="pct"/>
            <w:vAlign w:val="center"/>
          </w:tcPr>
          <w:p w14:paraId="543ED6F9" w14:textId="77777777" w:rsidR="00047481" w:rsidRPr="007817F2" w:rsidRDefault="00000000" w:rsidP="002B6EDA">
            <w:pPr>
              <w:jc w:val="both"/>
            </w:pPr>
            <w:r w:rsidRPr="007817F2">
              <w:rPr>
                <w:sz w:val="17"/>
                <w:szCs w:val="17"/>
              </w:rPr>
              <w:t>Ontoloji sorguları + ML çıkarımı + ağırlıklı sıralama</w:t>
            </w:r>
          </w:p>
        </w:tc>
      </w:tr>
      <w:tr w:rsidR="00047481" w:rsidRPr="007817F2" w14:paraId="4F89BA96" w14:textId="77777777" w:rsidTr="006A294D">
        <w:tc>
          <w:tcPr>
            <w:tcW w:w="1175" w:type="pct"/>
            <w:vAlign w:val="center"/>
          </w:tcPr>
          <w:p w14:paraId="24FAD997" w14:textId="77777777" w:rsidR="00047481" w:rsidRPr="001054BC" w:rsidRDefault="00000000" w:rsidP="002B6EDA">
            <w:pPr>
              <w:jc w:val="both"/>
              <w:rPr>
                <w:b/>
                <w:bCs/>
              </w:rPr>
            </w:pPr>
            <w:r w:rsidRPr="001054BC">
              <w:rPr>
                <w:b/>
                <w:bCs/>
                <w:sz w:val="17"/>
                <w:szCs w:val="17"/>
              </w:rPr>
              <w:t>Ontoloji Servisi</w:t>
            </w:r>
          </w:p>
        </w:tc>
        <w:tc>
          <w:tcPr>
            <w:tcW w:w="2030" w:type="pct"/>
            <w:vAlign w:val="center"/>
          </w:tcPr>
          <w:p w14:paraId="467A365E" w14:textId="77777777" w:rsidR="00047481" w:rsidRPr="007817F2" w:rsidRDefault="00000000" w:rsidP="002B6EDA">
            <w:pPr>
              <w:jc w:val="both"/>
            </w:pPr>
            <w:r w:rsidRPr="007817F2">
              <w:rPr>
                <w:sz w:val="17"/>
                <w:szCs w:val="17"/>
              </w:rPr>
              <w:t>Java (OWL-API + HermiT) + Apache Jena Fuseki</w:t>
            </w:r>
          </w:p>
        </w:tc>
        <w:tc>
          <w:tcPr>
            <w:tcW w:w="1795" w:type="pct"/>
            <w:vAlign w:val="center"/>
          </w:tcPr>
          <w:p w14:paraId="59849D0C" w14:textId="77777777" w:rsidR="00047481" w:rsidRPr="007817F2" w:rsidRDefault="00000000" w:rsidP="002B6EDA">
            <w:pPr>
              <w:jc w:val="both"/>
            </w:pPr>
            <w:r w:rsidRPr="007817F2">
              <w:rPr>
                <w:sz w:val="17"/>
                <w:szCs w:val="17"/>
              </w:rPr>
              <w:t>SPARQL sorguları; mantıksal çıkarsama; tutarlılık denetimi</w:t>
            </w:r>
          </w:p>
        </w:tc>
      </w:tr>
      <w:tr w:rsidR="00047481" w:rsidRPr="007817F2" w14:paraId="2C9C9C4B" w14:textId="77777777" w:rsidTr="006A294D">
        <w:tc>
          <w:tcPr>
            <w:tcW w:w="1175" w:type="pct"/>
            <w:vAlign w:val="center"/>
          </w:tcPr>
          <w:p w14:paraId="71C7F58A" w14:textId="77777777" w:rsidR="00047481" w:rsidRPr="001054BC" w:rsidRDefault="00000000" w:rsidP="002B6EDA">
            <w:pPr>
              <w:jc w:val="both"/>
              <w:rPr>
                <w:b/>
                <w:bCs/>
              </w:rPr>
            </w:pPr>
            <w:r w:rsidRPr="001054BC">
              <w:rPr>
                <w:b/>
                <w:bCs/>
                <w:sz w:val="17"/>
                <w:szCs w:val="17"/>
              </w:rPr>
              <w:t>ML Servisi</w:t>
            </w:r>
          </w:p>
        </w:tc>
        <w:tc>
          <w:tcPr>
            <w:tcW w:w="2030" w:type="pct"/>
            <w:vAlign w:val="center"/>
          </w:tcPr>
          <w:p w14:paraId="1F23A24D" w14:textId="77777777" w:rsidR="00047481" w:rsidRPr="007817F2" w:rsidRDefault="00000000" w:rsidP="002B6EDA">
            <w:pPr>
              <w:jc w:val="both"/>
            </w:pPr>
            <w:r w:rsidRPr="007817F2">
              <w:rPr>
                <w:sz w:val="17"/>
                <w:szCs w:val="17"/>
              </w:rPr>
              <w:t>Python (scikit-learn / XGBoost / LightGBM)</w:t>
            </w:r>
          </w:p>
        </w:tc>
        <w:tc>
          <w:tcPr>
            <w:tcW w:w="1795" w:type="pct"/>
            <w:vAlign w:val="center"/>
          </w:tcPr>
          <w:p w14:paraId="35161E7E" w14:textId="77777777" w:rsidR="00047481" w:rsidRPr="007817F2" w:rsidRDefault="00000000" w:rsidP="002B6EDA">
            <w:pPr>
              <w:jc w:val="both"/>
            </w:pPr>
            <w:r w:rsidRPr="007817F2">
              <w:rPr>
                <w:sz w:val="17"/>
                <w:szCs w:val="17"/>
              </w:rPr>
              <w:t>Öneri, sınıflandırma ve kabul skoru tahmin modelleri</w:t>
            </w:r>
          </w:p>
        </w:tc>
      </w:tr>
      <w:tr w:rsidR="00047481" w:rsidRPr="007817F2" w14:paraId="74BEAFAC" w14:textId="77777777" w:rsidTr="006A294D">
        <w:tc>
          <w:tcPr>
            <w:tcW w:w="1175" w:type="pct"/>
            <w:vAlign w:val="center"/>
          </w:tcPr>
          <w:p w14:paraId="0F24BEE4" w14:textId="77777777" w:rsidR="00047481" w:rsidRPr="001054BC" w:rsidRDefault="00000000" w:rsidP="002B6EDA">
            <w:pPr>
              <w:jc w:val="both"/>
              <w:rPr>
                <w:b/>
                <w:bCs/>
              </w:rPr>
            </w:pPr>
            <w:r w:rsidRPr="001054BC">
              <w:rPr>
                <w:b/>
                <w:bCs/>
                <w:sz w:val="17"/>
                <w:szCs w:val="17"/>
              </w:rPr>
              <w:t>Veri Katmanı</w:t>
            </w:r>
          </w:p>
        </w:tc>
        <w:tc>
          <w:tcPr>
            <w:tcW w:w="2030" w:type="pct"/>
            <w:vAlign w:val="center"/>
          </w:tcPr>
          <w:p w14:paraId="0FBBFBE9" w14:textId="77777777" w:rsidR="00047481" w:rsidRPr="007817F2" w:rsidRDefault="00000000" w:rsidP="002B6EDA">
            <w:pPr>
              <w:jc w:val="both"/>
            </w:pPr>
            <w:r w:rsidRPr="007817F2">
              <w:rPr>
                <w:sz w:val="17"/>
                <w:szCs w:val="17"/>
              </w:rPr>
              <w:t>PostgreSQL + Apache Jena Fuseki Triplestore</w:t>
            </w:r>
          </w:p>
        </w:tc>
        <w:tc>
          <w:tcPr>
            <w:tcW w:w="1795" w:type="pct"/>
            <w:vAlign w:val="center"/>
          </w:tcPr>
          <w:p w14:paraId="39BBCD45" w14:textId="77777777" w:rsidR="00047481" w:rsidRPr="007817F2" w:rsidRDefault="00000000" w:rsidP="002B6EDA">
            <w:pPr>
              <w:jc w:val="both"/>
            </w:pPr>
            <w:r w:rsidRPr="007817F2">
              <w:rPr>
                <w:sz w:val="17"/>
                <w:szCs w:val="17"/>
              </w:rPr>
              <w:t>Reçete, stok, kullanıcı profili ve log verileri</w:t>
            </w:r>
          </w:p>
        </w:tc>
      </w:tr>
      <w:tr w:rsidR="00047481" w:rsidRPr="007817F2" w14:paraId="04008E69" w14:textId="77777777" w:rsidTr="006A294D">
        <w:tc>
          <w:tcPr>
            <w:tcW w:w="1175" w:type="pct"/>
            <w:vAlign w:val="center"/>
          </w:tcPr>
          <w:p w14:paraId="526650FF" w14:textId="77777777" w:rsidR="00047481" w:rsidRPr="001054BC" w:rsidRDefault="00000000" w:rsidP="002B6EDA">
            <w:pPr>
              <w:jc w:val="both"/>
              <w:rPr>
                <w:b/>
                <w:bCs/>
              </w:rPr>
            </w:pPr>
            <w:r w:rsidRPr="001054BC">
              <w:rPr>
                <w:b/>
                <w:bCs/>
                <w:sz w:val="17"/>
                <w:szCs w:val="17"/>
              </w:rPr>
              <w:t>Entegrasyon Katmanı</w:t>
            </w:r>
          </w:p>
        </w:tc>
        <w:tc>
          <w:tcPr>
            <w:tcW w:w="2030" w:type="pct"/>
            <w:vAlign w:val="center"/>
          </w:tcPr>
          <w:p w14:paraId="3A3E15B0" w14:textId="77777777" w:rsidR="00047481" w:rsidRPr="007817F2" w:rsidRDefault="00000000" w:rsidP="002B6EDA">
            <w:pPr>
              <w:jc w:val="both"/>
            </w:pPr>
            <w:r w:rsidRPr="007817F2">
              <w:rPr>
                <w:sz w:val="17"/>
                <w:szCs w:val="17"/>
              </w:rPr>
              <w:t>Python adaptörler</w:t>
            </w:r>
          </w:p>
        </w:tc>
        <w:tc>
          <w:tcPr>
            <w:tcW w:w="1795" w:type="pct"/>
            <w:vAlign w:val="center"/>
          </w:tcPr>
          <w:p w14:paraId="7AD2CC9D" w14:textId="77777777" w:rsidR="00047481" w:rsidRPr="007817F2" w:rsidRDefault="00000000" w:rsidP="002B6EDA">
            <w:pPr>
              <w:jc w:val="both"/>
            </w:pPr>
            <w:r w:rsidRPr="007817F2">
              <w:rPr>
                <w:sz w:val="17"/>
                <w:szCs w:val="17"/>
              </w:rPr>
              <w:t>İşletmeye özgü stok sistemleri ile veri senkronizasyonu</w:t>
            </w:r>
          </w:p>
        </w:tc>
      </w:tr>
    </w:tbl>
    <w:p w14:paraId="246410DD" w14:textId="77777777" w:rsidR="00047481" w:rsidRDefault="00047481">
      <w:pPr>
        <w:spacing w:before="60" w:after="60"/>
      </w:pPr>
    </w:p>
    <w:p w14:paraId="2A666551" w14:textId="257776CC" w:rsidR="00047481" w:rsidRDefault="00000000" w:rsidP="009D59EA">
      <w:pPr>
        <w:spacing w:before="60" w:after="80" w:line="276" w:lineRule="auto"/>
        <w:jc w:val="both"/>
      </w:pPr>
      <w:r>
        <w:t>Bileşenler arasındaki iletişim senkron (</w:t>
      </w:r>
      <w:r w:rsidRPr="00ED6C28">
        <w:rPr>
          <w:b/>
          <w:bCs/>
        </w:rPr>
        <w:t>REST</w:t>
      </w:r>
      <w:r>
        <w:t>) ve asenkron (</w:t>
      </w:r>
      <w:r w:rsidRPr="00ED6C28">
        <w:rPr>
          <w:b/>
          <w:bCs/>
        </w:rPr>
        <w:t>WebSocket</w:t>
      </w:r>
      <w:r>
        <w:t xml:space="preserve"> bildirimleri) olarak iki modda kurgulanmıştır. Müşteri öneri talepleri senkron (&lt;3 saniye hedef) işlenirken stok güncelleme olayları asenkron yayın (publish-subscribe) modeliyle karar motoruna iletilecektir.</w:t>
      </w:r>
    </w:p>
    <w:p w14:paraId="61DE0FDB" w14:textId="7315491F" w:rsidR="00047481" w:rsidRDefault="00000000" w:rsidP="009D59EA">
      <w:pPr>
        <w:pStyle w:val="Heading2"/>
      </w:pPr>
      <w:r>
        <w:t>3.2 Ontoloji Geliştirme Metodolojisi</w:t>
      </w:r>
    </w:p>
    <w:p w14:paraId="3BEC5BF1" w14:textId="16924AC0" w:rsidR="00047481" w:rsidRDefault="00000000" w:rsidP="00EA1948">
      <w:pPr>
        <w:spacing w:before="60" w:after="80" w:line="276" w:lineRule="auto"/>
        <w:jc w:val="both"/>
      </w:pPr>
      <w:r>
        <w:t>Sistem ontolojilerinin geliştirilmesinde UPON Lite metodolojisi benimsenecektir. Bu metodoloji, ontoloji geliştirmeyi yazılım yaşam döngüsüne entegre eden evrimsel bir yaklaşım sunmakta; gastronomi gibi alan bilgisinin sürekli güncellenebildiği dinamik domainler için literatürde önerilmektedir (</w:t>
      </w:r>
      <w:r w:rsidRPr="009D59EA">
        <w:rPr>
          <w:highlight w:val="yellow"/>
        </w:rPr>
        <w:t>De Nicola et al., 2009</w:t>
      </w:r>
      <w:r>
        <w:t>).</w:t>
      </w:r>
    </w:p>
    <w:p w14:paraId="759006E9" w14:textId="5FDB1DDF" w:rsidR="00047481" w:rsidRDefault="00000000">
      <w:pPr>
        <w:spacing w:before="60" w:after="80" w:line="276" w:lineRule="auto"/>
        <w:jc w:val="both"/>
      </w:pPr>
      <w:r>
        <w:t>Üç temel ontoloji geliştirilecek</w:t>
      </w:r>
      <w:r w:rsidR="00EA1948">
        <w:t xml:space="preserve"> olup tablo 2’de verilmiştir</w:t>
      </w:r>
      <w:r>
        <w:t>:</w:t>
      </w:r>
    </w:p>
    <w:p w14:paraId="31661B19" w14:textId="77777777" w:rsidR="00047481" w:rsidRDefault="00047481">
      <w:pPr>
        <w:spacing w:before="60" w:after="60"/>
      </w:pPr>
    </w:p>
    <w:p w14:paraId="7DE85069" w14:textId="3609290A" w:rsidR="00BF3D69" w:rsidRDefault="00BF3D69">
      <w:pPr>
        <w:spacing w:before="60" w:after="60"/>
      </w:pPr>
      <w:r w:rsidRPr="00EE62CD">
        <w:rPr>
          <w:b/>
          <w:bCs/>
        </w:rPr>
        <w:t>Tablo 2:</w:t>
      </w:r>
      <w:r>
        <w:t xml:space="preserve"> Geliştirilecek ontoloji mimarisi</w:t>
      </w:r>
    </w:p>
    <w:tbl>
      <w:tblPr>
        <w:tblStyle w:val="TableGrid"/>
        <w:tblW w:w="5000" w:type="pct"/>
        <w:tblLook w:val="0000" w:firstRow="0" w:lastRow="0" w:firstColumn="0" w:lastColumn="0" w:noHBand="0" w:noVBand="0"/>
      </w:tblPr>
      <w:tblGrid>
        <w:gridCol w:w="2312"/>
        <w:gridCol w:w="6704"/>
      </w:tblGrid>
      <w:tr w:rsidR="00047481" w:rsidRPr="000E7292" w14:paraId="08A80FD1" w14:textId="77777777" w:rsidTr="006A294D">
        <w:tc>
          <w:tcPr>
            <w:tcW w:w="1282" w:type="pct"/>
            <w:vAlign w:val="center"/>
          </w:tcPr>
          <w:p w14:paraId="352A4AB3" w14:textId="77777777" w:rsidR="00047481" w:rsidRPr="000E7292" w:rsidRDefault="00000000" w:rsidP="006A294D">
            <w:pPr>
              <w:jc w:val="both"/>
            </w:pPr>
            <w:r w:rsidRPr="000E7292">
              <w:rPr>
                <w:b/>
                <w:bCs/>
                <w:sz w:val="17"/>
                <w:szCs w:val="17"/>
              </w:rPr>
              <w:t>Ontoloji</w:t>
            </w:r>
          </w:p>
        </w:tc>
        <w:tc>
          <w:tcPr>
            <w:tcW w:w="3718" w:type="pct"/>
            <w:vAlign w:val="center"/>
          </w:tcPr>
          <w:p w14:paraId="32808CD8" w14:textId="77777777" w:rsidR="00047481" w:rsidRPr="000E7292" w:rsidRDefault="00000000" w:rsidP="006A294D">
            <w:pPr>
              <w:jc w:val="both"/>
            </w:pPr>
            <w:r w:rsidRPr="000E7292">
              <w:rPr>
                <w:b/>
                <w:bCs/>
                <w:sz w:val="17"/>
                <w:szCs w:val="17"/>
              </w:rPr>
              <w:t>Kapsam ve Teknik Detay</w:t>
            </w:r>
          </w:p>
        </w:tc>
      </w:tr>
      <w:tr w:rsidR="00047481" w:rsidRPr="000E7292" w14:paraId="7C8D8CF9" w14:textId="77777777" w:rsidTr="006A294D">
        <w:tc>
          <w:tcPr>
            <w:tcW w:w="1282" w:type="pct"/>
            <w:vAlign w:val="center"/>
          </w:tcPr>
          <w:p w14:paraId="32737422" w14:textId="77777777" w:rsidR="00047481" w:rsidRPr="001054BC" w:rsidRDefault="00000000" w:rsidP="006A294D">
            <w:pPr>
              <w:jc w:val="both"/>
              <w:rPr>
                <w:b/>
                <w:bCs/>
              </w:rPr>
            </w:pPr>
            <w:r w:rsidRPr="001054BC">
              <w:rPr>
                <w:b/>
                <w:bCs/>
                <w:sz w:val="17"/>
                <w:szCs w:val="17"/>
              </w:rPr>
              <w:t>Özel Beslenme Ontolojisi (ÖBO)</w:t>
            </w:r>
          </w:p>
        </w:tc>
        <w:tc>
          <w:tcPr>
            <w:tcW w:w="3718" w:type="pct"/>
            <w:vAlign w:val="center"/>
          </w:tcPr>
          <w:p w14:paraId="123B0077" w14:textId="77777777" w:rsidR="00047481" w:rsidRPr="000E7292" w:rsidRDefault="00000000" w:rsidP="006A294D">
            <w:pPr>
              <w:jc w:val="both"/>
            </w:pPr>
            <w:r w:rsidRPr="000E7292">
              <w:rPr>
                <w:sz w:val="17"/>
                <w:szCs w:val="17"/>
              </w:rPr>
              <w:t>6 beslenme kategorisi (glut</w:t>
            </w:r>
            <w:r w:rsidRPr="009972CD">
              <w:rPr>
                <w:b/>
                <w:bCs/>
                <w:sz w:val="17"/>
                <w:szCs w:val="17"/>
              </w:rPr>
              <w:t>ensiz, laktozsuz, vegan, rafine şekersiz, düşük karbonhidratlı, spor</w:t>
            </w:r>
            <w:r w:rsidRPr="000E7292">
              <w:rPr>
                <w:sz w:val="17"/>
                <w:szCs w:val="17"/>
              </w:rPr>
              <w:t>), 6 alerjen sınıfı, gıda katkı maddeleri ve bunlar arasındaki 12+ ilişki türü (</w:t>
            </w:r>
            <w:r w:rsidRPr="009972CD">
              <w:rPr>
                <w:b/>
                <w:bCs/>
                <w:sz w:val="17"/>
                <w:szCs w:val="17"/>
              </w:rPr>
              <w:t>hasRestriction, isAllergenSource, excludes, compatibleWith</w:t>
            </w:r>
            <w:r w:rsidRPr="000E7292">
              <w:rPr>
                <w:sz w:val="17"/>
                <w:szCs w:val="17"/>
              </w:rPr>
              <w:t>). OWL-DL alt dilinde, HermiT reasoner ile tutarlılık denetimi yapılacaktır.</w:t>
            </w:r>
          </w:p>
        </w:tc>
      </w:tr>
      <w:tr w:rsidR="00047481" w:rsidRPr="000E7292" w14:paraId="3CEE0A90" w14:textId="77777777" w:rsidTr="006A294D">
        <w:tc>
          <w:tcPr>
            <w:tcW w:w="1282" w:type="pct"/>
            <w:vAlign w:val="center"/>
          </w:tcPr>
          <w:p w14:paraId="5D66320D" w14:textId="77777777" w:rsidR="00047481" w:rsidRPr="001054BC" w:rsidRDefault="00000000" w:rsidP="006A294D">
            <w:pPr>
              <w:jc w:val="both"/>
              <w:rPr>
                <w:b/>
                <w:bCs/>
              </w:rPr>
            </w:pPr>
            <w:r w:rsidRPr="001054BC">
              <w:rPr>
                <w:b/>
                <w:bCs/>
                <w:sz w:val="17"/>
                <w:szCs w:val="17"/>
              </w:rPr>
              <w:t>Yemek Ontolojisi (YO)</w:t>
            </w:r>
          </w:p>
        </w:tc>
        <w:tc>
          <w:tcPr>
            <w:tcW w:w="3718" w:type="pct"/>
            <w:vAlign w:val="center"/>
          </w:tcPr>
          <w:p w14:paraId="349B17D5" w14:textId="77777777" w:rsidR="00047481" w:rsidRPr="000E7292" w:rsidRDefault="00000000" w:rsidP="006A294D">
            <w:pPr>
              <w:jc w:val="both"/>
            </w:pPr>
            <w:r w:rsidRPr="000E7292">
              <w:rPr>
                <w:sz w:val="17"/>
                <w:szCs w:val="17"/>
              </w:rPr>
              <w:t xml:space="preserve">Pilot işletmelerin yaklaşık 250 menü ürününü kapsayan üst model. </w:t>
            </w:r>
            <w:r w:rsidRPr="009972CD">
              <w:rPr>
                <w:b/>
                <w:bCs/>
                <w:sz w:val="17"/>
                <w:szCs w:val="17"/>
              </w:rPr>
              <w:t xml:space="preserve">hasIngredient, hasCategory </w:t>
            </w:r>
            <w:r w:rsidRPr="000E7292">
              <w:rPr>
                <w:sz w:val="17"/>
                <w:szCs w:val="17"/>
              </w:rPr>
              <w:t xml:space="preserve">(Başlangıç/AnaYemek/Tatlı), </w:t>
            </w:r>
            <w:r w:rsidRPr="009972CD">
              <w:rPr>
                <w:b/>
                <w:bCs/>
                <w:sz w:val="17"/>
                <w:szCs w:val="17"/>
              </w:rPr>
              <w:t>hasGeoTag, suitableFor</w:t>
            </w:r>
            <w:r w:rsidRPr="000E7292">
              <w:rPr>
                <w:sz w:val="17"/>
                <w:szCs w:val="17"/>
              </w:rPr>
              <w:t xml:space="preserve"> ilişkileri. İki işletme için aynı üst modeli kullanan ayrı bireysel ontolojiler oluşturulacaktır.</w:t>
            </w:r>
          </w:p>
        </w:tc>
      </w:tr>
      <w:tr w:rsidR="00047481" w:rsidRPr="000E7292" w14:paraId="05011219" w14:textId="77777777" w:rsidTr="006A294D">
        <w:tc>
          <w:tcPr>
            <w:tcW w:w="1282" w:type="pct"/>
            <w:vAlign w:val="center"/>
          </w:tcPr>
          <w:p w14:paraId="13181B65" w14:textId="77777777" w:rsidR="00047481" w:rsidRPr="001054BC" w:rsidRDefault="00000000" w:rsidP="006A294D">
            <w:pPr>
              <w:jc w:val="both"/>
              <w:rPr>
                <w:b/>
                <w:bCs/>
              </w:rPr>
            </w:pPr>
            <w:r w:rsidRPr="001054BC">
              <w:rPr>
                <w:b/>
                <w:bCs/>
                <w:sz w:val="17"/>
                <w:szCs w:val="17"/>
              </w:rPr>
              <w:t>Besin Ontolojisi (BO)</w:t>
            </w:r>
          </w:p>
        </w:tc>
        <w:tc>
          <w:tcPr>
            <w:tcW w:w="3718" w:type="pct"/>
            <w:vAlign w:val="center"/>
          </w:tcPr>
          <w:p w14:paraId="1EDFA671" w14:textId="77777777" w:rsidR="00047481" w:rsidRPr="000E7292" w:rsidRDefault="00000000" w:rsidP="006A294D">
            <w:pPr>
              <w:jc w:val="both"/>
            </w:pPr>
            <w:r w:rsidRPr="000E7292">
              <w:rPr>
                <w:sz w:val="17"/>
                <w:szCs w:val="17"/>
              </w:rPr>
              <w:t>Yemek içeriklerini besin öğesi düzeyinde modelleyen alt on</w:t>
            </w:r>
            <w:r w:rsidRPr="006A7CFB">
              <w:rPr>
                <w:b/>
                <w:bCs/>
                <w:sz w:val="17"/>
                <w:szCs w:val="17"/>
              </w:rPr>
              <w:t>toloji. derivedFrom, containsNutrient, hasNutritionalValue</w:t>
            </w:r>
            <w:r w:rsidRPr="000E7292">
              <w:rPr>
                <w:sz w:val="17"/>
                <w:szCs w:val="17"/>
              </w:rPr>
              <w:t xml:space="preserve"> ilişkileri. </w:t>
            </w:r>
            <w:r w:rsidRPr="006A7CFB">
              <w:rPr>
                <w:b/>
                <w:bCs/>
                <w:sz w:val="17"/>
                <w:szCs w:val="17"/>
              </w:rPr>
              <w:t>BeBİS ve TURKOMP</w:t>
            </w:r>
            <w:r w:rsidRPr="000E7292">
              <w:rPr>
                <w:sz w:val="17"/>
                <w:szCs w:val="17"/>
              </w:rPr>
              <w:t xml:space="preserve"> veritabanlarıyla hizalanarak bilgi tutarlılığı sağlanacaktır.</w:t>
            </w:r>
          </w:p>
        </w:tc>
      </w:tr>
    </w:tbl>
    <w:p w14:paraId="152002C8" w14:textId="77777777" w:rsidR="00047481" w:rsidRDefault="00047481">
      <w:pPr>
        <w:spacing w:before="60" w:after="60"/>
      </w:pPr>
    </w:p>
    <w:p w14:paraId="03ECC115" w14:textId="7368D04F" w:rsidR="00047481" w:rsidRDefault="00000000" w:rsidP="001054BC">
      <w:pPr>
        <w:spacing w:before="60" w:after="80" w:line="276" w:lineRule="auto"/>
        <w:jc w:val="both"/>
      </w:pPr>
      <w:r>
        <w:t>Ontolojilerin birlikte çalışabilirliği (interoperability) için FoodOn ve AGROVOC gibi mevcut gıda ontolojileri incelenerek uyumlu sınıf isimlendirme politikaları benimsenecektir. Bu yaklaşım, geliştirilen ontolojilerin uluslararası araştırma ağlarıyla entegre edilebilirliğini artıracak ve proje çıktılarının yeniden kullanım potansiyelini güçlendirecektir.</w:t>
      </w:r>
    </w:p>
    <w:p w14:paraId="2594DC13" w14:textId="69058808" w:rsidR="00047481" w:rsidRDefault="00000000" w:rsidP="00592B83">
      <w:pPr>
        <w:spacing w:before="60" w:after="80" w:line="276" w:lineRule="auto"/>
        <w:jc w:val="both"/>
      </w:pPr>
      <w:r>
        <w:t xml:space="preserve">Öneri üretim aşamasında kullanıcı girdisinden türetilen SPARQL sorguları, Fuseki triplestore üzerinde çalıştırılacak; sorgu sonuçları ML servisine aktarılarak hibrit karar akışı tamamlanacaktır. Ontoloji servisinin yanıt süresi </w:t>
      </w:r>
      <w:r w:rsidRPr="001054BC">
        <w:rPr>
          <w:highlight w:val="yellow"/>
        </w:rPr>
        <w:t>[</w:t>
      </w:r>
      <w:r w:rsidR="001054BC" w:rsidRPr="001054BC">
        <w:rPr>
          <w:highlight w:val="yellow"/>
        </w:rPr>
        <w:t>X</w:t>
      </w:r>
      <w:r w:rsidR="001054BC" w:rsidRPr="001054BC">
        <w:rPr>
          <w:highlight w:val="yellow"/>
        </w:rPr>
        <w:t xml:space="preserve"> </w:t>
      </w:r>
      <w:r w:rsidR="001054BC" w:rsidRPr="001054BC">
        <w:rPr>
          <w:highlight w:val="yellow"/>
        </w:rPr>
        <w:t>X</w:t>
      </w:r>
      <w:r w:rsidR="001054BC" w:rsidRPr="001054BC">
        <w:rPr>
          <w:highlight w:val="yellow"/>
        </w:rPr>
        <w:t xml:space="preserve"> </w:t>
      </w:r>
      <w:r w:rsidR="001054BC" w:rsidRPr="001054BC">
        <w:rPr>
          <w:highlight w:val="yellow"/>
        </w:rPr>
        <w:t>X</w:t>
      </w:r>
      <w:r w:rsidR="001054BC" w:rsidRPr="001054BC">
        <w:rPr>
          <w:highlight w:val="yellow"/>
        </w:rPr>
        <w:t xml:space="preserve"> </w:t>
      </w:r>
      <w:r w:rsidR="001054BC" w:rsidRPr="001054BC">
        <w:rPr>
          <w:highlight w:val="yellow"/>
        </w:rPr>
        <w:t>X</w:t>
      </w:r>
      <w:r w:rsidR="001054BC" w:rsidRPr="001054BC">
        <w:rPr>
          <w:highlight w:val="yellow"/>
        </w:rPr>
        <w:t xml:space="preserve"> </w:t>
      </w:r>
      <w:r w:rsidR="001054BC" w:rsidRPr="001054BC">
        <w:rPr>
          <w:highlight w:val="yellow"/>
        </w:rPr>
        <w:t>X</w:t>
      </w:r>
      <w:r w:rsidRPr="001054BC">
        <w:rPr>
          <w:highlight w:val="yellow"/>
        </w:rPr>
        <w:t>] ms</w:t>
      </w:r>
      <w:r>
        <w:t xml:space="preserve"> hedefine göre optimize edilecek; sık kullanılan sorgular önbellekleme (caching) katmanında tutulacaktır.</w:t>
      </w:r>
    </w:p>
    <w:p w14:paraId="5ACB7AA0" w14:textId="77777777" w:rsidR="00047481" w:rsidRDefault="00000000">
      <w:pPr>
        <w:pStyle w:val="Heading2"/>
      </w:pPr>
      <w:r>
        <w:t>3.3 Sohbet Robotu ve Doğal Dil İşleme</w:t>
      </w:r>
    </w:p>
    <w:p w14:paraId="3916C394" w14:textId="2BDC7562" w:rsidR="00047481" w:rsidRDefault="00000000" w:rsidP="00734A4A">
      <w:pPr>
        <w:spacing w:before="60" w:after="80" w:line="276" w:lineRule="auto"/>
        <w:jc w:val="both"/>
      </w:pPr>
      <w:r>
        <w:t xml:space="preserve">Kullanıcılarla etkileşimi yönetecek sohbet robotu, </w:t>
      </w:r>
      <w:r w:rsidRPr="00734A4A">
        <w:rPr>
          <w:b/>
          <w:bCs/>
        </w:rPr>
        <w:t>Dialogflow CX</w:t>
      </w:r>
      <w:r>
        <w:t xml:space="preserve"> platformu üzerine inşa edilecek ve üç aşamalı bir NLP pipeline'ı çalıştıracaktır:</w:t>
      </w:r>
    </w:p>
    <w:p w14:paraId="3959DA1C" w14:textId="77777777" w:rsidR="00047481" w:rsidRDefault="00000000" w:rsidP="00734A4A">
      <w:pPr>
        <w:pStyle w:val="ListParagraph"/>
        <w:numPr>
          <w:ilvl w:val="0"/>
          <w:numId w:val="4"/>
        </w:numPr>
        <w:spacing w:before="40" w:after="40"/>
        <w:jc w:val="both"/>
      </w:pPr>
      <w:r>
        <w:rPr>
          <w:b/>
          <w:bCs/>
        </w:rPr>
        <w:t xml:space="preserve">Niyet Tanıma (Intent Recognition): </w:t>
      </w:r>
      <w:r>
        <w:t xml:space="preserve">Kullanıcı girdisi — sesli ya da yazılı — üç temel niyet kategorisinden birine sınıflandırılacaktır: (a) menü sorgulama, (b) reçete önerisi talebi, (c) içerik/alerjen sorgulama. </w:t>
      </w:r>
      <w:r>
        <w:lastRenderedPageBreak/>
        <w:t>Dialogflow CX'in durum makinesi (state machine) mimarisi, çok turlu diyalog yönetimini destekleyerek eksik bilgi (örn. alerjen beyan edilmemiş) durumunda kullanıcıdan tamamlayıcı bilgi istemesine olanak tanıyacaktır.</w:t>
      </w:r>
    </w:p>
    <w:p w14:paraId="471139BD" w14:textId="77777777" w:rsidR="00047481" w:rsidRDefault="00000000" w:rsidP="00734A4A">
      <w:pPr>
        <w:pStyle w:val="ListParagraph"/>
        <w:numPr>
          <w:ilvl w:val="0"/>
          <w:numId w:val="4"/>
        </w:numPr>
        <w:spacing w:before="40" w:after="40"/>
        <w:jc w:val="both"/>
      </w:pPr>
      <w:r>
        <w:rPr>
          <w:b/>
          <w:bCs/>
        </w:rPr>
        <w:t xml:space="preserve">Varlık Çıkarımı (Entity Extraction): </w:t>
      </w:r>
      <w:r>
        <w:t xml:space="preserve">Metin içerisindeki alerjen adları, yemek kategorileri, malzeme isimleri ve diyet türleri, sistem ontolojilerindeki sınıf ve birey isimleriyle eşleştirilecektir (ontology-based entity linking). Bu aşamada </w:t>
      </w:r>
      <w:r w:rsidRPr="00734A4A">
        <w:rPr>
          <w:b/>
          <w:bCs/>
        </w:rPr>
        <w:t>yüzde seksen üstü F1 skoru hedeflenmekte</w:t>
      </w:r>
      <w:r>
        <w:t xml:space="preserve"> olup başlangıç değerlendirmesi proje kapsamındaki eğitim verileriyle gerçekleştirilecektir.</w:t>
      </w:r>
    </w:p>
    <w:p w14:paraId="22B5E077" w14:textId="7FEF513A" w:rsidR="00047481" w:rsidRDefault="00000000" w:rsidP="00C55D0C">
      <w:pPr>
        <w:pStyle w:val="ListParagraph"/>
        <w:numPr>
          <w:ilvl w:val="0"/>
          <w:numId w:val="4"/>
        </w:numPr>
        <w:spacing w:before="40" w:after="40"/>
        <w:jc w:val="both"/>
      </w:pPr>
      <w:r>
        <w:rPr>
          <w:b/>
          <w:bCs/>
        </w:rPr>
        <w:t xml:space="preserve">Sorguya Dönüştürme (Query Generation): </w:t>
      </w:r>
      <w:r>
        <w:t>Çıkarılan varlıklar ve niyetle oluşturulan bağlam, yapısal SPARQL sorgularına dönüştürülecektir. Belirsiz veya çelişkili girdi durumlarında sistem, kullanıcıdan onay isteyerek hatalı öneri riskini minimize edecektir.</w:t>
      </w:r>
    </w:p>
    <w:p w14:paraId="3670EE1A" w14:textId="77777777" w:rsidR="00047481" w:rsidRDefault="00000000" w:rsidP="00734A4A">
      <w:pPr>
        <w:spacing w:before="60" w:after="80" w:line="276" w:lineRule="auto"/>
        <w:jc w:val="both"/>
      </w:pPr>
      <w:r>
        <w:t xml:space="preserve">Çok dilli destek için Google Cloud Translation API kullanılacak; sistem, kullanıcının giriş dilini otomatik tespit edecek ve yanıtları aynı dilde sunacaktır. Konuşma tabanlı etkileşim için </w:t>
      </w:r>
      <w:r w:rsidRPr="00C55D0C">
        <w:rPr>
          <w:b/>
          <w:bCs/>
        </w:rPr>
        <w:t>Google Cloud Speech-to-Text API entegrasyonu</w:t>
      </w:r>
      <w:r>
        <w:t xml:space="preserve"> sağlanacaktır. Bu yapı, görme/duyma engelli bireylerin ve yabancı dil konuşan turistlerin sistemi bağımsız kullanabilmesini hedeflemektedir.</w:t>
      </w:r>
    </w:p>
    <w:p w14:paraId="52D4BDBC" w14:textId="6EAD8F7C" w:rsidR="00047481" w:rsidRDefault="00000000" w:rsidP="005D12C3">
      <w:pPr>
        <w:pStyle w:val="Heading2"/>
      </w:pPr>
      <w:r>
        <w:t>3.4 Makine Öğrenmesi Modelleri: Tasarım ve Doğrulama</w:t>
      </w:r>
    </w:p>
    <w:p w14:paraId="2B9121D6" w14:textId="4911E856" w:rsidR="00047481" w:rsidRDefault="00000000" w:rsidP="005D12C3">
      <w:pPr>
        <w:spacing w:before="60" w:after="80" w:line="276" w:lineRule="auto"/>
        <w:jc w:val="both"/>
      </w:pPr>
      <w:r>
        <w:t>Karar destek sisteminin kişiselleştirme ve tahmin görevleri için birbirini tamamlayan üç ML modeli geliştirilecektir. Her model için tasarım kararları, başarı kriterleri ve doğrulama prosedürleri aşağıda tanımlanmıştır.</w:t>
      </w:r>
    </w:p>
    <w:p w14:paraId="79CBDD0A" w14:textId="77777777" w:rsidR="00047481" w:rsidRDefault="00000000">
      <w:pPr>
        <w:pStyle w:val="Heading3"/>
      </w:pPr>
      <w:r>
        <w:t>3.4.1 İşbirlikçi Filtreleme Modeli (Collaborative Filtering)</w:t>
      </w:r>
    </w:p>
    <w:p w14:paraId="1B7377B4" w14:textId="4F0B1856" w:rsidR="00047481" w:rsidRDefault="00000000" w:rsidP="005D12C3">
      <w:pPr>
        <w:spacing w:before="60" w:after="80" w:line="276" w:lineRule="auto"/>
        <w:jc w:val="both"/>
      </w:pPr>
      <w:r>
        <w:t xml:space="preserve">Kullanıcıların beslenme profillerine ve geçmiş etkileşimlerine dayalı kişiselleştirilmiş reçete önerileri üretmek amacıyla matris ayrıştırma </w:t>
      </w:r>
      <w:r w:rsidRPr="005D12C3">
        <w:rPr>
          <w:b/>
          <w:bCs/>
        </w:rPr>
        <w:t>(matrix factorization</w:t>
      </w:r>
      <w:r>
        <w:t>) tabanlı işbirlikçi filtreleme uygulanacaktır. Pilot uygulama öncesinde yeterli kullanıcı etkileşimi verisi bulunmadığından soğuk başlangıç (</w:t>
      </w:r>
      <w:r w:rsidRPr="005D12C3">
        <w:rPr>
          <w:b/>
          <w:bCs/>
        </w:rPr>
        <w:t>cold-start</w:t>
      </w:r>
      <w:r>
        <w:t>) sorunu içerik tabanlı özellik profilleriyle (</w:t>
      </w:r>
      <w:r w:rsidRPr="005D12C3">
        <w:rPr>
          <w:b/>
          <w:bCs/>
        </w:rPr>
        <w:t>Content-Based Bootstrapping</w:t>
      </w:r>
      <w:r>
        <w:t>) giderilecektir.</w:t>
      </w:r>
    </w:p>
    <w:p w14:paraId="72BF9484" w14:textId="4826E50E" w:rsidR="00047481" w:rsidRDefault="005D12C3" w:rsidP="005D12C3">
      <w:pPr>
        <w:spacing w:before="60" w:after="80" w:line="276" w:lineRule="auto"/>
        <w:jc w:val="both"/>
      </w:pPr>
      <w:r w:rsidRPr="005D12C3">
        <w:rPr>
          <w:b/>
          <w:bCs/>
        </w:rPr>
        <w:t>Tablo 3:</w:t>
      </w:r>
      <w:r>
        <w:t xml:space="preserve"> </w:t>
      </w:r>
      <w:r w:rsidR="00000000">
        <w:t>Model karşılaştırma</w:t>
      </w:r>
    </w:p>
    <w:tbl>
      <w:tblPr>
        <w:tblStyle w:val="TableGrid"/>
        <w:tblW w:w="5000" w:type="pct"/>
        <w:tblLook w:val="0000" w:firstRow="0" w:lastRow="0" w:firstColumn="0" w:lastColumn="0" w:noHBand="0" w:noVBand="0"/>
      </w:tblPr>
      <w:tblGrid>
        <w:gridCol w:w="2119"/>
        <w:gridCol w:w="3660"/>
        <w:gridCol w:w="3237"/>
      </w:tblGrid>
      <w:tr w:rsidR="00047481" w:rsidRPr="005D12C3" w14:paraId="52708544" w14:textId="77777777" w:rsidTr="005D12C3">
        <w:tc>
          <w:tcPr>
            <w:tcW w:w="1175" w:type="pct"/>
            <w:vAlign w:val="center"/>
          </w:tcPr>
          <w:p w14:paraId="3AB1735B" w14:textId="77777777" w:rsidR="00047481" w:rsidRPr="005D12C3" w:rsidRDefault="00000000" w:rsidP="005D12C3">
            <w:pPr>
              <w:jc w:val="both"/>
            </w:pPr>
            <w:r w:rsidRPr="005D12C3">
              <w:rPr>
                <w:b/>
                <w:bCs/>
                <w:sz w:val="17"/>
                <w:szCs w:val="17"/>
              </w:rPr>
              <w:t>Model</w:t>
            </w:r>
          </w:p>
        </w:tc>
        <w:tc>
          <w:tcPr>
            <w:tcW w:w="2030" w:type="pct"/>
            <w:vAlign w:val="center"/>
          </w:tcPr>
          <w:p w14:paraId="44A33703" w14:textId="77777777" w:rsidR="00047481" w:rsidRPr="005D12C3" w:rsidRDefault="00000000" w:rsidP="005D12C3">
            <w:pPr>
              <w:jc w:val="both"/>
            </w:pPr>
            <w:r w:rsidRPr="005D12C3">
              <w:rPr>
                <w:b/>
                <w:bCs/>
                <w:sz w:val="17"/>
                <w:szCs w:val="17"/>
              </w:rPr>
              <w:t>Avantaj</w:t>
            </w:r>
          </w:p>
        </w:tc>
        <w:tc>
          <w:tcPr>
            <w:tcW w:w="1795" w:type="pct"/>
            <w:vAlign w:val="center"/>
          </w:tcPr>
          <w:p w14:paraId="44823678" w14:textId="77777777" w:rsidR="00047481" w:rsidRPr="005D12C3" w:rsidRDefault="00000000" w:rsidP="005D12C3">
            <w:pPr>
              <w:jc w:val="both"/>
            </w:pPr>
            <w:r w:rsidRPr="005D12C3">
              <w:rPr>
                <w:b/>
                <w:bCs/>
                <w:sz w:val="17"/>
                <w:szCs w:val="17"/>
              </w:rPr>
              <w:t>Risk / Sınırlılık</w:t>
            </w:r>
          </w:p>
        </w:tc>
      </w:tr>
      <w:tr w:rsidR="00047481" w:rsidRPr="005D12C3" w14:paraId="637C6F23" w14:textId="77777777" w:rsidTr="005D12C3">
        <w:tc>
          <w:tcPr>
            <w:tcW w:w="1175" w:type="pct"/>
            <w:vAlign w:val="center"/>
          </w:tcPr>
          <w:p w14:paraId="41B55C37" w14:textId="77777777" w:rsidR="00047481" w:rsidRPr="005D12C3" w:rsidRDefault="00000000" w:rsidP="005D12C3">
            <w:pPr>
              <w:jc w:val="both"/>
            </w:pPr>
            <w:r w:rsidRPr="005D12C3">
              <w:rPr>
                <w:sz w:val="17"/>
                <w:szCs w:val="17"/>
              </w:rPr>
              <w:t>SVD (Tekil Değer Ayrıştırması)</w:t>
            </w:r>
          </w:p>
        </w:tc>
        <w:tc>
          <w:tcPr>
            <w:tcW w:w="2030" w:type="pct"/>
            <w:vAlign w:val="center"/>
          </w:tcPr>
          <w:p w14:paraId="659F9401" w14:textId="77777777" w:rsidR="00047481" w:rsidRPr="005D12C3" w:rsidRDefault="00000000" w:rsidP="005D12C3">
            <w:pPr>
              <w:jc w:val="both"/>
            </w:pPr>
            <w:r w:rsidRPr="005D12C3">
              <w:rPr>
                <w:sz w:val="17"/>
                <w:szCs w:val="17"/>
              </w:rPr>
              <w:t>Seyrek matrislerde güçlü; yorumlanabilir latent faktörler</w:t>
            </w:r>
          </w:p>
        </w:tc>
        <w:tc>
          <w:tcPr>
            <w:tcW w:w="1795" w:type="pct"/>
            <w:vAlign w:val="center"/>
          </w:tcPr>
          <w:p w14:paraId="35FDC507" w14:textId="77777777" w:rsidR="00047481" w:rsidRPr="005D12C3" w:rsidRDefault="00000000" w:rsidP="005D12C3">
            <w:pPr>
              <w:jc w:val="both"/>
            </w:pPr>
            <w:r w:rsidRPr="005D12C3">
              <w:rPr>
                <w:sz w:val="17"/>
                <w:szCs w:val="17"/>
              </w:rPr>
              <w:t>Yeni kullanıcı/ürün için ek prosedür gerektirir</w:t>
            </w:r>
          </w:p>
        </w:tc>
      </w:tr>
      <w:tr w:rsidR="00047481" w:rsidRPr="005D12C3" w14:paraId="611DA944" w14:textId="77777777" w:rsidTr="005D12C3">
        <w:tc>
          <w:tcPr>
            <w:tcW w:w="1175" w:type="pct"/>
            <w:vAlign w:val="center"/>
          </w:tcPr>
          <w:p w14:paraId="37C08A80" w14:textId="77777777" w:rsidR="00047481" w:rsidRPr="005D12C3" w:rsidRDefault="00000000" w:rsidP="005D12C3">
            <w:pPr>
              <w:jc w:val="both"/>
            </w:pPr>
            <w:r w:rsidRPr="005D12C3">
              <w:rPr>
                <w:sz w:val="17"/>
                <w:szCs w:val="17"/>
              </w:rPr>
              <w:t>ALS (Dönüşümlü En Küçük Kareler)</w:t>
            </w:r>
          </w:p>
        </w:tc>
        <w:tc>
          <w:tcPr>
            <w:tcW w:w="2030" w:type="pct"/>
            <w:vAlign w:val="center"/>
          </w:tcPr>
          <w:p w14:paraId="708E22D8" w14:textId="77777777" w:rsidR="00047481" w:rsidRPr="005D12C3" w:rsidRDefault="00000000" w:rsidP="005D12C3">
            <w:pPr>
              <w:jc w:val="both"/>
            </w:pPr>
            <w:r w:rsidRPr="005D12C3">
              <w:rPr>
                <w:sz w:val="17"/>
                <w:szCs w:val="17"/>
              </w:rPr>
              <w:t>Büyük ölçek için paralelleştirilebilir; örtük geri bildirime uygun</w:t>
            </w:r>
          </w:p>
        </w:tc>
        <w:tc>
          <w:tcPr>
            <w:tcW w:w="1795" w:type="pct"/>
            <w:vAlign w:val="center"/>
          </w:tcPr>
          <w:p w14:paraId="17DBAA36" w14:textId="77777777" w:rsidR="00047481" w:rsidRPr="005D12C3" w:rsidRDefault="00000000" w:rsidP="005D12C3">
            <w:pPr>
              <w:jc w:val="both"/>
            </w:pPr>
            <w:r w:rsidRPr="005D12C3">
              <w:rPr>
                <w:sz w:val="17"/>
                <w:szCs w:val="17"/>
              </w:rPr>
              <w:t>Hiperparametre hassasiyeti yüksek</w:t>
            </w:r>
          </w:p>
        </w:tc>
      </w:tr>
      <w:tr w:rsidR="00047481" w:rsidRPr="005D12C3" w14:paraId="78757A08" w14:textId="77777777" w:rsidTr="005D12C3">
        <w:tc>
          <w:tcPr>
            <w:tcW w:w="1175" w:type="pct"/>
            <w:vAlign w:val="center"/>
          </w:tcPr>
          <w:p w14:paraId="49F372C4" w14:textId="77777777" w:rsidR="00047481" w:rsidRPr="005D12C3" w:rsidRDefault="00000000" w:rsidP="005D12C3">
            <w:pPr>
              <w:jc w:val="both"/>
            </w:pPr>
            <w:r w:rsidRPr="005D12C3">
              <w:rPr>
                <w:sz w:val="17"/>
                <w:szCs w:val="17"/>
              </w:rPr>
              <w:t>İçerik Tabanlı Baseline</w:t>
            </w:r>
          </w:p>
        </w:tc>
        <w:tc>
          <w:tcPr>
            <w:tcW w:w="2030" w:type="pct"/>
            <w:vAlign w:val="center"/>
          </w:tcPr>
          <w:p w14:paraId="1B86939C" w14:textId="77777777" w:rsidR="00047481" w:rsidRPr="005D12C3" w:rsidRDefault="00000000" w:rsidP="005D12C3">
            <w:pPr>
              <w:jc w:val="both"/>
            </w:pPr>
            <w:r w:rsidRPr="005D12C3">
              <w:rPr>
                <w:sz w:val="17"/>
                <w:szCs w:val="17"/>
              </w:rPr>
              <w:t>Soğuk başlangıç için güvenilir; yorumlanabilir</w:t>
            </w:r>
          </w:p>
        </w:tc>
        <w:tc>
          <w:tcPr>
            <w:tcW w:w="1795" w:type="pct"/>
            <w:vAlign w:val="center"/>
          </w:tcPr>
          <w:p w14:paraId="14D98950" w14:textId="77777777" w:rsidR="00047481" w:rsidRPr="005D12C3" w:rsidRDefault="00000000" w:rsidP="005D12C3">
            <w:pPr>
              <w:jc w:val="both"/>
            </w:pPr>
            <w:r w:rsidRPr="005D12C3">
              <w:rPr>
                <w:sz w:val="17"/>
                <w:szCs w:val="17"/>
              </w:rPr>
              <w:t>Kişiselleştirme kapasitesi sınırlı</w:t>
            </w:r>
          </w:p>
        </w:tc>
      </w:tr>
    </w:tbl>
    <w:p w14:paraId="4DD7790B" w14:textId="77777777" w:rsidR="00047481" w:rsidRDefault="00047481">
      <w:pPr>
        <w:spacing w:before="60" w:after="60"/>
      </w:pPr>
    </w:p>
    <w:p w14:paraId="12F2E335" w14:textId="53932B37" w:rsidR="00047481" w:rsidRDefault="00000000" w:rsidP="003B7559">
      <w:pPr>
        <w:spacing w:before="60" w:after="80" w:line="276" w:lineRule="auto"/>
        <w:jc w:val="both"/>
      </w:pPr>
      <w:r>
        <w:t>Değerlendirme: Her iki model</w:t>
      </w:r>
      <w:r w:rsidRPr="003B7559">
        <w:rPr>
          <w:highlight w:val="yellow"/>
        </w:rPr>
        <w:t>, [</w:t>
      </w:r>
      <w:r w:rsidR="003B7559" w:rsidRPr="003B7559">
        <w:rPr>
          <w:highlight w:val="yellow"/>
        </w:rPr>
        <w:t>X</w:t>
      </w:r>
      <w:r w:rsidR="003B7559" w:rsidRPr="003B7559">
        <w:rPr>
          <w:highlight w:val="yellow"/>
        </w:rPr>
        <w:t xml:space="preserve"> </w:t>
      </w:r>
      <w:r w:rsidR="003B7559" w:rsidRPr="003B7559">
        <w:rPr>
          <w:highlight w:val="yellow"/>
        </w:rPr>
        <w:t>X</w:t>
      </w:r>
      <w:r w:rsidR="003B7559" w:rsidRPr="003B7559">
        <w:rPr>
          <w:highlight w:val="yellow"/>
        </w:rPr>
        <w:t xml:space="preserve"> </w:t>
      </w:r>
      <w:r w:rsidR="003B7559" w:rsidRPr="003B7559">
        <w:rPr>
          <w:highlight w:val="yellow"/>
        </w:rPr>
        <w:t>X</w:t>
      </w:r>
      <w:r w:rsidR="003B7559" w:rsidRPr="003B7559">
        <w:rPr>
          <w:highlight w:val="yellow"/>
        </w:rPr>
        <w:t xml:space="preserve"> </w:t>
      </w:r>
      <w:r w:rsidR="003B7559" w:rsidRPr="003B7559">
        <w:rPr>
          <w:highlight w:val="yellow"/>
        </w:rPr>
        <w:t>X</w:t>
      </w:r>
      <w:r w:rsidR="003B7559" w:rsidRPr="003B7559">
        <w:rPr>
          <w:highlight w:val="yellow"/>
        </w:rPr>
        <w:t xml:space="preserve"> </w:t>
      </w:r>
      <w:r w:rsidR="003B7559" w:rsidRPr="003B7559">
        <w:rPr>
          <w:highlight w:val="yellow"/>
        </w:rPr>
        <w:t>X</w:t>
      </w:r>
      <w:r w:rsidRPr="003B7559">
        <w:rPr>
          <w:highlight w:val="yellow"/>
        </w:rPr>
        <w:t>] aylık pilot verisi</w:t>
      </w:r>
      <w:r>
        <w:t xml:space="preserve"> üzerinde 5-katlı çapraz doğrulama ile karşılaştırılacak; Precision, Recall ve NDCG metrikleri üzerinden üstün performans gösteren model sisteme entegre edilecektir. Başarı eşiği: Precision≥ 0.75.</w:t>
      </w:r>
    </w:p>
    <w:p w14:paraId="0B031849" w14:textId="77777777" w:rsidR="00047481" w:rsidRDefault="00000000">
      <w:pPr>
        <w:pStyle w:val="Heading3"/>
      </w:pPr>
      <w:r>
        <w:t>3.4.2 Çok Etiketli Sınıflandırma Modeli</w:t>
      </w:r>
    </w:p>
    <w:p w14:paraId="4D9C5ABA" w14:textId="616D649B" w:rsidR="00047481" w:rsidRDefault="00000000" w:rsidP="000C28F8">
      <w:pPr>
        <w:spacing w:before="60" w:after="80" w:line="276" w:lineRule="auto"/>
        <w:jc w:val="both"/>
      </w:pPr>
      <w:r>
        <w:t>Yeni eklenen reçetelerin hangi beslenme kategorilerine uygun olduğunu otomatik olarak etiketlemek amacıyla çok etiketli sınıflandırma (</w:t>
      </w:r>
      <w:r w:rsidRPr="000C28F8">
        <w:rPr>
          <w:b/>
          <w:bCs/>
        </w:rPr>
        <w:t>multi-label classification</w:t>
      </w:r>
      <w:r>
        <w:t>) uygulanacaktır. Özellik vektörü; besin öğesi içerikleri, alerjen profili, yemek tipi ve pişirme yöntemi kodlamalarından oluşacaktır.</w:t>
      </w:r>
    </w:p>
    <w:p w14:paraId="025174EE" w14:textId="77777777" w:rsidR="00047481" w:rsidRDefault="00000000">
      <w:pPr>
        <w:spacing w:before="60" w:after="80" w:line="276" w:lineRule="auto"/>
        <w:jc w:val="both"/>
      </w:pPr>
      <w:r>
        <w:t>Etiket dengesizliği problemi ele alınacaktır: Bazı beslenme kategorileri (örn. spor beslenmesi) veri kümesinde orantısız temsil edilebilir. Bu durum için MLSMOTE (</w:t>
      </w:r>
      <w:r w:rsidRPr="000C28F8">
        <w:rPr>
          <w:b/>
          <w:bCs/>
        </w:rPr>
        <w:t>Multi-Label Synthetic Minority Over-sampling Technique</w:t>
      </w:r>
      <w:r>
        <w:t xml:space="preserve">) uygulanacak ve makro-ortalama </w:t>
      </w:r>
      <w:r w:rsidRPr="000C28F8">
        <w:rPr>
          <w:b/>
          <w:bCs/>
        </w:rPr>
        <w:t>F1 skoru</w:t>
      </w:r>
      <w:r>
        <w:t xml:space="preserve"> temel değerlendirme metriği olarak kullanılacaktır.</w:t>
      </w:r>
    </w:p>
    <w:p w14:paraId="09FF7C65" w14:textId="3C17821F" w:rsidR="00047481" w:rsidRDefault="000C28F8">
      <w:pPr>
        <w:spacing w:before="60" w:after="60"/>
      </w:pPr>
      <w:r w:rsidRPr="000C28F8">
        <w:rPr>
          <w:b/>
          <w:bCs/>
        </w:rPr>
        <w:t>Tablo 4:</w:t>
      </w:r>
      <w:r>
        <w:t xml:space="preserve"> Tahmini parametre ve değerler</w:t>
      </w:r>
    </w:p>
    <w:tbl>
      <w:tblPr>
        <w:tblStyle w:val="TableGrid"/>
        <w:tblW w:w="5000" w:type="pct"/>
        <w:tblLook w:val="0000" w:firstRow="0" w:lastRow="0" w:firstColumn="0" w:lastColumn="0" w:noHBand="0" w:noVBand="0"/>
      </w:tblPr>
      <w:tblGrid>
        <w:gridCol w:w="3082"/>
        <w:gridCol w:w="5934"/>
      </w:tblGrid>
      <w:tr w:rsidR="00047481" w:rsidRPr="000C28F8" w14:paraId="0DE1329C" w14:textId="77777777" w:rsidTr="000C28F8">
        <w:tc>
          <w:tcPr>
            <w:tcW w:w="1709" w:type="pct"/>
          </w:tcPr>
          <w:p w14:paraId="2953EF6F" w14:textId="77777777" w:rsidR="00047481" w:rsidRPr="000C28F8" w:rsidRDefault="00000000" w:rsidP="000C28F8">
            <w:r w:rsidRPr="000C28F8">
              <w:rPr>
                <w:b/>
                <w:bCs/>
                <w:sz w:val="17"/>
                <w:szCs w:val="17"/>
              </w:rPr>
              <w:t>Parametre</w:t>
            </w:r>
          </w:p>
        </w:tc>
        <w:tc>
          <w:tcPr>
            <w:tcW w:w="3291" w:type="pct"/>
          </w:tcPr>
          <w:p w14:paraId="14153D66" w14:textId="77777777" w:rsidR="00047481" w:rsidRPr="000C28F8" w:rsidRDefault="00000000" w:rsidP="000C28F8">
            <w:r w:rsidRPr="000C28F8">
              <w:rPr>
                <w:b/>
                <w:bCs/>
                <w:sz w:val="17"/>
                <w:szCs w:val="17"/>
              </w:rPr>
              <w:t>Değer / Hedef</w:t>
            </w:r>
          </w:p>
        </w:tc>
      </w:tr>
      <w:tr w:rsidR="00047481" w:rsidRPr="000C28F8" w14:paraId="4F81E2A3" w14:textId="77777777" w:rsidTr="000C28F8">
        <w:tc>
          <w:tcPr>
            <w:tcW w:w="1709" w:type="pct"/>
          </w:tcPr>
          <w:p w14:paraId="135F3D84" w14:textId="77777777" w:rsidR="00047481" w:rsidRPr="000C28F8" w:rsidRDefault="00000000" w:rsidP="000C28F8">
            <w:pPr>
              <w:jc w:val="both"/>
            </w:pPr>
            <w:r w:rsidRPr="000C28F8">
              <w:rPr>
                <w:sz w:val="17"/>
                <w:szCs w:val="17"/>
              </w:rPr>
              <w:t>Algoritma adayları</w:t>
            </w:r>
          </w:p>
        </w:tc>
        <w:tc>
          <w:tcPr>
            <w:tcW w:w="3291" w:type="pct"/>
          </w:tcPr>
          <w:p w14:paraId="47C79A93" w14:textId="77777777" w:rsidR="00047481" w:rsidRPr="000C28F8" w:rsidRDefault="00000000" w:rsidP="000C28F8">
            <w:pPr>
              <w:jc w:val="both"/>
            </w:pPr>
            <w:r w:rsidRPr="000C28F8">
              <w:rPr>
                <w:sz w:val="17"/>
                <w:szCs w:val="17"/>
              </w:rPr>
              <w:t>Random Forest (n=200, max_depth=8), Gradient Boosting (XGBoost)</w:t>
            </w:r>
          </w:p>
        </w:tc>
      </w:tr>
      <w:tr w:rsidR="00047481" w:rsidRPr="000C28F8" w14:paraId="71BE626C" w14:textId="77777777" w:rsidTr="000C28F8">
        <w:tc>
          <w:tcPr>
            <w:tcW w:w="1709" w:type="pct"/>
          </w:tcPr>
          <w:p w14:paraId="44E078A8" w14:textId="77777777" w:rsidR="00047481" w:rsidRPr="000C28F8" w:rsidRDefault="00000000" w:rsidP="000C28F8">
            <w:pPr>
              <w:jc w:val="both"/>
            </w:pPr>
            <w:r w:rsidRPr="000C28F8">
              <w:rPr>
                <w:sz w:val="17"/>
                <w:szCs w:val="17"/>
              </w:rPr>
              <w:t>Hiperparametre optimizasyonu</w:t>
            </w:r>
          </w:p>
        </w:tc>
        <w:tc>
          <w:tcPr>
            <w:tcW w:w="3291" w:type="pct"/>
          </w:tcPr>
          <w:p w14:paraId="72819F04" w14:textId="77777777" w:rsidR="00047481" w:rsidRPr="000C28F8" w:rsidRDefault="00000000" w:rsidP="000C28F8">
            <w:pPr>
              <w:jc w:val="both"/>
            </w:pPr>
            <w:r w:rsidRPr="000C28F8">
              <w:rPr>
                <w:sz w:val="17"/>
                <w:szCs w:val="17"/>
              </w:rPr>
              <w:t>5-katlı çapraz doğrulama + Randomized Search CV</w:t>
            </w:r>
          </w:p>
        </w:tc>
      </w:tr>
      <w:tr w:rsidR="00047481" w:rsidRPr="000C28F8" w14:paraId="03B74A5E" w14:textId="77777777" w:rsidTr="000C28F8">
        <w:tc>
          <w:tcPr>
            <w:tcW w:w="1709" w:type="pct"/>
          </w:tcPr>
          <w:p w14:paraId="2FD2C0BF" w14:textId="77777777" w:rsidR="00047481" w:rsidRPr="000C28F8" w:rsidRDefault="00000000" w:rsidP="000C28F8">
            <w:pPr>
              <w:jc w:val="both"/>
            </w:pPr>
            <w:r w:rsidRPr="000C28F8">
              <w:rPr>
                <w:sz w:val="17"/>
                <w:szCs w:val="17"/>
              </w:rPr>
              <w:t>Başarı kriteri</w:t>
            </w:r>
          </w:p>
        </w:tc>
        <w:tc>
          <w:tcPr>
            <w:tcW w:w="3291" w:type="pct"/>
          </w:tcPr>
          <w:p w14:paraId="43392E70" w14:textId="77777777" w:rsidR="00047481" w:rsidRPr="000C28F8" w:rsidRDefault="00000000" w:rsidP="000C28F8">
            <w:pPr>
              <w:jc w:val="both"/>
            </w:pPr>
            <w:r w:rsidRPr="000C28F8">
              <w:rPr>
                <w:sz w:val="17"/>
                <w:szCs w:val="17"/>
              </w:rPr>
              <w:t>Subset Accuracy ≥ 0.70; Makro-ortalama F1 ≥ 0.75</w:t>
            </w:r>
          </w:p>
        </w:tc>
      </w:tr>
      <w:tr w:rsidR="00047481" w:rsidRPr="000C28F8" w14:paraId="01D937EB" w14:textId="77777777" w:rsidTr="000C28F8">
        <w:tc>
          <w:tcPr>
            <w:tcW w:w="1709" w:type="pct"/>
          </w:tcPr>
          <w:p w14:paraId="29ACBD29" w14:textId="77777777" w:rsidR="00047481" w:rsidRPr="000C28F8" w:rsidRDefault="00000000" w:rsidP="000C28F8">
            <w:pPr>
              <w:jc w:val="both"/>
            </w:pPr>
            <w:r w:rsidRPr="000C28F8">
              <w:rPr>
                <w:sz w:val="17"/>
                <w:szCs w:val="17"/>
              </w:rPr>
              <w:t>Güvenlik kısıtı</w:t>
            </w:r>
          </w:p>
        </w:tc>
        <w:tc>
          <w:tcPr>
            <w:tcW w:w="3291" w:type="pct"/>
          </w:tcPr>
          <w:p w14:paraId="62E18C88" w14:textId="77777777" w:rsidR="00047481" w:rsidRPr="000C28F8" w:rsidRDefault="00000000" w:rsidP="000C28F8">
            <w:pPr>
              <w:jc w:val="both"/>
            </w:pPr>
            <w:r w:rsidRPr="000C28F8">
              <w:rPr>
                <w:sz w:val="17"/>
                <w:szCs w:val="17"/>
              </w:rPr>
              <w:t>Alerjen etiketi False Negative oranı ≤ 0.001 (zorunlu kural tabanlı override)</w:t>
            </w:r>
          </w:p>
        </w:tc>
      </w:tr>
    </w:tbl>
    <w:p w14:paraId="725EA8AB" w14:textId="77777777" w:rsidR="00047481" w:rsidRDefault="00000000">
      <w:pPr>
        <w:pStyle w:val="Heading3"/>
      </w:pPr>
      <w:r>
        <w:t>3.4.3 Duyusal Kabul Tahmin Modeli</w:t>
      </w:r>
    </w:p>
    <w:p w14:paraId="3479973B" w14:textId="77777777" w:rsidR="00047481" w:rsidRDefault="00000000">
      <w:pPr>
        <w:spacing w:before="60" w:after="80" w:line="276" w:lineRule="auto"/>
        <w:jc w:val="both"/>
      </w:pPr>
      <w:r>
        <w:t xml:space="preserve">Tüketici testlerinden elde edilen 9 puanlık hedonik skala verilerini kullanarak test edilmemiş reçete varyasyonlarının </w:t>
      </w:r>
      <w:r w:rsidRPr="0080092F">
        <w:rPr>
          <w:b/>
          <w:bCs/>
        </w:rPr>
        <w:t>tahmini kabul puanını</w:t>
      </w:r>
      <w:r>
        <w:t xml:space="preserve"> hesaplamak amacıyla gradient boosting regresyon modeli geliştirilecektir.</w:t>
      </w:r>
    </w:p>
    <w:p w14:paraId="37AB8B60" w14:textId="3B4316C3" w:rsidR="00047481" w:rsidRDefault="0080092F">
      <w:pPr>
        <w:spacing w:before="60" w:after="60"/>
      </w:pPr>
      <w:r w:rsidRPr="0080092F">
        <w:rPr>
          <w:b/>
          <w:bCs/>
        </w:rPr>
        <w:t>Tablo 5:</w:t>
      </w:r>
      <w:r>
        <w:t xml:space="preserve"> Model kurulması</w:t>
      </w:r>
    </w:p>
    <w:tbl>
      <w:tblPr>
        <w:tblStyle w:val="TableGrid"/>
        <w:tblW w:w="5000" w:type="pct"/>
        <w:tblLook w:val="0000" w:firstRow="0" w:lastRow="0" w:firstColumn="0" w:lastColumn="0" w:noHBand="0" w:noVBand="0"/>
      </w:tblPr>
      <w:tblGrid>
        <w:gridCol w:w="1975"/>
        <w:gridCol w:w="7041"/>
      </w:tblGrid>
      <w:tr w:rsidR="00047481" w:rsidRPr="0080092F" w14:paraId="303BE689" w14:textId="77777777" w:rsidTr="004D6A3D">
        <w:tc>
          <w:tcPr>
            <w:tcW w:w="1095" w:type="pct"/>
            <w:vAlign w:val="center"/>
          </w:tcPr>
          <w:p w14:paraId="4B0EACA7" w14:textId="77777777" w:rsidR="00047481" w:rsidRPr="0080092F" w:rsidRDefault="00000000" w:rsidP="004D6A3D">
            <w:r w:rsidRPr="0080092F">
              <w:rPr>
                <w:b/>
                <w:bCs/>
                <w:sz w:val="17"/>
                <w:szCs w:val="17"/>
              </w:rPr>
              <w:t>Parametre</w:t>
            </w:r>
          </w:p>
        </w:tc>
        <w:tc>
          <w:tcPr>
            <w:tcW w:w="3905" w:type="pct"/>
            <w:vAlign w:val="center"/>
          </w:tcPr>
          <w:p w14:paraId="0D026726" w14:textId="77777777" w:rsidR="00047481" w:rsidRPr="0080092F" w:rsidRDefault="00000000" w:rsidP="004D6A3D">
            <w:r w:rsidRPr="0080092F">
              <w:rPr>
                <w:b/>
                <w:bCs/>
                <w:sz w:val="17"/>
                <w:szCs w:val="17"/>
              </w:rPr>
              <w:t>Değer / Hedef</w:t>
            </w:r>
          </w:p>
        </w:tc>
      </w:tr>
      <w:tr w:rsidR="00047481" w:rsidRPr="0080092F" w14:paraId="60F1993A" w14:textId="77777777" w:rsidTr="004D6A3D">
        <w:tc>
          <w:tcPr>
            <w:tcW w:w="1095" w:type="pct"/>
            <w:vAlign w:val="center"/>
          </w:tcPr>
          <w:p w14:paraId="0507E56C" w14:textId="77777777" w:rsidR="00047481" w:rsidRPr="0080092F" w:rsidRDefault="00000000" w:rsidP="004D6A3D">
            <w:r w:rsidRPr="0080092F">
              <w:rPr>
                <w:sz w:val="17"/>
                <w:szCs w:val="17"/>
              </w:rPr>
              <w:t>Giriş özellikleri</w:t>
            </w:r>
          </w:p>
        </w:tc>
        <w:tc>
          <w:tcPr>
            <w:tcW w:w="3905" w:type="pct"/>
            <w:vAlign w:val="center"/>
          </w:tcPr>
          <w:p w14:paraId="1AF916EF" w14:textId="77777777" w:rsidR="00047481" w:rsidRPr="0080092F" w:rsidRDefault="00000000" w:rsidP="004D6A3D">
            <w:r w:rsidRPr="0080092F">
              <w:rPr>
                <w:sz w:val="17"/>
                <w:szCs w:val="17"/>
              </w:rPr>
              <w:t>Besin içeriği (protein, karbonhidrat, yağ, kalori), alerjen profili, kategorik özellikler (one-hot), coğrafi işaret bayrağı</w:t>
            </w:r>
          </w:p>
        </w:tc>
      </w:tr>
      <w:tr w:rsidR="00047481" w:rsidRPr="0080092F" w14:paraId="5B5FCD26" w14:textId="77777777" w:rsidTr="004D6A3D">
        <w:tc>
          <w:tcPr>
            <w:tcW w:w="1095" w:type="pct"/>
            <w:vAlign w:val="center"/>
          </w:tcPr>
          <w:p w14:paraId="2F902E12" w14:textId="77777777" w:rsidR="00047481" w:rsidRPr="0080092F" w:rsidRDefault="00000000" w:rsidP="004D6A3D">
            <w:r w:rsidRPr="0080092F">
              <w:rPr>
                <w:sz w:val="17"/>
                <w:szCs w:val="17"/>
              </w:rPr>
              <w:t>Hedef değişken</w:t>
            </w:r>
          </w:p>
        </w:tc>
        <w:tc>
          <w:tcPr>
            <w:tcW w:w="3905" w:type="pct"/>
            <w:vAlign w:val="center"/>
          </w:tcPr>
          <w:p w14:paraId="494446E0" w14:textId="77777777" w:rsidR="00047481" w:rsidRPr="0080092F" w:rsidRDefault="00000000" w:rsidP="004D6A3D">
            <w:r w:rsidRPr="0080092F">
              <w:rPr>
                <w:sz w:val="17"/>
                <w:szCs w:val="17"/>
              </w:rPr>
              <w:t>Toplam duyusal kabul puanı (9 puanlık hedonik skala ortalaması)</w:t>
            </w:r>
          </w:p>
        </w:tc>
      </w:tr>
      <w:tr w:rsidR="00047481" w:rsidRPr="0080092F" w14:paraId="0A160108" w14:textId="77777777" w:rsidTr="004D6A3D">
        <w:tc>
          <w:tcPr>
            <w:tcW w:w="1095" w:type="pct"/>
            <w:vAlign w:val="center"/>
          </w:tcPr>
          <w:p w14:paraId="054E197A" w14:textId="77777777" w:rsidR="00047481" w:rsidRPr="0080092F" w:rsidRDefault="00000000" w:rsidP="004D6A3D">
            <w:r w:rsidRPr="0080092F">
              <w:rPr>
                <w:sz w:val="17"/>
                <w:szCs w:val="17"/>
              </w:rPr>
              <w:lastRenderedPageBreak/>
              <w:t>Algoritma adayları</w:t>
            </w:r>
          </w:p>
        </w:tc>
        <w:tc>
          <w:tcPr>
            <w:tcW w:w="3905" w:type="pct"/>
            <w:vAlign w:val="center"/>
          </w:tcPr>
          <w:p w14:paraId="20341BAA" w14:textId="77777777" w:rsidR="00047481" w:rsidRPr="0080092F" w:rsidRDefault="00000000" w:rsidP="004D6A3D">
            <w:r w:rsidRPr="0080092F">
              <w:rPr>
                <w:sz w:val="17"/>
                <w:szCs w:val="17"/>
              </w:rPr>
              <w:t>XGBoost Regressor, LightGBM Regressor (karşılaştırmalı)</w:t>
            </w:r>
          </w:p>
        </w:tc>
      </w:tr>
      <w:tr w:rsidR="00047481" w:rsidRPr="0080092F" w14:paraId="3E3215C0" w14:textId="77777777" w:rsidTr="004D6A3D">
        <w:tc>
          <w:tcPr>
            <w:tcW w:w="1095" w:type="pct"/>
            <w:vAlign w:val="center"/>
          </w:tcPr>
          <w:p w14:paraId="09325332" w14:textId="77777777" w:rsidR="00047481" w:rsidRPr="0080092F" w:rsidRDefault="00000000" w:rsidP="004D6A3D">
            <w:r w:rsidRPr="0080092F">
              <w:rPr>
                <w:sz w:val="17"/>
                <w:szCs w:val="17"/>
              </w:rPr>
              <w:t>Başarı kriteri</w:t>
            </w:r>
          </w:p>
        </w:tc>
        <w:tc>
          <w:tcPr>
            <w:tcW w:w="3905" w:type="pct"/>
            <w:vAlign w:val="center"/>
          </w:tcPr>
          <w:p w14:paraId="6AAE5CFC" w14:textId="77777777" w:rsidR="00047481" w:rsidRPr="0080092F" w:rsidRDefault="00000000" w:rsidP="004D6A3D">
            <w:r w:rsidRPr="0080092F">
              <w:rPr>
                <w:sz w:val="17"/>
                <w:szCs w:val="17"/>
              </w:rPr>
              <w:t>RMSE ≤ 0.80 (9 puanlık skala üzerinde); R² ≥ 0.30</w:t>
            </w:r>
          </w:p>
        </w:tc>
      </w:tr>
      <w:tr w:rsidR="00047481" w:rsidRPr="0080092F" w14:paraId="254573FE" w14:textId="77777777" w:rsidTr="004D6A3D">
        <w:tc>
          <w:tcPr>
            <w:tcW w:w="1095" w:type="pct"/>
            <w:vAlign w:val="center"/>
          </w:tcPr>
          <w:p w14:paraId="2279374D" w14:textId="77777777" w:rsidR="00047481" w:rsidRPr="0080092F" w:rsidRDefault="00000000" w:rsidP="004D6A3D">
            <w:r w:rsidRPr="0080092F">
              <w:rPr>
                <w:sz w:val="17"/>
                <w:szCs w:val="17"/>
              </w:rPr>
              <w:t>Doğrulama yöntemi</w:t>
            </w:r>
          </w:p>
        </w:tc>
        <w:tc>
          <w:tcPr>
            <w:tcW w:w="3905" w:type="pct"/>
            <w:vAlign w:val="center"/>
          </w:tcPr>
          <w:p w14:paraId="1F4B4291" w14:textId="77777777" w:rsidR="00047481" w:rsidRPr="0080092F" w:rsidRDefault="00000000" w:rsidP="004D6A3D">
            <w:r w:rsidRPr="0080092F">
              <w:rPr>
                <w:sz w:val="17"/>
                <w:szCs w:val="17"/>
              </w:rPr>
              <w:t>5-katlı çapraz doğrulama; artık (residual) normallik testi</w:t>
            </w:r>
          </w:p>
        </w:tc>
      </w:tr>
      <w:tr w:rsidR="00047481" w:rsidRPr="0080092F" w14:paraId="7F253C78" w14:textId="77777777" w:rsidTr="004D6A3D">
        <w:tc>
          <w:tcPr>
            <w:tcW w:w="1095" w:type="pct"/>
            <w:vAlign w:val="center"/>
          </w:tcPr>
          <w:p w14:paraId="747F9D67" w14:textId="77777777" w:rsidR="00047481" w:rsidRPr="0080092F" w:rsidRDefault="00000000" w:rsidP="004D6A3D">
            <w:r w:rsidRPr="0080092F">
              <w:rPr>
                <w:sz w:val="17"/>
                <w:szCs w:val="17"/>
              </w:rPr>
              <w:t>Model güncelleme</w:t>
            </w:r>
          </w:p>
        </w:tc>
        <w:tc>
          <w:tcPr>
            <w:tcW w:w="3905" w:type="pct"/>
            <w:vAlign w:val="center"/>
          </w:tcPr>
          <w:p w14:paraId="5EC67938" w14:textId="77777777" w:rsidR="00047481" w:rsidRPr="0080092F" w:rsidRDefault="00000000" w:rsidP="004D6A3D">
            <w:r w:rsidRPr="0080092F">
              <w:rPr>
                <w:sz w:val="17"/>
                <w:szCs w:val="17"/>
              </w:rPr>
              <w:t>Pilot uygulama sonrası tam yeniden eğitim; üretimde 6 aylık periyodik güncelleme</w:t>
            </w:r>
          </w:p>
        </w:tc>
      </w:tr>
    </w:tbl>
    <w:p w14:paraId="528DD3B5" w14:textId="77777777" w:rsidR="00047481" w:rsidRDefault="00047481">
      <w:pPr>
        <w:spacing w:before="60" w:after="60"/>
      </w:pPr>
    </w:p>
    <w:p w14:paraId="5E9D8C67" w14:textId="2F6FDFA8" w:rsidR="00047481" w:rsidRDefault="00000000" w:rsidP="005F266F">
      <w:pPr>
        <w:spacing w:before="60" w:after="80" w:line="276" w:lineRule="auto"/>
        <w:jc w:val="both"/>
      </w:pPr>
      <w:r>
        <w:t>Modelin kararları açıklanabilir AI (</w:t>
      </w:r>
      <w:r w:rsidRPr="003034DA">
        <w:rPr>
          <w:b/>
          <w:bCs/>
        </w:rPr>
        <w:t>Explainable AI, XAI</w:t>
      </w:r>
      <w:r>
        <w:t>) prensipleri çerçevesinde yorumlanacak; SHAP (</w:t>
      </w:r>
      <w:r w:rsidRPr="003034DA">
        <w:rPr>
          <w:b/>
          <w:bCs/>
        </w:rPr>
        <w:t>SHapley Additive exPlanations</w:t>
      </w:r>
      <w:r>
        <w:t>) değerleri kullanılarak hangi özelliklerin öneri sıralamasını etkilediği mutfak kullanıcı arayüzünde görünür kılınacaktır. Bu yaklaşım, sistemin '</w:t>
      </w:r>
      <w:r w:rsidRPr="003034DA">
        <w:rPr>
          <w:b/>
          <w:bCs/>
          <w:u w:val="single"/>
        </w:rPr>
        <w:t>kara kutu' niteliğini azaltarak gıda güvenliği bağlamında denetlenebilirlik gereksinimini karşılamaktadır</w:t>
      </w:r>
      <w:r>
        <w:t>.</w:t>
      </w:r>
    </w:p>
    <w:p w14:paraId="3575E452" w14:textId="466DD036" w:rsidR="00047481" w:rsidRDefault="00000000" w:rsidP="003034DA">
      <w:pPr>
        <w:pStyle w:val="Heading2"/>
      </w:pPr>
      <w:r>
        <w:t>3.5 Hibrit Karar Akışı ve Ağırlık Şeması</w:t>
      </w:r>
    </w:p>
    <w:p w14:paraId="06C4F9BB" w14:textId="77777777" w:rsidR="00047481" w:rsidRDefault="00000000" w:rsidP="004D6A3D">
      <w:pPr>
        <w:spacing w:before="60" w:after="80" w:line="276" w:lineRule="auto"/>
        <w:jc w:val="both"/>
      </w:pPr>
      <w:r>
        <w:t>Öneri üretim süreci, kural tabanlı (ontoloji) ve veri güdümlü (ML) bileşenlerin sıralı ve ağırlıklı birleşiminden oluşan aşağıdaki akışta çalışacaktır:</w:t>
      </w:r>
    </w:p>
    <w:p w14:paraId="4DAD298A" w14:textId="7760E9B1" w:rsidR="00047481" w:rsidRDefault="003034DA">
      <w:pPr>
        <w:spacing w:before="60" w:after="60"/>
      </w:pPr>
      <w:r w:rsidRPr="00722AA3">
        <w:rPr>
          <w:b/>
          <w:bCs/>
        </w:rPr>
        <w:t>Tablo 6:</w:t>
      </w:r>
      <w:r w:rsidR="00722AA3">
        <w:t xml:space="preserve"> Ontoloji – ML bileşenleri</w:t>
      </w:r>
    </w:p>
    <w:tbl>
      <w:tblPr>
        <w:tblStyle w:val="TableGrid"/>
        <w:tblW w:w="5000" w:type="pct"/>
        <w:tblLook w:val="0000" w:firstRow="0" w:lastRow="0" w:firstColumn="0" w:lastColumn="0" w:noHBand="0" w:noVBand="0"/>
      </w:tblPr>
      <w:tblGrid>
        <w:gridCol w:w="1976"/>
        <w:gridCol w:w="2790"/>
        <w:gridCol w:w="4250"/>
      </w:tblGrid>
      <w:tr w:rsidR="00047481" w:rsidRPr="004D6A3D" w14:paraId="632CC26F" w14:textId="77777777" w:rsidTr="00303E15">
        <w:tc>
          <w:tcPr>
            <w:tcW w:w="1095" w:type="pct"/>
            <w:vAlign w:val="center"/>
          </w:tcPr>
          <w:p w14:paraId="071F6C3A" w14:textId="77777777" w:rsidR="00047481" w:rsidRPr="004D6A3D" w:rsidRDefault="00000000" w:rsidP="004D6A3D">
            <w:r w:rsidRPr="004D6A3D">
              <w:rPr>
                <w:b/>
                <w:bCs/>
                <w:sz w:val="17"/>
                <w:szCs w:val="17"/>
              </w:rPr>
              <w:t>Aşama</w:t>
            </w:r>
          </w:p>
        </w:tc>
        <w:tc>
          <w:tcPr>
            <w:tcW w:w="1547" w:type="pct"/>
            <w:vAlign w:val="center"/>
          </w:tcPr>
          <w:p w14:paraId="5B879F6C" w14:textId="77777777" w:rsidR="00047481" w:rsidRPr="004D6A3D" w:rsidRDefault="00000000" w:rsidP="004D6A3D">
            <w:r w:rsidRPr="004D6A3D">
              <w:rPr>
                <w:b/>
                <w:bCs/>
                <w:sz w:val="17"/>
                <w:szCs w:val="17"/>
              </w:rPr>
              <w:t>Bileşen</w:t>
            </w:r>
          </w:p>
        </w:tc>
        <w:tc>
          <w:tcPr>
            <w:tcW w:w="2357" w:type="pct"/>
            <w:vAlign w:val="center"/>
          </w:tcPr>
          <w:p w14:paraId="7CFBCE78" w14:textId="77777777" w:rsidR="00047481" w:rsidRPr="004D6A3D" w:rsidRDefault="00000000" w:rsidP="004D6A3D">
            <w:r w:rsidRPr="004D6A3D">
              <w:rPr>
                <w:b/>
                <w:bCs/>
                <w:sz w:val="17"/>
                <w:szCs w:val="17"/>
              </w:rPr>
              <w:t>Açıklama</w:t>
            </w:r>
          </w:p>
        </w:tc>
      </w:tr>
      <w:tr w:rsidR="00047481" w:rsidRPr="004D6A3D" w14:paraId="17A0D415" w14:textId="77777777" w:rsidTr="00303E15">
        <w:tc>
          <w:tcPr>
            <w:tcW w:w="1095" w:type="pct"/>
            <w:vAlign w:val="center"/>
          </w:tcPr>
          <w:p w14:paraId="472C0B71" w14:textId="77777777" w:rsidR="00047481" w:rsidRPr="004D6A3D" w:rsidRDefault="00000000" w:rsidP="004D6A3D">
            <w:r w:rsidRPr="004D6A3D">
              <w:rPr>
                <w:sz w:val="17"/>
                <w:szCs w:val="17"/>
              </w:rPr>
              <w:t>1. Alerjen Filtresi</w:t>
            </w:r>
          </w:p>
        </w:tc>
        <w:tc>
          <w:tcPr>
            <w:tcW w:w="1547" w:type="pct"/>
            <w:vAlign w:val="center"/>
          </w:tcPr>
          <w:p w14:paraId="7FBFD633" w14:textId="77777777" w:rsidR="00047481" w:rsidRPr="004D6A3D" w:rsidRDefault="00000000" w:rsidP="004D6A3D">
            <w:r w:rsidRPr="004D6A3D">
              <w:rPr>
                <w:sz w:val="17"/>
                <w:szCs w:val="17"/>
              </w:rPr>
              <w:t>Kural tabanlı (Ontoloji)</w:t>
            </w:r>
          </w:p>
        </w:tc>
        <w:tc>
          <w:tcPr>
            <w:tcW w:w="2357" w:type="pct"/>
            <w:vAlign w:val="center"/>
          </w:tcPr>
          <w:p w14:paraId="7D894ECC" w14:textId="77777777" w:rsidR="00047481" w:rsidRPr="004D6A3D" w:rsidRDefault="00000000" w:rsidP="006677B1">
            <w:pPr>
              <w:jc w:val="both"/>
            </w:pPr>
            <w:r w:rsidRPr="004D6A3D">
              <w:rPr>
                <w:sz w:val="17"/>
                <w:szCs w:val="17"/>
              </w:rPr>
              <w:t>Beyan edilen alerjenleri içeren tüm reçeteler kesinlikle elenir. False negative toleransı sıfırdır; bu kural ML modellerinin üzerinde geçerlidir.</w:t>
            </w:r>
          </w:p>
        </w:tc>
      </w:tr>
      <w:tr w:rsidR="00047481" w:rsidRPr="004D6A3D" w14:paraId="5FD35295" w14:textId="77777777" w:rsidTr="00303E15">
        <w:tc>
          <w:tcPr>
            <w:tcW w:w="1095" w:type="pct"/>
            <w:vAlign w:val="center"/>
          </w:tcPr>
          <w:p w14:paraId="0FF4F9BB" w14:textId="77777777" w:rsidR="00047481" w:rsidRPr="004D6A3D" w:rsidRDefault="00000000" w:rsidP="004D6A3D">
            <w:r w:rsidRPr="004D6A3D">
              <w:rPr>
                <w:sz w:val="17"/>
                <w:szCs w:val="17"/>
              </w:rPr>
              <w:t>2. Diyet Uygunluğu</w:t>
            </w:r>
          </w:p>
        </w:tc>
        <w:tc>
          <w:tcPr>
            <w:tcW w:w="1547" w:type="pct"/>
            <w:vAlign w:val="center"/>
          </w:tcPr>
          <w:p w14:paraId="441D3514" w14:textId="77777777" w:rsidR="00047481" w:rsidRPr="004D6A3D" w:rsidRDefault="00000000" w:rsidP="004D6A3D">
            <w:r w:rsidRPr="004D6A3D">
              <w:rPr>
                <w:sz w:val="17"/>
                <w:szCs w:val="17"/>
              </w:rPr>
              <w:t>Ontoloji — SPARQL</w:t>
            </w:r>
          </w:p>
        </w:tc>
        <w:tc>
          <w:tcPr>
            <w:tcW w:w="2357" w:type="pct"/>
            <w:vAlign w:val="center"/>
          </w:tcPr>
          <w:p w14:paraId="2F8A184F" w14:textId="77777777" w:rsidR="00047481" w:rsidRPr="004D6A3D" w:rsidRDefault="00000000" w:rsidP="006677B1">
            <w:pPr>
              <w:jc w:val="both"/>
            </w:pPr>
            <w:r w:rsidRPr="004D6A3D">
              <w:rPr>
                <w:sz w:val="17"/>
                <w:szCs w:val="17"/>
              </w:rPr>
              <w:t>Kullanıcı diyet profiline göre uyumsuz kategoriler çıkarılır. Mantıksal çıkarsama (HermiT) ile dolaylı uyumsuzluklar da tespit edilir.</w:t>
            </w:r>
          </w:p>
        </w:tc>
      </w:tr>
      <w:tr w:rsidR="00047481" w:rsidRPr="004D6A3D" w14:paraId="1B25AE40" w14:textId="77777777" w:rsidTr="00303E15">
        <w:tc>
          <w:tcPr>
            <w:tcW w:w="1095" w:type="pct"/>
            <w:vAlign w:val="center"/>
          </w:tcPr>
          <w:p w14:paraId="49140DB2" w14:textId="77777777" w:rsidR="00047481" w:rsidRPr="004D6A3D" w:rsidRDefault="00000000" w:rsidP="004D6A3D">
            <w:r w:rsidRPr="004D6A3D">
              <w:rPr>
                <w:sz w:val="17"/>
                <w:szCs w:val="17"/>
              </w:rPr>
              <w:t>3. Stok Kontrolü</w:t>
            </w:r>
          </w:p>
        </w:tc>
        <w:tc>
          <w:tcPr>
            <w:tcW w:w="1547" w:type="pct"/>
            <w:vAlign w:val="center"/>
          </w:tcPr>
          <w:p w14:paraId="215E5143" w14:textId="77777777" w:rsidR="00047481" w:rsidRPr="004D6A3D" w:rsidRDefault="00000000" w:rsidP="004D6A3D">
            <w:r w:rsidRPr="004D6A3D">
              <w:rPr>
                <w:sz w:val="17"/>
                <w:szCs w:val="17"/>
              </w:rPr>
              <w:t>Gerçek zamanlı DB sorgusu</w:t>
            </w:r>
          </w:p>
        </w:tc>
        <w:tc>
          <w:tcPr>
            <w:tcW w:w="2357" w:type="pct"/>
            <w:vAlign w:val="center"/>
          </w:tcPr>
          <w:p w14:paraId="3A604AE3" w14:textId="77777777" w:rsidR="00047481" w:rsidRPr="004D6A3D" w:rsidRDefault="00000000" w:rsidP="006677B1">
            <w:pPr>
              <w:jc w:val="both"/>
            </w:pPr>
            <w:r w:rsidRPr="004D6A3D">
              <w:rPr>
                <w:sz w:val="17"/>
                <w:szCs w:val="17"/>
              </w:rPr>
              <w:t>Anlık stok verisiyle karşılaştırılarak hazırlanamayacak reçeteler elenir. Stok güncellemeleri WebSocket ile anlık yansıtılır.</w:t>
            </w:r>
          </w:p>
        </w:tc>
      </w:tr>
      <w:tr w:rsidR="00047481" w:rsidRPr="004D6A3D" w14:paraId="3DDAF073" w14:textId="77777777" w:rsidTr="00303E15">
        <w:tc>
          <w:tcPr>
            <w:tcW w:w="1095" w:type="pct"/>
            <w:vAlign w:val="center"/>
          </w:tcPr>
          <w:p w14:paraId="0F9A812E" w14:textId="77777777" w:rsidR="00047481" w:rsidRPr="004D6A3D" w:rsidRDefault="00000000" w:rsidP="004D6A3D">
            <w:r w:rsidRPr="004D6A3D">
              <w:rPr>
                <w:sz w:val="17"/>
                <w:szCs w:val="17"/>
              </w:rPr>
              <w:t>4. ML Sıralama</w:t>
            </w:r>
          </w:p>
        </w:tc>
        <w:tc>
          <w:tcPr>
            <w:tcW w:w="1547" w:type="pct"/>
            <w:vAlign w:val="center"/>
          </w:tcPr>
          <w:p w14:paraId="355A7078" w14:textId="77777777" w:rsidR="00047481" w:rsidRPr="004D6A3D" w:rsidRDefault="00000000" w:rsidP="004D6A3D">
            <w:r w:rsidRPr="004D6A3D">
              <w:rPr>
                <w:sz w:val="17"/>
                <w:szCs w:val="17"/>
              </w:rPr>
              <w:t>Collaborative Filtering (SVD/ALS)</w:t>
            </w:r>
          </w:p>
        </w:tc>
        <w:tc>
          <w:tcPr>
            <w:tcW w:w="2357" w:type="pct"/>
            <w:vAlign w:val="center"/>
          </w:tcPr>
          <w:p w14:paraId="69996C41" w14:textId="77777777" w:rsidR="00047481" w:rsidRPr="004D6A3D" w:rsidRDefault="00000000" w:rsidP="006677B1">
            <w:pPr>
              <w:jc w:val="both"/>
            </w:pPr>
            <w:r w:rsidRPr="004D6A3D">
              <w:rPr>
                <w:sz w:val="17"/>
                <w:szCs w:val="17"/>
              </w:rPr>
              <w:t>Hayatta kalan reçeteler kullanıcı tercihleri doğrultusunda kişiselleştirilmiş sıralanır.</w:t>
            </w:r>
          </w:p>
        </w:tc>
      </w:tr>
      <w:tr w:rsidR="00047481" w:rsidRPr="004D6A3D" w14:paraId="38B43034" w14:textId="77777777" w:rsidTr="00303E15">
        <w:tc>
          <w:tcPr>
            <w:tcW w:w="1095" w:type="pct"/>
            <w:vAlign w:val="center"/>
          </w:tcPr>
          <w:p w14:paraId="134748C4" w14:textId="77777777" w:rsidR="00047481" w:rsidRPr="004D6A3D" w:rsidRDefault="00000000" w:rsidP="004D6A3D">
            <w:r w:rsidRPr="004D6A3D">
              <w:rPr>
                <w:sz w:val="17"/>
                <w:szCs w:val="17"/>
              </w:rPr>
              <w:t>5. Duyusal Ağırlıklama</w:t>
            </w:r>
          </w:p>
        </w:tc>
        <w:tc>
          <w:tcPr>
            <w:tcW w:w="1547" w:type="pct"/>
            <w:vAlign w:val="center"/>
          </w:tcPr>
          <w:p w14:paraId="30BF4AA4" w14:textId="77777777" w:rsidR="00047481" w:rsidRPr="004D6A3D" w:rsidRDefault="00000000" w:rsidP="004D6A3D">
            <w:r w:rsidRPr="004D6A3D">
              <w:rPr>
                <w:sz w:val="17"/>
                <w:szCs w:val="17"/>
              </w:rPr>
              <w:t>Gradient Boosting Tahmin</w:t>
            </w:r>
          </w:p>
        </w:tc>
        <w:tc>
          <w:tcPr>
            <w:tcW w:w="2357" w:type="pct"/>
            <w:vAlign w:val="center"/>
          </w:tcPr>
          <w:p w14:paraId="359F3B56" w14:textId="77777777" w:rsidR="00047481" w:rsidRPr="004D6A3D" w:rsidRDefault="00000000" w:rsidP="006677B1">
            <w:pPr>
              <w:jc w:val="both"/>
            </w:pPr>
            <w:r w:rsidRPr="004D6A3D">
              <w:rPr>
                <w:sz w:val="17"/>
                <w:szCs w:val="17"/>
              </w:rPr>
              <w:t>Her reçetenin tahmini duyusal kabul skoru hesaplanarak ağırlık vektörüne eklenir.</w:t>
            </w:r>
          </w:p>
        </w:tc>
      </w:tr>
      <w:tr w:rsidR="00047481" w:rsidRPr="004D6A3D" w14:paraId="5AD70423" w14:textId="77777777" w:rsidTr="00303E15">
        <w:tc>
          <w:tcPr>
            <w:tcW w:w="1095" w:type="pct"/>
            <w:vAlign w:val="center"/>
          </w:tcPr>
          <w:p w14:paraId="73AA0C2F" w14:textId="77777777" w:rsidR="00047481" w:rsidRPr="004D6A3D" w:rsidRDefault="00000000" w:rsidP="004D6A3D">
            <w:r w:rsidRPr="004D6A3D">
              <w:rPr>
                <w:sz w:val="17"/>
                <w:szCs w:val="17"/>
              </w:rPr>
              <w:t>6. Final Sıralama</w:t>
            </w:r>
          </w:p>
        </w:tc>
        <w:tc>
          <w:tcPr>
            <w:tcW w:w="1547" w:type="pct"/>
            <w:vAlign w:val="center"/>
          </w:tcPr>
          <w:p w14:paraId="5DA26A59" w14:textId="77777777" w:rsidR="00047481" w:rsidRPr="004D6A3D" w:rsidRDefault="00000000" w:rsidP="004D6A3D">
            <w:r w:rsidRPr="004D6A3D">
              <w:rPr>
                <w:sz w:val="17"/>
                <w:szCs w:val="17"/>
              </w:rPr>
              <w:t>Ağırlıklı toplam (Bkz. Denklem 1)</w:t>
            </w:r>
          </w:p>
        </w:tc>
        <w:tc>
          <w:tcPr>
            <w:tcW w:w="2357" w:type="pct"/>
            <w:vAlign w:val="center"/>
          </w:tcPr>
          <w:p w14:paraId="3AD6BB2A" w14:textId="77777777" w:rsidR="00047481" w:rsidRPr="004D6A3D" w:rsidRDefault="00000000" w:rsidP="006677B1">
            <w:pPr>
              <w:jc w:val="both"/>
            </w:pPr>
            <w:r w:rsidRPr="004D6A3D">
              <w:rPr>
                <w:sz w:val="17"/>
                <w:szCs w:val="17"/>
              </w:rPr>
              <w:t>Dört bileşenin normalize edilmiş ağırlıklı toplamı hesaplanır; en yüksek katsayılı 5 reçete sunulur.</w:t>
            </w:r>
          </w:p>
        </w:tc>
      </w:tr>
    </w:tbl>
    <w:p w14:paraId="05C6904E" w14:textId="77777777" w:rsidR="00047481" w:rsidRDefault="00047481">
      <w:pPr>
        <w:spacing w:before="60" w:after="60"/>
      </w:pPr>
    </w:p>
    <w:p w14:paraId="22306CE7" w14:textId="564837F2" w:rsidR="00047481" w:rsidRDefault="00000000" w:rsidP="000654B9">
      <w:pPr>
        <w:spacing w:before="60" w:after="80" w:line="276" w:lineRule="auto"/>
        <w:jc w:val="both"/>
      </w:pPr>
      <w:r>
        <w:rPr>
          <w:b/>
          <w:bCs/>
        </w:rPr>
        <w:t xml:space="preserve">Denklem 1 </w:t>
      </w:r>
      <w:r w:rsidR="000654B9">
        <w:rPr>
          <w:b/>
          <w:bCs/>
        </w:rPr>
        <w:t>-</w:t>
      </w:r>
      <w:r>
        <w:rPr>
          <w:b/>
          <w:bCs/>
        </w:rPr>
        <w:t xml:space="preserve"> Öneri Katsayısı:</w:t>
      </w:r>
    </w:p>
    <w:p w14:paraId="2E244114" w14:textId="7BD417CA" w:rsidR="00047481" w:rsidRPr="00AB51E1" w:rsidRDefault="00AB51E1">
      <w:pPr>
        <w:spacing w:before="60" w:after="60"/>
        <w:rPr>
          <w:sz w:val="20"/>
          <w:szCs w:val="20"/>
        </w:rPr>
      </w:pPr>
      <m:oMathPara>
        <m:oMath>
          <m:r>
            <w:rPr>
              <w:rFonts w:ascii="Cambria Math" w:eastAsia="Courier New" w:hAnsi="Cambria Math" w:cs="Courier New"/>
              <w:sz w:val="20"/>
              <w:szCs w:val="20"/>
            </w:rPr>
            <m:t>coeff</m:t>
          </m:r>
          <m:d>
            <m:dPr>
              <m:ctrlPr>
                <w:rPr>
                  <w:rFonts w:ascii="Cambria Math" w:eastAsia="Courier New" w:hAnsi="Cambria Math" w:cs="Courier New"/>
                  <w:sz w:val="20"/>
                  <w:szCs w:val="20"/>
                </w:rPr>
              </m:ctrlPr>
            </m:dPr>
            <m:e>
              <m:r>
                <w:rPr>
                  <w:rFonts w:ascii="Cambria Math" w:eastAsia="Courier New" w:hAnsi="Cambria Math" w:cs="Courier New"/>
                  <w:sz w:val="20"/>
                  <w:szCs w:val="20"/>
                </w:rPr>
                <m:t>r,u</m:t>
              </m:r>
            </m:e>
          </m:d>
          <m:r>
            <w:rPr>
              <w:rFonts w:ascii="Cambria Math" w:eastAsia="Courier New" w:hAnsi="Cambria Math" w:cs="Courier New"/>
              <w:sz w:val="20"/>
              <w:szCs w:val="20"/>
            </w:rPr>
            <m:t>=α·pre</m:t>
          </m:r>
          <m:sSub>
            <m:sSubPr>
              <m:ctrlPr>
                <w:rPr>
                  <w:rFonts w:ascii="Cambria Math" w:eastAsia="Courier New" w:hAnsi="Cambria Math" w:cs="Courier New"/>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n</m:t>
              </m:r>
            </m:sub>
          </m:sSub>
          <m:r>
            <w:rPr>
              <w:rFonts w:ascii="Cambria Math" w:eastAsia="Courier New" w:hAnsi="Cambria Math" w:cs="Courier New"/>
              <w:sz w:val="20"/>
              <w:szCs w:val="20"/>
            </w:rPr>
            <m:t>orm</m:t>
          </m:r>
          <m:d>
            <m:dPr>
              <m:ctrlPr>
                <w:rPr>
                  <w:rFonts w:ascii="Cambria Math" w:eastAsia="Courier New" w:hAnsi="Cambria Math" w:cs="Courier New"/>
                  <w:sz w:val="20"/>
                  <w:szCs w:val="20"/>
                </w:rPr>
              </m:ctrlPr>
            </m:dPr>
            <m:e>
              <m:r>
                <w:rPr>
                  <w:rFonts w:ascii="Cambria Math" w:eastAsia="Courier New" w:hAnsi="Cambria Math" w:cs="Courier New"/>
                  <w:sz w:val="20"/>
                  <w:szCs w:val="20"/>
                </w:rPr>
                <m:t>r</m:t>
              </m:r>
            </m:e>
          </m:d>
          <m:r>
            <w:rPr>
              <w:rFonts w:ascii="Cambria Math" w:eastAsia="Courier New" w:hAnsi="Cambria Math" w:cs="Courier New"/>
              <w:sz w:val="20"/>
              <w:szCs w:val="20"/>
            </w:rPr>
            <m:t>+β·sv</m:t>
          </m:r>
          <m:sSub>
            <m:sSubPr>
              <m:ctrlPr>
                <w:rPr>
                  <w:rFonts w:ascii="Cambria Math" w:eastAsia="Courier New" w:hAnsi="Cambria Math" w:cs="Courier New"/>
                  <w:sz w:val="20"/>
                  <w:szCs w:val="20"/>
                </w:rPr>
              </m:ctrlPr>
            </m:sSubPr>
            <m:e>
              <m:r>
                <w:rPr>
                  <w:rFonts w:ascii="Cambria Math" w:eastAsia="Courier New" w:hAnsi="Cambria Math" w:cs="Courier New"/>
                  <w:sz w:val="20"/>
                  <w:szCs w:val="20"/>
                </w:rPr>
                <m:t>d</m:t>
              </m:r>
            </m:e>
            <m:sub>
              <m:r>
                <w:rPr>
                  <w:rFonts w:ascii="Cambria Math" w:eastAsia="Courier New" w:hAnsi="Cambria Math" w:cs="Courier New"/>
                  <w:sz w:val="20"/>
                  <w:szCs w:val="20"/>
                </w:rPr>
                <m:t>n</m:t>
              </m:r>
            </m:sub>
          </m:sSub>
          <m:r>
            <w:rPr>
              <w:rFonts w:ascii="Cambria Math" w:eastAsia="Courier New" w:hAnsi="Cambria Math" w:cs="Courier New"/>
              <w:sz w:val="20"/>
              <w:szCs w:val="20"/>
            </w:rPr>
            <m:t>orm</m:t>
          </m:r>
          <m:d>
            <m:dPr>
              <m:ctrlPr>
                <w:rPr>
                  <w:rFonts w:ascii="Cambria Math" w:eastAsia="Courier New" w:hAnsi="Cambria Math" w:cs="Courier New"/>
                  <w:sz w:val="20"/>
                  <w:szCs w:val="20"/>
                </w:rPr>
              </m:ctrlPr>
            </m:dPr>
            <m:e>
              <m:r>
                <w:rPr>
                  <w:rFonts w:ascii="Cambria Math" w:eastAsia="Courier New" w:hAnsi="Cambria Math" w:cs="Courier New"/>
                  <w:sz w:val="20"/>
                  <w:szCs w:val="20"/>
                </w:rPr>
                <m:t>r,u</m:t>
              </m:r>
            </m:e>
          </m:d>
          <m:r>
            <w:rPr>
              <w:rFonts w:ascii="Cambria Math" w:eastAsia="Courier New" w:hAnsi="Cambria Math" w:cs="Courier New"/>
              <w:sz w:val="20"/>
              <w:szCs w:val="20"/>
            </w:rPr>
            <m:t>+γ·hedoni</m:t>
          </m:r>
          <m:sSub>
            <m:sSubPr>
              <m:ctrlPr>
                <w:rPr>
                  <w:rFonts w:ascii="Cambria Math" w:eastAsia="Courier New" w:hAnsi="Cambria Math" w:cs="Courier New"/>
                  <w:sz w:val="20"/>
                  <w:szCs w:val="20"/>
                </w:rPr>
              </m:ctrlPr>
            </m:sSubPr>
            <m:e>
              <m:r>
                <w:rPr>
                  <w:rFonts w:ascii="Cambria Math" w:eastAsia="Courier New" w:hAnsi="Cambria Math" w:cs="Courier New"/>
                  <w:sz w:val="20"/>
                  <w:szCs w:val="20"/>
                </w:rPr>
                <m:t>c</m:t>
              </m:r>
            </m:e>
            <m:sub>
              <m:r>
                <w:rPr>
                  <w:rFonts w:ascii="Cambria Math" w:eastAsia="Courier New" w:hAnsi="Cambria Math" w:cs="Courier New"/>
                  <w:sz w:val="20"/>
                  <w:szCs w:val="20"/>
                </w:rPr>
                <m:t>n</m:t>
              </m:r>
            </m:sub>
          </m:sSub>
          <m:r>
            <w:rPr>
              <w:rFonts w:ascii="Cambria Math" w:eastAsia="Courier New" w:hAnsi="Cambria Math" w:cs="Courier New"/>
              <w:sz w:val="20"/>
              <w:szCs w:val="20"/>
            </w:rPr>
            <m:t>orm</m:t>
          </m:r>
          <m:d>
            <m:dPr>
              <m:ctrlPr>
                <w:rPr>
                  <w:rFonts w:ascii="Cambria Math" w:eastAsia="Courier New" w:hAnsi="Cambria Math" w:cs="Courier New"/>
                  <w:sz w:val="20"/>
                  <w:szCs w:val="20"/>
                </w:rPr>
              </m:ctrlPr>
            </m:dPr>
            <m:e>
              <m:r>
                <w:rPr>
                  <w:rFonts w:ascii="Cambria Math" w:eastAsia="Courier New" w:hAnsi="Cambria Math" w:cs="Courier New"/>
                  <w:sz w:val="20"/>
                  <w:szCs w:val="20"/>
                </w:rPr>
                <m:t>r</m:t>
              </m:r>
            </m:e>
          </m:d>
          <m:r>
            <w:rPr>
              <w:rFonts w:ascii="Cambria Math" w:eastAsia="Courier New" w:hAnsi="Cambria Math" w:cs="Courier New"/>
              <w:sz w:val="20"/>
              <w:szCs w:val="20"/>
            </w:rPr>
            <m:t>+δ·geo</m:t>
          </m:r>
          <m:d>
            <m:dPr>
              <m:ctrlPr>
                <w:rPr>
                  <w:rFonts w:ascii="Cambria Math" w:eastAsia="Courier New" w:hAnsi="Cambria Math" w:cs="Courier New"/>
                  <w:sz w:val="20"/>
                  <w:szCs w:val="20"/>
                </w:rPr>
              </m:ctrlPr>
            </m:dPr>
            <m:e>
              <m:r>
                <w:rPr>
                  <w:rFonts w:ascii="Cambria Math" w:eastAsia="Courier New" w:hAnsi="Cambria Math" w:cs="Courier New"/>
                  <w:sz w:val="20"/>
                  <w:szCs w:val="20"/>
                </w:rPr>
                <m:t>r</m:t>
              </m:r>
            </m:e>
          </m:d>
        </m:oMath>
      </m:oMathPara>
    </w:p>
    <w:p w14:paraId="5F7A76B7" w14:textId="77777777" w:rsidR="00AB51E1" w:rsidRDefault="00AB51E1">
      <w:pPr>
        <w:spacing w:before="60" w:after="60"/>
      </w:pPr>
    </w:p>
    <w:p w14:paraId="463DA9D6" w14:textId="4C13D0CF" w:rsidR="00047481" w:rsidRDefault="00000000" w:rsidP="00682493">
      <w:pPr>
        <w:spacing w:before="60" w:after="80" w:line="276" w:lineRule="auto"/>
        <w:jc w:val="both"/>
      </w:pPr>
      <w:r>
        <w:t xml:space="preserve">Burada α=0.45, β=0.35, γ=0.15, δ=0.05 başlangıç ağırlıklarıdır. Bu ağırlıklar pilot uygulama sonrası kullanıcı memnuniyet verilerine dayalı ağırlık optimizasyonu (örn. </w:t>
      </w:r>
      <w:r w:rsidRPr="00046A97">
        <w:rPr>
          <w:b/>
          <w:bCs/>
        </w:rPr>
        <w:t>Bayesian optimizasyon</w:t>
      </w:r>
      <w:r>
        <w:t xml:space="preserve">) ile güncellenecektir. Ağırlık güncellemelerinin sisteme yansıtılması için </w:t>
      </w:r>
      <w:r w:rsidRPr="00682493">
        <w:rPr>
          <w:b/>
          <w:bCs/>
        </w:rPr>
        <w:t>A/B testi altyapısı</w:t>
      </w:r>
      <w:r>
        <w:t xml:space="preserve"> kurulacak; </w:t>
      </w:r>
      <w:r w:rsidRPr="00682493">
        <w:rPr>
          <w:b/>
          <w:bCs/>
        </w:rPr>
        <w:t xml:space="preserve">kontrol grubu (eski ağırlıklar) ile deney grubu (yeni ağırlıklar) karşılaştırmalı </w:t>
      </w:r>
      <w:r>
        <w:t>olarak değerlendirilecektir.</w:t>
      </w:r>
    </w:p>
    <w:p w14:paraId="6803DB9E" w14:textId="2F3E7230" w:rsidR="00047481" w:rsidRDefault="00000000" w:rsidP="00682493">
      <w:pPr>
        <w:pStyle w:val="Heading2"/>
      </w:pPr>
      <w:r>
        <w:t>3.6 Güvenlik, Gizlilik ve Hata Yönetimi</w:t>
      </w:r>
    </w:p>
    <w:p w14:paraId="50D51D63" w14:textId="09AF5EE0" w:rsidR="00047481" w:rsidRDefault="00000000" w:rsidP="00682493">
      <w:pPr>
        <w:spacing w:before="60" w:after="80" w:line="276" w:lineRule="auto"/>
        <w:jc w:val="both"/>
      </w:pPr>
      <w:r>
        <w:t>Gıda güvenliği iddiasını destekleyen bir sistemin, teknik güvenilirlik boyutunda da somut mekanizmalar sunması zorunludur. Bu çerçevede aşağıdaki tasarım kararları benimsenmiştir:</w:t>
      </w:r>
    </w:p>
    <w:p w14:paraId="1AD52FD1" w14:textId="77777777" w:rsidR="00047481" w:rsidRDefault="00000000">
      <w:pPr>
        <w:pStyle w:val="Heading3"/>
      </w:pPr>
      <w:r>
        <w:t>Alerjen Güvenliği Güvencesi</w:t>
      </w:r>
    </w:p>
    <w:p w14:paraId="08DE99BD" w14:textId="27D77D23" w:rsidR="00047481" w:rsidRDefault="00000000" w:rsidP="00682493">
      <w:pPr>
        <w:spacing w:before="60" w:after="80" w:line="276" w:lineRule="auto"/>
        <w:jc w:val="both"/>
      </w:pPr>
      <w:r>
        <w:t>Alerjen filtrelemesi, ML modellerinin önünde çalışan bağımsız bir kural katmanında uygulanmakta; bu katman hiçbir koşulda devre dışı bırakılamamaktadır. ML modelinin 'uygun' olarak sıraladığı ancak kural katmanının elediği bir reçete asla kullanıcıya sunulmaz. Test güvencesi: her alerjen için negatif sınıf testleri (alerjen içeren reçetenin asla önerilmemesi) otomatik test paketine dahil edilecek; CI/CD pipeline her güncellemede bu testleri çalıştıracaktır.</w:t>
      </w:r>
    </w:p>
    <w:p w14:paraId="5EBCAF5D" w14:textId="77777777" w:rsidR="00047481" w:rsidRDefault="00000000">
      <w:pPr>
        <w:pStyle w:val="Heading3"/>
      </w:pPr>
      <w:r>
        <w:t>KVKK ve Kişisel Veri Yönetimi</w:t>
      </w:r>
    </w:p>
    <w:p w14:paraId="32D3E0D6" w14:textId="2379F65C" w:rsidR="00047481" w:rsidRDefault="00000000" w:rsidP="009310DA">
      <w:pPr>
        <w:spacing w:before="60" w:after="80" w:line="276" w:lineRule="auto"/>
        <w:jc w:val="both"/>
      </w:pPr>
      <w:r>
        <w:t xml:space="preserve">Kullanıcı alerjen ve diyet profilleri kişisel sağlık verisi niteliği taşıdığından KVKK'ya uyum zorunludur. Tasarım kararları: (1) </w:t>
      </w:r>
      <w:r w:rsidRPr="00D26086">
        <w:rPr>
          <w:b/>
          <w:bCs/>
        </w:rPr>
        <w:t>profil verileri şifreli</w:t>
      </w:r>
      <w:r>
        <w:t xml:space="preserve"> olarak saklanacak, (2) </w:t>
      </w:r>
      <w:r w:rsidRPr="00D26086">
        <w:rPr>
          <w:b/>
          <w:bCs/>
        </w:rPr>
        <w:t>üçüncü şahıslarla paylaşılmayacak</w:t>
      </w:r>
      <w:r>
        <w:t xml:space="preserve">, (3) </w:t>
      </w:r>
      <w:r w:rsidRPr="00D26086">
        <w:rPr>
          <w:b/>
          <w:bCs/>
        </w:rPr>
        <w:t>kullanıcı isteği üzerine silinebilecektir</w:t>
      </w:r>
      <w:r>
        <w:t>. ML model eğitiminde kullanılacak veriler, bireysel tanımlanabilirlik kaldırılmış (</w:t>
      </w:r>
      <w:r w:rsidRPr="008358C2">
        <w:rPr>
          <w:b/>
          <w:bCs/>
        </w:rPr>
        <w:t>anonim</w:t>
      </w:r>
      <w:r>
        <w:t>) formda kullanılacaktır.</w:t>
      </w:r>
    </w:p>
    <w:p w14:paraId="05653209" w14:textId="77777777" w:rsidR="00047481" w:rsidRDefault="00000000">
      <w:pPr>
        <w:pStyle w:val="Heading3"/>
      </w:pPr>
      <w:r>
        <w:t>Hata Yönetimi ve Fallback</w:t>
      </w:r>
    </w:p>
    <w:p w14:paraId="163D30E7" w14:textId="77777777" w:rsidR="00047481" w:rsidRDefault="00000000" w:rsidP="008358C2">
      <w:pPr>
        <w:pStyle w:val="ListParagraph"/>
        <w:numPr>
          <w:ilvl w:val="0"/>
          <w:numId w:val="2"/>
        </w:numPr>
        <w:spacing w:before="40" w:after="40"/>
        <w:jc w:val="both"/>
      </w:pPr>
      <w:r>
        <w:rPr>
          <w:b/>
          <w:bCs/>
        </w:rPr>
        <w:t xml:space="preserve">Sistem kesintisi: </w:t>
      </w:r>
      <w:r>
        <w:t>Karar motoru yanıt vermezse tablet arayüzü statik menüyü gösterir ve mutfak personelini uyarır.</w:t>
      </w:r>
    </w:p>
    <w:p w14:paraId="4489D925" w14:textId="77777777" w:rsidR="00047481" w:rsidRDefault="00000000" w:rsidP="008358C2">
      <w:pPr>
        <w:pStyle w:val="ListParagraph"/>
        <w:numPr>
          <w:ilvl w:val="0"/>
          <w:numId w:val="2"/>
        </w:numPr>
        <w:spacing w:before="40" w:after="40"/>
        <w:jc w:val="both"/>
      </w:pPr>
      <w:r>
        <w:rPr>
          <w:b/>
          <w:bCs/>
        </w:rPr>
        <w:lastRenderedPageBreak/>
        <w:t xml:space="preserve">Stok senkronizasyon gecikmesi: </w:t>
      </w:r>
      <w:r>
        <w:t>Son stok verisi zaman damgasıyla gösterilir; 15 dakikadan eski veri sarı uyarı ile işaretlenir.</w:t>
      </w:r>
    </w:p>
    <w:p w14:paraId="775C485D" w14:textId="77777777" w:rsidR="00047481" w:rsidRDefault="00000000" w:rsidP="008358C2">
      <w:pPr>
        <w:pStyle w:val="ListParagraph"/>
        <w:numPr>
          <w:ilvl w:val="0"/>
          <w:numId w:val="2"/>
        </w:numPr>
        <w:spacing w:before="40" w:after="40"/>
        <w:jc w:val="both"/>
      </w:pPr>
      <w:r>
        <w:rPr>
          <w:b/>
          <w:bCs/>
        </w:rPr>
        <w:t xml:space="preserve">ML model güven skoru düşükse: </w:t>
      </w:r>
      <w:r>
        <w:t>Düşük güven eşiğinde sistem ML önerisini değil, duyusal skoru yüksek popüler reçeteleri (fallback) sunar.</w:t>
      </w:r>
    </w:p>
    <w:p w14:paraId="2A511584" w14:textId="77777777" w:rsidR="00047481" w:rsidRDefault="00000000" w:rsidP="008358C2">
      <w:pPr>
        <w:pStyle w:val="ListParagraph"/>
        <w:numPr>
          <w:ilvl w:val="0"/>
          <w:numId w:val="2"/>
        </w:numPr>
        <w:spacing w:before="40" w:after="40"/>
        <w:jc w:val="both"/>
      </w:pPr>
      <w:r>
        <w:rPr>
          <w:b/>
          <w:bCs/>
        </w:rPr>
        <w:t xml:space="preserve">Çapraz bulaşma riski: </w:t>
      </w:r>
      <w:r>
        <w:t>Kural ontolojisi çapraz bulaşma olasılığı yüksek malzeme kombinasyonlarını tespit ettiğinde mutfak tabletine kırmızı uyarı iletilir.</w:t>
      </w:r>
    </w:p>
    <w:p w14:paraId="03B33B01" w14:textId="77777777" w:rsidR="00047481" w:rsidRDefault="00047481">
      <w:pPr>
        <w:spacing w:before="60" w:after="60"/>
      </w:pPr>
    </w:p>
    <w:p w14:paraId="15BDD8A2" w14:textId="468E7DE5" w:rsidR="00047481" w:rsidRDefault="00000000" w:rsidP="001424D5">
      <w:pPr>
        <w:pStyle w:val="Heading2"/>
      </w:pPr>
      <w:r>
        <w:t>3.7 Yazılım Test Stratejisi</w:t>
      </w:r>
    </w:p>
    <w:p w14:paraId="2F2C8C7B" w14:textId="77777777" w:rsidR="00047481" w:rsidRDefault="00000000">
      <w:pPr>
        <w:spacing w:before="60" w:after="80" w:line="276" w:lineRule="auto"/>
        <w:jc w:val="both"/>
      </w:pPr>
      <w:r>
        <w:t>Sistemin pilot uygulamaya alınmadan önce karşılaması gereken test gereksinimleri üç düzeyde tanımlanmıştır:</w:t>
      </w:r>
    </w:p>
    <w:p w14:paraId="5B16050D" w14:textId="005DF522" w:rsidR="00047481" w:rsidRDefault="001424D5">
      <w:pPr>
        <w:spacing w:before="60" w:after="60"/>
      </w:pPr>
      <w:r w:rsidRPr="001424D5">
        <w:rPr>
          <w:b/>
          <w:bCs/>
        </w:rPr>
        <w:t>Tablo 7 :</w:t>
      </w:r>
      <w:r>
        <w:t xml:space="preserve"> Test gereksinimleri</w:t>
      </w:r>
    </w:p>
    <w:tbl>
      <w:tblPr>
        <w:tblStyle w:val="TableGrid"/>
        <w:tblW w:w="5000" w:type="pct"/>
        <w:tblLook w:val="0000" w:firstRow="0" w:lastRow="0" w:firstColumn="0" w:lastColumn="0" w:noHBand="0" w:noVBand="0"/>
      </w:tblPr>
      <w:tblGrid>
        <w:gridCol w:w="1975"/>
        <w:gridCol w:w="3691"/>
        <w:gridCol w:w="3350"/>
      </w:tblGrid>
      <w:tr w:rsidR="00047481" w:rsidRPr="001424D5" w14:paraId="69FB92FD" w14:textId="77777777" w:rsidTr="001424D5">
        <w:tc>
          <w:tcPr>
            <w:tcW w:w="1095" w:type="pct"/>
            <w:vAlign w:val="center"/>
          </w:tcPr>
          <w:p w14:paraId="76CCB0AA" w14:textId="77777777" w:rsidR="00047481" w:rsidRPr="001424D5" w:rsidRDefault="00000000" w:rsidP="001424D5">
            <w:pPr>
              <w:jc w:val="both"/>
            </w:pPr>
            <w:r w:rsidRPr="001424D5">
              <w:rPr>
                <w:b/>
                <w:bCs/>
                <w:sz w:val="17"/>
                <w:szCs w:val="17"/>
              </w:rPr>
              <w:t>Test Düzeyi</w:t>
            </w:r>
          </w:p>
        </w:tc>
        <w:tc>
          <w:tcPr>
            <w:tcW w:w="2047" w:type="pct"/>
            <w:vAlign w:val="center"/>
          </w:tcPr>
          <w:p w14:paraId="25A26E02" w14:textId="77777777" w:rsidR="00047481" w:rsidRPr="001424D5" w:rsidRDefault="00000000" w:rsidP="001424D5">
            <w:pPr>
              <w:jc w:val="both"/>
            </w:pPr>
            <w:r w:rsidRPr="001424D5">
              <w:rPr>
                <w:b/>
                <w:bCs/>
                <w:sz w:val="17"/>
                <w:szCs w:val="17"/>
              </w:rPr>
              <w:t>Kapsam</w:t>
            </w:r>
          </w:p>
        </w:tc>
        <w:tc>
          <w:tcPr>
            <w:tcW w:w="1858" w:type="pct"/>
            <w:vAlign w:val="center"/>
          </w:tcPr>
          <w:p w14:paraId="63630D21" w14:textId="77777777" w:rsidR="00047481" w:rsidRPr="001424D5" w:rsidRDefault="00000000" w:rsidP="001424D5">
            <w:pPr>
              <w:jc w:val="both"/>
            </w:pPr>
            <w:r w:rsidRPr="001424D5">
              <w:rPr>
                <w:b/>
                <w:bCs/>
                <w:sz w:val="17"/>
                <w:szCs w:val="17"/>
              </w:rPr>
              <w:t>Başarı Kriteri</w:t>
            </w:r>
          </w:p>
        </w:tc>
      </w:tr>
      <w:tr w:rsidR="00047481" w:rsidRPr="001424D5" w14:paraId="2261CC42" w14:textId="77777777" w:rsidTr="001424D5">
        <w:tc>
          <w:tcPr>
            <w:tcW w:w="1095" w:type="pct"/>
            <w:vAlign w:val="center"/>
          </w:tcPr>
          <w:p w14:paraId="7342D23E" w14:textId="77777777" w:rsidR="00047481" w:rsidRPr="001424D5" w:rsidRDefault="00000000" w:rsidP="001424D5">
            <w:pPr>
              <w:jc w:val="both"/>
            </w:pPr>
            <w:r w:rsidRPr="001424D5">
              <w:rPr>
                <w:sz w:val="17"/>
                <w:szCs w:val="17"/>
              </w:rPr>
              <w:t>Birim Testleri</w:t>
            </w:r>
          </w:p>
        </w:tc>
        <w:tc>
          <w:tcPr>
            <w:tcW w:w="2047" w:type="pct"/>
            <w:vAlign w:val="center"/>
          </w:tcPr>
          <w:p w14:paraId="658888A9" w14:textId="77777777" w:rsidR="00047481" w:rsidRPr="001424D5" w:rsidRDefault="00000000" w:rsidP="001424D5">
            <w:pPr>
              <w:jc w:val="both"/>
            </w:pPr>
            <w:r w:rsidRPr="001424D5">
              <w:rPr>
                <w:sz w:val="17"/>
                <w:szCs w:val="17"/>
              </w:rPr>
              <w:t>Alerjen filtre fonksiyonu, SPARQL sorgu üreteci, ML model tahmin katmanı, dil çeviri katmanı</w:t>
            </w:r>
          </w:p>
        </w:tc>
        <w:tc>
          <w:tcPr>
            <w:tcW w:w="1858" w:type="pct"/>
            <w:vAlign w:val="center"/>
          </w:tcPr>
          <w:p w14:paraId="41EFAA37" w14:textId="77777777" w:rsidR="00047481" w:rsidRPr="001424D5" w:rsidRDefault="00000000" w:rsidP="001424D5">
            <w:pPr>
              <w:jc w:val="both"/>
            </w:pPr>
            <w:r w:rsidRPr="001424D5">
              <w:rPr>
                <w:sz w:val="17"/>
                <w:szCs w:val="17"/>
              </w:rPr>
              <w:t>Her fonksiyon için ≥ 95% kod kapsama oranı (code coverage); her alerjen kombinasyonu için negatif test</w:t>
            </w:r>
          </w:p>
        </w:tc>
      </w:tr>
      <w:tr w:rsidR="00047481" w:rsidRPr="001424D5" w14:paraId="34625B5B" w14:textId="77777777" w:rsidTr="001424D5">
        <w:tc>
          <w:tcPr>
            <w:tcW w:w="1095" w:type="pct"/>
            <w:vAlign w:val="center"/>
          </w:tcPr>
          <w:p w14:paraId="1CE5D65F" w14:textId="77777777" w:rsidR="00047481" w:rsidRPr="001424D5" w:rsidRDefault="00000000" w:rsidP="001424D5">
            <w:pPr>
              <w:jc w:val="both"/>
            </w:pPr>
            <w:r w:rsidRPr="001424D5">
              <w:rPr>
                <w:sz w:val="17"/>
                <w:szCs w:val="17"/>
              </w:rPr>
              <w:t>Entegrasyon Testleri</w:t>
            </w:r>
          </w:p>
        </w:tc>
        <w:tc>
          <w:tcPr>
            <w:tcW w:w="2047" w:type="pct"/>
            <w:vAlign w:val="center"/>
          </w:tcPr>
          <w:p w14:paraId="385DBE8C" w14:textId="77777777" w:rsidR="00047481" w:rsidRPr="001424D5" w:rsidRDefault="00000000" w:rsidP="001424D5">
            <w:pPr>
              <w:jc w:val="both"/>
            </w:pPr>
            <w:r w:rsidRPr="001424D5">
              <w:rPr>
                <w:sz w:val="17"/>
                <w:szCs w:val="17"/>
              </w:rPr>
              <w:t>Tablet → API → Ontoloji servisi → ML servisi → DB tam akışı; Stok adaptörü entegrasyonu; Dil tespiti → çeviri → NLP → öneri akışı</w:t>
            </w:r>
          </w:p>
        </w:tc>
        <w:tc>
          <w:tcPr>
            <w:tcW w:w="1858" w:type="pct"/>
            <w:vAlign w:val="center"/>
          </w:tcPr>
          <w:p w14:paraId="7F63D7FF" w14:textId="77777777" w:rsidR="00047481" w:rsidRPr="001424D5" w:rsidRDefault="00000000" w:rsidP="001424D5">
            <w:pPr>
              <w:jc w:val="both"/>
            </w:pPr>
            <w:r w:rsidRPr="001424D5">
              <w:rPr>
                <w:sz w:val="17"/>
                <w:szCs w:val="17"/>
              </w:rPr>
              <w:t>Uçtan uca senaryo tamamlanma oranı ≥ 98%; hatalı diyet-alerjen çifti için sıfır yanlış öneri</w:t>
            </w:r>
          </w:p>
        </w:tc>
      </w:tr>
      <w:tr w:rsidR="00047481" w:rsidRPr="001424D5" w14:paraId="124A187F" w14:textId="77777777" w:rsidTr="001424D5">
        <w:tc>
          <w:tcPr>
            <w:tcW w:w="1095" w:type="pct"/>
            <w:vAlign w:val="center"/>
          </w:tcPr>
          <w:p w14:paraId="3C578681" w14:textId="77777777" w:rsidR="00047481" w:rsidRPr="001424D5" w:rsidRDefault="00000000" w:rsidP="001424D5">
            <w:pPr>
              <w:jc w:val="both"/>
            </w:pPr>
            <w:r w:rsidRPr="001424D5">
              <w:rPr>
                <w:sz w:val="17"/>
                <w:szCs w:val="17"/>
              </w:rPr>
              <w:t>Sistem &amp; Yük Testleri</w:t>
            </w:r>
          </w:p>
        </w:tc>
        <w:tc>
          <w:tcPr>
            <w:tcW w:w="2047" w:type="pct"/>
            <w:vAlign w:val="center"/>
          </w:tcPr>
          <w:p w14:paraId="04CFD18B" w14:textId="77777777" w:rsidR="00047481" w:rsidRPr="001424D5" w:rsidRDefault="00000000" w:rsidP="001424D5">
            <w:pPr>
              <w:jc w:val="both"/>
            </w:pPr>
            <w:r w:rsidRPr="001424D5">
              <w:rPr>
                <w:sz w:val="17"/>
                <w:szCs w:val="17"/>
              </w:rPr>
              <w:t>Eş zamanlı 20 kullanıcı talebinde yanıt süresi; ML model yeniden eğitim sırasında servis sürekliliği; Stok DB yazma yükü altında öneri tutarlılığı</w:t>
            </w:r>
          </w:p>
        </w:tc>
        <w:tc>
          <w:tcPr>
            <w:tcW w:w="1858" w:type="pct"/>
            <w:vAlign w:val="center"/>
          </w:tcPr>
          <w:p w14:paraId="33A66A55" w14:textId="77777777" w:rsidR="00047481" w:rsidRPr="001424D5" w:rsidRDefault="00000000" w:rsidP="001424D5">
            <w:pPr>
              <w:jc w:val="both"/>
            </w:pPr>
            <w:r w:rsidRPr="001424D5">
              <w:rPr>
                <w:sz w:val="17"/>
                <w:szCs w:val="17"/>
              </w:rPr>
              <w:t>P95 yanıt süresi &lt; 3 saniye; P99 &lt; 10 saniye; Yeniden eğitim sırasında sıfır kesinti (zero-downtime deployment)</w:t>
            </w:r>
          </w:p>
        </w:tc>
      </w:tr>
    </w:tbl>
    <w:p w14:paraId="3F9A7CE7" w14:textId="77777777" w:rsidR="00047481" w:rsidRDefault="00047481">
      <w:pPr>
        <w:spacing w:before="60" w:after="60"/>
      </w:pPr>
    </w:p>
    <w:p w14:paraId="24B68FAC" w14:textId="77777777" w:rsidR="00047481" w:rsidRDefault="00000000">
      <w:pPr>
        <w:spacing w:before="60" w:after="80" w:line="276" w:lineRule="auto"/>
        <w:jc w:val="both"/>
      </w:pPr>
      <w:r>
        <w:t>Tüm testler CI/CD pipeline'ına entegre edilecek; her kod değişikliğinde otomatik olarak çalıştırılacaktır. Pilot uygulama öncesi penetration test raporu hazırlanacak; alerjen güvenliği ile kişisel veri koruma mekanizmaları bağımsız bir güvenlik uzmanı tarafından denetlenecektir.</w:t>
      </w:r>
    </w:p>
    <w:p w14:paraId="2F7EB1D4" w14:textId="55F1A5EF" w:rsidR="00047481" w:rsidRDefault="00000000" w:rsidP="0016073C">
      <w:pPr>
        <w:pStyle w:val="Heading1"/>
      </w:pPr>
      <w:r>
        <w:t>4. HAKEMİ İKNA EDECEK 10 MADDE</w:t>
      </w:r>
    </w:p>
    <w:p w14:paraId="2A78D59A" w14:textId="77777777" w:rsidR="00047481" w:rsidRDefault="00000000">
      <w:pPr>
        <w:spacing w:before="60" w:after="80" w:line="276" w:lineRule="auto"/>
        <w:jc w:val="both"/>
      </w:pPr>
      <w:r>
        <w:t xml:space="preserve">Projenin mevcut güçlü yapısını koruyarak hakemlerden kabul oyu almak için </w:t>
      </w:r>
      <w:r w:rsidRPr="005B2A80">
        <w:rPr>
          <w:b/>
          <w:bCs/>
        </w:rPr>
        <w:t>öncelikli</w:t>
      </w:r>
      <w:r>
        <w:t xml:space="preserve"> eklenmesi/güçlendirilmesi önerilen 10 madde:</w:t>
      </w:r>
    </w:p>
    <w:p w14:paraId="78A748A3" w14:textId="77777777" w:rsidR="00047481" w:rsidRDefault="00047481">
      <w:pPr>
        <w:spacing w:before="60" w:after="60"/>
      </w:pPr>
    </w:p>
    <w:tbl>
      <w:tblPr>
        <w:tblStyle w:val="TableGrid"/>
        <w:tblW w:w="5000" w:type="pct"/>
        <w:tblLook w:val="0000" w:firstRow="0" w:lastRow="0" w:firstColumn="0" w:lastColumn="0" w:noHBand="0" w:noVBand="0"/>
      </w:tblPr>
      <w:tblGrid>
        <w:gridCol w:w="1123"/>
        <w:gridCol w:w="4623"/>
        <w:gridCol w:w="3270"/>
      </w:tblGrid>
      <w:tr w:rsidR="00047481" w:rsidRPr="005B2A80" w14:paraId="67B983B0" w14:textId="77777777" w:rsidTr="005B2A80">
        <w:tc>
          <w:tcPr>
            <w:tcW w:w="567" w:type="pct"/>
            <w:vAlign w:val="center"/>
          </w:tcPr>
          <w:p w14:paraId="449A914C" w14:textId="77777777" w:rsidR="00047481" w:rsidRPr="005B2A80" w:rsidRDefault="00000000" w:rsidP="005B2A80">
            <w:r w:rsidRPr="005B2A80">
              <w:rPr>
                <w:b/>
                <w:bCs/>
                <w:sz w:val="17"/>
                <w:szCs w:val="17"/>
              </w:rPr>
              <w:t>Öncelik</w:t>
            </w:r>
          </w:p>
        </w:tc>
        <w:tc>
          <w:tcPr>
            <w:tcW w:w="2592" w:type="pct"/>
            <w:vAlign w:val="center"/>
          </w:tcPr>
          <w:p w14:paraId="78C4E2A7" w14:textId="77777777" w:rsidR="00047481" w:rsidRPr="005B2A80" w:rsidRDefault="00000000" w:rsidP="005B2A80">
            <w:r w:rsidRPr="005B2A80">
              <w:rPr>
                <w:b/>
                <w:bCs/>
                <w:sz w:val="17"/>
                <w:szCs w:val="17"/>
              </w:rPr>
              <w:t>Madde</w:t>
            </w:r>
          </w:p>
        </w:tc>
        <w:tc>
          <w:tcPr>
            <w:tcW w:w="1841" w:type="pct"/>
            <w:vAlign w:val="center"/>
          </w:tcPr>
          <w:p w14:paraId="34381CE6" w14:textId="77777777" w:rsidR="00047481" w:rsidRPr="005B2A80" w:rsidRDefault="00000000" w:rsidP="005B2A80">
            <w:r w:rsidRPr="005B2A80">
              <w:rPr>
                <w:b/>
                <w:bCs/>
                <w:sz w:val="17"/>
                <w:szCs w:val="17"/>
              </w:rPr>
              <w:t>Nerede Eklenmeli</w:t>
            </w:r>
          </w:p>
        </w:tc>
      </w:tr>
      <w:tr w:rsidR="00047481" w:rsidRPr="005B2A80" w14:paraId="741DFC26" w14:textId="77777777" w:rsidTr="005B2A80">
        <w:tc>
          <w:tcPr>
            <w:tcW w:w="567" w:type="pct"/>
            <w:shd w:val="clear" w:color="auto" w:fill="C00000"/>
            <w:vAlign w:val="center"/>
          </w:tcPr>
          <w:p w14:paraId="52FDD280" w14:textId="1D1ACCD5" w:rsidR="00047481" w:rsidRPr="00CC1B27" w:rsidRDefault="00000000" w:rsidP="005B2A80">
            <w:pPr>
              <w:rPr>
                <w:b/>
                <w:bCs/>
              </w:rPr>
            </w:pPr>
            <w:r w:rsidRPr="00CC1B27">
              <w:rPr>
                <w:b/>
                <w:bCs/>
                <w:sz w:val="17"/>
                <w:szCs w:val="17"/>
              </w:rPr>
              <w:t>Kritik</w:t>
            </w:r>
          </w:p>
        </w:tc>
        <w:tc>
          <w:tcPr>
            <w:tcW w:w="2592" w:type="pct"/>
            <w:vAlign w:val="center"/>
          </w:tcPr>
          <w:p w14:paraId="6E8150FD" w14:textId="77777777" w:rsidR="00047481" w:rsidRPr="005B2A80" w:rsidRDefault="00000000" w:rsidP="007D50B9">
            <w:pPr>
              <w:jc w:val="both"/>
            </w:pPr>
            <w:r w:rsidRPr="005B2A80">
              <w:rPr>
                <w:sz w:val="17"/>
                <w:szCs w:val="17"/>
              </w:rPr>
              <w:t xml:space="preserve">Sistem mimarisini SOA/microservice düzeyinde açıklayan ve bileşenler arası veri akışını gösteren genişletilmiş </w:t>
            </w:r>
            <w:r w:rsidRPr="007D50B9">
              <w:rPr>
                <w:b/>
                <w:bCs/>
                <w:sz w:val="17"/>
                <w:szCs w:val="17"/>
              </w:rPr>
              <w:t>mimari şema</w:t>
            </w:r>
          </w:p>
        </w:tc>
        <w:tc>
          <w:tcPr>
            <w:tcW w:w="1841" w:type="pct"/>
            <w:vAlign w:val="center"/>
          </w:tcPr>
          <w:p w14:paraId="720CE79A" w14:textId="77777777" w:rsidR="00047481" w:rsidRPr="005B2A80" w:rsidRDefault="00000000" w:rsidP="007D50B9">
            <w:pPr>
              <w:jc w:val="both"/>
            </w:pPr>
            <w:r w:rsidRPr="005B2A80">
              <w:rPr>
                <w:sz w:val="17"/>
                <w:szCs w:val="17"/>
              </w:rPr>
              <w:t>Bölüm 2.2 — Şekil 1 altına ek şema</w:t>
            </w:r>
          </w:p>
        </w:tc>
      </w:tr>
      <w:tr w:rsidR="00047481" w:rsidRPr="005B2A80" w14:paraId="6EAAFA0D" w14:textId="77777777" w:rsidTr="005B2A80">
        <w:tc>
          <w:tcPr>
            <w:tcW w:w="567" w:type="pct"/>
            <w:shd w:val="clear" w:color="auto" w:fill="C00000"/>
            <w:vAlign w:val="center"/>
          </w:tcPr>
          <w:p w14:paraId="3D5F2BBA" w14:textId="755CBD1A" w:rsidR="00047481" w:rsidRPr="00CC1B27" w:rsidRDefault="00000000" w:rsidP="005B2A80">
            <w:pPr>
              <w:rPr>
                <w:b/>
                <w:bCs/>
              </w:rPr>
            </w:pPr>
            <w:r w:rsidRPr="00CC1B27">
              <w:rPr>
                <w:b/>
                <w:bCs/>
                <w:sz w:val="17"/>
                <w:szCs w:val="17"/>
              </w:rPr>
              <w:t>Kritik</w:t>
            </w:r>
          </w:p>
        </w:tc>
        <w:tc>
          <w:tcPr>
            <w:tcW w:w="2592" w:type="pct"/>
            <w:vAlign w:val="center"/>
          </w:tcPr>
          <w:p w14:paraId="071D4408" w14:textId="77777777" w:rsidR="00047481" w:rsidRPr="005B2A80" w:rsidRDefault="00000000" w:rsidP="007D50B9">
            <w:pPr>
              <w:jc w:val="both"/>
            </w:pPr>
            <w:r w:rsidRPr="005B2A80">
              <w:rPr>
                <w:sz w:val="17"/>
                <w:szCs w:val="17"/>
              </w:rPr>
              <w:t xml:space="preserve">Alerjen filtrelemesinin ML katmanından bağımsız ve onun üzerinde çalışan bir </w:t>
            </w:r>
            <w:r w:rsidRPr="007D50B9">
              <w:rPr>
                <w:b/>
                <w:bCs/>
                <w:sz w:val="17"/>
                <w:szCs w:val="17"/>
              </w:rPr>
              <w:t>güvenlik mekanizması</w:t>
            </w:r>
            <w:r w:rsidRPr="005B2A80">
              <w:rPr>
                <w:sz w:val="17"/>
                <w:szCs w:val="17"/>
              </w:rPr>
              <w:t xml:space="preserve"> olduğunu açık şekilde ifade eden paragraf</w:t>
            </w:r>
          </w:p>
        </w:tc>
        <w:tc>
          <w:tcPr>
            <w:tcW w:w="1841" w:type="pct"/>
            <w:vAlign w:val="center"/>
          </w:tcPr>
          <w:p w14:paraId="08C7A8FF" w14:textId="77777777" w:rsidR="00047481" w:rsidRPr="005B2A80" w:rsidRDefault="00000000" w:rsidP="007D50B9">
            <w:pPr>
              <w:jc w:val="both"/>
            </w:pPr>
            <w:r w:rsidRPr="005B2A80">
              <w:rPr>
                <w:sz w:val="17"/>
                <w:szCs w:val="17"/>
              </w:rPr>
              <w:t>Bölüm 2.2 / İP-5</w:t>
            </w:r>
          </w:p>
        </w:tc>
      </w:tr>
      <w:tr w:rsidR="00047481" w:rsidRPr="005B2A80" w14:paraId="0A06D07E" w14:textId="77777777" w:rsidTr="005B2A80">
        <w:tc>
          <w:tcPr>
            <w:tcW w:w="567" w:type="pct"/>
            <w:shd w:val="clear" w:color="auto" w:fill="C00000"/>
            <w:vAlign w:val="center"/>
          </w:tcPr>
          <w:p w14:paraId="3047C680" w14:textId="0EFCF1F5" w:rsidR="00047481" w:rsidRPr="00CC1B27" w:rsidRDefault="00000000" w:rsidP="005B2A80">
            <w:pPr>
              <w:rPr>
                <w:b/>
                <w:bCs/>
              </w:rPr>
            </w:pPr>
            <w:r w:rsidRPr="00CC1B27">
              <w:rPr>
                <w:b/>
                <w:bCs/>
                <w:sz w:val="17"/>
                <w:szCs w:val="17"/>
              </w:rPr>
              <w:t>Kritik</w:t>
            </w:r>
          </w:p>
        </w:tc>
        <w:tc>
          <w:tcPr>
            <w:tcW w:w="2592" w:type="pct"/>
            <w:vAlign w:val="center"/>
          </w:tcPr>
          <w:p w14:paraId="4C96E70E" w14:textId="77777777" w:rsidR="00047481" w:rsidRPr="005B2A80" w:rsidRDefault="00000000" w:rsidP="007D50B9">
            <w:pPr>
              <w:jc w:val="both"/>
            </w:pPr>
            <w:r w:rsidRPr="005B2A80">
              <w:rPr>
                <w:sz w:val="17"/>
                <w:szCs w:val="17"/>
              </w:rPr>
              <w:t>Cold-start problemi ve çözüm stratejisi (content-based bootstrapping)</w:t>
            </w:r>
          </w:p>
        </w:tc>
        <w:tc>
          <w:tcPr>
            <w:tcW w:w="1841" w:type="pct"/>
            <w:vAlign w:val="center"/>
          </w:tcPr>
          <w:p w14:paraId="542AD3A9" w14:textId="77777777" w:rsidR="00047481" w:rsidRPr="005B2A80" w:rsidRDefault="00000000" w:rsidP="007D50B9">
            <w:pPr>
              <w:jc w:val="both"/>
            </w:pPr>
            <w:r w:rsidRPr="005B2A80">
              <w:rPr>
                <w:sz w:val="17"/>
                <w:szCs w:val="17"/>
              </w:rPr>
              <w:t>Bölüm 2.2 — ML alt başlığı</w:t>
            </w:r>
          </w:p>
        </w:tc>
      </w:tr>
      <w:tr w:rsidR="00047481" w:rsidRPr="005B2A80" w14:paraId="0961A73C" w14:textId="77777777" w:rsidTr="005B2A80">
        <w:tc>
          <w:tcPr>
            <w:tcW w:w="567" w:type="pct"/>
            <w:shd w:val="clear" w:color="auto" w:fill="FFC000"/>
            <w:vAlign w:val="center"/>
          </w:tcPr>
          <w:p w14:paraId="427919EF" w14:textId="232FB40B" w:rsidR="00047481" w:rsidRPr="00CC1B27" w:rsidRDefault="00000000" w:rsidP="005B2A80">
            <w:pPr>
              <w:rPr>
                <w:b/>
                <w:bCs/>
              </w:rPr>
            </w:pPr>
            <w:r w:rsidRPr="00CC1B27">
              <w:rPr>
                <w:b/>
                <w:bCs/>
                <w:sz w:val="17"/>
                <w:szCs w:val="17"/>
              </w:rPr>
              <w:t>Önemli</w:t>
            </w:r>
          </w:p>
        </w:tc>
        <w:tc>
          <w:tcPr>
            <w:tcW w:w="2592" w:type="pct"/>
            <w:vAlign w:val="center"/>
          </w:tcPr>
          <w:p w14:paraId="3AE4CD73" w14:textId="77777777" w:rsidR="00047481" w:rsidRPr="005B2A80" w:rsidRDefault="00000000" w:rsidP="007D50B9">
            <w:pPr>
              <w:jc w:val="both"/>
            </w:pPr>
            <w:r w:rsidRPr="005B2A80">
              <w:rPr>
                <w:sz w:val="17"/>
                <w:szCs w:val="17"/>
              </w:rPr>
              <w:t>Hiperparametre optimizasyon prosedürü ve cross-validation şeması</w:t>
            </w:r>
          </w:p>
        </w:tc>
        <w:tc>
          <w:tcPr>
            <w:tcW w:w="1841" w:type="pct"/>
            <w:vAlign w:val="center"/>
          </w:tcPr>
          <w:p w14:paraId="76AA96A1" w14:textId="77777777" w:rsidR="00047481" w:rsidRPr="005B2A80" w:rsidRDefault="00000000" w:rsidP="007D50B9">
            <w:pPr>
              <w:jc w:val="both"/>
            </w:pPr>
            <w:r w:rsidRPr="005B2A80">
              <w:rPr>
                <w:sz w:val="17"/>
                <w:szCs w:val="17"/>
              </w:rPr>
              <w:t>Bölüm 2.2 — ML alt başlığı</w:t>
            </w:r>
          </w:p>
        </w:tc>
      </w:tr>
      <w:tr w:rsidR="00047481" w:rsidRPr="005B2A80" w14:paraId="4D6C6379" w14:textId="77777777" w:rsidTr="005B2A80">
        <w:tc>
          <w:tcPr>
            <w:tcW w:w="567" w:type="pct"/>
            <w:shd w:val="clear" w:color="auto" w:fill="FFC000"/>
            <w:vAlign w:val="center"/>
          </w:tcPr>
          <w:p w14:paraId="02596F4F" w14:textId="35BE12CD" w:rsidR="00047481" w:rsidRPr="00CC1B27" w:rsidRDefault="00000000" w:rsidP="005B2A80">
            <w:pPr>
              <w:rPr>
                <w:b/>
                <w:bCs/>
              </w:rPr>
            </w:pPr>
            <w:r w:rsidRPr="00CC1B27">
              <w:rPr>
                <w:b/>
                <w:bCs/>
                <w:sz w:val="17"/>
                <w:szCs w:val="17"/>
              </w:rPr>
              <w:t>Önemli</w:t>
            </w:r>
          </w:p>
        </w:tc>
        <w:tc>
          <w:tcPr>
            <w:tcW w:w="2592" w:type="pct"/>
            <w:vAlign w:val="center"/>
          </w:tcPr>
          <w:p w14:paraId="3C0FDA41" w14:textId="77777777" w:rsidR="00047481" w:rsidRPr="005B2A80" w:rsidRDefault="00000000" w:rsidP="007D50B9">
            <w:pPr>
              <w:jc w:val="both"/>
            </w:pPr>
            <w:r w:rsidRPr="005B2A80">
              <w:rPr>
                <w:sz w:val="17"/>
                <w:szCs w:val="17"/>
              </w:rPr>
              <w:t>KVKK uyum mimarisi ve kişisel veri işleme sınıflandırması</w:t>
            </w:r>
          </w:p>
        </w:tc>
        <w:tc>
          <w:tcPr>
            <w:tcW w:w="1841" w:type="pct"/>
            <w:vAlign w:val="center"/>
          </w:tcPr>
          <w:p w14:paraId="4734BE11" w14:textId="77777777" w:rsidR="00047481" w:rsidRPr="005B2A80" w:rsidRDefault="00000000" w:rsidP="007D50B9">
            <w:pPr>
              <w:jc w:val="both"/>
            </w:pPr>
            <w:r w:rsidRPr="005B2A80">
              <w:rPr>
                <w:sz w:val="17"/>
                <w:szCs w:val="17"/>
              </w:rPr>
              <w:t>Bölüm 2.2 veya İP-5</w:t>
            </w:r>
          </w:p>
        </w:tc>
      </w:tr>
      <w:tr w:rsidR="00047481" w:rsidRPr="005B2A80" w14:paraId="642E31E5" w14:textId="77777777" w:rsidTr="005B2A80">
        <w:tc>
          <w:tcPr>
            <w:tcW w:w="567" w:type="pct"/>
            <w:shd w:val="clear" w:color="auto" w:fill="FFC000"/>
            <w:vAlign w:val="center"/>
          </w:tcPr>
          <w:p w14:paraId="5230F5DE" w14:textId="6422061D" w:rsidR="00047481" w:rsidRPr="00CC1B27" w:rsidRDefault="00000000" w:rsidP="005B2A80">
            <w:pPr>
              <w:rPr>
                <w:b/>
                <w:bCs/>
              </w:rPr>
            </w:pPr>
            <w:r w:rsidRPr="00CC1B27">
              <w:rPr>
                <w:b/>
                <w:bCs/>
                <w:sz w:val="17"/>
                <w:szCs w:val="17"/>
              </w:rPr>
              <w:t>Önemli</w:t>
            </w:r>
          </w:p>
        </w:tc>
        <w:tc>
          <w:tcPr>
            <w:tcW w:w="2592" w:type="pct"/>
            <w:vAlign w:val="center"/>
          </w:tcPr>
          <w:p w14:paraId="3B55287B" w14:textId="77777777" w:rsidR="00047481" w:rsidRPr="005B2A80" w:rsidRDefault="00000000" w:rsidP="007D50B9">
            <w:pPr>
              <w:jc w:val="both"/>
            </w:pPr>
            <w:r w:rsidRPr="005B2A80">
              <w:rPr>
                <w:sz w:val="17"/>
                <w:szCs w:val="17"/>
              </w:rPr>
              <w:t>Fallback mekanizması: sistem arızasında mutfak operasyonu nasıl devam eder?</w:t>
            </w:r>
          </w:p>
        </w:tc>
        <w:tc>
          <w:tcPr>
            <w:tcW w:w="1841" w:type="pct"/>
            <w:vAlign w:val="center"/>
          </w:tcPr>
          <w:p w14:paraId="4CFEC090" w14:textId="77777777" w:rsidR="00047481" w:rsidRPr="005B2A80" w:rsidRDefault="00000000" w:rsidP="007D50B9">
            <w:pPr>
              <w:jc w:val="both"/>
            </w:pPr>
            <w:r w:rsidRPr="005B2A80">
              <w:rPr>
                <w:sz w:val="17"/>
                <w:szCs w:val="17"/>
              </w:rPr>
              <w:t>İP-5 Risk Yönetimi</w:t>
            </w:r>
          </w:p>
        </w:tc>
      </w:tr>
      <w:tr w:rsidR="00047481" w:rsidRPr="005B2A80" w14:paraId="4A63BDFD" w14:textId="77777777" w:rsidTr="005B2A80">
        <w:tc>
          <w:tcPr>
            <w:tcW w:w="567" w:type="pct"/>
            <w:shd w:val="clear" w:color="auto" w:fill="00B050"/>
            <w:vAlign w:val="center"/>
          </w:tcPr>
          <w:p w14:paraId="5B3D195F" w14:textId="3774B752" w:rsidR="00047481" w:rsidRPr="00CC1B27" w:rsidRDefault="00000000" w:rsidP="005B2A80">
            <w:pPr>
              <w:rPr>
                <w:b/>
                <w:bCs/>
              </w:rPr>
            </w:pPr>
            <w:r w:rsidRPr="00CC1B27">
              <w:rPr>
                <w:b/>
                <w:bCs/>
                <w:sz w:val="17"/>
                <w:szCs w:val="17"/>
              </w:rPr>
              <w:t>Güçlendirir</w:t>
            </w:r>
          </w:p>
        </w:tc>
        <w:tc>
          <w:tcPr>
            <w:tcW w:w="2592" w:type="pct"/>
            <w:vAlign w:val="center"/>
          </w:tcPr>
          <w:p w14:paraId="52034307" w14:textId="77777777" w:rsidR="00047481" w:rsidRPr="005B2A80" w:rsidRDefault="00000000" w:rsidP="007D50B9">
            <w:pPr>
              <w:jc w:val="both"/>
            </w:pPr>
            <w:r w:rsidRPr="005B2A80">
              <w:rPr>
                <w:sz w:val="17"/>
                <w:szCs w:val="17"/>
              </w:rPr>
              <w:t>SHAP veya LIME kullanarak XAI (açıklanabilir yapay zeka) entegrasyonu</w:t>
            </w:r>
          </w:p>
        </w:tc>
        <w:tc>
          <w:tcPr>
            <w:tcW w:w="1841" w:type="pct"/>
            <w:vAlign w:val="center"/>
          </w:tcPr>
          <w:p w14:paraId="622F4480" w14:textId="77777777" w:rsidR="00047481" w:rsidRPr="005B2A80" w:rsidRDefault="00000000" w:rsidP="007D50B9">
            <w:pPr>
              <w:jc w:val="both"/>
            </w:pPr>
            <w:r w:rsidRPr="005B2A80">
              <w:rPr>
                <w:sz w:val="17"/>
                <w:szCs w:val="17"/>
              </w:rPr>
              <w:t>Bölüm 2.2 — ML alt başlığı</w:t>
            </w:r>
          </w:p>
        </w:tc>
      </w:tr>
      <w:tr w:rsidR="00047481" w:rsidRPr="005B2A80" w14:paraId="6CBD74B6" w14:textId="77777777" w:rsidTr="005B2A80">
        <w:tc>
          <w:tcPr>
            <w:tcW w:w="567" w:type="pct"/>
            <w:shd w:val="clear" w:color="auto" w:fill="00B050"/>
            <w:vAlign w:val="center"/>
          </w:tcPr>
          <w:p w14:paraId="6F7C646E" w14:textId="6B8DEB4C" w:rsidR="00047481" w:rsidRPr="00CC1B27" w:rsidRDefault="00000000" w:rsidP="005B2A80">
            <w:pPr>
              <w:rPr>
                <w:b/>
                <w:bCs/>
              </w:rPr>
            </w:pPr>
            <w:r w:rsidRPr="00CC1B27">
              <w:rPr>
                <w:b/>
                <w:bCs/>
                <w:sz w:val="17"/>
                <w:szCs w:val="17"/>
              </w:rPr>
              <w:t>Güçlendirir</w:t>
            </w:r>
          </w:p>
        </w:tc>
        <w:tc>
          <w:tcPr>
            <w:tcW w:w="2592" w:type="pct"/>
            <w:vAlign w:val="center"/>
          </w:tcPr>
          <w:p w14:paraId="1225C1C8" w14:textId="77777777" w:rsidR="00047481" w:rsidRPr="005B2A80" w:rsidRDefault="00000000" w:rsidP="007D50B9">
            <w:pPr>
              <w:jc w:val="both"/>
            </w:pPr>
            <w:r w:rsidRPr="005B2A80">
              <w:rPr>
                <w:sz w:val="17"/>
                <w:szCs w:val="17"/>
              </w:rPr>
              <w:t>Pilot uygulama için A/B testi tasarımı (kontrol grubu tanımı)</w:t>
            </w:r>
          </w:p>
        </w:tc>
        <w:tc>
          <w:tcPr>
            <w:tcW w:w="1841" w:type="pct"/>
            <w:vAlign w:val="center"/>
          </w:tcPr>
          <w:p w14:paraId="4D87C5D6" w14:textId="77777777" w:rsidR="00047481" w:rsidRPr="005B2A80" w:rsidRDefault="00000000" w:rsidP="007D50B9">
            <w:pPr>
              <w:jc w:val="both"/>
            </w:pPr>
            <w:r w:rsidRPr="005B2A80">
              <w:rPr>
                <w:sz w:val="17"/>
                <w:szCs w:val="17"/>
              </w:rPr>
              <w:t>Bölüm 2.2 — Pilot Uygulama</w:t>
            </w:r>
          </w:p>
        </w:tc>
      </w:tr>
      <w:tr w:rsidR="00047481" w:rsidRPr="005B2A80" w14:paraId="2F950B7D" w14:textId="77777777" w:rsidTr="005B2A80">
        <w:tc>
          <w:tcPr>
            <w:tcW w:w="567" w:type="pct"/>
            <w:shd w:val="clear" w:color="auto" w:fill="00B050"/>
            <w:vAlign w:val="center"/>
          </w:tcPr>
          <w:p w14:paraId="3B335F61" w14:textId="1EFFBED0" w:rsidR="00047481" w:rsidRPr="00CC1B27" w:rsidRDefault="00000000" w:rsidP="005B2A80">
            <w:pPr>
              <w:rPr>
                <w:b/>
                <w:bCs/>
              </w:rPr>
            </w:pPr>
            <w:r w:rsidRPr="00CC1B27">
              <w:rPr>
                <w:b/>
                <w:bCs/>
                <w:sz w:val="17"/>
                <w:szCs w:val="17"/>
              </w:rPr>
              <w:t>Güçlendirir</w:t>
            </w:r>
          </w:p>
        </w:tc>
        <w:tc>
          <w:tcPr>
            <w:tcW w:w="2592" w:type="pct"/>
            <w:vAlign w:val="center"/>
          </w:tcPr>
          <w:p w14:paraId="3CDEF06B" w14:textId="77777777" w:rsidR="00047481" w:rsidRPr="005B2A80" w:rsidRDefault="00000000" w:rsidP="007D50B9">
            <w:pPr>
              <w:jc w:val="both"/>
            </w:pPr>
            <w:r w:rsidRPr="005B2A80">
              <w:rPr>
                <w:sz w:val="17"/>
                <w:szCs w:val="17"/>
              </w:rPr>
              <w:t>Duyusal analiz verisi ile ML modeli arasındaki teknik bağlantının formüle edilmesi (bkz. Denklem 1)</w:t>
            </w:r>
          </w:p>
        </w:tc>
        <w:tc>
          <w:tcPr>
            <w:tcW w:w="1841" w:type="pct"/>
            <w:vAlign w:val="center"/>
          </w:tcPr>
          <w:p w14:paraId="4FBA0D17" w14:textId="77777777" w:rsidR="00047481" w:rsidRPr="005B2A80" w:rsidRDefault="00000000" w:rsidP="007D50B9">
            <w:pPr>
              <w:jc w:val="both"/>
            </w:pPr>
            <w:r w:rsidRPr="005B2A80">
              <w:rPr>
                <w:sz w:val="17"/>
                <w:szCs w:val="17"/>
              </w:rPr>
              <w:t>Bölüm 1.3 / 2.2</w:t>
            </w:r>
          </w:p>
        </w:tc>
      </w:tr>
      <w:tr w:rsidR="00047481" w:rsidRPr="005B2A80" w14:paraId="0A1B5584" w14:textId="77777777" w:rsidTr="005B2A80">
        <w:tc>
          <w:tcPr>
            <w:tcW w:w="567" w:type="pct"/>
            <w:shd w:val="clear" w:color="auto" w:fill="9CC2E5" w:themeFill="accent5" w:themeFillTint="99"/>
            <w:vAlign w:val="center"/>
          </w:tcPr>
          <w:p w14:paraId="03E695FA" w14:textId="6777C7CA" w:rsidR="00047481" w:rsidRPr="00CC1B27" w:rsidRDefault="00000000" w:rsidP="005B2A80">
            <w:pPr>
              <w:rPr>
                <w:b/>
                <w:bCs/>
              </w:rPr>
            </w:pPr>
            <w:r w:rsidRPr="00CC1B27">
              <w:rPr>
                <w:b/>
                <w:bCs/>
                <w:sz w:val="17"/>
                <w:szCs w:val="17"/>
              </w:rPr>
              <w:t>Temizlik</w:t>
            </w:r>
          </w:p>
        </w:tc>
        <w:tc>
          <w:tcPr>
            <w:tcW w:w="2592" w:type="pct"/>
            <w:vAlign w:val="center"/>
          </w:tcPr>
          <w:p w14:paraId="401449F3" w14:textId="77777777" w:rsidR="00047481" w:rsidRPr="005B2A80" w:rsidRDefault="00000000" w:rsidP="007D50B9">
            <w:pPr>
              <w:jc w:val="both"/>
            </w:pPr>
            <w:r w:rsidRPr="005B2A80">
              <w:rPr>
                <w:sz w:val="17"/>
                <w:szCs w:val="17"/>
              </w:rPr>
              <w:t>Özet (TR+EN) bölümünü kısaltmak: 1.1 bölümüyle örtüşen kısımlar çıkarılmalı, teknik katkı öne çıkarılmalı</w:t>
            </w:r>
          </w:p>
        </w:tc>
        <w:tc>
          <w:tcPr>
            <w:tcW w:w="1841" w:type="pct"/>
            <w:vAlign w:val="center"/>
          </w:tcPr>
          <w:p w14:paraId="6565B69B" w14:textId="77777777" w:rsidR="00047481" w:rsidRPr="005B2A80" w:rsidRDefault="00000000" w:rsidP="007D50B9">
            <w:pPr>
              <w:jc w:val="both"/>
            </w:pPr>
            <w:r w:rsidRPr="005B2A80">
              <w:rPr>
                <w:sz w:val="17"/>
                <w:szCs w:val="17"/>
              </w:rPr>
              <w:t>Özet bölümü</w:t>
            </w:r>
          </w:p>
        </w:tc>
      </w:tr>
    </w:tbl>
    <w:p w14:paraId="053CF6CF" w14:textId="77777777" w:rsidR="00047481" w:rsidRDefault="00047481">
      <w:pPr>
        <w:spacing w:before="60" w:after="60"/>
      </w:pPr>
    </w:p>
    <w:p w14:paraId="0ED521FE" w14:textId="3596E33E" w:rsidR="00047481" w:rsidRDefault="006A58E8">
      <w:pPr>
        <w:spacing w:before="120" w:after="60"/>
        <w:jc w:val="right"/>
      </w:pPr>
      <w:r>
        <w:rPr>
          <w:i/>
          <w:iCs/>
          <w:color w:val="888888"/>
          <w:sz w:val="16"/>
          <w:szCs w:val="16"/>
        </w:rPr>
        <w:t xml:space="preserve"> </w:t>
      </w:r>
    </w:p>
    <w:sectPr w:rsidR="0004748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DCD8" w14:textId="77777777" w:rsidR="005A5B48" w:rsidRDefault="005A5B48">
      <w:r>
        <w:separator/>
      </w:r>
    </w:p>
  </w:endnote>
  <w:endnote w:type="continuationSeparator" w:id="0">
    <w:p w14:paraId="17E50B0F" w14:textId="77777777" w:rsidR="005A5B48" w:rsidRDefault="005A5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375E" w14:textId="77777777" w:rsidR="00047481" w:rsidRDefault="00000000">
    <w:pPr>
      <w:pBdr>
        <w:top w:val="single" w:sz="4" w:space="0" w:color="2E75B6"/>
      </w:pBdr>
      <w:jc w:val="center"/>
    </w:pPr>
    <w:r>
      <w:rPr>
        <w:color w:val="888888"/>
        <w:sz w:val="16"/>
        <w:szCs w:val="16"/>
      </w:rPr>
      <w:t xml:space="preserve">Sayfa </w:t>
    </w:r>
    <w:r>
      <w:rPr>
        <w:color w:val="888888"/>
        <w:sz w:val="16"/>
        <w:szCs w:val="16"/>
      </w:rPr>
      <w:fldChar w:fldCharType="begin"/>
    </w:r>
    <w:r>
      <w:rPr>
        <w:color w:val="888888"/>
        <w:sz w:val="16"/>
        <w:szCs w:val="16"/>
      </w:rPr>
      <w:instrText>PAGE</w:instrText>
    </w:r>
    <w:r>
      <w:rPr>
        <w:color w:val="888888"/>
        <w:sz w:val="16"/>
        <w:szCs w:val="16"/>
      </w:rPr>
      <w:fldChar w:fldCharType="separate"/>
    </w:r>
    <w:r w:rsidR="00AB51E1">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AB51E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C62D" w14:textId="77777777" w:rsidR="005A5B48" w:rsidRDefault="005A5B48">
      <w:r>
        <w:separator/>
      </w:r>
    </w:p>
  </w:footnote>
  <w:footnote w:type="continuationSeparator" w:id="0">
    <w:p w14:paraId="38829713" w14:textId="77777777" w:rsidR="005A5B48" w:rsidRDefault="005A5B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7B89C" w14:textId="77777777" w:rsidR="00047481" w:rsidRDefault="00000000">
    <w:pPr>
      <w:pBdr>
        <w:bottom w:val="single" w:sz="4" w:space="0" w:color="2E75B6"/>
      </w:pBdr>
      <w:jc w:val="right"/>
    </w:pPr>
    <w:r>
      <w:rPr>
        <w:i/>
        <w:iCs/>
        <w:color w:val="2E75B6"/>
        <w:sz w:val="16"/>
        <w:szCs w:val="16"/>
      </w:rPr>
      <w:t>AI NutriChef — Yazılım Metodolojisi Değerlendirmesi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475C2"/>
    <w:multiLevelType w:val="hybridMultilevel"/>
    <w:tmpl w:val="CE7AA336"/>
    <w:lvl w:ilvl="0" w:tplc="D862E92A">
      <w:start w:val="1"/>
      <w:numFmt w:val="decimal"/>
      <w:lvlText w:val="%1."/>
      <w:lvlJc w:val="left"/>
      <w:pPr>
        <w:ind w:left="720" w:hanging="360"/>
      </w:pPr>
    </w:lvl>
    <w:lvl w:ilvl="1" w:tplc="7FDCB926">
      <w:numFmt w:val="decimal"/>
      <w:lvlText w:val=""/>
      <w:lvlJc w:val="left"/>
    </w:lvl>
    <w:lvl w:ilvl="2" w:tplc="7E365590">
      <w:numFmt w:val="decimal"/>
      <w:lvlText w:val=""/>
      <w:lvlJc w:val="left"/>
    </w:lvl>
    <w:lvl w:ilvl="3" w:tplc="F6F82F52">
      <w:numFmt w:val="decimal"/>
      <w:lvlText w:val=""/>
      <w:lvlJc w:val="left"/>
    </w:lvl>
    <w:lvl w:ilvl="4" w:tplc="D38091A8">
      <w:numFmt w:val="decimal"/>
      <w:lvlText w:val=""/>
      <w:lvlJc w:val="left"/>
    </w:lvl>
    <w:lvl w:ilvl="5" w:tplc="65BE834A">
      <w:numFmt w:val="decimal"/>
      <w:lvlText w:val=""/>
      <w:lvlJc w:val="left"/>
    </w:lvl>
    <w:lvl w:ilvl="6" w:tplc="132CEC6C">
      <w:numFmt w:val="decimal"/>
      <w:lvlText w:val=""/>
      <w:lvlJc w:val="left"/>
    </w:lvl>
    <w:lvl w:ilvl="7" w:tplc="8962DE48">
      <w:numFmt w:val="decimal"/>
      <w:lvlText w:val=""/>
      <w:lvlJc w:val="left"/>
    </w:lvl>
    <w:lvl w:ilvl="8" w:tplc="1172998A">
      <w:numFmt w:val="decimal"/>
      <w:lvlText w:val=""/>
      <w:lvlJc w:val="left"/>
    </w:lvl>
  </w:abstractNum>
  <w:abstractNum w:abstractNumId="1" w15:restartNumberingAfterBreak="0">
    <w:nsid w:val="57384229"/>
    <w:multiLevelType w:val="hybridMultilevel"/>
    <w:tmpl w:val="BA361FDA"/>
    <w:lvl w:ilvl="0" w:tplc="40042616">
      <w:start w:val="1"/>
      <w:numFmt w:val="bullet"/>
      <w:lvlText w:val="●"/>
      <w:lvlJc w:val="left"/>
      <w:pPr>
        <w:ind w:left="720" w:hanging="360"/>
      </w:pPr>
    </w:lvl>
    <w:lvl w:ilvl="1" w:tplc="951A8C52">
      <w:start w:val="1"/>
      <w:numFmt w:val="bullet"/>
      <w:lvlText w:val="○"/>
      <w:lvlJc w:val="left"/>
      <w:pPr>
        <w:ind w:left="1440" w:hanging="360"/>
      </w:pPr>
    </w:lvl>
    <w:lvl w:ilvl="2" w:tplc="CD2A67CA">
      <w:start w:val="1"/>
      <w:numFmt w:val="bullet"/>
      <w:lvlText w:val="■"/>
      <w:lvlJc w:val="left"/>
      <w:pPr>
        <w:ind w:left="2160" w:hanging="360"/>
      </w:pPr>
    </w:lvl>
    <w:lvl w:ilvl="3" w:tplc="3892BBD6">
      <w:start w:val="1"/>
      <w:numFmt w:val="bullet"/>
      <w:lvlText w:val="●"/>
      <w:lvlJc w:val="left"/>
      <w:pPr>
        <w:ind w:left="2880" w:hanging="360"/>
      </w:pPr>
    </w:lvl>
    <w:lvl w:ilvl="4" w:tplc="BB88FC06">
      <w:start w:val="1"/>
      <w:numFmt w:val="bullet"/>
      <w:lvlText w:val="○"/>
      <w:lvlJc w:val="left"/>
      <w:pPr>
        <w:ind w:left="3600" w:hanging="360"/>
      </w:pPr>
    </w:lvl>
    <w:lvl w:ilvl="5" w:tplc="0B3A1D0E">
      <w:start w:val="1"/>
      <w:numFmt w:val="bullet"/>
      <w:lvlText w:val="■"/>
      <w:lvlJc w:val="left"/>
      <w:pPr>
        <w:ind w:left="4320" w:hanging="360"/>
      </w:pPr>
    </w:lvl>
    <w:lvl w:ilvl="6" w:tplc="26A25CAE">
      <w:start w:val="1"/>
      <w:numFmt w:val="bullet"/>
      <w:lvlText w:val="●"/>
      <w:lvlJc w:val="left"/>
      <w:pPr>
        <w:ind w:left="5040" w:hanging="360"/>
      </w:pPr>
    </w:lvl>
    <w:lvl w:ilvl="7" w:tplc="E4E00F46">
      <w:start w:val="1"/>
      <w:numFmt w:val="bullet"/>
      <w:lvlText w:val="●"/>
      <w:lvlJc w:val="left"/>
      <w:pPr>
        <w:ind w:left="5760" w:hanging="360"/>
      </w:pPr>
    </w:lvl>
    <w:lvl w:ilvl="8" w:tplc="750A8E88">
      <w:start w:val="1"/>
      <w:numFmt w:val="bullet"/>
      <w:lvlText w:val="●"/>
      <w:lvlJc w:val="left"/>
      <w:pPr>
        <w:ind w:left="6480" w:hanging="360"/>
      </w:pPr>
    </w:lvl>
  </w:abstractNum>
  <w:abstractNum w:abstractNumId="2" w15:restartNumberingAfterBreak="0">
    <w:nsid w:val="5B470172"/>
    <w:multiLevelType w:val="hybridMultilevel"/>
    <w:tmpl w:val="65D86E30"/>
    <w:lvl w:ilvl="0" w:tplc="9776F238">
      <w:start w:val="1"/>
      <w:numFmt w:val="bullet"/>
      <w:lvlText w:val="–"/>
      <w:lvlJc w:val="left"/>
      <w:pPr>
        <w:ind w:left="1080" w:hanging="360"/>
      </w:pPr>
    </w:lvl>
    <w:lvl w:ilvl="1" w:tplc="024C6B18">
      <w:numFmt w:val="decimal"/>
      <w:lvlText w:val=""/>
      <w:lvlJc w:val="left"/>
    </w:lvl>
    <w:lvl w:ilvl="2" w:tplc="0FE880BE">
      <w:numFmt w:val="decimal"/>
      <w:lvlText w:val=""/>
      <w:lvlJc w:val="left"/>
    </w:lvl>
    <w:lvl w:ilvl="3" w:tplc="66D0A6CC">
      <w:numFmt w:val="decimal"/>
      <w:lvlText w:val=""/>
      <w:lvlJc w:val="left"/>
    </w:lvl>
    <w:lvl w:ilvl="4" w:tplc="613CA6B0">
      <w:numFmt w:val="decimal"/>
      <w:lvlText w:val=""/>
      <w:lvlJc w:val="left"/>
    </w:lvl>
    <w:lvl w:ilvl="5" w:tplc="2A9AAC7A">
      <w:numFmt w:val="decimal"/>
      <w:lvlText w:val=""/>
      <w:lvlJc w:val="left"/>
    </w:lvl>
    <w:lvl w:ilvl="6" w:tplc="2FA2B144">
      <w:numFmt w:val="decimal"/>
      <w:lvlText w:val=""/>
      <w:lvlJc w:val="left"/>
    </w:lvl>
    <w:lvl w:ilvl="7" w:tplc="F5B858B6">
      <w:numFmt w:val="decimal"/>
      <w:lvlText w:val=""/>
      <w:lvlJc w:val="left"/>
    </w:lvl>
    <w:lvl w:ilvl="8" w:tplc="A84A8CE2">
      <w:numFmt w:val="decimal"/>
      <w:lvlText w:val=""/>
      <w:lvlJc w:val="left"/>
    </w:lvl>
  </w:abstractNum>
  <w:abstractNum w:abstractNumId="3" w15:restartNumberingAfterBreak="0">
    <w:nsid w:val="64A547B2"/>
    <w:multiLevelType w:val="hybridMultilevel"/>
    <w:tmpl w:val="5D46B278"/>
    <w:lvl w:ilvl="0" w:tplc="5732B3FC">
      <w:start w:val="1"/>
      <w:numFmt w:val="bullet"/>
      <w:lvlText w:val="•"/>
      <w:lvlJc w:val="left"/>
      <w:pPr>
        <w:ind w:left="720" w:hanging="360"/>
      </w:pPr>
    </w:lvl>
    <w:lvl w:ilvl="1" w:tplc="5BCCFFEC">
      <w:numFmt w:val="decimal"/>
      <w:lvlText w:val=""/>
      <w:lvlJc w:val="left"/>
    </w:lvl>
    <w:lvl w:ilvl="2" w:tplc="B43CDB6E">
      <w:numFmt w:val="decimal"/>
      <w:lvlText w:val=""/>
      <w:lvlJc w:val="left"/>
    </w:lvl>
    <w:lvl w:ilvl="3" w:tplc="8F24F5F6">
      <w:numFmt w:val="decimal"/>
      <w:lvlText w:val=""/>
      <w:lvlJc w:val="left"/>
    </w:lvl>
    <w:lvl w:ilvl="4" w:tplc="78B4FFF6">
      <w:numFmt w:val="decimal"/>
      <w:lvlText w:val=""/>
      <w:lvlJc w:val="left"/>
    </w:lvl>
    <w:lvl w:ilvl="5" w:tplc="4BEC0CE2">
      <w:numFmt w:val="decimal"/>
      <w:lvlText w:val=""/>
      <w:lvlJc w:val="left"/>
    </w:lvl>
    <w:lvl w:ilvl="6" w:tplc="A178F09E">
      <w:numFmt w:val="decimal"/>
      <w:lvlText w:val=""/>
      <w:lvlJc w:val="left"/>
    </w:lvl>
    <w:lvl w:ilvl="7" w:tplc="6A10681A">
      <w:numFmt w:val="decimal"/>
      <w:lvlText w:val=""/>
      <w:lvlJc w:val="left"/>
    </w:lvl>
    <w:lvl w:ilvl="8" w:tplc="20384984">
      <w:numFmt w:val="decimal"/>
      <w:lvlText w:val=""/>
      <w:lvlJc w:val="left"/>
    </w:lvl>
  </w:abstractNum>
  <w:num w:numId="1" w16cid:durableId="1488088121">
    <w:abstractNumId w:val="1"/>
    <w:lvlOverride w:ilvl="0">
      <w:startOverride w:val="1"/>
    </w:lvlOverride>
  </w:num>
  <w:num w:numId="2" w16cid:durableId="2127582812">
    <w:abstractNumId w:val="3"/>
    <w:lvlOverride w:ilvl="0">
      <w:startOverride w:val="1"/>
    </w:lvlOverride>
  </w:num>
  <w:num w:numId="3" w16cid:durableId="959847165">
    <w:abstractNumId w:val="2"/>
    <w:lvlOverride w:ilvl="0">
      <w:startOverride w:val="1"/>
    </w:lvlOverride>
  </w:num>
  <w:num w:numId="4" w16cid:durableId="1724408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481"/>
    <w:rsid w:val="00046A97"/>
    <w:rsid w:val="00047481"/>
    <w:rsid w:val="000654B9"/>
    <w:rsid w:val="000905DB"/>
    <w:rsid w:val="000C28F8"/>
    <w:rsid w:val="000E7292"/>
    <w:rsid w:val="001054BC"/>
    <w:rsid w:val="001424D5"/>
    <w:rsid w:val="0016073C"/>
    <w:rsid w:val="00253B66"/>
    <w:rsid w:val="002B6A51"/>
    <w:rsid w:val="002B6EDA"/>
    <w:rsid w:val="002D4AE0"/>
    <w:rsid w:val="002D7E30"/>
    <w:rsid w:val="003034DA"/>
    <w:rsid w:val="00303E15"/>
    <w:rsid w:val="00376A19"/>
    <w:rsid w:val="003B7559"/>
    <w:rsid w:val="003E147F"/>
    <w:rsid w:val="00460F87"/>
    <w:rsid w:val="00481D19"/>
    <w:rsid w:val="00493FD2"/>
    <w:rsid w:val="004D6A3D"/>
    <w:rsid w:val="00592B83"/>
    <w:rsid w:val="00595F71"/>
    <w:rsid w:val="005A5B48"/>
    <w:rsid w:val="005B2A80"/>
    <w:rsid w:val="005D12C3"/>
    <w:rsid w:val="005F266F"/>
    <w:rsid w:val="00605E18"/>
    <w:rsid w:val="006677B1"/>
    <w:rsid w:val="00682493"/>
    <w:rsid w:val="006A294D"/>
    <w:rsid w:val="006A58E8"/>
    <w:rsid w:val="006A7CFB"/>
    <w:rsid w:val="00722AA3"/>
    <w:rsid w:val="00734A4A"/>
    <w:rsid w:val="007817F2"/>
    <w:rsid w:val="00786B56"/>
    <w:rsid w:val="007C466B"/>
    <w:rsid w:val="007D50B9"/>
    <w:rsid w:val="007D6E0C"/>
    <w:rsid w:val="0080092F"/>
    <w:rsid w:val="008358C2"/>
    <w:rsid w:val="008359C6"/>
    <w:rsid w:val="00873C9F"/>
    <w:rsid w:val="008E0A76"/>
    <w:rsid w:val="009310DA"/>
    <w:rsid w:val="009436D7"/>
    <w:rsid w:val="009972CD"/>
    <w:rsid w:val="009D59EA"/>
    <w:rsid w:val="00A14517"/>
    <w:rsid w:val="00AB15C4"/>
    <w:rsid w:val="00AB51E1"/>
    <w:rsid w:val="00B31F93"/>
    <w:rsid w:val="00BB2384"/>
    <w:rsid w:val="00BF3D69"/>
    <w:rsid w:val="00C25492"/>
    <w:rsid w:val="00C55D0C"/>
    <w:rsid w:val="00CC1B27"/>
    <w:rsid w:val="00D141D7"/>
    <w:rsid w:val="00D26086"/>
    <w:rsid w:val="00D506BB"/>
    <w:rsid w:val="00D57512"/>
    <w:rsid w:val="00D76C58"/>
    <w:rsid w:val="00DA31B4"/>
    <w:rsid w:val="00EA1948"/>
    <w:rsid w:val="00EA4FF0"/>
    <w:rsid w:val="00ED6C28"/>
    <w:rsid w:val="00EE62CD"/>
    <w:rsid w:val="00F91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6BFBD"/>
  <w15:docId w15:val="{1A4EE1A9-830B-4D0F-9DFF-CB18F1E2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unhideWhenUsed/>
    <w:qFormat/>
    <w:pPr>
      <w:spacing w:before="180" w:after="6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81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3296</Words>
  <Characters>18792</Characters>
  <Application>Microsoft Office Word</Application>
  <DocSecurity>0</DocSecurity>
  <Lines>156</Lines>
  <Paragraphs>44</Paragraphs>
  <ScaleCrop>false</ScaleCrop>
  <Company/>
  <LinksUpToDate>false</LinksUpToDate>
  <CharactersWithSpaces>22044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Nano</cp:lastModifiedBy>
  <cp:revision>72</cp:revision>
  <dcterms:created xsi:type="dcterms:W3CDTF">2026-06-10T07:30:00Z</dcterms:created>
  <dcterms:modified xsi:type="dcterms:W3CDTF">2026-06-10T08:48:00Z</dcterms:modified>
</cp:coreProperties>
</file>