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6D7CD32" w14:paraId="1DB4442F" wp14:textId="41765851">
      <w:pPr>
        <w:rPr>
          <w:b w:val="1"/>
          <w:bCs w:val="1"/>
          <w:sz w:val="144"/>
          <w:szCs w:val="144"/>
        </w:rPr>
      </w:pPr>
      <w:bookmarkStart w:name="_GoBack" w:id="0"/>
      <w:bookmarkEnd w:id="0"/>
      <w:r w:rsidRPr="16D7CD32" w:rsidR="16D7CD32">
        <w:rPr>
          <w:b w:val="1"/>
          <w:bCs w:val="1"/>
          <w:sz w:val="144"/>
          <w:szCs w:val="144"/>
        </w:rPr>
        <w:t>BELGE 2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F857416"/>
  <w15:docId w15:val="{2c80e003-f256-4d31-9e77-c7da775ab53d}"/>
  <w:rsids>
    <w:rsidRoot w:val="0F857416"/>
    <w:rsid w:val="0F857416"/>
    <w:rsid w:val="16D7CD3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2019-06-17T16:43:00.1942406Z</dcterms:created>
  <dcterms:modified xsi:type="dcterms:W3CDTF">2019-06-17T16:46:09.0798367Z</dcterms:modified>
  <dc:creator>sevda çetin</dc:creator>
  <lastModifiedBy>sevda çetin</lastModifiedBy>
</coreProperties>
</file>