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Какъв е начина на работа на SIB byte?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Опиш</w:t>
      </w:r>
      <w:r w:rsidR="008543C4">
        <w:t>ете схемата на паметта при big endian/little e</w:t>
      </w:r>
      <w:r>
        <w:t>ndian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Какви са предимствата на пакетираните SIMD данни?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Опишете полетата, които дават формат на инструкциите?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За какво и как се използва полето prefix?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Обяснете пр</w:t>
      </w:r>
      <w:r>
        <w:t>иложението на Rex-prefix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GDTR и IDTR регистри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Защитен режим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Сегментни селектори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Какъв е механизмът на обновяване на страница от диска?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Обяснете структурата на задачата</w:t>
      </w:r>
    </w:p>
    <w:p w:rsidR="00451DF1" w:rsidRPr="00451DF1" w:rsidRDefault="00451DF1" w:rsidP="00451DF1">
      <w:pPr>
        <w:numPr>
          <w:ilvl w:val="0"/>
          <w:numId w:val="1"/>
        </w:numPr>
        <w:spacing w:line="240" w:lineRule="auto"/>
        <w:rPr>
          <w:sz w:val="20"/>
        </w:rPr>
      </w:pPr>
      <w:r w:rsidRPr="00451DF1">
        <w:t>Функцията на регистъра на задачата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Как се осъществява превключването между зада</w:t>
      </w:r>
      <w:r>
        <w:t>чите?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Какво се случва при прекъсване?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Какви са групите, на които се делят изключенията?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Прилики и разлики между прекъсване и изключение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Прилики и разлики между fault и abort</w:t>
      </w:r>
    </w:p>
    <w:p w:rsidR="004F356A" w:rsidRDefault="002C7D8A" w:rsidP="00451DF1">
      <w:pPr>
        <w:numPr>
          <w:ilvl w:val="0"/>
          <w:numId w:val="1"/>
        </w:numPr>
        <w:spacing w:line="240" w:lineRule="auto"/>
      </w:pPr>
      <w:r>
        <w:t>Каква е функцията на челната част?</w:t>
      </w:r>
    </w:p>
    <w:p w:rsidR="00C37320" w:rsidRDefault="002C7D8A" w:rsidP="00451DF1">
      <w:pPr>
        <w:numPr>
          <w:ilvl w:val="0"/>
          <w:numId w:val="1"/>
        </w:numPr>
        <w:spacing w:line="240" w:lineRule="auto"/>
      </w:pPr>
      <w:r>
        <w:t>Роля на завършващата част</w:t>
      </w:r>
    </w:p>
    <w:p w:rsidR="00451DF1" w:rsidRDefault="00451DF1" w:rsidP="00C37320">
      <w:pPr>
        <w:ind w:left="720"/>
        <w:sectPr w:rsidR="00451DF1" w:rsidSect="00451DF1">
          <w:pgSz w:w="11906" w:h="16838"/>
          <w:pgMar w:top="851" w:right="707" w:bottom="1134" w:left="709" w:header="708" w:footer="708" w:gutter="0"/>
          <w:pgNumType w:start="1"/>
          <w:cols w:num="2" w:space="2"/>
        </w:sectPr>
      </w:pPr>
    </w:p>
    <w:p w:rsidR="00A50895" w:rsidRPr="00C37320" w:rsidRDefault="00A50895" w:rsidP="00C37320">
      <w:pPr>
        <w:ind w:left="720"/>
      </w:pPr>
    </w:p>
    <w:p w:rsidR="00A2705E" w:rsidRPr="00A2705E" w:rsidRDefault="00A2705E" w:rsidP="00A2705E">
      <w:pPr>
        <w:pStyle w:val="ListParagraph"/>
        <w:numPr>
          <w:ilvl w:val="0"/>
          <w:numId w:val="5"/>
        </w:numPr>
        <w:rPr>
          <w:b/>
          <w:sz w:val="24"/>
        </w:rPr>
      </w:pPr>
      <w:r w:rsidRPr="00A2705E">
        <w:rPr>
          <w:b/>
          <w:sz w:val="24"/>
        </w:rPr>
        <w:t>Какъв е начина на работа на SIB(Scale-Index-Base) байт</w:t>
      </w:r>
    </w:p>
    <w:p w:rsidR="00B96864" w:rsidRDefault="00A2705E" w:rsidP="00C066F5">
      <w:r>
        <w:t>Scale|Index|Base Два бита за Scale, 3 бита за индексен регистър и три бита за базов регистър. Съдържанието на индексния се умножава по 1, 2 и т.н. в зависимост от Mod и се събира с базовия регистър. offset = Base + Index * Scale + Displacement, ------ Отместване (Displacement) Размерът на отместването се определ</w:t>
      </w:r>
      <w:r>
        <w:t>я от полето Mod на ModR/M байта</w:t>
      </w:r>
    </w:p>
    <w:p w:rsidR="00A2705E" w:rsidRPr="00A2705E" w:rsidRDefault="00A2705E" w:rsidP="00A2705E">
      <w:pPr>
        <w:pStyle w:val="ListParagraph"/>
        <w:numPr>
          <w:ilvl w:val="0"/>
          <w:numId w:val="5"/>
        </w:numPr>
        <w:rPr>
          <w:b/>
          <w:sz w:val="24"/>
        </w:rPr>
      </w:pPr>
      <w:r w:rsidRPr="00A2705E">
        <w:rPr>
          <w:b/>
          <w:sz w:val="24"/>
        </w:rPr>
        <w:t>Опишете схемата на паметта при Big Еndian / Little Еndian</w:t>
      </w:r>
    </w:p>
    <w:p w:rsidR="00A2705E" w:rsidRPr="00451DF1" w:rsidRDefault="00A2705E" w:rsidP="00A2705E">
      <w:bookmarkStart w:id="0" w:name="_c1uvethjk75o" w:colFirst="0" w:colLast="0"/>
      <w:bookmarkEnd w:id="0"/>
      <w:r>
        <w:rPr>
          <w:b/>
        </w:rPr>
        <w:t xml:space="preserve">Big Indian- </w:t>
      </w:r>
      <w:r>
        <w:t>когато сме във този формат, при обръщане към паметта или изпращаме/запазваме думи побитово, първо записваме старшия бит, останалите битове се записват в намаляващ ред, като младшият бит се записва последен.</w:t>
      </w:r>
      <w:bookmarkStart w:id="1" w:name="_yx8lqn244rjw" w:colFirst="0" w:colLast="0"/>
      <w:bookmarkEnd w:id="1"/>
      <w:r w:rsidR="00B96864">
        <w:br/>
      </w:r>
      <w:r>
        <w:rPr>
          <w:b/>
        </w:rPr>
        <w:t xml:space="preserve">Little Indian- </w:t>
      </w:r>
      <w:r>
        <w:t>този формат обръща подредбата: всички операции първо запазват младшия бит, и последно запазват старшия.</w:t>
      </w:r>
    </w:p>
    <w:p w:rsidR="00A2705E" w:rsidRPr="00A2705E" w:rsidRDefault="00A2705E" w:rsidP="00A2705E">
      <w:pPr>
        <w:pStyle w:val="ListParagraph"/>
        <w:numPr>
          <w:ilvl w:val="0"/>
          <w:numId w:val="5"/>
        </w:numPr>
        <w:rPr>
          <w:b/>
          <w:sz w:val="24"/>
        </w:rPr>
      </w:pPr>
      <w:bookmarkStart w:id="2" w:name="_z5fjp6pivjdo" w:colFirst="0" w:colLast="0"/>
      <w:bookmarkEnd w:id="2"/>
      <w:r w:rsidRPr="00A2705E">
        <w:rPr>
          <w:b/>
          <w:sz w:val="24"/>
        </w:rPr>
        <w:t>Какви са предимствата на пакетираните SIMD данни?</w:t>
      </w:r>
    </w:p>
    <w:p w:rsidR="00A2705E" w:rsidRDefault="00A2705E" w:rsidP="00A2705E">
      <w:bookmarkStart w:id="3" w:name="_gz87xurdq491" w:colFirst="0" w:colLast="0"/>
      <w:bookmarkEnd w:id="3"/>
      <w:r>
        <w:t xml:space="preserve">Информацията </w:t>
      </w:r>
      <w:r w:rsidR="00964496">
        <w:t>с</w:t>
      </w:r>
      <w:r>
        <w:t>е приема като блокове и няколко блока могат да се заредят наведнъж, вместо един по един, и да се извърши една и съща операция върху тях. Това ускорява работата тъй като не губим време да взимаме информацията част по част, а взимаме повече наведнъж. Друго предимство на SIMD е че изпълнява желаната операция едновременно върху заредената информация.</w:t>
      </w:r>
    </w:p>
    <w:p w:rsidR="00A2705E" w:rsidRPr="00A2705E" w:rsidRDefault="00A2705E" w:rsidP="00A2705E">
      <w:pPr>
        <w:pStyle w:val="ListParagraph"/>
        <w:numPr>
          <w:ilvl w:val="0"/>
          <w:numId w:val="5"/>
        </w:numPr>
        <w:rPr>
          <w:b/>
          <w:sz w:val="24"/>
        </w:rPr>
      </w:pPr>
      <w:r w:rsidRPr="00A2705E">
        <w:rPr>
          <w:b/>
          <w:sz w:val="24"/>
        </w:rPr>
        <w:t>Опишете полетата които дават формат на инструкциите</w:t>
      </w:r>
    </w:p>
    <w:p w:rsidR="00A2705E" w:rsidRPr="00B96864" w:rsidRDefault="00A2705E" w:rsidP="00B96864">
      <w:bookmarkStart w:id="4" w:name="_t1rzedtxc3p5" w:colFirst="0" w:colLast="0"/>
      <w:bookmarkEnd w:id="4"/>
      <w:r>
        <w:t>Инструкциите биват в няколко различни формата - тоест, възможни дължини и от какви полета се състоят. Теоретично една инструкция се състои от 4 полета, а именно код на операцията, адрес на операнд 1, адрес на операнд 2 и адрес на резултат.</w:t>
      </w:r>
      <w:r>
        <w:rPr>
          <w:rFonts w:ascii="Verdana" w:eastAsia="Verdana" w:hAnsi="Verdana" w:cs="Verdana"/>
          <w:color w:val="555555"/>
          <w:highlight w:val="white"/>
        </w:rPr>
        <w:t xml:space="preserve"> </w:t>
      </w:r>
      <w:r>
        <w:rPr>
          <w:highlight w:val="white"/>
        </w:rPr>
        <w:t>Като поле в инструкцията може да се сложи стойноста на операнда, но това е неудобно, защото инструкцията е трудна за промяна. Затова е широко прието да се работи с адреси.</w:t>
      </w:r>
      <w:r>
        <w:t xml:space="preserve"> Като поле в инструкцията може да се </w:t>
      </w:r>
      <w:r>
        <w:lastRenderedPageBreak/>
        <w:t>сложи стойноста на операнда, но това е неудобно, защото инструкцията е трудна за промяна. Затова е широко прието да се работи с адреси.</w:t>
      </w:r>
    </w:p>
    <w:p w:rsidR="00C066F5" w:rsidRPr="00C066F5" w:rsidRDefault="00A2705E" w:rsidP="00C066F5">
      <w:pPr>
        <w:pStyle w:val="ListParagraph"/>
        <w:numPr>
          <w:ilvl w:val="0"/>
          <w:numId w:val="5"/>
        </w:numPr>
        <w:spacing w:after="0" w:line="259" w:lineRule="auto"/>
        <w:rPr>
          <w:b/>
          <w:sz w:val="24"/>
        </w:rPr>
      </w:pPr>
      <w:r w:rsidRPr="00A2705E">
        <w:rPr>
          <w:b/>
          <w:sz w:val="24"/>
        </w:rPr>
        <w:t>За какво и как се използва полето prefix?</w:t>
      </w:r>
      <w:r w:rsidR="00C066F5">
        <w:rPr>
          <w:b/>
          <w:sz w:val="24"/>
        </w:rPr>
        <w:br/>
      </w:r>
    </w:p>
    <w:p w:rsidR="00A2705E" w:rsidRDefault="00A2705E" w:rsidP="00A2705E">
      <w:pPr>
        <w:spacing w:after="0" w:line="259" w:lineRule="auto"/>
      </w:pPr>
      <w:r>
        <w:t>Чрез prefix може да се променя поведението на инструкция, като например да</w:t>
      </w:r>
    </w:p>
    <w:p w:rsidR="00A2705E" w:rsidRDefault="00A2705E" w:rsidP="00A2705E">
      <w:pPr>
        <w:spacing w:after="0" w:line="259" w:lineRule="auto"/>
      </w:pPr>
      <w:r>
        <w:t>се сменя сегмента, размера на думата, да се управлява цикличното изпълнение и</w:t>
      </w:r>
    </w:p>
    <w:p w:rsidR="00A2705E" w:rsidRDefault="00A2705E" w:rsidP="00A2705E">
      <w:pPr>
        <w:spacing w:after="0" w:line="259" w:lineRule="auto"/>
      </w:pPr>
      <w:r>
        <w:t>използването на шината.</w:t>
      </w:r>
    </w:p>
    <w:p w:rsidR="00B96864" w:rsidRPr="00B96864" w:rsidRDefault="00A2705E" w:rsidP="00B96864">
      <w:pPr>
        <w:spacing w:after="0" w:line="259" w:lineRule="auto"/>
        <w:rPr>
          <w:highlight w:val="white"/>
        </w:rPr>
      </w:pPr>
      <w:r>
        <w:rPr>
          <w:highlight w:val="white"/>
        </w:rPr>
        <w:t>Prefix-овете не са задължителни и се използват когато на основното поведение на инструкция не му достига функционалност. Те се използват, когато искаме да увеличим функционалността на инструкцията или да сменим параметрите и.</w:t>
      </w:r>
      <w:r w:rsidR="00B96864">
        <w:rPr>
          <w:highlight w:val="white"/>
        </w:rPr>
        <w:br/>
      </w:r>
    </w:p>
    <w:p w:rsidR="004F356A" w:rsidRPr="00A2705E" w:rsidRDefault="002C7D8A" w:rsidP="00A2705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2705E">
        <w:rPr>
          <w:b/>
          <w:sz w:val="24"/>
          <w:szCs w:val="24"/>
        </w:rPr>
        <w:t>Обяснете приложението на REX префикс</w:t>
      </w:r>
    </w:p>
    <w:p w:rsidR="00A50895" w:rsidRPr="00B96864" w:rsidRDefault="002C7D8A">
      <w:r>
        <w:t>6</w:t>
      </w:r>
      <w:r>
        <w:t>4 битовия режим, към формата на инструкцията, се добавя REX префикс Не всички инструкции в 64 битов режим изискват REX префикс. Той е необходим единствено, ако инструкцията реферира някой от раз</w:t>
      </w:r>
      <w:r>
        <w:t>ширените регистри или използва 64 битови операнди. REX префикса съдържа битове, които разширяват ModR/M полетата. По този начин ще работят и старите и новите програми, които използват повече регистри.</w:t>
      </w:r>
    </w:p>
    <w:p w:rsidR="004F356A" w:rsidRPr="00A2705E" w:rsidRDefault="002C7D8A" w:rsidP="00A2705E">
      <w:pPr>
        <w:pStyle w:val="ListParagraph"/>
        <w:numPr>
          <w:ilvl w:val="0"/>
          <w:numId w:val="5"/>
        </w:numPr>
        <w:rPr>
          <w:b/>
          <w:sz w:val="24"/>
        </w:rPr>
      </w:pPr>
      <w:r w:rsidRPr="00A2705E">
        <w:rPr>
          <w:b/>
          <w:sz w:val="24"/>
        </w:rPr>
        <w:t>GDTR и IDTR</w:t>
      </w:r>
    </w:p>
    <w:p w:rsidR="004F356A" w:rsidRPr="00B96864" w:rsidRDefault="002C7D8A" w:rsidP="00B96864">
      <w:r>
        <w:t>G</w:t>
      </w:r>
      <w:r>
        <w:t>lobal Descriptor Table Register (GDTR) – с</w:t>
      </w:r>
      <w:r>
        <w:t>ъдържа базовия адрес (32 бита в защитен и 64 бита в IA-32e режим) и размера (16 бита) на глобалната дескрипторна таблица GDT. instructions load and store the GDTR register. Инструкциите LGDT и SGDT се използват съответно за зареждане и записване стойността</w:t>
      </w:r>
      <w:r>
        <w:t xml:space="preserve"> на регистъра. Глобалната дескрипторна таблица, която е с 8 байтови елементи, описващи къде се намират сегментите се съхранява в оперативната памет.</w:t>
      </w:r>
      <w:r w:rsidR="00B96864">
        <w:br/>
        <w:t xml:space="preserve"> </w:t>
      </w:r>
      <w:r w:rsidR="00B96864">
        <w:tab/>
      </w:r>
      <w:r>
        <w:t>Interrupt Descriptor Table Register (IDTR) - съдържа базовия адрес (32 бита в защитен и 64 бита в IA-32e ре</w:t>
      </w:r>
      <w:r>
        <w:t>жим) и размера (16 бита) на таблицата на прекъсванията IDT.</w:t>
      </w:r>
    </w:p>
    <w:p w:rsidR="004F356A" w:rsidRPr="00A2705E" w:rsidRDefault="002C7D8A" w:rsidP="00A2705E">
      <w:pPr>
        <w:pStyle w:val="ListParagraph"/>
        <w:numPr>
          <w:ilvl w:val="0"/>
          <w:numId w:val="5"/>
        </w:numPr>
        <w:rPr>
          <w:b/>
          <w:sz w:val="24"/>
        </w:rPr>
      </w:pPr>
      <w:r w:rsidRPr="00A2705E">
        <w:rPr>
          <w:b/>
          <w:sz w:val="24"/>
        </w:rPr>
        <w:t>Защитен режим</w:t>
      </w:r>
    </w:p>
    <w:p w:rsidR="004F356A" w:rsidRDefault="002C7D8A">
      <w:r>
        <w:t>В</w:t>
      </w:r>
      <w:r>
        <w:t xml:space="preserve"> защитен режим, винаги се използва някакъв вид сегментация и тя няма възможност да се забрани, докато използването на страницирането не е задължително и може да се конфигурира. При </w:t>
      </w:r>
      <w:r>
        <w:t>защитен режим сегментният селектор се взема от сегментния регистър. Този сегментен селектор съдържа индекс в главната дескрипторна таблица, а съответният дескриптор съдържа адреса на сегмента. Към този адрес се добавя ефективния адрес от инструкцията (отме</w:t>
      </w:r>
      <w:r>
        <w:t>стването) и се получава линейния адрес</w:t>
      </w:r>
    </w:p>
    <w:p w:rsidR="004F356A" w:rsidRPr="00A2705E" w:rsidRDefault="002C7D8A" w:rsidP="00A2705E">
      <w:pPr>
        <w:pStyle w:val="ListParagraph"/>
        <w:numPr>
          <w:ilvl w:val="0"/>
          <w:numId w:val="5"/>
        </w:numPr>
        <w:rPr>
          <w:b/>
          <w:sz w:val="24"/>
        </w:rPr>
      </w:pPr>
      <w:r w:rsidRPr="00A2705E">
        <w:rPr>
          <w:b/>
          <w:sz w:val="24"/>
        </w:rPr>
        <w:t>Сегментни селектори</w:t>
      </w:r>
    </w:p>
    <w:p w:rsidR="004F356A" w:rsidRPr="00B96864" w:rsidRDefault="002C7D8A" w:rsidP="00B96864">
      <w:r>
        <w:t>С</w:t>
      </w:r>
      <w:r>
        <w:t>егментните селектори са 16 битови идентификатори на сегмента.  Старшите 13 бита се използват да определяне на отместването в глобалната или локалната дескрипторни таблици. Трите младши бита имат п</w:t>
      </w:r>
      <w:r>
        <w:t>о-специфично предназначение. В зависимост от флага TI се адреси глобална или локална таблица. Полето RPL съдържа необходимото ниво на привилегия, като за да бъде позволен достъп, стойността на (DPL — Descriptor privilege level) трябва да е по-малка или рав</w:t>
      </w:r>
      <w:r>
        <w:t>на от RPL. Всеки сегментен селектор има видима и скрита част. При първото обръщение към дескриптора се извлича информацията и се записва в скритата част на сегментния регистър. След това се използва, до като не се наложи да се смени сегмента.</w:t>
      </w:r>
      <w:bookmarkStart w:id="5" w:name="_mdacx7fs40w9" w:colFirst="0" w:colLast="0"/>
      <w:bookmarkStart w:id="6" w:name="_p3jhfkfqpwgw" w:colFirst="0" w:colLast="0"/>
      <w:bookmarkStart w:id="7" w:name="_agrc1cey77ef" w:colFirst="0" w:colLast="0"/>
      <w:bookmarkStart w:id="8" w:name="_pk9jldssdat2" w:colFirst="0" w:colLast="0"/>
      <w:bookmarkEnd w:id="5"/>
      <w:bookmarkEnd w:id="6"/>
      <w:bookmarkEnd w:id="7"/>
      <w:bookmarkEnd w:id="8"/>
    </w:p>
    <w:p w:rsidR="00B96864" w:rsidRPr="00B96864" w:rsidRDefault="002C7D8A" w:rsidP="00B96864">
      <w:pPr>
        <w:pStyle w:val="ListParagraph"/>
        <w:numPr>
          <w:ilvl w:val="0"/>
          <w:numId w:val="5"/>
        </w:numPr>
        <w:spacing w:after="0" w:line="259" w:lineRule="auto"/>
        <w:rPr>
          <w:b/>
          <w:sz w:val="24"/>
          <w:highlight w:val="white"/>
        </w:rPr>
      </w:pPr>
      <w:r w:rsidRPr="00B96864">
        <w:rPr>
          <w:b/>
          <w:sz w:val="24"/>
          <w:highlight w:val="white"/>
        </w:rPr>
        <w:t>Механизъм за обновяване на страница от диск</w:t>
      </w:r>
      <w:r w:rsidR="00B96864">
        <w:rPr>
          <w:b/>
          <w:sz w:val="24"/>
          <w:highlight w:val="white"/>
        </w:rPr>
        <w:br/>
      </w:r>
    </w:p>
    <w:p w:rsidR="004F356A" w:rsidRPr="00B96864" w:rsidRDefault="002C7D8A">
      <w:pPr>
        <w:spacing w:after="0" w:line="259" w:lineRule="auto"/>
        <w:rPr>
          <w:rFonts w:asciiTheme="majorHAnsi" w:eastAsia="Times New Roman" w:hAnsiTheme="majorHAnsi" w:cstheme="majorHAnsi"/>
          <w:highlight w:val="white"/>
        </w:rPr>
      </w:pPr>
      <w:r w:rsidRPr="00B96864">
        <w:rPr>
          <w:rFonts w:asciiTheme="majorHAnsi" w:eastAsia="Times New Roman" w:hAnsiTheme="majorHAnsi" w:cstheme="majorHAnsi"/>
          <w:highlight w:val="white"/>
        </w:rPr>
        <w:lastRenderedPageBreak/>
        <w:t>CR2 – Съдържа линейния адресът, който е п</w:t>
      </w:r>
      <w:r w:rsidRPr="00B96864">
        <w:rPr>
          <w:rFonts w:asciiTheme="majorHAnsi" w:eastAsia="Times New Roman" w:hAnsiTheme="majorHAnsi" w:cstheme="majorHAnsi"/>
          <w:highlight w:val="white"/>
        </w:rPr>
        <w:t>ричина за изключение от тип „page fault“. Такова се получава при адресацията на някои от операндите се попадне в страница, която не се намира в паметта. Този адресът, които не успешно адресиран е необходимо да се запише някъде, защото следва прекъсване, ко</w:t>
      </w:r>
      <w:r w:rsidRPr="00B96864">
        <w:rPr>
          <w:rFonts w:asciiTheme="majorHAnsi" w:eastAsia="Times New Roman" w:hAnsiTheme="majorHAnsi" w:cstheme="majorHAnsi"/>
          <w:highlight w:val="white"/>
        </w:rPr>
        <w:t>ето извиква програма, която трябва да вземе страницата от диска.</w:t>
      </w:r>
      <w:r w:rsidR="00B96864">
        <w:rPr>
          <w:rFonts w:asciiTheme="majorHAnsi" w:eastAsia="Times New Roman" w:hAnsiTheme="majorHAnsi" w:cstheme="majorHAnsi"/>
          <w:highlight w:val="white"/>
        </w:rPr>
        <w:br/>
      </w:r>
    </w:p>
    <w:p w:rsidR="004F356A" w:rsidRPr="00C066F5" w:rsidRDefault="002C7D8A" w:rsidP="00B96864">
      <w:pPr>
        <w:pStyle w:val="ListParagraph"/>
        <w:numPr>
          <w:ilvl w:val="0"/>
          <w:numId w:val="5"/>
        </w:numPr>
        <w:spacing w:after="0" w:line="259" w:lineRule="auto"/>
        <w:rPr>
          <w:rFonts w:asciiTheme="majorHAnsi" w:eastAsia="Times New Roman" w:hAnsiTheme="majorHAnsi" w:cstheme="majorHAnsi"/>
          <w:b/>
          <w:sz w:val="24"/>
          <w:szCs w:val="24"/>
          <w:highlight w:val="white"/>
        </w:rPr>
      </w:pPr>
      <w:r w:rsidRPr="00C066F5">
        <w:rPr>
          <w:rFonts w:asciiTheme="majorHAnsi" w:eastAsia="Times New Roman" w:hAnsiTheme="majorHAnsi" w:cstheme="majorHAnsi"/>
          <w:b/>
          <w:sz w:val="24"/>
          <w:szCs w:val="24"/>
          <w:highlight w:val="white"/>
        </w:rPr>
        <w:t>Структура на задачата</w:t>
      </w:r>
    </w:p>
    <w:p w:rsidR="00B96864" w:rsidRPr="00B96864" w:rsidRDefault="00B96864" w:rsidP="00B96864">
      <w:pPr>
        <w:pStyle w:val="ListParagraph"/>
        <w:spacing w:after="0"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F356A" w:rsidRPr="00B96864" w:rsidRDefault="002C7D8A">
      <w:pPr>
        <w:spacing w:after="0" w:line="259" w:lineRule="auto"/>
        <w:rPr>
          <w:rFonts w:asciiTheme="majorHAnsi" w:eastAsia="Times New Roman" w:hAnsiTheme="majorHAnsi" w:cstheme="majorHAnsi"/>
          <w:szCs w:val="24"/>
          <w:highlight w:val="white"/>
        </w:rPr>
      </w:pPr>
      <w:r w:rsidRPr="00B96864">
        <w:rPr>
          <w:rFonts w:asciiTheme="majorHAnsi" w:eastAsia="Times New Roman" w:hAnsiTheme="majorHAnsi" w:cstheme="majorHAnsi"/>
          <w:szCs w:val="24"/>
          <w:highlight w:val="white"/>
        </w:rPr>
        <w:t>Задачата се състои от пространство за изпълнение (execution space) и сегмент за състоянието на задачата (Task State Segment TSS). Пространството за изпълнение се състои от сегмент за кода, ст</w:t>
      </w:r>
      <w:r w:rsidRPr="00B96864">
        <w:rPr>
          <w:rFonts w:asciiTheme="majorHAnsi" w:eastAsia="Times New Roman" w:hAnsiTheme="majorHAnsi" w:cstheme="majorHAnsi"/>
          <w:szCs w:val="24"/>
          <w:highlight w:val="white"/>
        </w:rPr>
        <w:t>ека и няколко сегмента за данни. Най-общо казано, TSS</w:t>
      </w:r>
    </w:p>
    <w:p w:rsidR="004F356A" w:rsidRPr="00B96864" w:rsidRDefault="002C7D8A">
      <w:pPr>
        <w:spacing w:after="0" w:line="259" w:lineRule="auto"/>
        <w:rPr>
          <w:rFonts w:asciiTheme="majorHAnsi" w:eastAsia="Times New Roman" w:hAnsiTheme="majorHAnsi" w:cstheme="majorHAnsi"/>
          <w:szCs w:val="24"/>
          <w:highlight w:val="white"/>
        </w:rPr>
      </w:pPr>
      <w:r w:rsidRPr="00B96864">
        <w:rPr>
          <w:rFonts w:asciiTheme="majorHAnsi" w:eastAsia="Times New Roman" w:hAnsiTheme="majorHAnsi" w:cstheme="majorHAnsi"/>
          <w:szCs w:val="24"/>
          <w:highlight w:val="white"/>
        </w:rPr>
        <w:t>съхранява в паметта информацията, необходима за изпълнението (execution space) на дадена задача. С други думи, в TSS (Task State Segment) се съхранява състоянието/контекста на задачата/процеса. Тази стр</w:t>
      </w:r>
      <w:r w:rsidRPr="00B96864">
        <w:rPr>
          <w:rFonts w:asciiTheme="majorHAnsi" w:eastAsia="Times New Roman" w:hAnsiTheme="majorHAnsi" w:cstheme="majorHAnsi"/>
          <w:szCs w:val="24"/>
          <w:highlight w:val="white"/>
        </w:rPr>
        <w:t>уктура описва сегментите, управляващият регистър и общите регистри на задачата.</w:t>
      </w:r>
    </w:p>
    <w:p w:rsidR="004F356A" w:rsidRPr="00B96864" w:rsidRDefault="002C7D8A">
      <w:pPr>
        <w:spacing w:after="0" w:line="259" w:lineRule="auto"/>
        <w:rPr>
          <w:rFonts w:asciiTheme="majorHAnsi" w:eastAsia="Times New Roman" w:hAnsiTheme="majorHAnsi" w:cstheme="majorHAnsi"/>
          <w:szCs w:val="24"/>
          <w:highlight w:val="white"/>
        </w:rPr>
      </w:pPr>
      <w:r w:rsidRPr="00B96864">
        <w:rPr>
          <w:rFonts w:asciiTheme="majorHAnsi" w:eastAsia="Times New Roman" w:hAnsiTheme="majorHAnsi" w:cstheme="majorHAnsi"/>
          <w:szCs w:val="24"/>
          <w:highlight w:val="white"/>
        </w:rPr>
        <w:t>Всяка задача се определя от селектор, към съответния и сегмент за състоянията TSS. Когато дадена задача бъде заредена в процесора за изпълнение, сегментния селектор, размера на</w:t>
      </w:r>
      <w:r w:rsidRPr="00B96864">
        <w:rPr>
          <w:rFonts w:asciiTheme="majorHAnsi" w:eastAsia="Times New Roman" w:hAnsiTheme="majorHAnsi" w:cstheme="majorHAnsi"/>
          <w:szCs w:val="24"/>
          <w:highlight w:val="white"/>
        </w:rPr>
        <w:t xml:space="preserve"> сегмента и други атрибути на TSS се зареждат в регистъра на задачата (task register).</w:t>
      </w:r>
    </w:p>
    <w:p w:rsidR="00A2705E" w:rsidRDefault="00A2705E">
      <w:pPr>
        <w:spacing w:after="0" w:line="259" w:lineRule="auto"/>
        <w:rPr>
          <w:rFonts w:asciiTheme="majorHAnsi" w:eastAsia="Times New Roman" w:hAnsiTheme="majorHAnsi" w:cstheme="majorHAnsi"/>
          <w:szCs w:val="24"/>
          <w:highlight w:val="white"/>
        </w:rPr>
      </w:pPr>
    </w:p>
    <w:p w:rsidR="00C066F5" w:rsidRPr="00C066F5" w:rsidRDefault="00A2705E" w:rsidP="00C066F5">
      <w:pPr>
        <w:pStyle w:val="ListParagraph"/>
        <w:numPr>
          <w:ilvl w:val="0"/>
          <w:numId w:val="5"/>
        </w:numPr>
        <w:spacing w:after="0" w:line="259" w:lineRule="auto"/>
        <w:rPr>
          <w:b/>
          <w:sz w:val="24"/>
        </w:rPr>
      </w:pPr>
      <w:r w:rsidRPr="00B96864">
        <w:rPr>
          <w:b/>
          <w:sz w:val="24"/>
        </w:rPr>
        <w:t>Функцията на регистъра на задачата</w:t>
      </w:r>
      <w:r w:rsidR="00C066F5">
        <w:rPr>
          <w:b/>
          <w:sz w:val="24"/>
        </w:rPr>
        <w:br/>
      </w:r>
    </w:p>
    <w:p w:rsidR="00A2705E" w:rsidRPr="00A50895" w:rsidRDefault="00A2705E" w:rsidP="00A2705E">
      <w:pPr>
        <w:spacing w:after="0" w:line="259" w:lineRule="auto"/>
        <w:rPr>
          <w:rFonts w:asciiTheme="majorHAnsi" w:hAnsiTheme="majorHAnsi" w:cstheme="majorHAnsi"/>
        </w:rPr>
      </w:pPr>
      <w:r w:rsidRPr="00A50895">
        <w:rPr>
          <w:rFonts w:asciiTheme="majorHAnsi" w:eastAsia="Times New Roman" w:hAnsiTheme="majorHAnsi" w:cstheme="majorHAnsi"/>
          <w:sz w:val="24"/>
          <w:szCs w:val="24"/>
        </w:rPr>
        <w:t>Той съдържа 16-битов сегментен селектор и цялата структура на сегментния дескриптор</w:t>
      </w:r>
      <w:r w:rsidRPr="00A50895">
        <w:rPr>
          <w:rFonts w:asciiTheme="majorHAnsi" w:hAnsiTheme="majorHAnsi" w:cstheme="majorHAnsi"/>
        </w:rPr>
        <w:t>.(има и някаква схема ама по-добре да не я виждате :D) (Регистъра на задачата има 2 части: част видима и достъпна за програмиста и невидима част, която се зарежда автоматично от TSS дескриптора (сегментния дескриптор). - това от wikipedia)</w:t>
      </w:r>
    </w:p>
    <w:p w:rsidR="00A2705E" w:rsidRDefault="00A2705E">
      <w:pPr>
        <w:spacing w:after="0" w:line="259" w:lineRule="auto"/>
        <w:rPr>
          <w:rFonts w:asciiTheme="majorHAnsi" w:eastAsia="Times New Roman" w:hAnsiTheme="majorHAnsi" w:cstheme="majorHAnsi"/>
          <w:szCs w:val="24"/>
          <w:highlight w:val="white"/>
        </w:rPr>
      </w:pPr>
    </w:p>
    <w:p w:rsidR="00A2705E" w:rsidRDefault="00A2705E">
      <w:pPr>
        <w:spacing w:after="0" w:line="259" w:lineRule="auto"/>
        <w:rPr>
          <w:rFonts w:asciiTheme="majorHAnsi" w:eastAsia="Times New Roman" w:hAnsiTheme="majorHAnsi" w:cstheme="majorHAnsi"/>
          <w:szCs w:val="24"/>
          <w:highlight w:val="white"/>
        </w:rPr>
      </w:pPr>
    </w:p>
    <w:p w:rsidR="00A2705E" w:rsidRDefault="00A2705E" w:rsidP="00B96864">
      <w:pPr>
        <w:pStyle w:val="ListParagraph"/>
        <w:numPr>
          <w:ilvl w:val="0"/>
          <w:numId w:val="5"/>
        </w:numPr>
        <w:spacing w:after="0" w:line="259" w:lineRule="auto"/>
        <w:rPr>
          <w:b/>
          <w:sz w:val="24"/>
          <w:highlight w:val="white"/>
        </w:rPr>
      </w:pPr>
      <w:r w:rsidRPr="00B96864">
        <w:rPr>
          <w:b/>
          <w:sz w:val="24"/>
          <w:highlight w:val="white"/>
        </w:rPr>
        <w:t>Как се осъществява превключването между задачите?</w:t>
      </w:r>
    </w:p>
    <w:p w:rsidR="00B96864" w:rsidRPr="00B96864" w:rsidRDefault="00B96864" w:rsidP="00B96864">
      <w:pPr>
        <w:pStyle w:val="ListParagraph"/>
        <w:spacing w:after="0" w:line="259" w:lineRule="auto"/>
        <w:rPr>
          <w:b/>
          <w:sz w:val="24"/>
          <w:highlight w:val="white"/>
        </w:rPr>
      </w:pPr>
    </w:p>
    <w:p w:rsidR="00A2705E" w:rsidRDefault="00A2705E" w:rsidP="00A2705E">
      <w:pPr>
        <w:spacing w:after="0" w:line="259" w:lineRule="auto"/>
        <w:rPr>
          <w:highlight w:val="white"/>
        </w:rPr>
      </w:pPr>
      <w:r>
        <w:rPr>
          <w:highlight w:val="white"/>
        </w:rPr>
        <w:t>Превключването към дадена задача се осъществява в един от следните четири случая:</w:t>
      </w:r>
    </w:p>
    <w:p w:rsidR="00A2705E" w:rsidRDefault="00A2705E" w:rsidP="00A2705E">
      <w:pPr>
        <w:spacing w:after="0" w:line="259" w:lineRule="auto"/>
        <w:rPr>
          <w:highlight w:val="white"/>
        </w:rPr>
      </w:pPr>
      <w:r>
        <w:rPr>
          <w:highlight w:val="white"/>
        </w:rPr>
        <w:t>• Текущата програма, задача или процедура изпълнява JMP или CALL инструкция към TSS дескриптора в GDT на дадената задача.</w:t>
      </w:r>
    </w:p>
    <w:p w:rsidR="00A2705E" w:rsidRDefault="00A2705E" w:rsidP="00A2705E">
      <w:pPr>
        <w:spacing w:after="0" w:line="259" w:lineRule="auto"/>
        <w:rPr>
          <w:highlight w:val="white"/>
        </w:rPr>
      </w:pPr>
      <w:r>
        <w:rPr>
          <w:highlight w:val="white"/>
        </w:rPr>
        <w:t>• Текущата програма, задача или процедура изпълнява JMP или CALL инструкция към TSS - gate дескриптор в GDT или текущата LDT на дадената задача.</w:t>
      </w:r>
    </w:p>
    <w:p w:rsidR="00A2705E" w:rsidRDefault="00A2705E" w:rsidP="00A2705E">
      <w:pPr>
        <w:spacing w:after="0" w:line="259" w:lineRule="auto"/>
        <w:rPr>
          <w:highlight w:val="white"/>
        </w:rPr>
      </w:pPr>
      <w:r>
        <w:rPr>
          <w:highlight w:val="white"/>
        </w:rPr>
        <w:t>• Векторът на прекъсване или изключение сочи към TSS - gate дескриптор в IDT.</w:t>
      </w:r>
    </w:p>
    <w:p w:rsidR="00A2705E" w:rsidRPr="00B96864" w:rsidRDefault="00A2705E">
      <w:pPr>
        <w:spacing w:after="0" w:line="259" w:lineRule="auto"/>
        <w:rPr>
          <w:highlight w:val="white"/>
        </w:rPr>
      </w:pPr>
      <w:r>
        <w:rPr>
          <w:highlight w:val="white"/>
        </w:rPr>
        <w:t>• Текущата задача изпълни IRET инструкция, при условие че флагът NT в регистъра EFLAGS има стойност 1. При   превключването   към   друга   задача,   състоянието   на   средата,   в   която  се е изпълнявала текущата задача (състояние на задачата или още контекст на задачата) се запазва в TSS и изпълнението на задача се прекратява за някакъв период от време. След това информацията за предстоящата за изпълнение задача се зарежда в процесора и нейното изпълнение започва от инструкцията, сочена от вече зареденият регистър EIP на текущата задача.</w:t>
      </w:r>
    </w:p>
    <w:p w:rsidR="00A2705E" w:rsidRDefault="00A2705E">
      <w:pPr>
        <w:spacing w:after="0" w:line="259" w:lineRule="auto"/>
        <w:rPr>
          <w:rFonts w:asciiTheme="majorHAnsi" w:eastAsia="Times New Roman" w:hAnsiTheme="majorHAnsi" w:cstheme="majorHAnsi"/>
          <w:szCs w:val="24"/>
          <w:highlight w:val="white"/>
        </w:rPr>
      </w:pPr>
    </w:p>
    <w:p w:rsidR="00A2705E" w:rsidRPr="00B96864" w:rsidRDefault="00A2705E" w:rsidP="00B96864">
      <w:pPr>
        <w:pStyle w:val="ListParagraph"/>
        <w:numPr>
          <w:ilvl w:val="0"/>
          <w:numId w:val="5"/>
        </w:numPr>
        <w:rPr>
          <w:b/>
          <w:sz w:val="24"/>
        </w:rPr>
      </w:pPr>
      <w:r w:rsidRPr="00B96864">
        <w:rPr>
          <w:b/>
          <w:sz w:val="24"/>
        </w:rPr>
        <w:t>Какво се случва при прекъсване?(не съм сигурен, това намерих само)</w:t>
      </w:r>
    </w:p>
    <w:p w:rsidR="00A2705E" w:rsidRDefault="00A2705E" w:rsidP="00B96864">
      <w:pPr>
        <w:rPr>
          <w:rFonts w:asciiTheme="majorHAnsi" w:eastAsia="Times New Roman" w:hAnsiTheme="majorHAnsi" w:cstheme="majorHAnsi"/>
          <w:szCs w:val="24"/>
          <w:highlight w:val="white"/>
        </w:rPr>
      </w:pPr>
      <w:r>
        <w:t>Съдържанието на флаговия регистър, Code segment (CS) и Instruction pointer(IP) се добавят към stack-a. Изчистват се IF и TF. Програмата „скача“ към началото на ISS(Interrupt service routine – би трябвало да е синоним на interrupt handler). Когато IRET се изпълни накрая на ISS, CS и IP се изваждат от stack-a. След като всички флагове са върнати към началното си състояние, IF и TF също се връщат към предишните си стойности.</w:t>
      </w:r>
    </w:p>
    <w:p w:rsidR="00A2705E" w:rsidRPr="00B96864" w:rsidRDefault="00A2705E" w:rsidP="00B96864">
      <w:pPr>
        <w:pStyle w:val="ListParagraph"/>
        <w:numPr>
          <w:ilvl w:val="0"/>
          <w:numId w:val="5"/>
        </w:numPr>
        <w:rPr>
          <w:b/>
          <w:sz w:val="24"/>
        </w:rPr>
      </w:pPr>
      <w:r w:rsidRPr="00B96864">
        <w:rPr>
          <w:b/>
          <w:sz w:val="24"/>
        </w:rPr>
        <w:t>Какви са групите, на които се делят изключенията?</w:t>
      </w:r>
    </w:p>
    <w:p w:rsidR="00A50895" w:rsidRPr="00B96864" w:rsidRDefault="00A2705E" w:rsidP="00B96864">
      <w:r>
        <w:lastRenderedPageBreak/>
        <w:t xml:space="preserve">Изключенията се делят на </w:t>
      </w:r>
      <w:r>
        <w:rPr>
          <w:b/>
        </w:rPr>
        <w:t>faults, traps, и aborts</w:t>
      </w:r>
      <w:r>
        <w:t xml:space="preserve"> в зависимост от начина по който се отчитат и дали инструкцията, която ги е причинила може да бъде рестартирана. За faults и traps се знае коя инструкция ги е причинила и програмата или процесът могат да бъдат рестартирани без загуба, докато при aborts това може да не е ясно и следва прекратява на програмата или процесът.</w:t>
      </w:r>
      <w:r w:rsidR="00B96864">
        <w:br/>
      </w:r>
      <w:r>
        <w:rPr>
          <w:b/>
        </w:rPr>
        <w:t>Капанът (trap)</w:t>
      </w:r>
      <w:r>
        <w:t xml:space="preserve"> e изключение, при което, след като се изпълни съответната програма за обработка, броячът на инструкциите се увеличава и сочи следващата инструкция. Т.е. текущата  програма  се прекратява  и  се  продължава  със  следващата. По  този  начин например , когато стартирате програма, в която се появи изключение от този тип, то операционната система си връща управлението. </w:t>
      </w:r>
    </w:p>
    <w:p w:rsidR="00A50895" w:rsidRPr="00B96864" w:rsidRDefault="00A50895" w:rsidP="00B9686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96864">
        <w:rPr>
          <w:b/>
          <w:sz w:val="24"/>
          <w:szCs w:val="24"/>
        </w:rPr>
        <w:t>Прилики и разлики между Прекъсвания и  Изключения</w:t>
      </w:r>
    </w:p>
    <w:p w:rsidR="00A50895" w:rsidRPr="00B96864" w:rsidRDefault="00A50895" w:rsidP="00A50895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Прилики:</w:t>
      </w:r>
      <w:r w:rsidR="00B96864">
        <w:rPr>
          <w:b/>
          <w:sz w:val="24"/>
          <w:szCs w:val="24"/>
        </w:rPr>
        <w:br/>
      </w:r>
      <w:r>
        <w:t>Прекъсванията и изключенията карат процесора да скочи (jump) в програма, която обработва прекъсването (interrupt handler), след като запази контекста (за да може прекъснатата програма да продължи). Прекъсванията и изключенията имат идентификатор (ID), наречен вектор, които определя адреса на програмата за обработка на прекъсването</w:t>
      </w:r>
    </w:p>
    <w:p w:rsidR="00A50895" w:rsidRDefault="00A50895" w:rsidP="00B96864">
      <w:pPr>
        <w:rPr>
          <w:rFonts w:asciiTheme="majorHAnsi" w:eastAsia="Times New Roman" w:hAnsiTheme="majorHAnsi" w:cstheme="majorHAnsi"/>
          <w:szCs w:val="24"/>
          <w:highlight w:val="white"/>
        </w:rPr>
      </w:pPr>
      <w:r>
        <w:rPr>
          <w:b/>
          <w:sz w:val="24"/>
          <w:szCs w:val="24"/>
        </w:rPr>
        <w:t>Разлики:</w:t>
      </w:r>
      <w:r w:rsidR="00B96864">
        <w:rPr>
          <w:b/>
          <w:sz w:val="24"/>
          <w:szCs w:val="24"/>
        </w:rPr>
        <w:br/>
      </w:r>
      <w:r w:rsidRPr="00B96864">
        <w:t>Прекъсванията се използват за да се обработят външни за процесора събития, като искане за обслужване на периферно устройство.</w:t>
      </w:r>
      <w:r w:rsidRPr="00B96864">
        <w:rPr>
          <w:rFonts w:ascii="Times New Roman" w:eastAsia="Times New Roman" w:hAnsi="Times New Roman" w:cs="Times New Roman"/>
        </w:rPr>
        <w:t xml:space="preserve">Прекъсвания могат да се генерират и софтуерно, чрез изпълнение на инструкцията INT n, където n идентификаторът (ID) или наричан също векторът на прекъсването. </w:t>
      </w:r>
      <w:r w:rsidRPr="00B96864">
        <w:t xml:space="preserve"> Изключенията се случват, когато процесорът детектира грешка (error condition) по време на изпълнение на инструкция, като например делене на нула, непозволен достъп</w:t>
      </w:r>
    </w:p>
    <w:p w:rsidR="00A50895" w:rsidRPr="00B96864" w:rsidRDefault="00A50895" w:rsidP="00B96864">
      <w:pPr>
        <w:pStyle w:val="ListParagraph"/>
        <w:numPr>
          <w:ilvl w:val="0"/>
          <w:numId w:val="5"/>
        </w:numPr>
        <w:rPr>
          <w:b/>
          <w:sz w:val="24"/>
        </w:rPr>
      </w:pPr>
      <w:r w:rsidRPr="00B96864">
        <w:rPr>
          <w:b/>
          <w:sz w:val="24"/>
        </w:rPr>
        <w:t>Прилики и разлики между fault и abort(не видях прилики, само разлики)</w:t>
      </w:r>
    </w:p>
    <w:p w:rsidR="004F356A" w:rsidRDefault="00A50895" w:rsidP="00B96864">
      <w:pPr>
        <w:rPr>
          <w:sz w:val="20"/>
          <w:highlight w:val="white"/>
        </w:rPr>
      </w:pPr>
      <w:r>
        <w:rPr>
          <w:b/>
        </w:rPr>
        <w:t>Изключенията от тип грешки (fault)</w:t>
      </w:r>
      <w:r>
        <w:t xml:space="preserve"> като цяло могат да бъдат коригирани и за това след като се случат и бъде изпълнена обработващата програма, се стартира отново същата програма (която е генерирала грешката), като се счита, че грешката вече е коригирана (от обработващата програма). Например изключение от тип page fault обикновено се коригира. Получава се когато програмата адресира пространство от RAM паметта, което е било прехвърлено на диска (Виж темата за виртуална памет). Тогава настъпва прекъсване и се извиква съответната програма, която да го обработи, а в случая да зареди липсващата страница от диска обратно в паметта. След това от ново се извиква програмата, която е предизвикала page fault, но този път достъпът до съответната страница в паметта трябва да е успешен. </w:t>
      </w:r>
      <w:r>
        <w:rPr>
          <w:b/>
        </w:rPr>
        <w:t>За изключенията от тип abort</w:t>
      </w:r>
      <w:r>
        <w:t xml:space="preserve"> не винаги се знае коя инструкция ги е предизвикала и не позволяват рестартиране на програмата или процесът, които ги причиняват. Използват се за регистриране на хардуерни грешки или недопустими стойности в системни таблици.</w:t>
      </w:r>
    </w:p>
    <w:p w:rsidR="00A50895" w:rsidRPr="00B96864" w:rsidRDefault="00A50895" w:rsidP="00B9686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96864">
        <w:rPr>
          <w:b/>
          <w:sz w:val="24"/>
          <w:szCs w:val="24"/>
        </w:rPr>
        <w:t>Каква е функцията на челната част(Front End)</w:t>
      </w:r>
    </w:p>
    <w:p w:rsidR="00A50895" w:rsidRPr="00C066F5" w:rsidRDefault="00A50895" w:rsidP="00C066F5">
      <w:pPr>
        <w:rPr>
          <w:szCs w:val="24"/>
        </w:rPr>
      </w:pPr>
      <w:r w:rsidRPr="00B96864">
        <w:rPr>
          <w:szCs w:val="24"/>
        </w:rPr>
        <w:t>Челната част (Front End) на вътрешната архитектура на IA-32 е един от основните компоненти на процесорите Intel, както може да се види на фигурата. Тя съдържа кеша за проследяване, който е кеш за инструкции. При липса в кеша за проследяване в непосредствена близост до кеша за проследяване е разположен ROM c микрокода, който съхранява микрооперациите на комплексните инструкции. За комплексните инструкции кешът за проследяване изпраща указател към ROM, по който се извлича съответната последователност от микрооперации, имплементиращи тази инструкция.</w:t>
      </w:r>
    </w:p>
    <w:p w:rsidR="00A50895" w:rsidRPr="00B96864" w:rsidRDefault="00A50895" w:rsidP="00B9686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9" w:name="_gjdgxs" w:colFirst="0" w:colLast="0"/>
      <w:bookmarkEnd w:id="9"/>
      <w:r w:rsidRPr="00B96864">
        <w:rPr>
          <w:b/>
          <w:sz w:val="24"/>
          <w:szCs w:val="24"/>
        </w:rPr>
        <w:lastRenderedPageBreak/>
        <w:t>Каква е функцията на завършващата част</w:t>
      </w:r>
    </w:p>
    <w:p w:rsidR="00A50895" w:rsidRPr="00B96864" w:rsidRDefault="00A50895" w:rsidP="00A50895">
      <w:pPr>
        <w:rPr>
          <w:szCs w:val="24"/>
        </w:rPr>
      </w:pPr>
      <w:r w:rsidRPr="00B96864">
        <w:rPr>
          <w:szCs w:val="24"/>
        </w:rPr>
        <w:t>Завършващата част се грижи за това, резултатът от изчисленията да съответства на реда на постъпване на инструкции и че състоянието на системата се обновява правилно. След оттеглянето (Retirement) на инструкциите за запис, данните се записват в кеш паметта от първо ниво. Следва да се отбележи, че за един цикъл може да се оттеглят (Retire) до три микроинструкции.</w:t>
      </w:r>
    </w:p>
    <w:p w:rsidR="00B96864" w:rsidRDefault="00B96864" w:rsidP="00A50895">
      <w:pPr>
        <w:rPr>
          <w:sz w:val="24"/>
          <w:szCs w:val="24"/>
        </w:rPr>
      </w:pPr>
    </w:p>
    <w:p w:rsidR="00B96864" w:rsidRPr="00451DF1" w:rsidRDefault="00B96864" w:rsidP="00451DF1">
      <w:pPr>
        <w:pStyle w:val="ListParagraph"/>
        <w:numPr>
          <w:ilvl w:val="0"/>
          <w:numId w:val="6"/>
        </w:numPr>
        <w:spacing w:after="0" w:line="259" w:lineRule="auto"/>
        <w:rPr>
          <w:rFonts w:asciiTheme="majorHAnsi" w:eastAsia="Times New Roman" w:hAnsiTheme="majorHAnsi" w:cs="Times New Roman"/>
          <w:b/>
          <w:sz w:val="24"/>
          <w:highlight w:val="white"/>
        </w:rPr>
      </w:pPr>
      <w:r w:rsidRPr="00451DF1">
        <w:rPr>
          <w:rFonts w:asciiTheme="majorHAnsi" w:eastAsia="Times New Roman" w:hAnsiTheme="majorHAnsi" w:cs="Times New Roman"/>
          <w:b/>
          <w:sz w:val="24"/>
          <w:highlight w:val="white"/>
        </w:rPr>
        <w:t>Какво представлява сегментирането на паметта? Предимства и недостатъци</w:t>
      </w:r>
    </w:p>
    <w:p w:rsidR="00B96864" w:rsidRPr="00451DF1" w:rsidRDefault="00B96864" w:rsidP="00B96864">
      <w:pPr>
        <w:spacing w:after="0" w:line="259" w:lineRule="auto"/>
        <w:rPr>
          <w:rFonts w:asciiTheme="majorHAnsi" w:eastAsia="Times New Roman" w:hAnsiTheme="majorHAnsi" w:cs="Times New Roman"/>
          <w:highlight w:val="white"/>
        </w:rPr>
      </w:pPr>
      <w:r w:rsidRPr="00451DF1">
        <w:rPr>
          <w:rFonts w:asciiTheme="majorHAnsi" w:eastAsia="Times New Roman" w:hAnsiTheme="majorHAnsi" w:cs="Times New Roman"/>
          <w:highlight w:val="white"/>
        </w:rPr>
        <w:t>Сегментната преадресация или сегментация предоставя механизъм за изолация на кода, данните и стековите модули, така че множество програми/процеси да могат да се изпълняват на един и същи процесор, без да се месят взаимно.</w:t>
      </w:r>
    </w:p>
    <w:p w:rsidR="004F356A" w:rsidRPr="00451DF1" w:rsidRDefault="004F356A">
      <w:pPr>
        <w:rPr>
          <w:rFonts w:asciiTheme="majorHAnsi" w:hAnsiTheme="majorHAnsi"/>
        </w:rPr>
      </w:pPr>
      <w:bookmarkStart w:id="10" w:name="_GoBack"/>
      <w:bookmarkEnd w:id="10"/>
    </w:p>
    <w:sectPr w:rsidR="004F356A" w:rsidRPr="00451DF1" w:rsidSect="00451DF1">
      <w:type w:val="continuous"/>
      <w:pgSz w:w="11906" w:h="16838"/>
      <w:pgMar w:top="851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4098"/>
    <w:multiLevelType w:val="hybridMultilevel"/>
    <w:tmpl w:val="64EC37AE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7AD5"/>
    <w:multiLevelType w:val="multilevel"/>
    <w:tmpl w:val="0186C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2B3E1FBD"/>
    <w:multiLevelType w:val="hybridMultilevel"/>
    <w:tmpl w:val="502C025A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22A51"/>
    <w:multiLevelType w:val="hybridMultilevel"/>
    <w:tmpl w:val="24DE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00140"/>
    <w:multiLevelType w:val="hybridMultilevel"/>
    <w:tmpl w:val="2D2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3581"/>
    <w:multiLevelType w:val="hybridMultilevel"/>
    <w:tmpl w:val="C2BA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356A"/>
    <w:rsid w:val="002C7D8A"/>
    <w:rsid w:val="00451DF1"/>
    <w:rsid w:val="004F356A"/>
    <w:rsid w:val="008543C4"/>
    <w:rsid w:val="00964496"/>
    <w:rsid w:val="00A2705E"/>
    <w:rsid w:val="00A50895"/>
    <w:rsid w:val="00A57E9D"/>
    <w:rsid w:val="00B96864"/>
    <w:rsid w:val="00C066F5"/>
    <w:rsid w:val="00C37320"/>
    <w:rsid w:val="00EA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B4F8"/>
  <w15:docId w15:val="{5603138D-993E-4160-872E-D94D32CB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417E6-C4CB-4CF1-ACC9-B78E8022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</cp:lastModifiedBy>
  <cp:revision>5</cp:revision>
  <dcterms:created xsi:type="dcterms:W3CDTF">2019-01-13T17:03:00Z</dcterms:created>
  <dcterms:modified xsi:type="dcterms:W3CDTF">2019-01-13T21:36:00Z</dcterms:modified>
</cp:coreProperties>
</file>