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6B6A9" w14:textId="23C6E5F3" w:rsidR="0085184B" w:rsidRPr="00B469C9" w:rsidRDefault="005A5079" w:rsidP="005A5079">
      <w:pPr>
        <w:rPr>
          <w:b/>
          <w:bCs/>
        </w:rPr>
      </w:pPr>
      <w:r w:rsidRPr="00B469C9">
        <w:rPr>
          <w:b/>
          <w:bCs/>
        </w:rPr>
        <w:t xml:space="preserve">ESERCITAZIONE 3: </w:t>
      </w:r>
      <w:r w:rsidR="0063545D" w:rsidRPr="00B469C9">
        <w:rPr>
          <w:b/>
          <w:bCs/>
        </w:rPr>
        <w:t>esercizio</w:t>
      </w:r>
      <w:r w:rsidRPr="00B469C9">
        <w:rPr>
          <w:b/>
          <w:bCs/>
        </w:rPr>
        <w:t xml:space="preserve"> 3 </w:t>
      </w:r>
    </w:p>
    <w:p w14:paraId="42DEFB37" w14:textId="209DE043" w:rsidR="0085184B" w:rsidRDefault="0085184B" w:rsidP="005A5079">
      <w:r>
        <w:t xml:space="preserve">Lorenzo Aliotta, </w:t>
      </w:r>
      <w:r w:rsidR="0003721E" w:rsidRPr="0003721E">
        <w:t>5655762</w:t>
      </w:r>
    </w:p>
    <w:p w14:paraId="1AE41D32" w14:textId="292C25AC" w:rsidR="0085184B" w:rsidRDefault="0085184B" w:rsidP="005A5079">
      <w:r>
        <w:t xml:space="preserve">Riccardo Dal Seno, </w:t>
      </w:r>
      <w:r w:rsidR="0003721E" w:rsidRPr="0003721E">
        <w:t>5605031</w:t>
      </w:r>
    </w:p>
    <w:p w14:paraId="5E1C1201" w14:textId="1DADF3E1" w:rsidR="0085184B" w:rsidRDefault="0085184B" w:rsidP="005A5079">
      <w:r>
        <w:t>Teresa de Jesus Fernandes, 4190022</w:t>
      </w:r>
    </w:p>
    <w:p w14:paraId="6C988CD7" w14:textId="77777777" w:rsidR="0085184B" w:rsidRDefault="0085184B" w:rsidP="005A5079">
      <w:pPr>
        <w:rPr>
          <w:b/>
          <w:bCs/>
        </w:rPr>
      </w:pPr>
    </w:p>
    <w:p w14:paraId="6F90F0E1" w14:textId="65F46A22" w:rsidR="0085184B" w:rsidRDefault="0085184B" w:rsidP="005A5079">
      <w:r>
        <w:rPr>
          <w:b/>
          <w:bCs/>
        </w:rPr>
        <w:t>Testo</w:t>
      </w:r>
    </w:p>
    <w:p w14:paraId="799D3C64" w14:textId="171C223E" w:rsidR="0085184B" w:rsidRDefault="0085184B" w:rsidP="005A5079">
      <w:r w:rsidRPr="0085184B">
        <w:rPr>
          <w:noProof/>
        </w:rPr>
        <w:drawing>
          <wp:inline distT="0" distB="0" distL="0" distR="0" wp14:anchorId="2D5A6351" wp14:editId="36F0E3E1">
            <wp:extent cx="6120130" cy="1704975"/>
            <wp:effectExtent l="0" t="0" r="0" b="9525"/>
            <wp:docPr id="137952874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28746" name="Immagine 1" descr="Immagine che contiene testo, schermata, Carattere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48DF" w14:textId="4BE337C9" w:rsidR="005A5079" w:rsidRDefault="005A5079" w:rsidP="005A5079"/>
    <w:p w14:paraId="055D0A74" w14:textId="6803F022" w:rsidR="0085184B" w:rsidRPr="0085184B" w:rsidRDefault="0085184B" w:rsidP="005A5079">
      <w:pPr>
        <w:rPr>
          <w:b/>
          <w:bCs/>
          <w:color w:val="0070C0"/>
        </w:rPr>
      </w:pPr>
      <w:r w:rsidRPr="0085184B">
        <w:rPr>
          <w:b/>
          <w:bCs/>
          <w:color w:val="0070C0"/>
        </w:rPr>
        <w:t>Parte A</w:t>
      </w:r>
    </w:p>
    <w:p w14:paraId="4AE60ADA" w14:textId="336002ED" w:rsidR="005A5079" w:rsidRPr="0063545D" w:rsidRDefault="005A5079" w:rsidP="005A5079">
      <w:pPr>
        <w:rPr>
          <w:b/>
          <w:bCs/>
        </w:rPr>
      </w:pPr>
      <w:r w:rsidRPr="0063545D">
        <w:rPr>
          <w:b/>
          <w:bCs/>
        </w:rPr>
        <w:t>Obiettivo dell'</w:t>
      </w:r>
      <w:r w:rsidR="0063545D" w:rsidRPr="0063545D">
        <w:rPr>
          <w:b/>
          <w:bCs/>
        </w:rPr>
        <w:t>e</w:t>
      </w:r>
      <w:r w:rsidRPr="0063545D">
        <w:rPr>
          <w:b/>
          <w:bCs/>
        </w:rPr>
        <w:t>sperimento</w:t>
      </w:r>
    </w:p>
    <w:p w14:paraId="763B2635" w14:textId="4B2D3C5B" w:rsidR="005A5079" w:rsidRDefault="00B469C9" w:rsidP="005A5079">
      <w:r>
        <w:t xml:space="preserve">L’esercizio </w:t>
      </w:r>
      <w:r w:rsidR="002A5251">
        <w:t>richiede</w:t>
      </w:r>
      <w:r>
        <w:t xml:space="preserve"> di</w:t>
      </w:r>
      <w:r w:rsidR="0085184B">
        <w:t xml:space="preserve"> </w:t>
      </w:r>
      <w:r w:rsidR="005A5079">
        <w:t xml:space="preserve">analizzare il comportamento del metodo delle potenze nel calcolo degli autovalori dominanti di una matrice quadrata </w:t>
      </w:r>
      <w:r w:rsidR="0063545D">
        <w:t>data</w:t>
      </w:r>
      <w:r w:rsidR="005A5079">
        <w:t xml:space="preserve"> A. In particolare, si intende esplorare come il metodo delle potenze approssima l'autovalore di modulo massimo e come la scelta del vettore iniziale influenza la convergenza. Inoltre, si esamina il comportamento del metodo in relazione al numero di iterazioni effettuate.</w:t>
      </w:r>
    </w:p>
    <w:p w14:paraId="71ABD827" w14:textId="77777777" w:rsidR="0063545D" w:rsidRDefault="0063545D" w:rsidP="005A5079"/>
    <w:p w14:paraId="4FFA746A" w14:textId="6A8B8074" w:rsidR="005A5079" w:rsidRPr="0085184B" w:rsidRDefault="005A5079" w:rsidP="005A5079">
      <w:bookmarkStart w:id="0" w:name="_Hlk175159330"/>
      <w:r w:rsidRPr="0063545D">
        <w:rPr>
          <w:b/>
          <w:bCs/>
        </w:rPr>
        <w:t xml:space="preserve">Descrizione del </w:t>
      </w:r>
      <w:r w:rsidR="0085184B">
        <w:rPr>
          <w:b/>
          <w:bCs/>
        </w:rPr>
        <w:t>c</w:t>
      </w:r>
      <w:r w:rsidRPr="0063545D">
        <w:rPr>
          <w:b/>
          <w:bCs/>
        </w:rPr>
        <w:t>odice</w:t>
      </w:r>
      <w:r w:rsidR="0085184B">
        <w:t xml:space="preserve"> (file: ‘</w:t>
      </w:r>
      <w:r w:rsidR="00BB15D9">
        <w:t>esercitazione3_3.m’</w:t>
      </w:r>
      <w:r w:rsidR="0085184B">
        <w:t>)</w:t>
      </w:r>
    </w:p>
    <w:bookmarkEnd w:id="0"/>
    <w:p w14:paraId="7ACF2491" w14:textId="3D5F6CCD" w:rsidR="005A5079" w:rsidRDefault="005A5079" w:rsidP="0063545D">
      <w:r>
        <w:t>Il codice</w:t>
      </w:r>
      <w:r w:rsidR="0085184B">
        <w:t xml:space="preserve"> </w:t>
      </w:r>
      <w:r>
        <w:t xml:space="preserve">implementa il metodo delle potenze su una matrice </w:t>
      </w:r>
      <w:r w:rsidR="0063545D">
        <w:t>A definita come:</w:t>
      </w:r>
    </w:p>
    <w:p w14:paraId="77BABDCB" w14:textId="225864CF" w:rsidR="005A5079" w:rsidRDefault="0063545D" w:rsidP="005A5079">
      <w:r w:rsidRPr="0063545D">
        <w:rPr>
          <w:noProof/>
        </w:rPr>
        <w:drawing>
          <wp:inline distT="0" distB="0" distL="0" distR="0" wp14:anchorId="34202DDF" wp14:editId="16467746">
            <wp:extent cx="2086266" cy="924054"/>
            <wp:effectExtent l="0" t="0" r="9525" b="9525"/>
            <wp:docPr id="177123821" name="Immagine 1" descr="Immagine che contiene diagramma, Carattere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3821" name="Immagine 1" descr="Immagine che contiene diagramma, Carattere, cerchio, design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FCF8" w14:textId="0FF3AD06" w:rsidR="005A5079" w:rsidRDefault="00B469C9" w:rsidP="005A5079">
      <w:r>
        <w:t>e</w:t>
      </w:r>
      <w:r w:rsidR="005A5079">
        <w:t xml:space="preserve"> utilizza</w:t>
      </w:r>
      <w:r>
        <w:t xml:space="preserve"> </w:t>
      </w:r>
      <w:r w:rsidR="005A5079">
        <w:t>due vettori iniziali distinti:</w:t>
      </w:r>
    </w:p>
    <w:p w14:paraId="2C37E987" w14:textId="7B97E43F" w:rsidR="005A5079" w:rsidRDefault="0063545D" w:rsidP="005A5079">
      <w:r>
        <w:t>v1 = [1; 1; 1]</w:t>
      </w:r>
    </w:p>
    <w:p w14:paraId="7806A559" w14:textId="46597343" w:rsidR="005A5079" w:rsidRDefault="0063545D" w:rsidP="005A5079">
      <w:r>
        <w:t>v2 = [3; 10; 4]</w:t>
      </w:r>
    </w:p>
    <w:p w14:paraId="32024836" w14:textId="7A202E8E" w:rsidR="005A5079" w:rsidRDefault="0085184B" w:rsidP="005A5079">
      <w:r>
        <w:br/>
      </w:r>
      <w:r w:rsidR="005A5079">
        <w:t>Il metodo delle potenze iterativamente moltiplica il vettore iniziale per la matrice A, normalizzando il risultato a ogni passo, fino a quando la differenza tra vettori consecutivi non scende al di sotto di una tolleranza prefissa</w:t>
      </w:r>
      <w:r w:rsidR="0063545D">
        <w:t>ta</w:t>
      </w:r>
      <w:r w:rsidR="005A5079">
        <w:t>, o fino al raggiungimento di un numero massimo di iterazioni.</w:t>
      </w:r>
    </w:p>
    <w:p w14:paraId="351F9575" w14:textId="4D94FF48" w:rsidR="005A5079" w:rsidRPr="005F4A37" w:rsidRDefault="005A5079" w:rsidP="005A5079">
      <w:bookmarkStart w:id="1" w:name="_Hlk175159345"/>
      <w:r w:rsidRPr="0063545D">
        <w:rPr>
          <w:b/>
          <w:bCs/>
        </w:rPr>
        <w:lastRenderedPageBreak/>
        <w:t>Risultati dell'Esperimento</w:t>
      </w:r>
      <w:r w:rsidR="005F4A37">
        <w:rPr>
          <w:b/>
          <w:bCs/>
        </w:rPr>
        <w:t xml:space="preserve"> </w:t>
      </w:r>
      <w:r w:rsidR="005F4A37">
        <w:t>(file: ‘3</w:t>
      </w:r>
      <w:r w:rsidR="00BB15D9">
        <w:t>.3_</w:t>
      </w:r>
      <w:r w:rsidR="005F4A37">
        <w:t>output.txt’)</w:t>
      </w:r>
    </w:p>
    <w:bookmarkEnd w:id="1"/>
    <w:p w14:paraId="43EC6BB5" w14:textId="77777777" w:rsidR="005F4A37" w:rsidRDefault="0063545D" w:rsidP="0063545D">
      <w:r w:rsidRPr="0063545D">
        <w:t>Metodo delle potenze con vettore iniziale [1; 1; 1]:</w:t>
      </w:r>
      <w:r w:rsidRPr="0063545D">
        <w:br/>
        <w:t>Autovalore approssimato: 5</w:t>
      </w:r>
      <w:r w:rsidRPr="0063545D">
        <w:br/>
        <w:t>Numero di iterazioni: 24</w:t>
      </w:r>
      <w:r w:rsidRPr="0063545D">
        <w:br/>
      </w:r>
      <w:proofErr w:type="spellStart"/>
      <w:r w:rsidRPr="0063545D">
        <w:t>Autovettore</w:t>
      </w:r>
      <w:proofErr w:type="spellEnd"/>
      <w:r w:rsidRPr="0063545D">
        <w:t xml:space="preserve"> approssimato:</w:t>
      </w:r>
      <w:r w:rsidRPr="0063545D">
        <w:br/>
        <w:t xml:space="preserve">    0.2033</w:t>
      </w:r>
      <w:r w:rsidRPr="0063545D">
        <w:br/>
        <w:t xml:space="preserve">    0.6505</w:t>
      </w:r>
      <w:r w:rsidRPr="0063545D">
        <w:br/>
        <w:t xml:space="preserve">    0.7318</w:t>
      </w:r>
    </w:p>
    <w:p w14:paraId="1EEFF1DB" w14:textId="77777777" w:rsidR="005F4A37" w:rsidRDefault="005F4A37" w:rsidP="0063545D"/>
    <w:p w14:paraId="57BCE59E" w14:textId="77777777" w:rsidR="005F4A37" w:rsidRDefault="005F4A37" w:rsidP="005F4A37">
      <w:pPr>
        <w:tabs>
          <w:tab w:val="left" w:pos="3246"/>
        </w:tabs>
      </w:pPr>
      <w:r>
        <w:t>Il metodo delle potenze con il vettore iniziale v1 converge rapidamente all'autovalore di modulo massimo. Questo perché il vettore iniziale contiene una componente significativa lungo l'</w:t>
      </w:r>
      <w:proofErr w:type="spellStart"/>
      <w:r>
        <w:t>autovettore</w:t>
      </w:r>
      <w:proofErr w:type="spellEnd"/>
      <w:r>
        <w:t xml:space="preserve"> dominante.</w:t>
      </w:r>
    </w:p>
    <w:p w14:paraId="21AFCAAD" w14:textId="6503E33C" w:rsidR="0063545D" w:rsidRPr="0063545D" w:rsidRDefault="0063545D" w:rsidP="005F4A37">
      <w:pPr>
        <w:tabs>
          <w:tab w:val="left" w:pos="3246"/>
        </w:tabs>
      </w:pPr>
      <w:r w:rsidRPr="0063545D">
        <w:t>Metodo delle potenze con vettore iniziale [3; 10; 4]:</w:t>
      </w:r>
      <w:r w:rsidRPr="0063545D">
        <w:br/>
        <w:t>Autovalore approssimato: 3</w:t>
      </w:r>
      <w:r w:rsidRPr="0063545D">
        <w:br/>
        <w:t>Numero di iterazioni: 13</w:t>
      </w:r>
      <w:r w:rsidRPr="0063545D">
        <w:br/>
      </w:r>
      <w:proofErr w:type="spellStart"/>
      <w:r w:rsidRPr="0063545D">
        <w:t>Autovettore</w:t>
      </w:r>
      <w:proofErr w:type="spellEnd"/>
      <w:r w:rsidRPr="0063545D">
        <w:t xml:space="preserve"> approssimato:</w:t>
      </w:r>
      <w:r w:rsidRPr="0063545D">
        <w:br/>
        <w:t xml:space="preserve">    0.1374</w:t>
      </w:r>
      <w:r w:rsidRPr="0063545D">
        <w:br/>
        <w:t xml:space="preserve">    0.8242</w:t>
      </w:r>
      <w:r w:rsidRPr="0063545D">
        <w:br/>
        <w:t xml:space="preserve">    0.5494</w:t>
      </w:r>
      <w:r w:rsidRPr="0063545D">
        <w:br/>
      </w:r>
      <w:r w:rsidRPr="0063545D">
        <w:br/>
        <w:t>*</w:t>
      </w:r>
      <w:r w:rsidR="0085184B">
        <w:t xml:space="preserve">** </w:t>
      </w:r>
      <w:r w:rsidRPr="0063545D">
        <w:t>Analisi dettagliata del vettore [3; 10; 4] ***</w:t>
      </w:r>
    </w:p>
    <w:p w14:paraId="6FFF0FE2" w14:textId="78B8B327" w:rsidR="0063545D" w:rsidRPr="0063545D" w:rsidRDefault="0063545D" w:rsidP="0063545D">
      <w:r w:rsidRPr="0063545D">
        <w:t>Autovalore approssimato con 50 iterazioni: 3.0102</w:t>
      </w:r>
      <w:r w:rsidRPr="0063545D">
        <w:br/>
      </w:r>
      <w:proofErr w:type="spellStart"/>
      <w:r w:rsidRPr="0063545D">
        <w:t>Autovettore</w:t>
      </w:r>
      <w:proofErr w:type="spellEnd"/>
      <w:r w:rsidRPr="0063545D">
        <w:t xml:space="preserve"> approssimato:</w:t>
      </w:r>
      <w:r w:rsidRPr="0063545D">
        <w:br/>
        <w:t xml:space="preserve">    0.1377</w:t>
      </w:r>
      <w:r w:rsidRPr="0063545D">
        <w:br/>
        <w:t xml:space="preserve">    0.8234</w:t>
      </w:r>
      <w:r w:rsidRPr="0063545D">
        <w:br/>
        <w:t xml:space="preserve">    0.5505</w:t>
      </w:r>
      <w:r w:rsidRPr="0063545D">
        <w:br/>
      </w:r>
      <w:r w:rsidRPr="0063545D">
        <w:br/>
        <w:t>Autovalore approssimato con 200 iterazioni: 5</w:t>
      </w:r>
      <w:r w:rsidRPr="0063545D">
        <w:br/>
      </w:r>
      <w:proofErr w:type="spellStart"/>
      <w:r w:rsidRPr="0063545D">
        <w:t>Autovettore</w:t>
      </w:r>
      <w:proofErr w:type="spellEnd"/>
      <w:r w:rsidRPr="0063545D">
        <w:t xml:space="preserve"> approssimato:</w:t>
      </w:r>
      <w:r w:rsidRPr="0063545D">
        <w:br/>
        <w:t xml:space="preserve">    0.2033</w:t>
      </w:r>
      <w:r w:rsidRPr="0063545D">
        <w:br/>
        <w:t xml:space="preserve">    0.6505</w:t>
      </w:r>
      <w:r w:rsidRPr="0063545D">
        <w:br/>
        <w:t xml:space="preserve">    0.7318</w:t>
      </w:r>
    </w:p>
    <w:p w14:paraId="4E32D8BA" w14:textId="5210F886" w:rsidR="005A5079" w:rsidRDefault="005A5079" w:rsidP="005A5079"/>
    <w:p w14:paraId="0FB13635" w14:textId="3A740BD3" w:rsidR="005A5079" w:rsidRDefault="005A5079" w:rsidP="005A5079">
      <w:r>
        <w:t>Il metodo delle potenze con il vettore v2 mostra</w:t>
      </w:r>
      <w:r w:rsidR="005F4A37">
        <w:t xml:space="preserve"> invece</w:t>
      </w:r>
      <w:r>
        <w:t xml:space="preserve"> un comportamento diverso. </w:t>
      </w:r>
      <w:r w:rsidR="005F4A37">
        <w:br/>
      </w:r>
      <w:r>
        <w:t xml:space="preserve">Inizialmente, </w:t>
      </w:r>
      <w:r w:rsidR="005F4A37">
        <w:t xml:space="preserve">a partire da </w:t>
      </w:r>
      <w:r>
        <w:t xml:space="preserve">dopo </w:t>
      </w:r>
      <w:r w:rsidR="005F4A37">
        <w:t>13</w:t>
      </w:r>
      <w:r>
        <w:t xml:space="preserve"> iterazioni, approssima l'autovalore </w:t>
      </w:r>
      <w:r w:rsidR="00005B33">
        <w:t>dominante,</w:t>
      </w:r>
      <w:r>
        <w:t xml:space="preserve"> ma successivamente converge al secondo autovalore più grande, a causa dell'influenza di altre componenti nel vettore iniziale.</w:t>
      </w:r>
    </w:p>
    <w:p w14:paraId="1C79528B" w14:textId="3E69C181" w:rsidR="005A5079" w:rsidRDefault="005A5079" w:rsidP="005A5079"/>
    <w:p w14:paraId="140D9FCD" w14:textId="77777777" w:rsidR="0085184B" w:rsidRDefault="0085184B" w:rsidP="005A5079">
      <w:pPr>
        <w:rPr>
          <w:b/>
          <w:bCs/>
        </w:rPr>
      </w:pPr>
    </w:p>
    <w:p w14:paraId="58CE7EE1" w14:textId="77777777" w:rsidR="0085184B" w:rsidRDefault="0085184B" w:rsidP="005A5079">
      <w:pPr>
        <w:rPr>
          <w:b/>
          <w:bCs/>
        </w:rPr>
      </w:pPr>
    </w:p>
    <w:p w14:paraId="17EDAA13" w14:textId="77777777" w:rsidR="0085184B" w:rsidRDefault="0085184B" w:rsidP="005A5079">
      <w:pPr>
        <w:rPr>
          <w:b/>
          <w:bCs/>
        </w:rPr>
      </w:pPr>
    </w:p>
    <w:p w14:paraId="5391BD53" w14:textId="77777777" w:rsidR="0085184B" w:rsidRDefault="0085184B" w:rsidP="005A5079">
      <w:pPr>
        <w:rPr>
          <w:b/>
          <w:bCs/>
        </w:rPr>
      </w:pPr>
    </w:p>
    <w:p w14:paraId="0BDC47A2" w14:textId="13A24730" w:rsidR="005A5079" w:rsidRDefault="005A5079" w:rsidP="005A5079">
      <w:pPr>
        <w:rPr>
          <w:b/>
          <w:bCs/>
        </w:rPr>
      </w:pPr>
      <w:bookmarkStart w:id="2" w:name="_Hlk175159357"/>
      <w:r w:rsidRPr="005F4A37">
        <w:rPr>
          <w:b/>
          <w:bCs/>
        </w:rPr>
        <w:lastRenderedPageBreak/>
        <w:t xml:space="preserve">Analisi del </w:t>
      </w:r>
      <w:r w:rsidR="005F4A37" w:rsidRPr="005F4A37">
        <w:rPr>
          <w:b/>
          <w:bCs/>
        </w:rPr>
        <w:t>c</w:t>
      </w:r>
      <w:r w:rsidRPr="005F4A37">
        <w:rPr>
          <w:b/>
          <w:bCs/>
        </w:rPr>
        <w:t>omportamento</w:t>
      </w:r>
    </w:p>
    <w:bookmarkEnd w:id="2"/>
    <w:p w14:paraId="157E1DBC" w14:textId="6D1FD506" w:rsidR="0085184B" w:rsidRDefault="0085184B" w:rsidP="005A507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0731093" wp14:editId="56EF445B">
            <wp:simplePos x="0" y="0"/>
            <wp:positionH relativeFrom="margin">
              <wp:align>center</wp:align>
            </wp:positionH>
            <wp:positionV relativeFrom="paragraph">
              <wp:posOffset>180933</wp:posOffset>
            </wp:positionV>
            <wp:extent cx="5737225" cy="4277995"/>
            <wp:effectExtent l="0" t="0" r="0" b="8255"/>
            <wp:wrapSquare wrapText="bothSides"/>
            <wp:docPr id="1842009817" name="Immagine 1" descr="Immagine che contiene testo, schermata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09817" name="Immagine 1" descr="Immagine che contiene testo, schermata, numero, line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C4760" w14:textId="341E38EA" w:rsidR="005F4A37" w:rsidRPr="0085184B" w:rsidRDefault="0085184B" w:rsidP="005A5079">
      <w:pPr>
        <w:rPr>
          <w:b/>
          <w:bCs/>
        </w:rPr>
      </w:pPr>
      <w:r>
        <w:br/>
      </w:r>
      <w:r w:rsidR="005F4A37">
        <w:t>Questo comportamento può essere ricondotto ad alcuni fattori:</w:t>
      </w:r>
    </w:p>
    <w:p w14:paraId="49033562" w14:textId="301C9541" w:rsidR="005A5079" w:rsidRDefault="005A5079" w:rsidP="005A5079">
      <w:r>
        <w:t xml:space="preserve">1. </w:t>
      </w:r>
      <w:r w:rsidRPr="005F4A37">
        <w:rPr>
          <w:u w:val="single"/>
        </w:rPr>
        <w:t xml:space="preserve">Influenza del </w:t>
      </w:r>
      <w:r w:rsidR="0085184B">
        <w:rPr>
          <w:u w:val="single"/>
        </w:rPr>
        <w:t>v</w:t>
      </w:r>
      <w:r w:rsidRPr="005F4A37">
        <w:rPr>
          <w:u w:val="single"/>
        </w:rPr>
        <w:t xml:space="preserve">ettore </w:t>
      </w:r>
      <w:r w:rsidR="0085184B">
        <w:rPr>
          <w:u w:val="single"/>
        </w:rPr>
        <w:t>i</w:t>
      </w:r>
      <w:r w:rsidRPr="005F4A37">
        <w:rPr>
          <w:u w:val="single"/>
        </w:rPr>
        <w:t>niziale</w:t>
      </w:r>
      <w:r w:rsidR="005F4A37">
        <w:br/>
      </w:r>
      <w:r>
        <w:t xml:space="preserve">Il vettore </w:t>
      </w:r>
      <w:r w:rsidR="005F4A37">
        <w:t xml:space="preserve">v1 </w:t>
      </w:r>
      <w:r>
        <w:t>contiene componenti significative lungo la direzione dell'</w:t>
      </w:r>
      <w:proofErr w:type="spellStart"/>
      <w:r>
        <w:t>autovettore</w:t>
      </w:r>
      <w:proofErr w:type="spellEnd"/>
      <w:r>
        <w:t xml:space="preserve"> dominante, permettendo al metodo delle potenze di convergere rapidamente all'autovalore di modulo massimo.</w:t>
      </w:r>
      <w:r w:rsidR="005F4A37">
        <w:br/>
      </w:r>
      <w:r>
        <w:t xml:space="preserve">Il vettore </w:t>
      </w:r>
      <w:r w:rsidR="005F4A37">
        <w:t>v2</w:t>
      </w:r>
      <w:r>
        <w:t>, al contrario, ha componenti che corrispondono ad autovalori di modulo inferiore. Questo porta a un comportamento in cui inizialmente il metodo approssima l'autovalore dominante, ma poi devia verso un altro autovalore.</w:t>
      </w:r>
    </w:p>
    <w:p w14:paraId="1B23DD1A" w14:textId="77777777" w:rsidR="005A5079" w:rsidRDefault="005A5079" w:rsidP="005A5079"/>
    <w:p w14:paraId="401186D5" w14:textId="3713A184" w:rsidR="005A5079" w:rsidRDefault="005A5079" w:rsidP="005A5079">
      <w:r>
        <w:t xml:space="preserve">2. </w:t>
      </w:r>
      <w:r w:rsidRPr="005F4A37">
        <w:rPr>
          <w:u w:val="single"/>
        </w:rPr>
        <w:t xml:space="preserve">Effetto del </w:t>
      </w:r>
      <w:r w:rsidR="0085184B">
        <w:rPr>
          <w:u w:val="single"/>
        </w:rPr>
        <w:t>n</w:t>
      </w:r>
      <w:r w:rsidRPr="005F4A37">
        <w:rPr>
          <w:u w:val="single"/>
        </w:rPr>
        <w:t xml:space="preserve">umero di </w:t>
      </w:r>
      <w:r w:rsidR="0085184B">
        <w:rPr>
          <w:u w:val="single"/>
        </w:rPr>
        <w:t>i</w:t>
      </w:r>
      <w:r w:rsidRPr="005F4A37">
        <w:rPr>
          <w:u w:val="single"/>
        </w:rPr>
        <w:t>terazioni</w:t>
      </w:r>
      <w:r w:rsidR="005F4A37">
        <w:br/>
      </w:r>
      <w:r>
        <w:t>Con 50 iterazioni, il metodo approssima ancora l'autovalore dominante, sebbene con qualche interferenza da parte delle componenti residue</w:t>
      </w:r>
      <w:r w:rsidR="005F4A37">
        <w:t>; c</w:t>
      </w:r>
      <w:r>
        <w:t xml:space="preserve">on 200 iterazioni, queste componenti residue diventano più rilevanti, facendo sì che il metodo converga al secondo autovalore più grande. </w:t>
      </w:r>
      <w:r w:rsidR="005F4A37">
        <w:br/>
      </w:r>
      <w:r>
        <w:t xml:space="preserve">Questo effetto è particolarmente visibile nel caso del vettore </w:t>
      </w:r>
      <w:r w:rsidR="005F4A37">
        <w:t>v2.</w:t>
      </w:r>
      <w:r w:rsidR="005F4A37">
        <w:br/>
      </w:r>
    </w:p>
    <w:p w14:paraId="56B183BD" w14:textId="37A0C8F4" w:rsidR="005A5079" w:rsidRDefault="005A5079" w:rsidP="005A5079">
      <w:r>
        <w:t xml:space="preserve">3. </w:t>
      </w:r>
      <w:r w:rsidRPr="005F4A37">
        <w:rPr>
          <w:u w:val="single"/>
        </w:rPr>
        <w:t xml:space="preserve">Convergenza a </w:t>
      </w:r>
      <w:r w:rsidR="0085184B">
        <w:rPr>
          <w:u w:val="single"/>
        </w:rPr>
        <w:t>d</w:t>
      </w:r>
      <w:r w:rsidRPr="005F4A37">
        <w:rPr>
          <w:u w:val="single"/>
        </w:rPr>
        <w:t xml:space="preserve">iversi </w:t>
      </w:r>
      <w:r w:rsidR="0085184B">
        <w:rPr>
          <w:u w:val="single"/>
        </w:rPr>
        <w:t>a</w:t>
      </w:r>
      <w:r w:rsidRPr="005F4A37">
        <w:rPr>
          <w:u w:val="single"/>
        </w:rPr>
        <w:t>utovalori</w:t>
      </w:r>
      <w:r w:rsidR="005F4A37">
        <w:br/>
      </w:r>
      <w:r>
        <w:t xml:space="preserve">Il metodo delle potenze non </w:t>
      </w:r>
      <w:r w:rsidR="005F4A37">
        <w:t>garantisce</w:t>
      </w:r>
      <w:r>
        <w:t xml:space="preserve"> sempre </w:t>
      </w:r>
      <w:r w:rsidR="005F4A37">
        <w:t xml:space="preserve">la convergenza </w:t>
      </w:r>
      <w:r>
        <w:t>all'autovalore di modulo massimo. Se il vettore iniziale non ha una componente significativa lungo la direzione dell'</w:t>
      </w:r>
      <w:proofErr w:type="spellStart"/>
      <w:r>
        <w:t>autovettore</w:t>
      </w:r>
      <w:proofErr w:type="spellEnd"/>
      <w:r>
        <w:t xml:space="preserve"> corrispondente, il metodo potrebbe convergere verso altri autovalori. </w:t>
      </w:r>
    </w:p>
    <w:p w14:paraId="7317D9AD" w14:textId="77777777" w:rsidR="005A5079" w:rsidRDefault="005A5079" w:rsidP="005A5079"/>
    <w:p w14:paraId="7506B0E3" w14:textId="313F3EFD" w:rsidR="005A5079" w:rsidRPr="005F4A37" w:rsidRDefault="005A5079" w:rsidP="005A5079">
      <w:pPr>
        <w:rPr>
          <w:b/>
          <w:bCs/>
        </w:rPr>
      </w:pPr>
      <w:r w:rsidRPr="005F4A37">
        <w:rPr>
          <w:b/>
          <w:bCs/>
        </w:rPr>
        <w:lastRenderedPageBreak/>
        <w:t>Conclusioni</w:t>
      </w:r>
    </w:p>
    <w:p w14:paraId="51BA6C8A" w14:textId="5F7535C9" w:rsidR="005A5079" w:rsidRDefault="005A5079" w:rsidP="005A5079">
      <w:r>
        <w:t>Il metodo delle potenze è un metodo semplice ed efficace per approssimare l'autovalore di modulo massimo di una matrice, ma è fortemente influenza</w:t>
      </w:r>
      <w:r w:rsidR="005F4A37">
        <w:t>bile</w:t>
      </w:r>
      <w:r>
        <w:t xml:space="preserve"> dalla scelta del vettore iniziale e dal numero di iterazioni effettuate. Se il vettore iniziale non è scelto con attenzione, o se si effettuano troppe iterazioni, il metodo può deviare dall'autovalore dominante, convergendo invece verso un altro autovalore.</w:t>
      </w:r>
      <w:r w:rsidR="005F4A37">
        <w:t xml:space="preserve"> Questo esperimento </w:t>
      </w:r>
      <w:r>
        <w:t>dimostra</w:t>
      </w:r>
      <w:r w:rsidR="005F4A37">
        <w:t xml:space="preserve"> inoltre</w:t>
      </w:r>
      <w:r>
        <w:t xml:space="preserve"> come il rumore e le componenti residue possono avere un impatto significativo sulla convergenza del metodo</w:t>
      </w:r>
      <w:r w:rsidR="005F4A37">
        <w:t xml:space="preserve"> delle potenze</w:t>
      </w:r>
      <w:r>
        <w:t>, specialmente in presenza di autovalori di modulo simile.</w:t>
      </w:r>
    </w:p>
    <w:p w14:paraId="2B3A0B0C" w14:textId="77777777" w:rsidR="0085184B" w:rsidRDefault="0085184B" w:rsidP="005A5079"/>
    <w:p w14:paraId="6372073F" w14:textId="7F858ED9" w:rsidR="0085184B" w:rsidRPr="0085184B" w:rsidRDefault="0085184B" w:rsidP="0085184B">
      <w:pPr>
        <w:rPr>
          <w:b/>
          <w:bCs/>
          <w:color w:val="0070C0"/>
        </w:rPr>
      </w:pPr>
      <w:r w:rsidRPr="0085184B">
        <w:rPr>
          <w:b/>
          <w:bCs/>
          <w:color w:val="0070C0"/>
        </w:rPr>
        <w:t>Parte B</w:t>
      </w:r>
    </w:p>
    <w:p w14:paraId="1835CFCF" w14:textId="4E0524F3" w:rsidR="0085184B" w:rsidRDefault="0085184B" w:rsidP="0085184B">
      <w:pPr>
        <w:rPr>
          <w:b/>
          <w:bCs/>
        </w:rPr>
      </w:pPr>
      <w:r w:rsidRPr="0063545D">
        <w:rPr>
          <w:b/>
          <w:bCs/>
        </w:rPr>
        <w:t>Obiettivo dell'esperimento</w:t>
      </w:r>
    </w:p>
    <w:p w14:paraId="34089B74" w14:textId="103931A4" w:rsidR="00491533" w:rsidRPr="00491533" w:rsidRDefault="00491533" w:rsidP="0085184B">
      <w:r w:rsidRPr="00491533">
        <w:t>L'obiettivo è studiare il comportamento del metodo delle potenze inverse per il calcolo degli autovalori di una matrice. In particolare, l'attenzione è rivolta all'influenza della scelta del</w:t>
      </w:r>
      <w:r>
        <w:t xml:space="preserve"> valore shift</w:t>
      </w:r>
      <w:r w:rsidRPr="00491533">
        <w:t xml:space="preserve"> </w:t>
      </w:r>
      <w:r>
        <w:t>p</w:t>
      </w:r>
      <w:r w:rsidRPr="00491533">
        <w:t>, che determina la matrice (A−</w:t>
      </w:r>
      <w:proofErr w:type="spellStart"/>
      <w:r w:rsidRPr="00491533">
        <w:t>pI</w:t>
      </w:r>
      <w:proofErr w:type="spellEnd"/>
      <w:r w:rsidRPr="00491533">
        <w:t xml:space="preserve">) su cui applicare il metodo. L'esperimento analizza come la vicinanza di </w:t>
      </w:r>
      <w:r>
        <w:t>p</w:t>
      </w:r>
      <w:r w:rsidRPr="00491533">
        <w:t xml:space="preserve"> a uno degli autovalori di </w:t>
      </w:r>
      <w:r>
        <w:t>A</w:t>
      </w:r>
      <w:r w:rsidRPr="00491533">
        <w:t xml:space="preserve"> influisca sulla convergenza e sul successo del metodo delle potenze inverse.</w:t>
      </w:r>
    </w:p>
    <w:p w14:paraId="7C5E98CB" w14:textId="77777777" w:rsidR="00491533" w:rsidRDefault="00491533" w:rsidP="0085184B">
      <w:pPr>
        <w:rPr>
          <w:b/>
          <w:bCs/>
        </w:rPr>
      </w:pPr>
    </w:p>
    <w:p w14:paraId="4A3DA695" w14:textId="123B4791" w:rsidR="00491533" w:rsidRPr="00005B33" w:rsidRDefault="00491533" w:rsidP="0085184B">
      <w:pPr>
        <w:rPr>
          <w:b/>
          <w:bCs/>
          <w:u w:val="single"/>
        </w:rPr>
      </w:pPr>
      <w:r>
        <w:rPr>
          <w:b/>
          <w:bCs/>
        </w:rPr>
        <w:t>Descrizione del codice</w:t>
      </w:r>
      <w:r w:rsidR="00005B33">
        <w:rPr>
          <w:b/>
          <w:bCs/>
        </w:rPr>
        <w:t xml:space="preserve"> </w:t>
      </w:r>
      <w:r w:rsidR="00005B33">
        <w:t>(file: ‘esercitazione3_3.m’)</w:t>
      </w:r>
    </w:p>
    <w:p w14:paraId="6481D743" w14:textId="30A8B3AA" w:rsidR="00491533" w:rsidRPr="00491533" w:rsidRDefault="00491533" w:rsidP="00491533">
      <w:r w:rsidRPr="00491533">
        <w:t xml:space="preserve">Il codice implementa il metodo delle potenze inverse per determinare gli autovalori di una matrice </w:t>
      </w:r>
      <w:r>
        <w:t>A</w:t>
      </w:r>
      <w:r w:rsidRPr="00491533">
        <w:t xml:space="preserve">. </w:t>
      </w:r>
      <w:r>
        <w:br/>
      </w:r>
      <w:r w:rsidRPr="00491533">
        <w:t>Il processo è suddiviso in più punti, ciascuno dei quali esplora il metodo con differenti valori iniziali del vettore e del parametro p.</w:t>
      </w:r>
    </w:p>
    <w:p w14:paraId="642C1894" w14:textId="3CE445D2" w:rsidR="00491533" w:rsidRPr="00491533" w:rsidRDefault="00491533" w:rsidP="00491533">
      <w:pPr>
        <w:numPr>
          <w:ilvl w:val="0"/>
          <w:numId w:val="1"/>
        </w:numPr>
      </w:pPr>
      <w:r w:rsidRPr="00491533">
        <w:t xml:space="preserve">Punto A: Il metodo delle potenze standard viene applicato per trovare gli autovalori dominanti della matrice </w:t>
      </w:r>
      <w:r>
        <w:t>A</w:t>
      </w:r>
      <w:r w:rsidRPr="00491533">
        <w:t xml:space="preserve"> con diversi vettori iniziali</w:t>
      </w:r>
    </w:p>
    <w:p w14:paraId="0AB7CD8B" w14:textId="2309B403" w:rsidR="00491533" w:rsidRPr="00491533" w:rsidRDefault="00491533" w:rsidP="00491533">
      <w:pPr>
        <w:numPr>
          <w:ilvl w:val="0"/>
          <w:numId w:val="1"/>
        </w:numPr>
      </w:pPr>
      <w:r w:rsidRPr="00491533">
        <w:t xml:space="preserve">Punto B: Il metodo delle potenze inverse viene applicato, utilizzando vari valori di </w:t>
      </w:r>
      <w:r>
        <w:t>p</w:t>
      </w:r>
      <w:r w:rsidRPr="00491533">
        <w:t xml:space="preserve">, per studiare la convergenza agli autovalori di A. </w:t>
      </w:r>
      <w:r>
        <w:br/>
      </w:r>
      <w:r w:rsidRPr="00491533">
        <w:t>Vengono eseguite tre simulazioni:</w:t>
      </w:r>
    </w:p>
    <w:p w14:paraId="485516ED" w14:textId="242080D7" w:rsidR="00491533" w:rsidRPr="00491533" w:rsidRDefault="00491533" w:rsidP="00491533">
      <w:pPr>
        <w:numPr>
          <w:ilvl w:val="1"/>
          <w:numId w:val="1"/>
        </w:numPr>
      </w:pPr>
      <w:r w:rsidRPr="00491533">
        <w:t>Punto B1: p=</w:t>
      </w:r>
      <w:r>
        <w:t xml:space="preserve">7 </w:t>
      </w:r>
      <w:r w:rsidRPr="00491533">
        <w:t>e vettore iniziale [1;1;1</w:t>
      </w:r>
      <w:r>
        <w:t>]</w:t>
      </w:r>
    </w:p>
    <w:p w14:paraId="035D5C3E" w14:textId="3F473215" w:rsidR="00491533" w:rsidRPr="00491533" w:rsidRDefault="00491533" w:rsidP="00491533">
      <w:pPr>
        <w:numPr>
          <w:ilvl w:val="1"/>
          <w:numId w:val="1"/>
        </w:numPr>
      </w:pPr>
      <w:r w:rsidRPr="00491533">
        <w:t>Punto B2: p=2 e vettore iniziale [3;10;4</w:t>
      </w:r>
      <w:r>
        <w:t>]</w:t>
      </w:r>
    </w:p>
    <w:p w14:paraId="682B93DF" w14:textId="5A525167" w:rsidR="00491533" w:rsidRPr="00491533" w:rsidRDefault="00491533" w:rsidP="00491533">
      <w:r w:rsidRPr="00491533">
        <w:t>Per ciascuna simulazione, il codice esegue la decomposizione LU della matrice (A−</w:t>
      </w:r>
      <w:proofErr w:type="spellStart"/>
      <w:r w:rsidRPr="00491533">
        <w:t>pI</w:t>
      </w:r>
      <w:proofErr w:type="spellEnd"/>
      <w:r w:rsidRPr="00491533">
        <w:t>)</w:t>
      </w:r>
      <w:r>
        <w:t>, quindi</w:t>
      </w:r>
      <w:r w:rsidRPr="00491533">
        <w:t xml:space="preserve"> risolve un sistema lineare per calcolare il vettore successivo. Il metodo continua fino a quando la differenza tra vettori consecutivi diventa sufficientemente piccola o il numero massimo di iterazioni viene raggiunto.</w:t>
      </w:r>
      <w:r>
        <w:br/>
      </w:r>
    </w:p>
    <w:p w14:paraId="4EC37614" w14:textId="0B4DB44F" w:rsidR="00491533" w:rsidRDefault="00491533" w:rsidP="0085184B">
      <w:pPr>
        <w:rPr>
          <w:b/>
          <w:bCs/>
        </w:rPr>
      </w:pPr>
      <w:r>
        <w:rPr>
          <w:b/>
          <w:bCs/>
        </w:rPr>
        <w:t>Risultati dell’esperimento</w:t>
      </w:r>
      <w:r w:rsidR="0003721E">
        <w:rPr>
          <w:b/>
          <w:bCs/>
        </w:rPr>
        <w:t xml:space="preserve"> </w:t>
      </w:r>
      <w:r w:rsidR="0003721E">
        <w:t>(file: ‘3.3_output.txt’)</w:t>
      </w:r>
    </w:p>
    <w:p w14:paraId="66476521" w14:textId="25341690" w:rsidR="00491533" w:rsidRPr="00491533" w:rsidRDefault="00491533" w:rsidP="00491533">
      <w:r w:rsidRPr="00491533">
        <w:t xml:space="preserve">I risultati ottenuti dalle simulazioni </w:t>
      </w:r>
      <w:r>
        <w:t>evidenziano che</w:t>
      </w:r>
      <w:r w:rsidRPr="00491533">
        <w:t>:</w:t>
      </w:r>
    </w:p>
    <w:p w14:paraId="5BFF9720" w14:textId="0EEFA540" w:rsidR="00491533" w:rsidRPr="00491533" w:rsidRDefault="00491533" w:rsidP="00491533">
      <w:pPr>
        <w:numPr>
          <w:ilvl w:val="0"/>
          <w:numId w:val="2"/>
        </w:numPr>
      </w:pPr>
      <w:r w:rsidRPr="00491533">
        <w:t xml:space="preserve">Punto B1 (p = 7): Il metodo converge rapidamente a un autovalore di </w:t>
      </w:r>
      <w:r>
        <w:t>A</w:t>
      </w:r>
      <w:r w:rsidRPr="00491533">
        <w:t xml:space="preserve"> associato al parametro</w:t>
      </w:r>
      <w:r>
        <w:t xml:space="preserve"> </w:t>
      </w:r>
      <w:r w:rsidRPr="00491533">
        <w:t xml:space="preserve">p. Questo dimostra che, quando </w:t>
      </w:r>
      <w:r>
        <w:t>p</w:t>
      </w:r>
      <w:r w:rsidRPr="00491533">
        <w:t xml:space="preserve"> è vicino a uno degli autovalori di </w:t>
      </w:r>
      <w:r>
        <w:t>A</w:t>
      </w:r>
      <w:r w:rsidRPr="00491533">
        <w:t>, il metodo delle potenze inverse converge rapidamente a 1/(</w:t>
      </w:r>
      <w:r>
        <w:t>λ</w:t>
      </w:r>
      <w:r w:rsidRPr="00491533">
        <w:rPr>
          <w:vertAlign w:val="subscript"/>
        </w:rPr>
        <w:t>1</w:t>
      </w:r>
      <w:r w:rsidRPr="00491533">
        <w:t>−p)</w:t>
      </w:r>
    </w:p>
    <w:p w14:paraId="53127148" w14:textId="47299095" w:rsidR="00491533" w:rsidRDefault="00491533" w:rsidP="00362C30">
      <w:pPr>
        <w:numPr>
          <w:ilvl w:val="0"/>
          <w:numId w:val="2"/>
        </w:numPr>
        <w:rPr>
          <w:b/>
          <w:bCs/>
        </w:rPr>
      </w:pPr>
      <w:r w:rsidRPr="00491533">
        <w:t xml:space="preserve">Punto B2 (p = 2): </w:t>
      </w:r>
      <w:r>
        <w:t>a</w:t>
      </w:r>
      <w:r w:rsidRPr="00491533">
        <w:t>nche in questo caso, il metodo converge a un autovalore associato a p=</w:t>
      </w:r>
      <w:r>
        <w:t>2</w:t>
      </w:r>
      <w:r w:rsidRPr="00491533">
        <w:t>, dimostrando che il metodo funziona bene se p</w:t>
      </w:r>
      <w:r>
        <w:t xml:space="preserve"> </w:t>
      </w:r>
      <w:r w:rsidRPr="00491533">
        <w:t>è vicino a un autovalore</w:t>
      </w:r>
    </w:p>
    <w:p w14:paraId="57D06870" w14:textId="082E6827" w:rsidR="00491533" w:rsidRDefault="00491533" w:rsidP="0085184B">
      <w:pPr>
        <w:rPr>
          <w:b/>
          <w:bCs/>
        </w:rPr>
      </w:pPr>
      <w:r>
        <w:rPr>
          <w:b/>
          <w:bCs/>
        </w:rPr>
        <w:lastRenderedPageBreak/>
        <w:t>Analisi del comportamento</w:t>
      </w:r>
    </w:p>
    <w:p w14:paraId="770F65E1" w14:textId="70E48E7B" w:rsidR="00491533" w:rsidRDefault="00491533" w:rsidP="0085184B">
      <w:pPr>
        <w:rPr>
          <w:b/>
          <w:bCs/>
        </w:rPr>
      </w:pPr>
      <w:r w:rsidRPr="00491533">
        <w:rPr>
          <w:b/>
          <w:bCs/>
          <w:noProof/>
        </w:rPr>
        <w:drawing>
          <wp:inline distT="0" distB="0" distL="0" distR="0" wp14:anchorId="0B3AFD52" wp14:editId="69564C20">
            <wp:extent cx="6120130" cy="4588510"/>
            <wp:effectExtent l="0" t="0" r="0" b="2540"/>
            <wp:docPr id="1606060305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60305" name="Immagine 1" descr="Immagine che contiene testo, schermata, line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7220" w14:textId="6F371F7C" w:rsidR="00491533" w:rsidRDefault="00491533" w:rsidP="0085184B">
      <w:r>
        <w:t xml:space="preserve">I </w:t>
      </w:r>
      <w:r w:rsidR="00005B33">
        <w:t>valori ottenuti</w:t>
      </w:r>
      <w:r>
        <w:t xml:space="preserve"> dimostrano che i</w:t>
      </w:r>
      <w:r w:rsidRPr="00491533">
        <w:t xml:space="preserve">l comportamento del metodo delle potenze inverse è strettamente legato alla scelta del parametro </w:t>
      </w:r>
      <w:r>
        <w:t>p</w:t>
      </w:r>
      <w:r w:rsidRPr="00491533">
        <w:t xml:space="preserve">. </w:t>
      </w:r>
      <w:r>
        <w:t>In particolare, q</w:t>
      </w:r>
      <w:r w:rsidRPr="00491533">
        <w:t xml:space="preserve">uando </w:t>
      </w:r>
      <w:r>
        <w:t>p</w:t>
      </w:r>
      <w:r w:rsidRPr="00491533">
        <w:t xml:space="preserve"> è molto vicino a uno degli autovalori della matrice </w:t>
      </w:r>
      <w:r>
        <w:t>A</w:t>
      </w:r>
      <w:r w:rsidRPr="00491533">
        <w:t>, il metodo tende a convergere rapidamente, rendendo quel particolare autovalore dominante (di modulo massimo) per la matrice (A−</w:t>
      </w:r>
      <w:proofErr w:type="spellStart"/>
      <w:proofErr w:type="gramStart"/>
      <w:r w:rsidRPr="00491533">
        <w:t>pI</w:t>
      </w:r>
      <w:proofErr w:type="spellEnd"/>
      <w:r w:rsidRPr="00491533">
        <w:t>)</w:t>
      </w:r>
      <w:r w:rsidRPr="00491533">
        <w:rPr>
          <w:vertAlign w:val="superscript"/>
        </w:rPr>
        <w:t>−</w:t>
      </w:r>
      <w:proofErr w:type="gramEnd"/>
      <w:r w:rsidRPr="00491533">
        <w:rPr>
          <w:vertAlign w:val="superscript"/>
        </w:rPr>
        <w:t>1</w:t>
      </w:r>
      <w:r w:rsidRPr="00491533">
        <w:t xml:space="preserve">. Tuttavia, </w:t>
      </w:r>
      <w:proofErr w:type="gramStart"/>
      <w:r w:rsidRPr="00491533">
        <w:t xml:space="preserve">se </w:t>
      </w:r>
      <w:r>
        <w:t>p</w:t>
      </w:r>
      <w:r w:rsidRPr="00491533">
        <w:t xml:space="preserve"> si</w:t>
      </w:r>
      <w:proofErr w:type="gramEnd"/>
      <w:r w:rsidRPr="00491533">
        <w:t xml:space="preserve"> trova </w:t>
      </w:r>
      <w:r>
        <w:t>a metà</w:t>
      </w:r>
      <w:r w:rsidRPr="00491533">
        <w:t xml:space="preserve"> tra due autovalori, la convergenza può essere compromessa</w:t>
      </w:r>
      <w:r>
        <w:t xml:space="preserve">: </w:t>
      </w:r>
      <w:r w:rsidRPr="00491533">
        <w:t>il metodo</w:t>
      </w:r>
      <w:r>
        <w:t xml:space="preserve"> </w:t>
      </w:r>
      <w:r w:rsidR="00362C30">
        <w:t>mostrerebbe</w:t>
      </w:r>
      <w:r w:rsidRPr="00491533">
        <w:t xml:space="preserve"> oscillazioni tra i due autovalori, </w:t>
      </w:r>
      <w:r w:rsidR="00362C30">
        <w:t>il</w:t>
      </w:r>
      <w:r w:rsidRPr="00491533">
        <w:t xml:space="preserve"> che </w:t>
      </w:r>
      <w:r w:rsidR="00362C30">
        <w:t>potrebbe</w:t>
      </w:r>
      <w:r w:rsidRPr="00491533">
        <w:t xml:space="preserve"> portare a risultati instabili o addirittura al fallimento della convergenza.</w:t>
      </w:r>
    </w:p>
    <w:p w14:paraId="7A4ABCF2" w14:textId="43320D81" w:rsidR="00491533" w:rsidRDefault="00491533" w:rsidP="0085184B"/>
    <w:p w14:paraId="27214417" w14:textId="0AD18A51" w:rsidR="00491533" w:rsidRPr="00362C30" w:rsidRDefault="00491533" w:rsidP="0085184B">
      <w:pPr>
        <w:rPr>
          <w:b/>
          <w:bCs/>
        </w:rPr>
      </w:pPr>
      <w:r w:rsidRPr="00362C30">
        <w:rPr>
          <w:b/>
          <w:bCs/>
        </w:rPr>
        <w:t>Velocità di convergenza</w:t>
      </w:r>
    </w:p>
    <w:p w14:paraId="6CA45E35" w14:textId="0B0856A1" w:rsidR="00362C30" w:rsidRPr="00362C30" w:rsidRDefault="00362C30" w:rsidP="00362C30">
      <w:r w:rsidRPr="00362C30">
        <w:t>La velocità di convergenza nel metodo delle potenze dipende dal rapporto tra gli autovalori, in particolare dal rapporto λ</w:t>
      </w:r>
      <w:r w:rsidRPr="00362C30">
        <w:rPr>
          <w:vertAlign w:val="subscript"/>
        </w:rPr>
        <w:t>2</w:t>
      </w:r>
      <w:r>
        <w:t>/</w:t>
      </w:r>
      <w:r w:rsidRPr="00362C30">
        <w:t>λ</w:t>
      </w:r>
      <w:r w:rsidRPr="00362C30">
        <w:rPr>
          <w:vertAlign w:val="subscript"/>
        </w:rPr>
        <w:t>1</w:t>
      </w:r>
      <w:r w:rsidRPr="00362C30">
        <w:rPr>
          <w:rFonts w:ascii="Arial" w:hAnsi="Arial" w:cs="Arial"/>
        </w:rPr>
        <w:t xml:space="preserve"> ​​</w:t>
      </w:r>
      <w:r w:rsidRPr="00362C30">
        <w:t>. Più questo rapporto è piccolo, più rapida sarà la convergenza. Il termine λ</w:t>
      </w:r>
      <w:r w:rsidRPr="00362C30">
        <w:rPr>
          <w:vertAlign w:val="subscript"/>
        </w:rPr>
        <w:t>2</w:t>
      </w:r>
      <w:r>
        <w:t>/</w:t>
      </w:r>
      <w:r w:rsidRPr="00362C30">
        <w:t>λ</w:t>
      </w:r>
      <w:r w:rsidRPr="00362C30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362C30">
        <w:t>si annulla rapidamente se λ</w:t>
      </w:r>
      <w:r w:rsidRPr="00362C30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362C30">
        <w:t>è dominante rispetto a λ</w:t>
      </w:r>
      <w:r w:rsidRPr="00362C30">
        <w:rPr>
          <w:vertAlign w:val="subscript"/>
        </w:rPr>
        <w:t>2</w:t>
      </w:r>
      <w:r>
        <w:t>.</w:t>
      </w:r>
    </w:p>
    <w:p w14:paraId="78BEF67C" w14:textId="11627D36" w:rsidR="00362C30" w:rsidRDefault="00362C30" w:rsidP="00362C30">
      <w:r w:rsidRPr="00362C30">
        <w:t>Nel metodo delle potenze inverse,</w:t>
      </w:r>
      <w:r>
        <w:t xml:space="preserve"> invece,</w:t>
      </w:r>
      <w:r w:rsidRPr="00362C30">
        <w:t xml:space="preserve"> </w:t>
      </w:r>
      <w:r w:rsidR="00696833">
        <w:t xml:space="preserve">è </w:t>
      </w:r>
      <w:r w:rsidR="00696833" w:rsidRPr="00696833">
        <w:t xml:space="preserve">lo shift p </w:t>
      </w:r>
      <w:r w:rsidR="00696833">
        <w:t xml:space="preserve">a </w:t>
      </w:r>
      <w:r w:rsidR="00696833" w:rsidRPr="00696833">
        <w:t>gioca</w:t>
      </w:r>
      <w:r w:rsidR="00696833">
        <w:t>re</w:t>
      </w:r>
      <w:r w:rsidR="00696833" w:rsidRPr="00696833">
        <w:t xml:space="preserve"> un ruolo cruciale. </w:t>
      </w:r>
      <w:r w:rsidR="00696833">
        <w:t>Lo shift</w:t>
      </w:r>
      <w:r w:rsidR="00696833" w:rsidRPr="00696833">
        <w:t xml:space="preserve"> permette di focalizzarsi sugli autovalori più vicini</w:t>
      </w:r>
      <w:r w:rsidR="00696833">
        <w:t xml:space="preserve"> ad esso</w:t>
      </w:r>
      <w:r w:rsidRPr="00362C30">
        <w:t xml:space="preserve">, </w:t>
      </w:r>
      <w:r w:rsidR="00696833">
        <w:t>rendendo 1</w:t>
      </w:r>
      <w:proofErr w:type="gramStart"/>
      <w:r w:rsidR="00696833">
        <w:t>/(</w:t>
      </w:r>
      <w:r w:rsidR="00696833" w:rsidRPr="00696833">
        <w:t xml:space="preserve"> </w:t>
      </w:r>
      <w:proofErr w:type="spellStart"/>
      <w:r w:rsidR="00696833" w:rsidRPr="00362C30">
        <w:t>λ</w:t>
      </w:r>
      <w:proofErr w:type="gramEnd"/>
      <w:r w:rsidR="00696833">
        <w:rPr>
          <w:vertAlign w:val="subscript"/>
        </w:rPr>
        <w:t>i</w:t>
      </w:r>
      <w:proofErr w:type="spellEnd"/>
      <w:r w:rsidR="00696833" w:rsidRPr="00362C30">
        <w:rPr>
          <w:rFonts w:ascii="Arial" w:hAnsi="Arial" w:cs="Arial"/>
        </w:rPr>
        <w:t xml:space="preserve"> </w:t>
      </w:r>
      <w:r w:rsidR="00696833">
        <w:rPr>
          <w:rFonts w:ascii="Arial" w:hAnsi="Arial" w:cs="Arial"/>
        </w:rPr>
        <w:t xml:space="preserve">-p) </w:t>
      </w:r>
      <w:r w:rsidRPr="00362C30">
        <w:t xml:space="preserve">l’autovalore dominante. </w:t>
      </w:r>
      <w:r w:rsidR="00696833">
        <w:br/>
      </w:r>
      <w:r w:rsidRPr="00362C30">
        <w:t>Di conseguenza,</w:t>
      </w:r>
      <w:r w:rsidR="00696833">
        <w:t xml:space="preserve"> con</w:t>
      </w:r>
      <w:r w:rsidRPr="00362C30">
        <w:t xml:space="preserve"> </w:t>
      </w:r>
      <w:r w:rsidR="00696833">
        <w:t>una buona scelta dello shift</w:t>
      </w:r>
      <w:r w:rsidRPr="00362C30">
        <w:t xml:space="preserve">, il metodo delle potenze inverse può convergere più rapidamente rispetto al metodo delle potenze tradizionale, specialmente se il rapporto </w:t>
      </w:r>
      <w:r w:rsidRPr="00362C30">
        <w:rPr>
          <w:rFonts w:ascii="Arial" w:hAnsi="Arial" w:cs="Arial"/>
        </w:rPr>
        <w:t>​​</w:t>
      </w:r>
      <w:r w:rsidR="00696833" w:rsidRPr="00696833">
        <w:t xml:space="preserve"> </w:t>
      </w:r>
      <w:r w:rsidR="00696833" w:rsidRPr="00362C30">
        <w:t>λ</w:t>
      </w:r>
      <w:r w:rsidR="00696833" w:rsidRPr="00362C30">
        <w:rPr>
          <w:vertAlign w:val="subscript"/>
        </w:rPr>
        <w:t>2</w:t>
      </w:r>
      <w:r w:rsidR="00696833">
        <w:t>/</w:t>
      </w:r>
      <w:r w:rsidR="00696833" w:rsidRPr="00362C30">
        <w:t>λ</w:t>
      </w:r>
      <w:r w:rsidR="00696833" w:rsidRPr="00362C30">
        <w:rPr>
          <w:vertAlign w:val="subscript"/>
        </w:rPr>
        <w:t>1</w:t>
      </w:r>
      <w:r w:rsidR="00696833" w:rsidRPr="00362C30">
        <w:rPr>
          <w:rFonts w:ascii="Arial" w:hAnsi="Arial" w:cs="Arial"/>
        </w:rPr>
        <w:t xml:space="preserve"> </w:t>
      </w:r>
      <w:r w:rsidRPr="00362C30">
        <w:t>nel metodo delle potenze è più vicino a 1.</w:t>
      </w:r>
    </w:p>
    <w:p w14:paraId="06802A20" w14:textId="09197D8E" w:rsidR="00E25CC5" w:rsidRDefault="00E25CC5" w:rsidP="00E25CC5">
      <w:r>
        <w:t>In questo caso:</w:t>
      </w:r>
    </w:p>
    <w:p w14:paraId="7DDCD361" w14:textId="77777777" w:rsidR="00E25CC5" w:rsidRDefault="00E25CC5" w:rsidP="00E25CC5"/>
    <w:p w14:paraId="42E69D2F" w14:textId="77777777" w:rsidR="00E25CC5" w:rsidRPr="00E25CC5" w:rsidRDefault="00E25CC5" w:rsidP="00E25CC5">
      <w:pPr>
        <w:rPr>
          <w:u w:val="single"/>
        </w:rPr>
      </w:pPr>
      <w:r w:rsidRPr="00E25CC5">
        <w:rPr>
          <w:u w:val="single"/>
        </w:rPr>
        <w:lastRenderedPageBreak/>
        <w:t xml:space="preserve">Metodo delle Potenze </w:t>
      </w:r>
    </w:p>
    <w:p w14:paraId="700F475C" w14:textId="77777777" w:rsidR="00E25CC5" w:rsidRDefault="00E25CC5" w:rsidP="00E25CC5">
      <w:pPr>
        <w:pStyle w:val="Paragrafoelenco"/>
        <w:numPr>
          <w:ilvl w:val="0"/>
          <w:numId w:val="4"/>
        </w:numPr>
      </w:pPr>
      <w:r>
        <w:t>V1 = [1; 1; 1]</w:t>
      </w:r>
    </w:p>
    <w:p w14:paraId="47898253" w14:textId="4479D0B8" w:rsidR="00E25CC5" w:rsidRDefault="00E25CC5" w:rsidP="00E25CC5">
      <w:pPr>
        <w:pStyle w:val="Paragrafoelenco"/>
      </w:pPr>
      <w:r>
        <w:t>Velocità di convergenza media: circa 0.6</w:t>
      </w:r>
      <w:r>
        <w:br/>
        <w:t>Osservazioni: questo valore è relativamente stabile e si avvicina a 0.6, indicando che la convergenza è abbastanza lenta</w:t>
      </w:r>
    </w:p>
    <w:p w14:paraId="10ACA191" w14:textId="77777777" w:rsidR="00E25CC5" w:rsidRDefault="00E25CC5" w:rsidP="00E25CC5">
      <w:pPr>
        <w:pStyle w:val="Paragrafoelenco"/>
      </w:pPr>
    </w:p>
    <w:p w14:paraId="1F606D0E" w14:textId="7673D417" w:rsidR="00E25CC5" w:rsidRDefault="00E25CC5" w:rsidP="00FD60F4">
      <w:pPr>
        <w:pStyle w:val="Paragrafoelenco"/>
        <w:numPr>
          <w:ilvl w:val="0"/>
          <w:numId w:val="4"/>
        </w:numPr>
      </w:pPr>
      <w:r>
        <w:t>V2 = [3; 10; 4]</w:t>
      </w:r>
      <w:r>
        <w:br/>
        <w:t>Velocità di convergenza media: circa 0.33</w:t>
      </w:r>
      <w:r>
        <w:br/>
        <w:t>Osservazioni: la velocità di convergenza è più rapida rispetto al caso di v1, con un valore che si stabilizza attorno a 0.33. Ciò indica che v2 porta a una convergenza più veloce rispetto a v1 nel metodo delle potenze</w:t>
      </w:r>
    </w:p>
    <w:p w14:paraId="514478F8" w14:textId="77777777" w:rsidR="00E25CC5" w:rsidRDefault="00E25CC5" w:rsidP="00E25CC5"/>
    <w:p w14:paraId="6537BAB7" w14:textId="77777777" w:rsidR="00E25CC5" w:rsidRDefault="00E25CC5" w:rsidP="00E25CC5">
      <w:r w:rsidRPr="00E25CC5">
        <w:rPr>
          <w:u w:val="single"/>
        </w:rPr>
        <w:t>Metodo delle Potenze Inverse</w:t>
      </w:r>
    </w:p>
    <w:p w14:paraId="29738C9C" w14:textId="410133B9" w:rsidR="0003721E" w:rsidRDefault="00E25CC5" w:rsidP="00E25CC5">
      <w:pPr>
        <w:pStyle w:val="Paragrafoelenco"/>
        <w:numPr>
          <w:ilvl w:val="0"/>
          <w:numId w:val="4"/>
        </w:numPr>
      </w:pPr>
      <w:r>
        <w:t>Fissati p = 7 e v1 = [1; 1; 1]</w:t>
      </w:r>
      <w:r>
        <w:br/>
        <w:t>Velocità di convergenza media: circa 1.0001</w:t>
      </w:r>
      <w:r>
        <w:br/>
        <w:t>Osservazioni: il valore superiore a 1 indica che il metodo delle potenze inverse ha una velocità di convergenza molto più rapida rispetto al metodo delle potenze tradizionale. Questo risultato è atteso, dato che il metodo delle potenze inverse, con uno shift ben scelto, tende a convergere molto rapidamente</w:t>
      </w:r>
    </w:p>
    <w:p w14:paraId="122F46E2" w14:textId="77777777" w:rsidR="0003721E" w:rsidRDefault="0003721E" w:rsidP="0003721E">
      <w:pPr>
        <w:pStyle w:val="Paragrafoelenco"/>
      </w:pPr>
    </w:p>
    <w:p w14:paraId="048BAF7E" w14:textId="356E6D4F" w:rsidR="00E25CC5" w:rsidRDefault="0003721E" w:rsidP="0003721E">
      <w:pPr>
        <w:pStyle w:val="Paragrafoelenco"/>
        <w:numPr>
          <w:ilvl w:val="0"/>
          <w:numId w:val="4"/>
        </w:numPr>
      </w:pPr>
      <w:r>
        <w:t xml:space="preserve">Fissati </w:t>
      </w:r>
      <w:r w:rsidR="00E25CC5">
        <w:t xml:space="preserve">p = 2 </w:t>
      </w:r>
      <w:r>
        <w:t>e v</w:t>
      </w:r>
      <w:r w:rsidR="00E25CC5">
        <w:t>2 = [3; 10; 4]</w:t>
      </w:r>
      <w:r>
        <w:br/>
        <w:t>V</w:t>
      </w:r>
      <w:r w:rsidR="00E25CC5">
        <w:t>elocità di convergenza media:</w:t>
      </w:r>
      <w:r>
        <w:t xml:space="preserve"> c</w:t>
      </w:r>
      <w:r w:rsidR="00E25CC5">
        <w:t>irca 0.33</w:t>
      </w:r>
      <w:r>
        <w:br/>
      </w:r>
      <w:r w:rsidR="00E25CC5">
        <w:t>Osservazion</w:t>
      </w:r>
      <w:r>
        <w:t>i: l</w:t>
      </w:r>
      <w:r w:rsidR="00E25CC5">
        <w:t xml:space="preserve">a velocità di convergenza è quasi identica a quella ottenuta con il metodo delle potenze tradizionale. Questo potrebbe indicare che lo shift </w:t>
      </w:r>
      <w:r>
        <w:t>p=2</w:t>
      </w:r>
      <w:r w:rsidR="00E25CC5">
        <w:t xml:space="preserve"> non ha</w:t>
      </w:r>
      <w:r>
        <w:t xml:space="preserve"> </w:t>
      </w:r>
      <w:r w:rsidR="00E25CC5">
        <w:t>portato a</w:t>
      </w:r>
      <w:r>
        <w:t>d alcun</w:t>
      </w:r>
      <w:r w:rsidR="00E25CC5">
        <w:t xml:space="preserve"> miglioramento significativo della velocità di convergenza rispetto al metodo delle potenze standard</w:t>
      </w:r>
    </w:p>
    <w:p w14:paraId="674408E2" w14:textId="77777777" w:rsidR="0003721E" w:rsidRDefault="0003721E" w:rsidP="0085184B"/>
    <w:p w14:paraId="681EDF02" w14:textId="00F0210E" w:rsidR="0003721E" w:rsidRPr="0003721E" w:rsidRDefault="0003721E" w:rsidP="0085184B">
      <w:pPr>
        <w:rPr>
          <w:b/>
          <w:bCs/>
        </w:rPr>
      </w:pPr>
      <w:r w:rsidRPr="0003721E">
        <w:rPr>
          <w:b/>
          <w:bCs/>
        </w:rPr>
        <w:t>Conclusioni</w:t>
      </w:r>
    </w:p>
    <w:p w14:paraId="53226D8F" w14:textId="30BFD926" w:rsidR="00491533" w:rsidRPr="00491533" w:rsidRDefault="0003721E" w:rsidP="00491533">
      <w:r>
        <w:t>I risultati</w:t>
      </w:r>
      <w:r w:rsidR="00491533" w:rsidRPr="00491533">
        <w:t xml:space="preserve"> conferma</w:t>
      </w:r>
      <w:r>
        <w:t xml:space="preserve">no </w:t>
      </w:r>
      <w:r w:rsidR="00491533" w:rsidRPr="00491533">
        <w:t xml:space="preserve">che il metodo delle potenze inverse è un potente strumento per calcolare autovalori di una matrice quando il parametro </w:t>
      </w:r>
      <w:r w:rsidR="00362C30">
        <w:t>p</w:t>
      </w:r>
      <w:r w:rsidR="00491533" w:rsidRPr="00491533">
        <w:t xml:space="preserve"> è s</w:t>
      </w:r>
      <w:r w:rsidR="00362C30">
        <w:t>tato s</w:t>
      </w:r>
      <w:r w:rsidR="00491533" w:rsidRPr="00491533">
        <w:t xml:space="preserve">celto con cura. La scelta di </w:t>
      </w:r>
      <w:r w:rsidR="00362C30">
        <w:t>p</w:t>
      </w:r>
      <w:r w:rsidR="00491533" w:rsidRPr="00491533">
        <w:t xml:space="preserve"> vicino a un autovalore di </w:t>
      </w:r>
      <w:r w:rsidR="00362C30">
        <w:t>A</w:t>
      </w:r>
      <w:r w:rsidR="00491533" w:rsidRPr="00491533">
        <w:t xml:space="preserve"> garantisce una rapida e stabile convergenza. Tuttavia, scegliere </w:t>
      </w:r>
      <w:r w:rsidR="00362C30">
        <w:t xml:space="preserve">un valore di p </w:t>
      </w:r>
      <w:r w:rsidR="00491533" w:rsidRPr="00491533">
        <w:t>in una posizione intermedia tra due autovalori principali può portare a oscillazioni e potenzialmente a un fallimento del metodo.</w:t>
      </w:r>
      <w:r w:rsidR="00362C30">
        <w:t xml:space="preserve"> Pertanto, p</w:t>
      </w:r>
      <w:r w:rsidR="00491533" w:rsidRPr="00491533">
        <w:t xml:space="preserve">er garantire il successo del metodo delle potenze inverse, è essenziale avere una stima ragionevolmente accurata degli autovalori della matrice </w:t>
      </w:r>
      <w:r w:rsidR="00362C30">
        <w:t>A</w:t>
      </w:r>
      <w:r w:rsidR="00491533" w:rsidRPr="00491533">
        <w:t xml:space="preserve"> e scegliere </w:t>
      </w:r>
      <w:r w:rsidR="00362C30">
        <w:t xml:space="preserve">un valore </w:t>
      </w:r>
      <w:r w:rsidR="00491533" w:rsidRPr="00491533">
        <w:t>p di conseguenza</w:t>
      </w:r>
    </w:p>
    <w:p w14:paraId="7F40139B" w14:textId="77777777" w:rsidR="00491533" w:rsidRPr="00491533" w:rsidRDefault="00491533" w:rsidP="0085184B"/>
    <w:sectPr w:rsidR="00491533" w:rsidRPr="004915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D646F"/>
    <w:multiLevelType w:val="multilevel"/>
    <w:tmpl w:val="64D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86E4B"/>
    <w:multiLevelType w:val="multilevel"/>
    <w:tmpl w:val="1126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A3F3D"/>
    <w:multiLevelType w:val="hybridMultilevel"/>
    <w:tmpl w:val="66287A24"/>
    <w:lvl w:ilvl="0" w:tplc="778CC8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20361"/>
    <w:multiLevelType w:val="hybridMultilevel"/>
    <w:tmpl w:val="7AD49A4E"/>
    <w:lvl w:ilvl="0" w:tplc="BE4863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807707">
    <w:abstractNumId w:val="0"/>
  </w:num>
  <w:num w:numId="2" w16cid:durableId="2094084373">
    <w:abstractNumId w:val="1"/>
  </w:num>
  <w:num w:numId="3" w16cid:durableId="1429427568">
    <w:abstractNumId w:val="3"/>
  </w:num>
  <w:num w:numId="4" w16cid:durableId="122962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79"/>
    <w:rsid w:val="00005B33"/>
    <w:rsid w:val="0003721E"/>
    <w:rsid w:val="002A5251"/>
    <w:rsid w:val="002E0A1C"/>
    <w:rsid w:val="00362C30"/>
    <w:rsid w:val="003F64DF"/>
    <w:rsid w:val="00423BC6"/>
    <w:rsid w:val="00491533"/>
    <w:rsid w:val="005A5079"/>
    <w:rsid w:val="005C3F9D"/>
    <w:rsid w:val="005F4A37"/>
    <w:rsid w:val="0063545D"/>
    <w:rsid w:val="00696833"/>
    <w:rsid w:val="0085184B"/>
    <w:rsid w:val="00B469C9"/>
    <w:rsid w:val="00BB15D9"/>
    <w:rsid w:val="00E2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815E"/>
  <w15:chartTrackingRefBased/>
  <w15:docId w15:val="{3CB46159-A376-4ADC-BB89-EBED3D12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184B"/>
  </w:style>
  <w:style w:type="paragraph" w:styleId="Titolo1">
    <w:name w:val="heading 1"/>
    <w:basedOn w:val="Normale"/>
    <w:next w:val="Normale"/>
    <w:link w:val="Titolo1Carattere"/>
    <w:uiPriority w:val="9"/>
    <w:qFormat/>
    <w:rsid w:val="005A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50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50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50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50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50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50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50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50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50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50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507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3721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7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 Jesus Fernandes</dc:creator>
  <cp:keywords/>
  <dc:description/>
  <cp:lastModifiedBy>Teresa de Jesus Fernandes</cp:lastModifiedBy>
  <cp:revision>4</cp:revision>
  <dcterms:created xsi:type="dcterms:W3CDTF">2024-08-21T14:55:00Z</dcterms:created>
  <dcterms:modified xsi:type="dcterms:W3CDTF">2024-08-21T17:02:00Z</dcterms:modified>
</cp:coreProperties>
</file>