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50C" w:rsidRPr="00E22F13" w:rsidRDefault="0066750C" w:rsidP="0066750C">
      <w:pPr>
        <w:pStyle w:val="2"/>
        <w:rPr>
          <w:rFonts w:eastAsia="Times New Roman"/>
          <w:lang w:eastAsia="ru-RU"/>
        </w:rPr>
      </w:pPr>
      <w:r w:rsidRPr="00E22F13">
        <w:rPr>
          <w:rFonts w:eastAsia="Times New Roman"/>
          <w:lang w:eastAsia="ru-RU"/>
        </w:rPr>
        <w:t>Сводная ведомость по результатам диагностики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980"/>
        <w:gridCol w:w="1148"/>
        <w:gridCol w:w="1148"/>
        <w:gridCol w:w="873"/>
        <w:gridCol w:w="873"/>
        <w:gridCol w:w="873"/>
        <w:gridCol w:w="873"/>
        <w:gridCol w:w="885"/>
        <w:gridCol w:w="1469"/>
        <w:gridCol w:w="1281"/>
        <w:gridCol w:w="1447"/>
        <w:gridCol w:w="1422"/>
        <w:gridCol w:w="1422"/>
      </w:tblGrid>
      <w:tr w:rsidR="0066750C" w:rsidRPr="0066750C" w:rsidTr="0066750C">
        <w:trPr>
          <w:trHeight w:val="230"/>
        </w:trPr>
        <w:tc>
          <w:tcPr>
            <w:tcW w:w="631" w:type="pct"/>
            <w:vMerge w:val="restart"/>
            <w:hideMark/>
          </w:tcPr>
          <w:p w:rsidR="0066750C" w:rsidRPr="0066750C" w:rsidRDefault="0066750C" w:rsidP="0066750C">
            <w:pPr>
              <w:ind w:left="-93" w:right="-108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Наименование дороги</w:t>
            </w:r>
          </w:p>
        </w:tc>
        <w:tc>
          <w:tcPr>
            <w:tcW w:w="366" w:type="pct"/>
            <w:vMerge w:val="restart"/>
            <w:hideMark/>
          </w:tcPr>
          <w:p w:rsidR="0066750C" w:rsidRPr="0066750C" w:rsidRDefault="0066750C" w:rsidP="0066750C">
            <w:pPr>
              <w:ind w:left="-108" w:right="-108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Категория </w:t>
            </w:r>
          </w:p>
        </w:tc>
        <w:tc>
          <w:tcPr>
            <w:tcW w:w="366" w:type="pct"/>
            <w:vMerge w:val="restart"/>
            <w:hideMark/>
          </w:tcPr>
          <w:p w:rsidR="0066750C" w:rsidRPr="0066750C" w:rsidRDefault="0066750C" w:rsidP="0066750C">
            <w:pPr>
              <w:ind w:left="-108" w:right="-108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Протяженность, км </w:t>
            </w:r>
          </w:p>
        </w:tc>
        <w:tc>
          <w:tcPr>
            <w:tcW w:w="1394" w:type="pct"/>
            <w:gridSpan w:val="5"/>
            <w:vMerge w:val="restart"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Протяженность участков покрытия, с оценкой состояния, км</w:t>
            </w:r>
          </w:p>
        </w:tc>
        <w:tc>
          <w:tcPr>
            <w:tcW w:w="468" w:type="pct"/>
            <w:vMerge w:val="restart"/>
            <w:hideMark/>
          </w:tcPr>
          <w:p w:rsidR="0066750C" w:rsidRPr="0066750C" w:rsidRDefault="0066750C" w:rsidP="0066750C">
            <w:pPr>
              <w:ind w:left="-64" w:right="-108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Одиночные выбоины и проломы ДО, </w:t>
            </w:r>
            <w:proofErr w:type="spellStart"/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шт</w:t>
            </w:r>
            <w:proofErr w:type="spellEnd"/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 </w:t>
            </w:r>
          </w:p>
        </w:tc>
        <w:tc>
          <w:tcPr>
            <w:tcW w:w="408" w:type="pct"/>
            <w:vMerge w:val="restart"/>
            <w:hideMark/>
          </w:tcPr>
          <w:p w:rsidR="0066750C" w:rsidRPr="0066750C" w:rsidRDefault="0066750C" w:rsidP="0066750C">
            <w:pPr>
              <w:ind w:left="-108" w:right="-108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Прочие точечные дефекты, </w:t>
            </w:r>
            <w:proofErr w:type="spellStart"/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шт</w:t>
            </w:r>
            <w:proofErr w:type="spellEnd"/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 </w:t>
            </w:r>
          </w:p>
        </w:tc>
        <w:tc>
          <w:tcPr>
            <w:tcW w:w="1367" w:type="pct"/>
            <w:gridSpan w:val="3"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Протяженность участков ограждений, км</w:t>
            </w:r>
          </w:p>
        </w:tc>
      </w:tr>
      <w:tr w:rsidR="0066750C" w:rsidRPr="0066750C" w:rsidTr="0066750C">
        <w:trPr>
          <w:trHeight w:val="32"/>
        </w:trPr>
        <w:tc>
          <w:tcPr>
            <w:tcW w:w="631" w:type="pct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66" w:type="pct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66" w:type="pct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394" w:type="pct"/>
            <w:gridSpan w:val="5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468" w:type="pct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408" w:type="pct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367" w:type="pct"/>
            <w:gridSpan w:val="3"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Состояние ограждений</w:t>
            </w:r>
          </w:p>
        </w:tc>
      </w:tr>
      <w:tr w:rsidR="0066750C" w:rsidRPr="0066750C" w:rsidTr="0066750C">
        <w:trPr>
          <w:trHeight w:val="96"/>
        </w:trPr>
        <w:tc>
          <w:tcPr>
            <w:tcW w:w="631" w:type="pct"/>
            <w:vMerge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66" w:type="pct"/>
            <w:vMerge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66" w:type="pct"/>
            <w:vMerge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278" w:type="pct"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5</w:t>
            </w:r>
          </w:p>
        </w:tc>
        <w:tc>
          <w:tcPr>
            <w:tcW w:w="278" w:type="pct"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4</w:t>
            </w:r>
          </w:p>
        </w:tc>
        <w:tc>
          <w:tcPr>
            <w:tcW w:w="278" w:type="pct"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3</w:t>
            </w:r>
          </w:p>
        </w:tc>
        <w:tc>
          <w:tcPr>
            <w:tcW w:w="278" w:type="pct"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2</w:t>
            </w:r>
          </w:p>
        </w:tc>
        <w:tc>
          <w:tcPr>
            <w:tcW w:w="282" w:type="pct"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1</w:t>
            </w:r>
          </w:p>
        </w:tc>
        <w:tc>
          <w:tcPr>
            <w:tcW w:w="468" w:type="pct"/>
            <w:vMerge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408" w:type="pct"/>
            <w:vMerge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461" w:type="pct"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Хорошее </w:t>
            </w:r>
          </w:p>
        </w:tc>
        <w:tc>
          <w:tcPr>
            <w:tcW w:w="453" w:type="pct"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Плохое </w:t>
            </w:r>
          </w:p>
        </w:tc>
        <w:tc>
          <w:tcPr>
            <w:tcW w:w="453" w:type="pct"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Отсутствует</w:t>
            </w:r>
          </w:p>
        </w:tc>
      </w:tr>
    </w:tbl>
    <w:p w:rsidR="00DE69A7" w:rsidRPr="00E22F13" w:rsidRDefault="00DE69A7" w:rsidP="004058B8">
      <w:pPr>
        <w:pStyle w:val="2"/>
        <w:rPr>
          <w:rFonts w:eastAsia="Times New Roman"/>
          <w:lang w:eastAsia="ru-RU"/>
        </w:rPr>
      </w:pPr>
      <w:r w:rsidRPr="00E22F13">
        <w:rPr>
          <w:rFonts w:eastAsia="Times New Roman"/>
          <w:lang w:eastAsia="ru-RU"/>
        </w:rPr>
        <w:t>Сводная ведомость оценки состояния покрытия на участках автомобильных дорог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019"/>
        <w:gridCol w:w="1875"/>
        <w:gridCol w:w="3545"/>
        <w:gridCol w:w="3945"/>
        <w:gridCol w:w="2310"/>
      </w:tblGrid>
      <w:tr w:rsidR="00DE69A7" w:rsidRPr="00DE69A7" w:rsidTr="00A910A2">
        <w:trPr>
          <w:trHeight w:val="298"/>
          <w:tblHeader/>
        </w:trPr>
        <w:tc>
          <w:tcPr>
            <w:tcW w:w="1280" w:type="pct"/>
            <w:noWrap/>
            <w:hideMark/>
          </w:tcPr>
          <w:p w:rsidR="00DE69A7" w:rsidRPr="00DE69A7" w:rsidRDefault="00DE69A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Наименование дороги</w:t>
            </w:r>
          </w:p>
        </w:tc>
        <w:tc>
          <w:tcPr>
            <w:tcW w:w="597" w:type="pct"/>
            <w:noWrap/>
            <w:hideMark/>
          </w:tcPr>
          <w:p w:rsidR="00DE69A7" w:rsidRPr="00DE69A7" w:rsidRDefault="00DE69A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Адрес участка (км)</w:t>
            </w:r>
          </w:p>
        </w:tc>
        <w:tc>
          <w:tcPr>
            <w:tcW w:w="1129" w:type="pct"/>
            <w:noWrap/>
            <w:hideMark/>
          </w:tcPr>
          <w:p w:rsidR="00DE69A7" w:rsidRPr="00DE69A7" w:rsidRDefault="00DE69A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дефекты на участке, согласно ОДН</w:t>
            </w:r>
          </w:p>
        </w:tc>
        <w:tc>
          <w:tcPr>
            <w:tcW w:w="1257" w:type="pct"/>
            <w:noWrap/>
            <w:hideMark/>
          </w:tcPr>
          <w:p w:rsidR="00DE69A7" w:rsidRPr="00DE69A7" w:rsidRDefault="00DE69A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Одиночные дефекты на участке (адрес)</w:t>
            </w:r>
          </w:p>
        </w:tc>
        <w:tc>
          <w:tcPr>
            <w:tcW w:w="736" w:type="pct"/>
          </w:tcPr>
          <w:p w:rsidR="00DE69A7" w:rsidRPr="00DE69A7" w:rsidRDefault="00DE69A7" w:rsidP="00CF5FCE">
            <w:pPr>
              <w:ind w:left="142" w:right="299"/>
              <w:rPr>
                <w:rFonts w:eastAsia="Times New Roman" w:cs="Times New Roman"/>
                <w:b/>
                <w:bCs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Оценка состояния участка</w:t>
            </w:r>
          </w:p>
        </w:tc>
      </w:tr>
    </w:tbl>
    <w:p w:rsidR="00DE69A7" w:rsidRPr="00E22F13" w:rsidRDefault="00DE69A7" w:rsidP="004058B8">
      <w:pPr>
        <w:pStyle w:val="2"/>
        <w:rPr>
          <w:rFonts w:eastAsia="Times New Roman"/>
          <w:b w:val="0"/>
          <w:lang w:eastAsia="ru-RU"/>
        </w:rPr>
      </w:pPr>
      <w:r w:rsidRPr="00E22F13">
        <w:rPr>
          <w:rFonts w:eastAsia="Times New Roman"/>
          <w:lang w:eastAsia="ru-RU"/>
        </w:rPr>
        <w:t>Сводная ведомость наличия или отсутствия дефектов на участках автомобильных дорог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922"/>
        <w:gridCol w:w="922"/>
        <w:gridCol w:w="329"/>
        <w:gridCol w:w="329"/>
        <w:gridCol w:w="292"/>
        <w:gridCol w:w="292"/>
        <w:gridCol w:w="292"/>
        <w:gridCol w:w="292"/>
        <w:gridCol w:w="292"/>
        <w:gridCol w:w="292"/>
        <w:gridCol w:w="292"/>
        <w:gridCol w:w="292"/>
        <w:gridCol w:w="308"/>
        <w:gridCol w:w="662"/>
        <w:gridCol w:w="662"/>
        <w:gridCol w:w="615"/>
        <w:gridCol w:w="502"/>
        <w:gridCol w:w="502"/>
        <w:gridCol w:w="502"/>
        <w:gridCol w:w="270"/>
        <w:gridCol w:w="270"/>
        <w:gridCol w:w="270"/>
        <w:gridCol w:w="270"/>
        <w:gridCol w:w="270"/>
        <w:gridCol w:w="270"/>
        <w:gridCol w:w="273"/>
        <w:gridCol w:w="452"/>
        <w:gridCol w:w="452"/>
        <w:gridCol w:w="455"/>
        <w:gridCol w:w="490"/>
        <w:gridCol w:w="490"/>
        <w:gridCol w:w="493"/>
        <w:gridCol w:w="374"/>
        <w:gridCol w:w="374"/>
        <w:gridCol w:w="374"/>
        <w:gridCol w:w="383"/>
        <w:gridCol w:w="487"/>
        <w:gridCol w:w="386"/>
      </w:tblGrid>
      <w:tr w:rsidR="00FC235D" w:rsidRPr="00335A12" w:rsidTr="003F7183">
        <w:trPr>
          <w:trHeight w:val="315"/>
          <w:tblHeader/>
        </w:trPr>
        <w:tc>
          <w:tcPr>
            <w:tcW w:w="294" w:type="pct"/>
            <w:vMerge w:val="restar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bookmarkStart w:id="0" w:name="RANGE!A1"/>
            <w:bookmarkStart w:id="1" w:name="OLE_LINK1" w:colFirst="1" w:colLast="24"/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Наименование дороги</w:t>
            </w:r>
            <w:bookmarkEnd w:id="0"/>
          </w:p>
        </w:tc>
        <w:tc>
          <w:tcPr>
            <w:tcW w:w="294" w:type="pct"/>
            <w:vMerge w:val="restar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Адрес участка (км)</w:t>
            </w:r>
          </w:p>
        </w:tc>
        <w:tc>
          <w:tcPr>
            <w:tcW w:w="4413" w:type="pct"/>
            <w:gridSpan w:val="36"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Наличие дефекта на участке (есть, нет)</w:t>
            </w:r>
          </w:p>
        </w:tc>
      </w:tr>
      <w:tr w:rsidR="00FC235D" w:rsidRPr="00335A12" w:rsidTr="003F7183">
        <w:trPr>
          <w:trHeight w:val="833"/>
          <w:tblHeader/>
        </w:trPr>
        <w:tc>
          <w:tcPr>
            <w:tcW w:w="294" w:type="pct"/>
            <w:vMerge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294" w:type="pct"/>
            <w:vMerge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05" w:type="pct"/>
            <w:vMerge w:val="restar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Продольная центральная трещина</w:t>
            </w:r>
          </w:p>
        </w:tc>
        <w:tc>
          <w:tcPr>
            <w:tcW w:w="105" w:type="pct"/>
            <w:vMerge w:val="restar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Продольные боковые трещины</w:t>
            </w:r>
          </w:p>
        </w:tc>
        <w:tc>
          <w:tcPr>
            <w:tcW w:w="842" w:type="pct"/>
            <w:gridSpan w:val="9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Поперечные одиночные трещины,  на расстоянии между трещинами, м.</w:t>
            </w:r>
          </w:p>
        </w:tc>
        <w:tc>
          <w:tcPr>
            <w:tcW w:w="422" w:type="pct"/>
            <w:gridSpan w:val="2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Одиночная сетка трещин на п</w:t>
            </w:r>
            <w:bookmarkStart w:id="2" w:name="_GoBack"/>
            <w:bookmarkEnd w:id="2"/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лощади до 10м</w:t>
            </w:r>
            <w:r w:rsidRPr="00335A12">
              <w:rPr>
                <w:rFonts w:eastAsia="Times New Roman" w:cs="Times New Roman"/>
                <w:color w:val="000000"/>
                <w:szCs w:val="16"/>
                <w:vertAlign w:val="superscript"/>
                <w:lang w:eastAsia="ru-RU"/>
              </w:rPr>
              <w:t>2</w:t>
            </w:r>
          </w:p>
        </w:tc>
        <w:tc>
          <w:tcPr>
            <w:tcW w:w="196" w:type="pct"/>
            <w:vMerge w:val="restart"/>
            <w:textDirection w:val="tbRl"/>
          </w:tcPr>
          <w:p w:rsidR="00FC235D" w:rsidRPr="00335A12" w:rsidRDefault="00FC235D" w:rsidP="00FC235D">
            <w:pPr>
              <w:ind w:left="113" w:right="113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16"/>
                <w:lang w:eastAsia="ru-RU"/>
              </w:rPr>
              <w:t>Густая сетка трещин на площади до 10%</w:t>
            </w:r>
          </w:p>
        </w:tc>
        <w:tc>
          <w:tcPr>
            <w:tcW w:w="480" w:type="pct"/>
            <w:gridSpan w:val="3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Сетка трещин при относительной площади</w:t>
            </w:r>
            <w:r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 занимаемой сеткой</w:t>
            </w: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, % </w:t>
            </w:r>
          </w:p>
        </w:tc>
        <w:tc>
          <w:tcPr>
            <w:tcW w:w="603" w:type="pct"/>
            <w:gridSpan w:val="7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proofErr w:type="spellStart"/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Колейность</w:t>
            </w:r>
            <w:proofErr w:type="spellEnd"/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 при средней глубине, мм</w:t>
            </w:r>
          </w:p>
        </w:tc>
        <w:tc>
          <w:tcPr>
            <w:tcW w:w="433" w:type="pct"/>
            <w:gridSpan w:val="3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Просадки пучины при относительной площади, %</w:t>
            </w:r>
          </w:p>
        </w:tc>
        <w:tc>
          <w:tcPr>
            <w:tcW w:w="469" w:type="pct"/>
            <w:gridSpan w:val="3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Проломы дорожной одежды при относительной площади, %</w:t>
            </w:r>
          </w:p>
        </w:tc>
        <w:tc>
          <w:tcPr>
            <w:tcW w:w="479" w:type="pct"/>
            <w:gridSpan w:val="4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Выбоины на покрытиях, содержащих органическое вяжущее, рас</w:t>
            </w:r>
            <w:r>
              <w:rPr>
                <w:rFonts w:eastAsia="Times New Roman" w:cs="Times New Roman"/>
                <w:color w:val="000000"/>
                <w:szCs w:val="16"/>
                <w:lang w:eastAsia="ru-RU"/>
              </w:rPr>
              <w:t>с</w:t>
            </w: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тояние между, м.</w:t>
            </w:r>
          </w:p>
        </w:tc>
        <w:tc>
          <w:tcPr>
            <w:tcW w:w="155" w:type="pct"/>
            <w:vMerge w:val="restar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Карты заделанных выбоин, залитые трещины</w:t>
            </w:r>
          </w:p>
        </w:tc>
        <w:tc>
          <w:tcPr>
            <w:tcW w:w="123" w:type="pct"/>
            <w:vMerge w:val="restar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Поперечные волны, сдвиги</w:t>
            </w:r>
          </w:p>
        </w:tc>
      </w:tr>
      <w:tr w:rsidR="00FC235D" w:rsidRPr="00335A12" w:rsidTr="003F7183">
        <w:trPr>
          <w:trHeight w:val="611"/>
          <w:tblHeader/>
        </w:trPr>
        <w:tc>
          <w:tcPr>
            <w:tcW w:w="294" w:type="pct"/>
            <w:vMerge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294" w:type="pct"/>
            <w:vMerge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05" w:type="pct"/>
            <w:vMerge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05" w:type="pct"/>
            <w:vMerge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93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Более 40</w:t>
            </w:r>
          </w:p>
        </w:tc>
        <w:tc>
          <w:tcPr>
            <w:tcW w:w="93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20-40</w:t>
            </w:r>
          </w:p>
        </w:tc>
        <w:tc>
          <w:tcPr>
            <w:tcW w:w="93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10-20</w:t>
            </w:r>
          </w:p>
        </w:tc>
        <w:tc>
          <w:tcPr>
            <w:tcW w:w="93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8-10</w:t>
            </w:r>
          </w:p>
        </w:tc>
        <w:tc>
          <w:tcPr>
            <w:tcW w:w="93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6-8</w:t>
            </w:r>
          </w:p>
        </w:tc>
        <w:tc>
          <w:tcPr>
            <w:tcW w:w="93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4-6</w:t>
            </w:r>
          </w:p>
        </w:tc>
        <w:tc>
          <w:tcPr>
            <w:tcW w:w="93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3-4</w:t>
            </w:r>
          </w:p>
        </w:tc>
        <w:tc>
          <w:tcPr>
            <w:tcW w:w="93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2-3</w:t>
            </w:r>
          </w:p>
        </w:tc>
        <w:tc>
          <w:tcPr>
            <w:tcW w:w="98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1-2</w:t>
            </w:r>
          </w:p>
        </w:tc>
        <w:tc>
          <w:tcPr>
            <w:tcW w:w="211" w:type="pct"/>
            <w:textDirection w:val="tbRl"/>
            <w:hideMark/>
          </w:tcPr>
          <w:p w:rsidR="00FC235D" w:rsidRPr="00335A12" w:rsidRDefault="00FC235D" w:rsidP="00CF5FCE">
            <w:pPr>
              <w:ind w:left="113" w:right="113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Крупными ячейками</w:t>
            </w:r>
          </w:p>
        </w:tc>
        <w:tc>
          <w:tcPr>
            <w:tcW w:w="211" w:type="pct"/>
            <w:textDirection w:val="tbRl"/>
            <w:hideMark/>
          </w:tcPr>
          <w:p w:rsidR="00FC235D" w:rsidRPr="00335A12" w:rsidRDefault="00FC235D" w:rsidP="00CF5FCE">
            <w:pPr>
              <w:ind w:left="113" w:right="113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Мелкими ячейками</w:t>
            </w:r>
          </w:p>
        </w:tc>
        <w:tc>
          <w:tcPr>
            <w:tcW w:w="196" w:type="pct"/>
            <w:vMerge/>
            <w:textDirection w:val="tbRl"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60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30-10</w:t>
            </w:r>
          </w:p>
        </w:tc>
        <w:tc>
          <w:tcPr>
            <w:tcW w:w="160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60-30</w:t>
            </w:r>
          </w:p>
        </w:tc>
        <w:tc>
          <w:tcPr>
            <w:tcW w:w="160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90-60</w:t>
            </w:r>
          </w:p>
        </w:tc>
        <w:tc>
          <w:tcPr>
            <w:tcW w:w="86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до 10</w:t>
            </w:r>
          </w:p>
        </w:tc>
        <w:tc>
          <w:tcPr>
            <w:tcW w:w="86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10-20</w:t>
            </w:r>
          </w:p>
        </w:tc>
        <w:tc>
          <w:tcPr>
            <w:tcW w:w="86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20-30</w:t>
            </w:r>
          </w:p>
        </w:tc>
        <w:tc>
          <w:tcPr>
            <w:tcW w:w="86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30-40</w:t>
            </w:r>
          </w:p>
        </w:tc>
        <w:tc>
          <w:tcPr>
            <w:tcW w:w="86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40-50</w:t>
            </w:r>
          </w:p>
        </w:tc>
        <w:tc>
          <w:tcPr>
            <w:tcW w:w="86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50-70</w:t>
            </w:r>
          </w:p>
        </w:tc>
        <w:tc>
          <w:tcPr>
            <w:tcW w:w="87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более 70</w:t>
            </w:r>
          </w:p>
        </w:tc>
        <w:tc>
          <w:tcPr>
            <w:tcW w:w="144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20-10</w:t>
            </w:r>
          </w:p>
        </w:tc>
        <w:tc>
          <w:tcPr>
            <w:tcW w:w="144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50-20</w:t>
            </w:r>
          </w:p>
        </w:tc>
        <w:tc>
          <w:tcPr>
            <w:tcW w:w="145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более 50</w:t>
            </w:r>
          </w:p>
        </w:tc>
        <w:tc>
          <w:tcPr>
            <w:tcW w:w="156" w:type="pct"/>
            <w:noWrap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10-5</w:t>
            </w:r>
          </w:p>
        </w:tc>
        <w:tc>
          <w:tcPr>
            <w:tcW w:w="156" w:type="pct"/>
            <w:noWrap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30-10</w:t>
            </w:r>
          </w:p>
        </w:tc>
        <w:tc>
          <w:tcPr>
            <w:tcW w:w="157" w:type="pct"/>
            <w:noWrap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более 30</w:t>
            </w:r>
          </w:p>
        </w:tc>
        <w:tc>
          <w:tcPr>
            <w:tcW w:w="119" w:type="pct"/>
            <w:noWrap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более 20</w:t>
            </w:r>
          </w:p>
        </w:tc>
        <w:tc>
          <w:tcPr>
            <w:tcW w:w="119" w:type="pct"/>
            <w:noWrap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10-20</w:t>
            </w:r>
          </w:p>
        </w:tc>
        <w:tc>
          <w:tcPr>
            <w:tcW w:w="119" w:type="pct"/>
            <w:noWrap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4-10</w:t>
            </w:r>
          </w:p>
        </w:tc>
        <w:tc>
          <w:tcPr>
            <w:tcW w:w="122" w:type="pct"/>
            <w:noWrap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1-4</w:t>
            </w:r>
          </w:p>
        </w:tc>
        <w:tc>
          <w:tcPr>
            <w:tcW w:w="155" w:type="pct"/>
            <w:vMerge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23" w:type="pct"/>
            <w:vMerge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</w:tr>
    </w:tbl>
    <w:bookmarkEnd w:id="1"/>
    <w:p w:rsidR="007475D3" w:rsidRPr="00E22F13" w:rsidRDefault="007475D3" w:rsidP="004058B8">
      <w:pPr>
        <w:pStyle w:val="2"/>
        <w:rPr>
          <w:rFonts w:eastAsia="Times New Roman"/>
          <w:b w:val="0"/>
          <w:lang w:eastAsia="ru-RU"/>
        </w:rPr>
      </w:pPr>
      <w:r w:rsidRPr="00E22F13">
        <w:rPr>
          <w:rFonts w:eastAsia="Times New Roman"/>
          <w:lang w:eastAsia="ru-RU"/>
        </w:rPr>
        <w:t>Сводная ведомость состояния ограждений и бортовых камней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428"/>
        <w:gridCol w:w="1789"/>
        <w:gridCol w:w="3227"/>
        <w:gridCol w:w="4250"/>
      </w:tblGrid>
      <w:tr w:rsidR="007475D3" w:rsidRPr="007475D3" w:rsidTr="00F657A1">
        <w:trPr>
          <w:trHeight w:val="315"/>
          <w:tblHeader/>
        </w:trPr>
        <w:tc>
          <w:tcPr>
            <w:tcW w:w="2048" w:type="pct"/>
            <w:noWrap/>
            <w:hideMark/>
          </w:tcPr>
          <w:p w:rsidR="007475D3" w:rsidRPr="007475D3" w:rsidRDefault="007475D3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7475D3">
              <w:rPr>
                <w:rFonts w:eastAsia="Times New Roman" w:cs="Times New Roman"/>
                <w:color w:val="000000"/>
                <w:szCs w:val="16"/>
                <w:lang w:eastAsia="ru-RU"/>
              </w:rPr>
              <w:t>Наименование дороги</w:t>
            </w:r>
          </w:p>
        </w:tc>
        <w:tc>
          <w:tcPr>
            <w:tcW w:w="570" w:type="pct"/>
            <w:noWrap/>
            <w:hideMark/>
          </w:tcPr>
          <w:p w:rsidR="007475D3" w:rsidRPr="007475D3" w:rsidRDefault="007475D3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7475D3">
              <w:rPr>
                <w:rFonts w:eastAsia="Times New Roman" w:cs="Times New Roman"/>
                <w:color w:val="000000"/>
                <w:szCs w:val="16"/>
                <w:lang w:eastAsia="ru-RU"/>
              </w:rPr>
              <w:t>Участок</w:t>
            </w:r>
          </w:p>
        </w:tc>
        <w:tc>
          <w:tcPr>
            <w:tcW w:w="1028" w:type="pct"/>
            <w:noWrap/>
            <w:hideMark/>
          </w:tcPr>
          <w:p w:rsidR="007475D3" w:rsidRPr="007475D3" w:rsidRDefault="007475D3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7475D3">
              <w:rPr>
                <w:rFonts w:eastAsia="Times New Roman" w:cs="Times New Roman"/>
                <w:color w:val="000000"/>
                <w:szCs w:val="16"/>
                <w:lang w:eastAsia="ru-RU"/>
              </w:rPr>
              <w:t>Тип ограждения</w:t>
            </w:r>
          </w:p>
        </w:tc>
        <w:tc>
          <w:tcPr>
            <w:tcW w:w="1354" w:type="pct"/>
            <w:noWrap/>
            <w:hideMark/>
          </w:tcPr>
          <w:p w:rsidR="007475D3" w:rsidRPr="007475D3" w:rsidRDefault="007475D3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7475D3">
              <w:rPr>
                <w:rFonts w:eastAsia="Times New Roman" w:cs="Times New Roman"/>
                <w:color w:val="000000"/>
                <w:szCs w:val="16"/>
                <w:lang w:eastAsia="ru-RU"/>
              </w:rPr>
              <w:t>Состояние ограждения</w:t>
            </w:r>
          </w:p>
        </w:tc>
      </w:tr>
    </w:tbl>
    <w:p w:rsidR="0028021A" w:rsidRPr="00E22F13" w:rsidRDefault="0028021A" w:rsidP="0028021A">
      <w:pPr>
        <w:pStyle w:val="2"/>
        <w:rPr>
          <w:rFonts w:eastAsia="Times New Roman"/>
          <w:b w:val="0"/>
          <w:lang w:eastAsia="ru-RU"/>
        </w:rPr>
      </w:pPr>
      <w:r w:rsidRPr="0028021A">
        <w:rPr>
          <w:rFonts w:eastAsia="Times New Roman"/>
          <w:lang w:eastAsia="ru-RU"/>
        </w:rPr>
        <w:t>Сводная ведомость категорий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744"/>
        <w:gridCol w:w="2620"/>
        <w:gridCol w:w="2230"/>
        <w:gridCol w:w="2448"/>
        <w:gridCol w:w="2502"/>
        <w:gridCol w:w="2150"/>
      </w:tblGrid>
      <w:tr w:rsidR="0028021A" w:rsidRPr="0028021A" w:rsidTr="0028021A">
        <w:trPr>
          <w:trHeight w:val="72"/>
        </w:trPr>
        <w:tc>
          <w:tcPr>
            <w:tcW w:w="1193" w:type="pct"/>
            <w:noWrap/>
            <w:hideMark/>
          </w:tcPr>
          <w:p w:rsidR="0028021A" w:rsidRPr="0028021A" w:rsidRDefault="0028021A" w:rsidP="006F6937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28021A">
              <w:rPr>
                <w:rFonts w:eastAsia="Times New Roman" w:cs="Times New Roman"/>
                <w:color w:val="000000"/>
                <w:szCs w:val="16"/>
                <w:lang w:eastAsia="ru-RU"/>
              </w:rPr>
              <w:t>Наименование дороги</w:t>
            </w:r>
          </w:p>
        </w:tc>
        <w:tc>
          <w:tcPr>
            <w:tcW w:w="835" w:type="pct"/>
            <w:noWrap/>
            <w:hideMark/>
          </w:tcPr>
          <w:p w:rsidR="0028021A" w:rsidRPr="0028021A" w:rsidRDefault="0028021A" w:rsidP="006F6937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28021A">
              <w:rPr>
                <w:rFonts w:eastAsia="Times New Roman" w:cs="Times New Roman"/>
                <w:color w:val="000000"/>
                <w:szCs w:val="16"/>
                <w:lang w:eastAsia="ru-RU"/>
              </w:rPr>
              <w:t>Участок</w:t>
            </w:r>
          </w:p>
        </w:tc>
        <w:tc>
          <w:tcPr>
            <w:tcW w:w="710" w:type="pct"/>
            <w:noWrap/>
            <w:hideMark/>
          </w:tcPr>
          <w:p w:rsidR="0028021A" w:rsidRPr="0028021A" w:rsidRDefault="0028021A" w:rsidP="006F6937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28021A">
              <w:rPr>
                <w:rFonts w:eastAsia="Times New Roman" w:cs="Times New Roman"/>
                <w:color w:val="000000"/>
                <w:szCs w:val="16"/>
                <w:lang w:eastAsia="ru-RU"/>
              </w:rPr>
              <w:t>Ширина проезжей части</w:t>
            </w:r>
          </w:p>
        </w:tc>
        <w:tc>
          <w:tcPr>
            <w:tcW w:w="780" w:type="pct"/>
          </w:tcPr>
          <w:p w:rsidR="0028021A" w:rsidRPr="0028021A" w:rsidRDefault="0028021A" w:rsidP="006F6937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28021A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Разделительная полоса </w:t>
            </w:r>
          </w:p>
        </w:tc>
        <w:tc>
          <w:tcPr>
            <w:tcW w:w="797" w:type="pct"/>
            <w:noWrap/>
            <w:hideMark/>
          </w:tcPr>
          <w:p w:rsidR="0028021A" w:rsidRPr="0028021A" w:rsidRDefault="0028021A" w:rsidP="006F6937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28021A">
              <w:rPr>
                <w:rFonts w:eastAsia="Times New Roman" w:cs="Times New Roman"/>
                <w:color w:val="000000"/>
                <w:szCs w:val="16"/>
                <w:lang w:eastAsia="ru-RU"/>
              </w:rPr>
              <w:t>Количество полос движения</w:t>
            </w:r>
          </w:p>
        </w:tc>
        <w:tc>
          <w:tcPr>
            <w:tcW w:w="686" w:type="pct"/>
            <w:noWrap/>
            <w:hideMark/>
          </w:tcPr>
          <w:p w:rsidR="0028021A" w:rsidRPr="0028021A" w:rsidRDefault="0028021A" w:rsidP="006F6937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28021A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Категория </w:t>
            </w:r>
          </w:p>
        </w:tc>
      </w:tr>
    </w:tbl>
    <w:p w:rsidR="008266B6" w:rsidRPr="00E22F13" w:rsidRDefault="008266B6" w:rsidP="004058B8">
      <w:pPr>
        <w:pStyle w:val="2"/>
        <w:rPr>
          <w:rFonts w:eastAsia="Times New Roman"/>
          <w:lang w:eastAsia="ru-RU"/>
        </w:rPr>
      </w:pPr>
      <w:r w:rsidRPr="00E22F13">
        <w:rPr>
          <w:rFonts w:eastAsia="Times New Roman"/>
          <w:lang w:eastAsia="ru-RU"/>
        </w:rPr>
        <w:t>Ведомость канализационных люков и люков ливневой канализации, находящихся в ненормативном состоянии</w:t>
      </w:r>
    </w:p>
    <w:p w:rsidR="008266B6" w:rsidRDefault="008266B6" w:rsidP="00CF5FCE">
      <w:pPr>
        <w:spacing w:after="0" w:line="240" w:lineRule="auto"/>
        <w:ind w:left="142" w:right="299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ectPr w:rsidR="008266B6" w:rsidSect="006B44D8">
          <w:pgSz w:w="16838" w:h="11906" w:orient="landscape" w:code="9"/>
          <w:pgMar w:top="567" w:right="567" w:bottom="567" w:left="567" w:header="709" w:footer="709" w:gutter="0"/>
          <w:cols w:space="708"/>
          <w:docGrid w:linePitch="360"/>
        </w:sect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1698"/>
        <w:gridCol w:w="4539"/>
      </w:tblGrid>
      <w:tr w:rsidR="008266B6" w:rsidRPr="008266B6" w:rsidTr="00DB1050">
        <w:trPr>
          <w:trHeight w:val="315"/>
          <w:tblHeader/>
        </w:trPr>
        <w:tc>
          <w:tcPr>
            <w:tcW w:w="1980" w:type="dxa"/>
            <w:noWrap/>
            <w:hideMark/>
          </w:tcPr>
          <w:p w:rsidR="008266B6" w:rsidRPr="008266B6" w:rsidRDefault="008266B6" w:rsidP="008266B6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8266B6">
              <w:rPr>
                <w:rFonts w:eastAsia="Times New Roman" w:cs="Times New Roman"/>
                <w:color w:val="000000"/>
                <w:szCs w:val="16"/>
                <w:lang w:eastAsia="ru-RU"/>
              </w:rPr>
              <w:lastRenderedPageBreak/>
              <w:t>тип</w:t>
            </w:r>
          </w:p>
        </w:tc>
        <w:tc>
          <w:tcPr>
            <w:tcW w:w="1698" w:type="dxa"/>
            <w:noWrap/>
            <w:hideMark/>
          </w:tcPr>
          <w:p w:rsidR="008266B6" w:rsidRPr="008266B6" w:rsidRDefault="008266B6" w:rsidP="008266B6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8266B6">
              <w:rPr>
                <w:rFonts w:eastAsia="Times New Roman" w:cs="Times New Roman"/>
                <w:color w:val="000000"/>
                <w:szCs w:val="16"/>
                <w:lang w:eastAsia="ru-RU"/>
              </w:rPr>
              <w:t>местоположение</w:t>
            </w:r>
          </w:p>
        </w:tc>
        <w:tc>
          <w:tcPr>
            <w:tcW w:w="4539" w:type="dxa"/>
            <w:noWrap/>
            <w:hideMark/>
          </w:tcPr>
          <w:p w:rsidR="008266B6" w:rsidRPr="008266B6" w:rsidRDefault="008266B6" w:rsidP="008266B6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8266B6">
              <w:rPr>
                <w:rFonts w:eastAsia="Times New Roman" w:cs="Times New Roman"/>
                <w:color w:val="000000"/>
                <w:szCs w:val="16"/>
                <w:lang w:eastAsia="ru-RU"/>
              </w:rPr>
              <w:t>вид дефекта</w:t>
            </w:r>
          </w:p>
        </w:tc>
      </w:tr>
    </w:tbl>
    <w:p w:rsidR="003A1F47" w:rsidRDefault="003A1F47" w:rsidP="003A1F47">
      <w:pPr>
        <w:pStyle w:val="2"/>
        <w:rPr>
          <w:rFonts w:eastAsia="Times New Roman"/>
          <w:lang w:eastAsia="ru-RU"/>
        </w:rPr>
      </w:pPr>
      <w:r w:rsidRPr="00E22F13">
        <w:rPr>
          <w:rFonts w:eastAsia="Times New Roman"/>
          <w:lang w:eastAsia="ru-RU"/>
        </w:rPr>
        <w:t>Ведомость пересечений с ж/д и трамвайными путями, находящихся в ненормативном состоянии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1980"/>
        <w:gridCol w:w="1701"/>
        <w:gridCol w:w="4536"/>
      </w:tblGrid>
      <w:tr w:rsidR="003A1F47" w:rsidRPr="003A1F47" w:rsidTr="00DB1050">
        <w:trPr>
          <w:trHeight w:val="315"/>
          <w:tblHeader/>
        </w:trPr>
        <w:tc>
          <w:tcPr>
            <w:tcW w:w="1980" w:type="dxa"/>
            <w:noWrap/>
            <w:hideMark/>
          </w:tcPr>
          <w:p w:rsidR="003A1F47" w:rsidRPr="003A1F47" w:rsidRDefault="003A1F4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A1F47">
              <w:rPr>
                <w:rFonts w:eastAsia="Times New Roman" w:cs="Times New Roman"/>
                <w:color w:val="000000"/>
                <w:szCs w:val="16"/>
                <w:lang w:eastAsia="ru-RU"/>
              </w:rPr>
              <w:t>тип</w:t>
            </w:r>
          </w:p>
        </w:tc>
        <w:tc>
          <w:tcPr>
            <w:tcW w:w="1701" w:type="dxa"/>
            <w:noWrap/>
            <w:hideMark/>
          </w:tcPr>
          <w:p w:rsidR="003A1F47" w:rsidRPr="003A1F47" w:rsidRDefault="003A1F4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A1F47">
              <w:rPr>
                <w:rFonts w:eastAsia="Times New Roman" w:cs="Times New Roman"/>
                <w:color w:val="000000"/>
                <w:szCs w:val="16"/>
                <w:lang w:eastAsia="ru-RU"/>
              </w:rPr>
              <w:t>местоположение</w:t>
            </w:r>
          </w:p>
        </w:tc>
        <w:tc>
          <w:tcPr>
            <w:tcW w:w="4536" w:type="dxa"/>
            <w:noWrap/>
            <w:hideMark/>
          </w:tcPr>
          <w:p w:rsidR="003A1F47" w:rsidRPr="003A1F47" w:rsidRDefault="003A1F4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A1F47">
              <w:rPr>
                <w:rFonts w:eastAsia="Times New Roman" w:cs="Times New Roman"/>
                <w:color w:val="000000"/>
                <w:szCs w:val="16"/>
                <w:lang w:eastAsia="ru-RU"/>
              </w:rPr>
              <w:t>вид дефекта</w:t>
            </w:r>
          </w:p>
        </w:tc>
      </w:tr>
    </w:tbl>
    <w:p w:rsidR="00606D30" w:rsidRPr="00E22F13" w:rsidRDefault="00606D30" w:rsidP="00606D30">
      <w:pPr>
        <w:pStyle w:val="2"/>
        <w:rPr>
          <w:rFonts w:eastAsia="Times New Roman"/>
          <w:lang w:eastAsia="ru-RU"/>
        </w:rPr>
      </w:pPr>
      <w:r w:rsidRPr="00E22F13">
        <w:rPr>
          <w:rFonts w:eastAsia="Times New Roman"/>
          <w:lang w:eastAsia="ru-RU"/>
        </w:rPr>
        <w:t>Измерение продольной ровности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82"/>
        <w:gridCol w:w="2682"/>
        <w:gridCol w:w="2684"/>
        <w:gridCol w:w="2677"/>
        <w:gridCol w:w="2684"/>
        <w:gridCol w:w="2285"/>
      </w:tblGrid>
      <w:tr w:rsidR="00606D30" w:rsidRPr="00606D30" w:rsidTr="00606D30">
        <w:trPr>
          <w:tblHeader/>
          <w:jc w:val="center"/>
        </w:trPr>
        <w:tc>
          <w:tcPr>
            <w:tcW w:w="15694" w:type="dxa"/>
            <w:gridSpan w:val="6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Наименование автомобильной дороги</w:t>
            </w:r>
          </w:p>
        </w:tc>
      </w:tr>
      <w:tr w:rsidR="00606D30" w:rsidRPr="00606D30" w:rsidTr="00606D30">
        <w:trPr>
          <w:tblHeader/>
          <w:jc w:val="center"/>
        </w:trPr>
        <w:tc>
          <w:tcPr>
            <w:tcW w:w="15694" w:type="dxa"/>
            <w:gridSpan w:val="6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Дата измерения в формате «Дата»: 18.05.2018</w:t>
            </w:r>
          </w:p>
        </w:tc>
      </w:tr>
      <w:tr w:rsidR="00606D30" w:rsidRPr="00606D30" w:rsidTr="00606D30">
        <w:trPr>
          <w:tblHeader/>
          <w:jc w:val="center"/>
        </w:trPr>
        <w:tc>
          <w:tcPr>
            <w:tcW w:w="2682" w:type="dxa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Значение ровности по 1-й полосе</w:t>
            </w:r>
          </w:p>
        </w:tc>
        <w:tc>
          <w:tcPr>
            <w:tcW w:w="2682" w:type="dxa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b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Значение ровности по 2-й полосе</w:t>
            </w:r>
          </w:p>
        </w:tc>
        <w:tc>
          <w:tcPr>
            <w:tcW w:w="2684" w:type="dxa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Длина участка измерения</w:t>
            </w:r>
            <w:r w:rsidR="007E6764">
              <w:rPr>
                <w:rFonts w:eastAsia="Times New Roman" w:cs="Times New Roman"/>
                <w:color w:val="000000"/>
                <w:szCs w:val="16"/>
                <w:lang w:eastAsia="ru-RU"/>
              </w:rPr>
              <w:t>, м</w:t>
            </w:r>
          </w:p>
        </w:tc>
        <w:tc>
          <w:tcPr>
            <w:tcW w:w="2677" w:type="dxa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Длина от начала дороги</w:t>
            </w:r>
            <w:r w:rsidR="007E6764">
              <w:rPr>
                <w:rFonts w:eastAsia="Times New Roman" w:cs="Times New Roman"/>
                <w:color w:val="000000"/>
                <w:szCs w:val="16"/>
                <w:lang w:eastAsia="ru-RU"/>
              </w:rPr>
              <w:t>, км</w:t>
            </w:r>
          </w:p>
        </w:tc>
        <w:tc>
          <w:tcPr>
            <w:tcW w:w="2684" w:type="dxa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Категория дороги</w:t>
            </w:r>
          </w:p>
        </w:tc>
        <w:tc>
          <w:tcPr>
            <w:tcW w:w="2285" w:type="dxa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Тип дорожной одежды</w:t>
            </w:r>
          </w:p>
        </w:tc>
      </w:tr>
    </w:tbl>
    <w:p w:rsidR="008266B6" w:rsidRPr="003A1F47" w:rsidRDefault="008266B6"/>
    <w:sectPr w:rsidR="008266B6" w:rsidRPr="003A1F47" w:rsidSect="008266B6">
      <w:type w:val="continuous"/>
      <w:pgSz w:w="16838" w:h="11906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C1"/>
    <w:rsid w:val="0016705C"/>
    <w:rsid w:val="00197013"/>
    <w:rsid w:val="001C66D1"/>
    <w:rsid w:val="00205DBE"/>
    <w:rsid w:val="0028021A"/>
    <w:rsid w:val="00335A12"/>
    <w:rsid w:val="003A1F47"/>
    <w:rsid w:val="003C2005"/>
    <w:rsid w:val="003F7183"/>
    <w:rsid w:val="004058B8"/>
    <w:rsid w:val="004365B8"/>
    <w:rsid w:val="00452DFA"/>
    <w:rsid w:val="004F077F"/>
    <w:rsid w:val="00606D30"/>
    <w:rsid w:val="00626AEF"/>
    <w:rsid w:val="0066750C"/>
    <w:rsid w:val="006B44D8"/>
    <w:rsid w:val="00726790"/>
    <w:rsid w:val="007475D3"/>
    <w:rsid w:val="007E6764"/>
    <w:rsid w:val="008266B6"/>
    <w:rsid w:val="00846790"/>
    <w:rsid w:val="008B5250"/>
    <w:rsid w:val="009747C9"/>
    <w:rsid w:val="00A41CB0"/>
    <w:rsid w:val="00A910A2"/>
    <w:rsid w:val="00B13746"/>
    <w:rsid w:val="00B3341F"/>
    <w:rsid w:val="00B5192A"/>
    <w:rsid w:val="00B55A25"/>
    <w:rsid w:val="00DB1050"/>
    <w:rsid w:val="00DC50A5"/>
    <w:rsid w:val="00DE69A7"/>
    <w:rsid w:val="00F06CC1"/>
    <w:rsid w:val="00F55CA9"/>
    <w:rsid w:val="00F657A1"/>
    <w:rsid w:val="00FC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5FC7BA"/>
  <w15:chartTrackingRefBased/>
  <w15:docId w15:val="{7E419E1B-19AD-4548-AC50-91AE2EEB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CC1"/>
  </w:style>
  <w:style w:type="paragraph" w:styleId="1">
    <w:name w:val="heading 1"/>
    <w:basedOn w:val="a"/>
    <w:next w:val="a"/>
    <w:link w:val="10"/>
    <w:uiPriority w:val="9"/>
    <w:qFormat/>
    <w:rsid w:val="004058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58B8"/>
    <w:pPr>
      <w:keepNext/>
      <w:keepLines/>
      <w:spacing w:before="12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B334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4">
    <w:name w:val="Table Grid"/>
    <w:basedOn w:val="a1"/>
    <w:uiPriority w:val="39"/>
    <w:rsid w:val="00846790"/>
    <w:pPr>
      <w:spacing w:after="0" w:line="240" w:lineRule="auto"/>
      <w:jc w:val="center"/>
    </w:pPr>
    <w:rPr>
      <w:rFonts w:ascii="Times New Roman" w:hAnsi="Times New Roman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tcMar>
        <w:top w:w="28" w:type="dxa"/>
        <w:left w:w="57" w:type="dxa"/>
        <w:bottom w:w="28" w:type="dxa"/>
        <w:right w:w="57" w:type="dxa"/>
      </w:tcMar>
      <w:vAlign w:val="center"/>
    </w:tcPr>
  </w:style>
  <w:style w:type="character" w:customStyle="1" w:styleId="10">
    <w:name w:val="Заголовок 1 Знак"/>
    <w:basedOn w:val="a0"/>
    <w:link w:val="1"/>
    <w:uiPriority w:val="9"/>
    <w:rsid w:val="004058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058B8"/>
    <w:rPr>
      <w:rFonts w:ascii="Times New Roman" w:eastAsiaTheme="majorEastAsia" w:hAnsi="Times New Roman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4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36</cp:revision>
  <dcterms:created xsi:type="dcterms:W3CDTF">2018-05-02T05:59:00Z</dcterms:created>
  <dcterms:modified xsi:type="dcterms:W3CDTF">2018-05-11T19:16:00Z</dcterms:modified>
</cp:coreProperties>
</file>