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77" w:type="dxa"/>
        <w:tblInd w:w="-15" w:type="dxa"/>
        <w:tblLook w:val="04A0" w:firstRow="1" w:lastRow="0" w:firstColumn="1" w:lastColumn="0" w:noHBand="0" w:noVBand="1"/>
      </w:tblPr>
      <w:tblGrid>
        <w:gridCol w:w="2569"/>
        <w:gridCol w:w="953"/>
        <w:gridCol w:w="4283"/>
        <w:gridCol w:w="2404"/>
        <w:gridCol w:w="3434"/>
        <w:gridCol w:w="634"/>
      </w:tblGrid>
      <w:tr w:rsidR="005A7301" w:rsidRPr="005A7301" w:rsidTr="005A7301">
        <w:trPr>
          <w:trHeight w:val="439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lang w:eastAsia="ru-RU"/>
              </w:rPr>
              <w:t>дни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lang w:eastAsia="ru-RU"/>
              </w:rPr>
              <w:t>группа</w:t>
            </w:r>
          </w:p>
        </w:tc>
        <w:tc>
          <w:tcPr>
            <w:tcW w:w="680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  <w:t xml:space="preserve">МРБ-18-1(И,О)                                     </w:t>
            </w:r>
          </w:p>
        </w:tc>
        <w:tc>
          <w:tcPr>
            <w:tcW w:w="430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439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  <w:tc>
          <w:tcPr>
            <w:tcW w:w="8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lang w:eastAsia="ru-RU"/>
              </w:rPr>
              <w:t>часы</w:t>
            </w:r>
          </w:p>
        </w:tc>
        <w:tc>
          <w:tcPr>
            <w:tcW w:w="6808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t>понедельник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8:15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Химия (ВАК-В35-1) (лб2)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Д201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  <w:t>Математика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  <w:t>Тренева_Г.А</w:t>
            </w:r>
            <w:proofErr w:type="spellEnd"/>
            <w:r w:rsidRPr="005A7301"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  <w:t>.) (см)</w:t>
            </w:r>
          </w:p>
        </w:tc>
        <w:tc>
          <w:tcPr>
            <w:tcW w:w="248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  <w:t>К104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lang w:eastAsia="ru-RU"/>
              </w:rPr>
              <w:t>Инженерная и компьютерная графика (</w:t>
            </w:r>
            <w:proofErr w:type="spellStart"/>
            <w:r w:rsidRPr="005A7301">
              <w:rPr>
                <w:rFonts w:ascii="Arial CYR" w:eastAsia="Times New Roman" w:hAnsi="Arial CYR" w:cs="Arial CYR"/>
                <w:lang w:eastAsia="ru-RU"/>
              </w:rPr>
              <w:t>Кострубова_И.И</w:t>
            </w:r>
            <w:proofErr w:type="spellEnd"/>
            <w:r w:rsidRPr="005A7301">
              <w:rPr>
                <w:rFonts w:ascii="Arial CYR" w:eastAsia="Times New Roman" w:hAnsi="Arial CYR" w:cs="Arial CYR"/>
                <w:lang w:eastAsia="ru-RU"/>
              </w:rPr>
              <w:t>.) (см2) \ Инженерная и компьютерная графика (</w:t>
            </w:r>
            <w:proofErr w:type="spellStart"/>
            <w:r w:rsidRPr="005A7301">
              <w:rPr>
                <w:rFonts w:ascii="Arial CYR" w:eastAsia="Times New Roman" w:hAnsi="Arial CYR" w:cs="Arial CYR"/>
                <w:lang w:eastAsia="ru-RU"/>
              </w:rPr>
              <w:t>Кострубова_И.И</w:t>
            </w:r>
            <w:proofErr w:type="spellEnd"/>
            <w:r w:rsidRPr="005A7301">
              <w:rPr>
                <w:rFonts w:ascii="Arial CYR" w:eastAsia="Times New Roman" w:hAnsi="Arial CYR" w:cs="Arial CYR"/>
                <w:lang w:eastAsia="ru-RU"/>
              </w:rPr>
              <w:t>.) (см1)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Б305\Б305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Информатика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Каташевцев_М._Д</w:t>
            </w:r>
            <w:proofErr w:type="spellEnd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.) (лб2)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В201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ИНЖЕНЕРНАЯ И КОМПЬЮТЕРНАЯ ГРАФИКА (КОСТРУБОВА_И.И.) (ЛК)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Б306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Основы </w:t>
            </w:r>
            <w:proofErr w:type="spellStart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мехатроники</w:t>
            </w:r>
            <w:proofErr w:type="spellEnd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робототехники (</w:t>
            </w:r>
            <w:proofErr w:type="spellStart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Перелыгина_А.Ю</w:t>
            </w:r>
            <w:proofErr w:type="spellEnd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.) (лб2)</w:t>
            </w:r>
          </w:p>
        </w:tc>
        <w:tc>
          <w:tcPr>
            <w:tcW w:w="24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ТП210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Основы </w:t>
            </w:r>
            <w:proofErr w:type="spellStart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мехатроники</w:t>
            </w:r>
            <w:proofErr w:type="spellEnd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и робототехники (</w:t>
            </w:r>
            <w:proofErr w:type="spellStart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Перелыгина_А.Ю</w:t>
            </w:r>
            <w:proofErr w:type="spellEnd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.) (лб1)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ТП210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t>вторник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8:15</w:t>
            </w:r>
          </w:p>
        </w:tc>
        <w:tc>
          <w:tcPr>
            <w:tcW w:w="4323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ХИМИЯ (ВАК-В35-1) (ЛК)</w:t>
            </w:r>
          </w:p>
        </w:tc>
        <w:tc>
          <w:tcPr>
            <w:tcW w:w="248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Д207</w:t>
            </w:r>
          </w:p>
        </w:tc>
        <w:tc>
          <w:tcPr>
            <w:tcW w:w="365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Химия (ВАК-В35-1) (лб1) \ Информатика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Каташевцев_М._Д</w:t>
            </w:r>
            <w:proofErr w:type="spellEnd"/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.) (лб2)</w:t>
            </w:r>
          </w:p>
        </w:tc>
        <w:tc>
          <w:tcPr>
            <w:tcW w:w="24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Д202\В201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Элективные курсы по физической культуре и спорту () (см)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t>среда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Иностранный язык () (см2) \ Иностранный язык () (см1)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  <w:t>\</w:t>
            </w:r>
          </w:p>
        </w:tc>
        <w:tc>
          <w:tcPr>
            <w:tcW w:w="365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  <w:t>МАТЕМАТИКА (ТРЕНЕВА_Г.А.) (ЛК)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  <w:t>И317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44"/>
                <w:szCs w:val="44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Химия (ВАК-В35-1) (см)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Д202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Информатика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Каташевцев_М._Д</w:t>
            </w:r>
            <w:proofErr w:type="spellEnd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.) (лб2)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В106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Информатика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Каташевцев_М._Д</w:t>
            </w:r>
            <w:proofErr w:type="spellEnd"/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.) (лб1)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В302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17:05</w:t>
            </w:r>
          </w:p>
        </w:tc>
        <w:tc>
          <w:tcPr>
            <w:tcW w:w="4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lastRenderedPageBreak/>
              <w:t>четверг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8:15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Основы цифровой электроники (</w:t>
            </w:r>
            <w:proofErr w:type="spellStart"/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Беломестных__А.С</w:t>
            </w:r>
            <w:proofErr w:type="spellEnd"/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.) (лб1)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  <w:t>Д210</w:t>
            </w:r>
          </w:p>
        </w:tc>
        <w:tc>
          <w:tcPr>
            <w:tcW w:w="365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ОСНОВЫ ЦИФРОВОЙ ЭЛЕКТРОНИКИ (БЕЛОМЕСТНЫХ__А.С.) (ЛК)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  <w:t>И307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Информатика (</w:t>
            </w:r>
            <w:proofErr w:type="spellStart"/>
            <w:r w:rsidRPr="005A730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Каташевцев_М._Д</w:t>
            </w:r>
            <w:proofErr w:type="spellEnd"/>
            <w:r w:rsidRPr="005A730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.) (лб1) \ Основы цифровой электроники (</w:t>
            </w:r>
            <w:proofErr w:type="spellStart"/>
            <w:r w:rsidRPr="005A730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Беломестных__А.С</w:t>
            </w:r>
            <w:proofErr w:type="spellEnd"/>
            <w:r w:rsidRPr="005A730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.) (лб2)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Д210\Д208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ОСНОВЫ МЕХАТРОНИКИ И РОБОТОТЕХНИКИ (ПЕРЕЛЫГИНА_А.Ю.) (ЛК)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И309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t>пятница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8:15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История (</w:t>
            </w:r>
            <w:proofErr w:type="spellStart"/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Новиков_П.А</w:t>
            </w:r>
            <w:proofErr w:type="spellEnd"/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.) (см)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Б100</w:t>
            </w:r>
          </w:p>
        </w:tc>
        <w:tc>
          <w:tcPr>
            <w:tcW w:w="365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Иностранный язык () (см2) \ Иностранный язык () (см1)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  <w:t>\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60"/>
                <w:szCs w:val="60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  <w:t>ИНФОРМАТИКА (ФУНТИКОВА_Е.А.) (ЛК)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И319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tcBorders>
              <w:top w:val="dash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ИСТОРИЯ (НОВИКОВ_П.А.) (ЛК)</w:t>
            </w:r>
          </w:p>
        </w:tc>
        <w:tc>
          <w:tcPr>
            <w:tcW w:w="2485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6"/>
                <w:szCs w:val="26"/>
                <w:lang w:eastAsia="ru-RU"/>
              </w:rPr>
              <w:t>И319</w:t>
            </w: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  <w:t>Элективные курсы по физической культуре и спорту () (см)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30"/>
                <w:szCs w:val="30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  <w:t>суббота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8:15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9:55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11:35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13:45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15:25</w:t>
            </w:r>
          </w:p>
        </w:tc>
        <w:tc>
          <w:tcPr>
            <w:tcW w:w="4323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85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  <w:tr w:rsidR="005A7301" w:rsidRPr="005A7301" w:rsidTr="005A7301">
        <w:trPr>
          <w:trHeight w:val="642"/>
        </w:trPr>
        <w:tc>
          <w:tcPr>
            <w:tcW w:w="22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323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2485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3651" w:type="dxa"/>
            <w:tcBorders>
              <w:top w:val="dash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5A730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58" w:type="dxa"/>
            <w:tcBorders>
              <w:top w:val="dash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301" w:rsidRPr="005A7301" w:rsidRDefault="005A7301" w:rsidP="005A7301">
            <w:pPr>
              <w:spacing w:after="0" w:line="240" w:lineRule="auto"/>
              <w:jc w:val="center"/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</w:pPr>
            <w:r w:rsidRPr="005A7301">
              <w:rPr>
                <w:rFonts w:ascii="Arial Narrow" w:eastAsia="Times New Roman" w:hAnsi="Arial Narrow" w:cs="Arial CYR"/>
                <w:b/>
                <w:bCs/>
                <w:sz w:val="32"/>
                <w:szCs w:val="32"/>
                <w:lang w:eastAsia="ru-RU"/>
              </w:rPr>
              <w:t> </w:t>
            </w:r>
          </w:p>
        </w:tc>
      </w:tr>
    </w:tbl>
    <w:p w:rsidR="005A7301" w:rsidRDefault="005A7301">
      <w:bookmarkStart w:id="0" w:name="_GoBack"/>
      <w:bookmarkEnd w:id="0"/>
    </w:p>
    <w:sectPr w:rsidR="005A7301" w:rsidSect="005A7301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01"/>
    <w:rsid w:val="00200BDF"/>
    <w:rsid w:val="002906CE"/>
    <w:rsid w:val="005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4AE01"/>
  <w15:chartTrackingRefBased/>
  <w15:docId w15:val="{6295E3B4-9EC0-43D4-A290-F1B21AA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2018-09-05T12:44:00Z</dcterms:created>
  <dcterms:modified xsi:type="dcterms:W3CDTF">2018-09-05T12:47:00Z</dcterms:modified>
</cp:coreProperties>
</file>