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default" w:cs="宋体"/>
          <w:color w:val="808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同一类中、类添加</w:t>
      </w:r>
      <w:r>
        <w:rPr>
          <w:rFonts w:hint="eastAsia"/>
          <w:lang w:val="en-US" w:eastAsia="zh-CN"/>
        </w:rPr>
        <w:t>@Transactional</w:t>
      </w:r>
      <w:r>
        <w:rPr>
          <w:rFonts w:hint="eastAsia"/>
          <w:lang w:val="en-US" w:eastAsia="zh-CN"/>
        </w:rPr>
        <w:t>、然后类中两个方法</w:t>
      </w:r>
      <w:r>
        <w:rPr>
          <w:rFonts w:hint="eastAsia"/>
          <w:lang w:val="en-US" w:eastAsia="zh-CN"/>
        </w:rPr>
        <w:t>A和B、A调用B、当B抛异常时、A是否回滚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default" w:cs="宋体"/>
          <w:color w:val="808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现为@RequestBody Entity entity 、改为</w:t>
      </w:r>
      <w:r>
        <w:rPr>
          <w:rFonts w:hint="eastAsia"/>
          <w:lang w:val="en-US" w:eastAsia="zh-CN"/>
        </w:rPr>
        <w:t>@RequestBody String mobile ， @RequestBody String Password ... 、是否可以接收、 另测试@RequestParam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default" w:cs="宋体"/>
          <w:color w:val="8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>Requireed = true 时 不填此参数、 postman返回什么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E9FD"/>
    <w:multiLevelType w:val="singleLevel"/>
    <w:tmpl w:val="1A3AE9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26F23"/>
    <w:rsid w:val="005B6EDA"/>
    <w:rsid w:val="1A8E672E"/>
    <w:rsid w:val="220F6D5C"/>
    <w:rsid w:val="296D3755"/>
    <w:rsid w:val="2EC26F23"/>
    <w:rsid w:val="400B7DC6"/>
    <w:rsid w:val="554B7BE3"/>
    <w:rsid w:val="62D440E6"/>
    <w:rsid w:val="771205D1"/>
    <w:rsid w:val="7FE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2019-06-03T06:49:00Z</dcterms:created>
  <dc:creator>Administrator</dc:creator>
  <cp:lastModifiedBy>Administrator</cp:lastModifiedBy>
  <dcterms:modified xsi:type="dcterms:W3CDTF">2019-06-03T06:54:13Z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