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-1270</wp:posOffset>
            </wp:positionH>
            <wp:positionV relativeFrom="paragraph">
              <wp:posOffset>87630</wp:posOffset>
            </wp:positionV>
            <wp:extent cx="364490" cy="364490"/>
            <wp:effectExtent l="0" t="0" r="0" b="0"/>
            <wp:wrapNone/>
            <wp:docPr id="1" name="Рисунок 1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" cy="364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720" w:right="720" w:gutter="0" w:header="0" w:top="283" w:footer="0" w:bottom="56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ETestTask" w:customStyle="1">
    <w:name w:val="ETestTask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0"/>
      <w:szCs w:val="22"/>
      <w:lang w:val="ru-RU" w:eastAsia="en-US" w:bidi="ar-SA"/>
    </w:rPr>
  </w:style>
  <w:style w:type="paragraph" w:styleId="OVIOHeader" w:customStyle="1">
    <w:name w:val="OVIOHeader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ru-RU" w:eastAsia="en-US" w:bidi="ar-SA"/>
    </w:rPr>
  </w:style>
  <w:style w:type="numbering" w:styleId="Style7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2026-02-01T20:06:16Z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