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81E8C">
      <w:pPr>
        <w:jc w:val="center"/>
        <w:rPr>
          <w:rFonts w:hint="default"/>
          <w:b/>
          <w:bCs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vertAlign w:val="baseline"/>
          <w:lang w:val="en-US" w:eastAsia="zh-CN"/>
        </w:rPr>
        <w:t>软件与人工智能学院2026届毕设归档注意事项</w:t>
      </w:r>
    </w:p>
    <w:tbl>
      <w:tblPr>
        <w:tblStyle w:val="4"/>
        <w:tblW w:w="9389" w:type="dxa"/>
        <w:tblInd w:w="-58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5"/>
        <w:gridCol w:w="1855"/>
        <w:gridCol w:w="1548"/>
        <w:gridCol w:w="3095"/>
        <w:gridCol w:w="1446"/>
      </w:tblGrid>
      <w:tr w14:paraId="73AAF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</w:tcPr>
          <w:p w14:paraId="779F922B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个人提交材料项目</w:t>
            </w:r>
          </w:p>
        </w:tc>
        <w:tc>
          <w:tcPr>
            <w:tcW w:w="1855" w:type="dxa"/>
          </w:tcPr>
          <w:p w14:paraId="4888F93F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提交材料要求</w:t>
            </w:r>
          </w:p>
        </w:tc>
        <w:tc>
          <w:tcPr>
            <w:tcW w:w="1548" w:type="dxa"/>
          </w:tcPr>
          <w:p w14:paraId="062098F0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提交材料分项</w:t>
            </w:r>
          </w:p>
        </w:tc>
        <w:tc>
          <w:tcPr>
            <w:tcW w:w="3095" w:type="dxa"/>
          </w:tcPr>
          <w:p w14:paraId="31037AE6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纸质版注意事项</w:t>
            </w:r>
          </w:p>
        </w:tc>
        <w:tc>
          <w:tcPr>
            <w:tcW w:w="1446" w:type="dxa"/>
          </w:tcPr>
          <w:p w14:paraId="612E573C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电子版注意事项</w:t>
            </w:r>
          </w:p>
        </w:tc>
      </w:tr>
      <w:tr w14:paraId="5F931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restart"/>
          </w:tcPr>
          <w:p w14:paraId="130BB8C3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1、论文（纸质版和电子版）</w:t>
            </w:r>
          </w:p>
        </w:tc>
        <w:tc>
          <w:tcPr>
            <w:tcW w:w="1855" w:type="dxa"/>
            <w:vMerge w:val="restart"/>
          </w:tcPr>
          <w:p w14:paraId="6694CA8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毕业论文（设计）正文文本，胶装顺序如下：</w:t>
            </w:r>
          </w:p>
          <w:p w14:paraId="76A37483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（1）学校统一的封面；</w:t>
            </w:r>
          </w:p>
          <w:p w14:paraId="54141D52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（2）毕业论文（设计)诚信保证书；</w:t>
            </w:r>
          </w:p>
          <w:p w14:paraId="17207169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（3）中英文摘要和关键词、目录、前言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（或者绪论）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、正文、参考文献、附录、致谢等；</w:t>
            </w:r>
          </w:p>
          <w:p w14:paraId="1FAD6E0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（4）学校统一的封底</w:t>
            </w:r>
            <w:r>
              <w:rPr>
                <w:rFonts w:hint="default"/>
                <w:vertAlign w:val="baseline"/>
                <w:lang w:val="en-US" w:eastAsia="zh-CN"/>
              </w:rPr>
              <w:t>。</w:t>
            </w:r>
          </w:p>
          <w:p w14:paraId="4F96E37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422DF34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5A0A11A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2C575D61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必须严格按照以上顺序装订</w:t>
            </w:r>
          </w:p>
          <w:p w14:paraId="7978CEDE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 w14:paraId="43FFAF2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420" w:firstLineChars="200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论文排版：</w:t>
            </w:r>
          </w:p>
          <w:p w14:paraId="1673267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420" w:firstLineChars="200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页面设置：纸型为A4，上下页边距为2.54cm、左边距为3.0cm、右边距为2.6cm。</w:t>
            </w:r>
          </w:p>
          <w:p w14:paraId="4851403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420" w:firstLineChars="200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1DA6EA9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420" w:firstLineChars="200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纸质版论文需单面打印</w:t>
            </w:r>
          </w:p>
          <w:p w14:paraId="60DBB0F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33BB2B7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学校统一的绿皮封面</w:t>
            </w:r>
          </w:p>
        </w:tc>
        <w:tc>
          <w:tcPr>
            <w:tcW w:w="3095" w:type="dxa"/>
          </w:tcPr>
          <w:p w14:paraId="74AF4D6C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1、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课题名称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：一定要和维普系统、学院选题表完全一致；</w:t>
            </w:r>
          </w:p>
          <w:p w14:paraId="1560909F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2、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学院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填写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：软件与人工智能学院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  <w:p w14:paraId="28739E24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3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、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专业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：与学校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教学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信息服务平台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一致（全称，不要缩写）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比如：软件工程；</w:t>
            </w:r>
          </w:p>
          <w:p w14:paraId="0808680D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4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、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班级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：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专业要写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全称，不要缩写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，比如：2022级软件工程1班；</w:t>
            </w:r>
          </w:p>
          <w:p w14:paraId="1644E976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5、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指导老师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：有企业指导老师的必须要写两位指导老师姓名，企业老师写在后面，姓名必须要写正确；</w:t>
            </w:r>
          </w:p>
          <w:p w14:paraId="498EEB5B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6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、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完成日期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：202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6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年5月6日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。</w:t>
            </w:r>
          </w:p>
        </w:tc>
        <w:tc>
          <w:tcPr>
            <w:tcW w:w="1446" w:type="dxa"/>
            <w:vMerge w:val="restart"/>
          </w:tcPr>
          <w:p w14:paraId="22066BCE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不能有页眉和页码</w:t>
            </w:r>
          </w:p>
        </w:tc>
      </w:tr>
      <w:tr w14:paraId="2CA37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5A15943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4F69D85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23A302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诚信保证书</w:t>
            </w:r>
          </w:p>
        </w:tc>
        <w:tc>
          <w:tcPr>
            <w:tcW w:w="3095" w:type="dxa"/>
          </w:tcPr>
          <w:p w14:paraId="78CF069C">
            <w:pPr>
              <w:numPr>
                <w:ilvl w:val="0"/>
                <w:numId w:val="1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学生需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手写签名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  <w:p w14:paraId="29121BAF">
            <w:pPr>
              <w:numPr>
                <w:ilvl w:val="0"/>
                <w:numId w:val="1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日期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：2026年5月6日。</w:t>
            </w:r>
          </w:p>
        </w:tc>
        <w:tc>
          <w:tcPr>
            <w:tcW w:w="1446" w:type="dxa"/>
            <w:vMerge w:val="continue"/>
          </w:tcPr>
          <w:p w14:paraId="1FC56CB6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</w:tr>
      <w:tr w14:paraId="31507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0129B74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5D4C681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7E59DA3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中英文摘要、关键词、目录</w:t>
            </w:r>
          </w:p>
        </w:tc>
        <w:tc>
          <w:tcPr>
            <w:tcW w:w="3095" w:type="dxa"/>
          </w:tcPr>
          <w:p w14:paraId="16435C88">
            <w:pPr>
              <w:numPr>
                <w:ilvl w:val="0"/>
                <w:numId w:val="2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目录页码正确，pdf未出现页码乱码；</w:t>
            </w:r>
          </w:p>
          <w:p w14:paraId="0320C34D">
            <w:pPr>
              <w:numPr>
                <w:ilvl w:val="0"/>
                <w:numId w:val="2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关键词一般以3～5个为妥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</w:tc>
        <w:tc>
          <w:tcPr>
            <w:tcW w:w="1446" w:type="dxa"/>
          </w:tcPr>
          <w:p w14:paraId="2CECBB17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不能有页眉，页码为I、II、III等</w:t>
            </w:r>
          </w:p>
        </w:tc>
      </w:tr>
      <w:tr w14:paraId="70B91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5FB7CFA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613C1BD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45224E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正文</w:t>
            </w:r>
          </w:p>
        </w:tc>
        <w:tc>
          <w:tcPr>
            <w:tcW w:w="3095" w:type="dxa"/>
          </w:tcPr>
          <w:p w14:paraId="51884443">
            <w:pPr>
              <w:numPr>
                <w:ilvl w:val="0"/>
                <w:numId w:val="3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页眉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：广州软件学院毕业论文；</w:t>
            </w:r>
          </w:p>
          <w:p w14:paraId="2D624308">
            <w:pPr>
              <w:numPr>
                <w:ilvl w:val="0"/>
                <w:numId w:val="3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参考文献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需按顺序正确引用。</w:t>
            </w:r>
          </w:p>
          <w:p w14:paraId="4B9FAA54">
            <w:pPr>
              <w:numPr>
                <w:ilvl w:val="0"/>
                <w:numId w:val="3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可以不使用三线表格，具体各专业自己规定就行</w:t>
            </w:r>
          </w:p>
        </w:tc>
        <w:tc>
          <w:tcPr>
            <w:tcW w:w="1446" w:type="dxa"/>
            <w:vMerge w:val="restart"/>
          </w:tcPr>
          <w:p w14:paraId="46FA2D3B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需有页眉和页码（1、2、3等）</w:t>
            </w:r>
          </w:p>
        </w:tc>
      </w:tr>
      <w:tr w14:paraId="7A77A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28CC0FA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224D38B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06C5F56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参考文献</w:t>
            </w:r>
          </w:p>
        </w:tc>
        <w:tc>
          <w:tcPr>
            <w:tcW w:w="3095" w:type="dxa"/>
          </w:tcPr>
          <w:p w14:paraId="0540216A">
            <w:pPr>
              <w:numPr>
                <w:ilvl w:val="0"/>
                <w:numId w:val="4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必须要有15篇参考文献，英文至少3篇；必须是近5年；</w:t>
            </w:r>
          </w:p>
          <w:p w14:paraId="79F6D629">
            <w:pPr>
              <w:numPr>
                <w:ilvl w:val="0"/>
                <w:numId w:val="4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参考文献格式需正确；</w:t>
            </w:r>
          </w:p>
          <w:p w14:paraId="33BC3D0A">
            <w:pPr>
              <w:numPr>
                <w:ilvl w:val="0"/>
                <w:numId w:val="4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hd w:val="clear"/>
                <w:vertAlign w:val="baseline"/>
                <w:lang w:val="en-US" w:eastAsia="zh-CN"/>
              </w:rPr>
              <w:t>参考文献和任务书的参考文献需部分一致；</w:t>
            </w:r>
          </w:p>
          <w:p w14:paraId="42D4DC70">
            <w:pPr>
              <w:numPr>
                <w:ilvl w:val="0"/>
                <w:numId w:val="4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hd w:val="clear"/>
                <w:vertAlign w:val="baseline"/>
                <w:lang w:val="en-US" w:eastAsia="zh-CN"/>
              </w:rPr>
              <w:t>参考文献建议有近3年3-5篇中文核心期刊论文，和论文主题或技术相关。</w:t>
            </w:r>
          </w:p>
        </w:tc>
        <w:tc>
          <w:tcPr>
            <w:tcW w:w="1446" w:type="dxa"/>
            <w:vMerge w:val="continue"/>
          </w:tcPr>
          <w:p w14:paraId="64FD7BD9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shd w:val="clear"/>
                <w:vertAlign w:val="baseline"/>
                <w:lang w:val="en-US" w:eastAsia="zh-CN"/>
              </w:rPr>
            </w:pPr>
          </w:p>
        </w:tc>
      </w:tr>
      <w:tr w14:paraId="0FEFE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124FEF2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0F55642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273673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致谢</w:t>
            </w:r>
          </w:p>
        </w:tc>
        <w:tc>
          <w:tcPr>
            <w:tcW w:w="3095" w:type="dxa"/>
          </w:tcPr>
          <w:p w14:paraId="071C7925">
            <w:pPr>
              <w:numPr>
                <w:ilvl w:val="0"/>
                <w:numId w:val="5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需明确且正确写出感谢其指导老师姓名；</w:t>
            </w:r>
          </w:p>
          <w:p w14:paraId="3CD5746B">
            <w:pPr>
              <w:numPr>
                <w:ilvl w:val="0"/>
                <w:numId w:val="5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企业老师有参与的必须同时写出感谢两位指导老师的姓名；</w:t>
            </w:r>
          </w:p>
          <w:p w14:paraId="7B6DAE51">
            <w:pPr>
              <w:numPr>
                <w:ilvl w:val="0"/>
                <w:numId w:val="5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从绪论到致谢至少35页以上。</w:t>
            </w:r>
          </w:p>
        </w:tc>
        <w:tc>
          <w:tcPr>
            <w:tcW w:w="1446" w:type="dxa"/>
            <w:vMerge w:val="continue"/>
          </w:tcPr>
          <w:p w14:paraId="551AAB76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4BD9C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7B9D663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661B52F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6AFA52F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封底</w:t>
            </w:r>
          </w:p>
        </w:tc>
        <w:tc>
          <w:tcPr>
            <w:tcW w:w="3095" w:type="dxa"/>
          </w:tcPr>
          <w:p w14:paraId="06EA8C7D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446" w:type="dxa"/>
          </w:tcPr>
          <w:p w14:paraId="39BF0F34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不能有页眉和页码</w:t>
            </w:r>
          </w:p>
        </w:tc>
      </w:tr>
      <w:tr w14:paraId="1FA43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restart"/>
          </w:tcPr>
          <w:p w14:paraId="5357B9A8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2、过程性材料（纸质版和电子版）</w:t>
            </w:r>
          </w:p>
        </w:tc>
        <w:tc>
          <w:tcPr>
            <w:tcW w:w="1855" w:type="dxa"/>
            <w:vMerge w:val="restart"/>
          </w:tcPr>
          <w:p w14:paraId="37A6F46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2.毕业论文（设计）过程性材料装订本，装订顺序如下：</w:t>
            </w:r>
          </w:p>
          <w:p w14:paraId="08736C06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（1）封面；</w:t>
            </w:r>
          </w:p>
          <w:p w14:paraId="737CABDA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（2）目录；</w:t>
            </w:r>
          </w:p>
          <w:p w14:paraId="528D54BC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（3）任务书/开题报告；</w:t>
            </w:r>
          </w:p>
          <w:p w14:paraId="053A32FB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（4）过程检查情况记录表（不少于5次）；</w:t>
            </w:r>
          </w:p>
          <w:p w14:paraId="74BC18EB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（5）中期检查表；</w:t>
            </w:r>
          </w:p>
          <w:p w14:paraId="219576D7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（6）答辩记录表；</w:t>
            </w:r>
          </w:p>
          <w:p w14:paraId="64AA1F51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（7）成绩单；</w:t>
            </w:r>
          </w:p>
          <w:p w14:paraId="7824BDA5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（8）查重检测报告；</w:t>
            </w:r>
          </w:p>
          <w:p w14:paraId="004D1DD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（9）封底</w:t>
            </w:r>
            <w:r>
              <w:rPr>
                <w:rFonts w:hint="default"/>
                <w:vertAlign w:val="baseline"/>
                <w:lang w:val="en-US" w:eastAsia="zh-CN"/>
              </w:rPr>
              <w:t>。</w:t>
            </w:r>
          </w:p>
        </w:tc>
        <w:tc>
          <w:tcPr>
            <w:tcW w:w="1548" w:type="dxa"/>
            <w:shd w:val="clear" w:color="auto" w:fill="auto"/>
            <w:vAlign w:val="top"/>
          </w:tcPr>
          <w:p w14:paraId="32F14F8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封面（单面打印）</w:t>
            </w:r>
          </w:p>
        </w:tc>
        <w:tc>
          <w:tcPr>
            <w:tcW w:w="3095" w:type="dxa"/>
          </w:tcPr>
          <w:p w14:paraId="26B4A3B2">
            <w:pPr>
              <w:numPr>
                <w:ilvl w:val="0"/>
                <w:numId w:val="6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课题名称一定要和论文题目完全一致；</w:t>
            </w:r>
          </w:p>
          <w:p w14:paraId="0B9E8C40">
            <w:pPr>
              <w:numPr>
                <w:ilvl w:val="0"/>
                <w:numId w:val="6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学院：软件与人工智能学院</w:t>
            </w:r>
          </w:p>
          <w:p w14:paraId="7A7AA75E">
            <w:pPr>
              <w:numPr>
                <w:ilvl w:val="0"/>
                <w:numId w:val="6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专业：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与学校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教学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信息服务平台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一致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，不能写缩写；</w:t>
            </w:r>
          </w:p>
          <w:p w14:paraId="2D66C9F8">
            <w:pPr>
              <w:numPr>
                <w:ilvl w:val="0"/>
                <w:numId w:val="6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指导教师：如有企业老师有参与的必须同时写出两位指导老师的姓名，企业的老师写在后面</w:t>
            </w:r>
          </w:p>
          <w:p w14:paraId="1672C715">
            <w:pPr>
              <w:numPr>
                <w:ilvl w:val="0"/>
                <w:numId w:val="6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日期：</w:t>
            </w:r>
            <w:r>
              <w:rPr>
                <w:rFonts w:hint="eastAsia" w:ascii="宋体" w:hAnsi="宋体"/>
                <w:b w:val="0"/>
                <w:bCs w:val="0"/>
                <w:color w:val="000000"/>
                <w:sz w:val="21"/>
                <w:szCs w:val="21"/>
              </w:rPr>
              <w:t>二〇</w:t>
            </w:r>
            <w:r>
              <w:rPr>
                <w:rFonts w:hint="eastAsia" w:ascii="宋体" w:hAnsi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二六年五月</w:t>
            </w:r>
          </w:p>
        </w:tc>
        <w:tc>
          <w:tcPr>
            <w:tcW w:w="1446" w:type="dxa"/>
          </w:tcPr>
          <w:p w14:paraId="29BCDF50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电子版所有签名可以使用电子签名（电子签名必须大小合适且清晰），纸质版除院长其余老师都不能使用电子签名；</w:t>
            </w:r>
          </w:p>
        </w:tc>
      </w:tr>
      <w:tr w14:paraId="5E1A3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00D4F9CE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288CCC6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0EF35C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目录（单面打印）</w:t>
            </w:r>
          </w:p>
        </w:tc>
        <w:tc>
          <w:tcPr>
            <w:tcW w:w="3095" w:type="dxa"/>
          </w:tcPr>
          <w:p w14:paraId="56EF4DD8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1、序号1中的材料名称删除“/开题报告”，只保留“任务书”</w:t>
            </w:r>
          </w:p>
        </w:tc>
        <w:tc>
          <w:tcPr>
            <w:tcW w:w="1446" w:type="dxa"/>
          </w:tcPr>
          <w:p w14:paraId="1E17B85A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7371F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4449B9C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1DECD27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3AC1E36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任务书（双面打印）</w:t>
            </w:r>
          </w:p>
        </w:tc>
        <w:tc>
          <w:tcPr>
            <w:tcW w:w="3095" w:type="dxa"/>
          </w:tcPr>
          <w:p w14:paraId="3BE71207">
            <w:pPr>
              <w:numPr>
                <w:ilvl w:val="0"/>
                <w:numId w:val="7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维普系统直接导出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，指导老师电子签名需删除，指导老师需手写签名，院长电子签名不删除；</w:t>
            </w:r>
          </w:p>
          <w:p w14:paraId="539A96DB">
            <w:pPr>
              <w:numPr>
                <w:ilvl w:val="0"/>
                <w:numId w:val="7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需检查题目一致性，特别是有改题的；</w:t>
            </w:r>
          </w:p>
          <w:p w14:paraId="1C52B48F">
            <w:pPr>
              <w:numPr>
                <w:ilvl w:val="0"/>
                <w:numId w:val="7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下发时间：2025年10月20日；完成时间：2026年4月7日；</w:t>
            </w:r>
          </w:p>
          <w:p w14:paraId="102432F1">
            <w:pPr>
              <w:numPr>
                <w:ilvl w:val="0"/>
                <w:numId w:val="7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进度安排按之前学院模版填写，时间具有递进性。</w:t>
            </w:r>
            <w:r>
              <w:rPr>
                <w:rFonts w:hint="eastAsia"/>
                <w:b w:val="0"/>
                <w:bCs w:val="0"/>
                <w:shd w:val="clear" w:fill="FFFF00"/>
                <w:vertAlign w:val="baseline"/>
                <w:lang w:val="en-US" w:eastAsia="zh-CN"/>
              </w:rPr>
              <w:t>（中期检查第3项时间改成2025年12月24日-2026年1月11日）</w:t>
            </w:r>
          </w:p>
          <w:p w14:paraId="2135E63C">
            <w:pPr>
              <w:numPr>
                <w:ilvl w:val="0"/>
                <w:numId w:val="7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hd w:val="clear"/>
                <w:vertAlign w:val="baseline"/>
                <w:lang w:val="en-US" w:eastAsia="zh-CN"/>
              </w:rPr>
              <w:t>主要参考文献需要至少15篇，3篇英文，必须是近5年。</w:t>
            </w:r>
          </w:p>
        </w:tc>
        <w:tc>
          <w:tcPr>
            <w:tcW w:w="1446" w:type="dxa"/>
          </w:tcPr>
          <w:p w14:paraId="15E55F70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shd w:val="clear"/>
                <w:vertAlign w:val="baseline"/>
                <w:lang w:val="en-US" w:eastAsia="zh-CN"/>
              </w:rPr>
            </w:pPr>
          </w:p>
        </w:tc>
      </w:tr>
      <w:tr w14:paraId="57685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5381EDD2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2A262C7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3A4791C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过程检查情况记录表（双面打印）</w:t>
            </w:r>
          </w:p>
        </w:tc>
        <w:tc>
          <w:tcPr>
            <w:tcW w:w="3095" w:type="dxa"/>
          </w:tcPr>
          <w:p w14:paraId="0DEF0C2E">
            <w:pPr>
              <w:numPr>
                <w:ilvl w:val="0"/>
                <w:numId w:val="8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维普系统直接导出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，需检查题目一致性，特别是有改题的；</w:t>
            </w:r>
          </w:p>
          <w:p w14:paraId="241F7F3A">
            <w:pPr>
              <w:numPr>
                <w:ilvl w:val="0"/>
                <w:numId w:val="8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学生阶段报告包括报告和交流内容（120-200字）和解决问题的情况两个部分（120-200字），都要五号宋体；</w:t>
            </w:r>
          </w:p>
          <w:p w14:paraId="43F75404">
            <w:pPr>
              <w:numPr>
                <w:ilvl w:val="0"/>
                <w:numId w:val="8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指导老师意见需要200-350字，五号宋体；</w:t>
            </w:r>
          </w:p>
          <w:p w14:paraId="0B423FA5">
            <w:pPr>
              <w:numPr>
                <w:ilvl w:val="0"/>
                <w:numId w:val="8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内容最好覆盖选题，老师下发任务书，中期检查，初稿，定稿，答辩，最终稿等各个环节，尽量和任务书中的进度报告记录计划一致，可以多不能少。</w:t>
            </w:r>
          </w:p>
        </w:tc>
        <w:tc>
          <w:tcPr>
            <w:tcW w:w="1446" w:type="dxa"/>
          </w:tcPr>
          <w:p w14:paraId="59DF2026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346C3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4C9F9A74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2CBB365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4646807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中期检查表</w:t>
            </w:r>
            <w:r>
              <w:rPr>
                <w:rFonts w:hint="eastAsia"/>
                <w:vertAlign w:val="baseline"/>
                <w:lang w:val="en-US" w:eastAsia="zh-CN"/>
              </w:rPr>
              <w:t>（双面打印）</w:t>
            </w:r>
          </w:p>
        </w:tc>
        <w:tc>
          <w:tcPr>
            <w:tcW w:w="3095" w:type="dxa"/>
          </w:tcPr>
          <w:p w14:paraId="0C801F49">
            <w:pPr>
              <w:numPr>
                <w:ilvl w:val="0"/>
                <w:numId w:val="9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维普系统直接导出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，电子签名需全部删除，需检查学生签名后的日期范围是</w:t>
            </w:r>
            <w:r>
              <w:rPr>
                <w:rFonts w:hint="eastAsia"/>
                <w:b w:val="0"/>
                <w:bCs w:val="0"/>
                <w:shd w:val="clear"/>
                <w:vertAlign w:val="baseline"/>
                <w:lang w:val="en-US" w:eastAsia="zh-CN"/>
              </w:rPr>
              <w:t>2025年12月24日-2025年12月31日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；指导老师签名后的日期范围是2026年1月1日-2026年1月5日。</w:t>
            </w:r>
          </w:p>
          <w:p w14:paraId="4414A188">
            <w:pPr>
              <w:numPr>
                <w:ilvl w:val="0"/>
                <w:numId w:val="9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指导老师和学生均需手写签名；有企业指导老师的也必须手写签名，有企业指导老师的指导老师栏目也需检查是否两位老师姓名。</w:t>
            </w:r>
          </w:p>
          <w:p w14:paraId="1CEFD43A">
            <w:pPr>
              <w:numPr>
                <w:ilvl w:val="0"/>
                <w:numId w:val="9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修改过的题目还需检查题目一致性。</w:t>
            </w:r>
          </w:p>
        </w:tc>
        <w:tc>
          <w:tcPr>
            <w:tcW w:w="1446" w:type="dxa"/>
          </w:tcPr>
          <w:p w14:paraId="2F892FA6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4C5AF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425D32CE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2B8DF2D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5C1C4AD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答辩记录表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（双面打</w:t>
            </w:r>
            <w:bookmarkStart w:id="0" w:name="_GoBack"/>
            <w:bookmarkEnd w:id="0"/>
            <w:r>
              <w:rPr>
                <w:rFonts w:hint="eastAsia"/>
                <w:color w:val="FF0000"/>
                <w:vertAlign w:val="baseline"/>
                <w:lang w:val="en-US" w:eastAsia="zh-CN"/>
              </w:rPr>
              <w:t>印）</w:t>
            </w:r>
          </w:p>
        </w:tc>
        <w:tc>
          <w:tcPr>
            <w:tcW w:w="3095" w:type="dxa"/>
          </w:tcPr>
          <w:p w14:paraId="3A215DFD">
            <w:pPr>
              <w:numPr>
                <w:ilvl w:val="0"/>
                <w:numId w:val="1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维普系统直接导出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，电子签名需全部删除，需检查题目一致性，特别是有改题的；</w:t>
            </w:r>
          </w:p>
          <w:p w14:paraId="2A17C57B">
            <w:pPr>
              <w:numPr>
                <w:ilvl w:val="0"/>
                <w:numId w:val="1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答辩小组成员3-4人，有企业指导老师的必须要有企业指导老师的姓名（所有企业指导老师都要分配）；</w:t>
            </w:r>
          </w:p>
          <w:p w14:paraId="6DFF24AE">
            <w:pPr>
              <w:numPr>
                <w:ilvl w:val="0"/>
                <w:numId w:val="1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记录人和答辩小组长签字必必须手写签名；</w:t>
            </w:r>
          </w:p>
          <w:p w14:paraId="423AC88C">
            <w:pPr>
              <w:numPr>
                <w:ilvl w:val="0"/>
                <w:numId w:val="1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记录人和答辩小组长签字后的日期必须是答辩当天。（</w:t>
            </w:r>
            <w:r>
              <w:rPr>
                <w:rFonts w:hint="eastAsia"/>
                <w:b w:val="0"/>
                <w:bCs w:val="0"/>
                <w:color w:val="FF0000"/>
                <w:vertAlign w:val="baseline"/>
                <w:lang w:val="en-US" w:eastAsia="zh-CN"/>
              </w:rPr>
              <w:t>只参加了一辩的学生答辩日期写2026年4月11日，参加了二辩的学生答辩日期写2026年4月28日），</w:t>
            </w:r>
            <w:r>
              <w:rPr>
                <w:rFonts w:hint="eastAsia"/>
                <w:b w:val="0"/>
                <w:bCs w:val="0"/>
                <w:shd w:val="clear" w:fill="FFFF00"/>
                <w:vertAlign w:val="baseline"/>
                <w:lang w:val="en-US" w:eastAsia="zh-CN"/>
              </w:rPr>
              <w:t>还有考研复试和参加比赛的特殊学生答辩日期按实际答辩日期填写；</w:t>
            </w:r>
          </w:p>
          <w:p w14:paraId="6984D198">
            <w:pPr>
              <w:numPr>
                <w:ilvl w:val="0"/>
                <w:numId w:val="1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hd w:val="clear"/>
                <w:vertAlign w:val="baseline"/>
                <w:lang w:val="en-US" w:eastAsia="zh-CN"/>
              </w:rPr>
              <w:t>答辩记录一定要有学生自述和教师提问与学生回答两个部分，教师提问需至少有三个问题，且一定和专业相关。</w:t>
            </w:r>
          </w:p>
        </w:tc>
        <w:tc>
          <w:tcPr>
            <w:tcW w:w="1446" w:type="dxa"/>
          </w:tcPr>
          <w:p w14:paraId="39E9EE01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shd w:val="clear"/>
                <w:vertAlign w:val="baseline"/>
                <w:lang w:val="en-US" w:eastAsia="zh-CN"/>
              </w:rPr>
            </w:pPr>
          </w:p>
        </w:tc>
      </w:tr>
      <w:tr w14:paraId="7F2A2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4C94E309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711F0A3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467AF21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成绩单</w:t>
            </w:r>
            <w:r>
              <w:rPr>
                <w:rFonts w:hint="eastAsia"/>
                <w:vertAlign w:val="baseline"/>
                <w:lang w:val="en-US" w:eastAsia="zh-CN"/>
              </w:rPr>
              <w:t>（双面打印）</w:t>
            </w:r>
          </w:p>
        </w:tc>
        <w:tc>
          <w:tcPr>
            <w:tcW w:w="3095" w:type="dxa"/>
          </w:tcPr>
          <w:p w14:paraId="2FA0227F">
            <w:pPr>
              <w:numPr>
                <w:ilvl w:val="0"/>
                <w:numId w:val="11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维普系统直接导出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，除院长签名其余电子签名需全部删除，需检查题目一致性，特别是有改题的；</w:t>
            </w:r>
          </w:p>
          <w:p w14:paraId="05DFF3D3">
            <w:pPr>
              <w:numPr>
                <w:ilvl w:val="0"/>
                <w:numId w:val="11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所有指导老师（1-2位，包括企业指导老师）、评阅老师（1位）、答辩组老师（3-4，包括企业老师）签名必须手写签名，并且所有老师签名需完整，院长签名使用电子签名；</w:t>
            </w:r>
          </w:p>
          <w:p w14:paraId="485F0343">
            <w:pPr>
              <w:numPr>
                <w:ilvl w:val="0"/>
                <w:numId w:val="11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总成绩必须要有分数和等级，成绩单一定要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盖章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总成绩=指导老师成绩+评阅成绩+答辩成绩，四个分数一定要正确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。</w:t>
            </w:r>
          </w:p>
          <w:p w14:paraId="12B10A97">
            <w:pPr>
              <w:numPr>
                <w:ilvl w:val="0"/>
                <w:numId w:val="11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  <w:t>题目如果有修改的，指导老师、评阅老师和答辩组评语如果有涉及到题目的一定要修改正确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。</w:t>
            </w:r>
          </w:p>
          <w:p w14:paraId="3317F56C">
            <w:pPr>
              <w:numPr>
                <w:ilvl w:val="0"/>
                <w:numId w:val="11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日期要求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：</w:t>
            </w:r>
            <w:r>
              <w:rPr>
                <w:rFonts w:hint="eastAsia"/>
                <w:b w:val="0"/>
                <w:bCs w:val="0"/>
                <w:color w:val="FF0000"/>
                <w:shd w:val="clear"/>
                <w:vertAlign w:val="baseline"/>
                <w:lang w:val="en-US" w:eastAsia="zh-CN"/>
              </w:rPr>
              <w:t>指导老师</w:t>
            </w:r>
            <w:r>
              <w:rPr>
                <w:rFonts w:hint="eastAsia"/>
                <w:b w:val="0"/>
                <w:bCs w:val="0"/>
                <w:color w:val="auto"/>
                <w:shd w:val="clear"/>
                <w:vertAlign w:val="baseline"/>
                <w:lang w:val="en-US" w:eastAsia="zh-CN"/>
              </w:rPr>
              <w:t>（日期范围：2026年3月23日-2026年3月31日）</w:t>
            </w:r>
            <w:r>
              <w:rPr>
                <w:rFonts w:hint="eastAsia"/>
                <w:b w:val="0"/>
                <w:bCs w:val="0"/>
                <w:color w:val="FF0000"/>
                <w:shd w:val="clear"/>
                <w:vertAlign w:val="baseline"/>
                <w:lang w:val="en-US" w:eastAsia="zh-CN"/>
              </w:rPr>
              <w:t>，评阅老师</w:t>
            </w:r>
            <w:r>
              <w:rPr>
                <w:rFonts w:hint="eastAsia"/>
                <w:b w:val="0"/>
                <w:bCs w:val="0"/>
                <w:color w:val="auto"/>
                <w:shd w:val="clear"/>
                <w:vertAlign w:val="baseline"/>
                <w:lang w:val="en-US" w:eastAsia="zh-CN"/>
              </w:rPr>
              <w:t>（日期范围：2026年4月1日-2026年4月7日）</w:t>
            </w:r>
            <w:r>
              <w:rPr>
                <w:rFonts w:hint="eastAsia"/>
                <w:b w:val="0"/>
                <w:bCs w:val="0"/>
                <w:color w:val="FF0000"/>
                <w:shd w:val="clear"/>
                <w:vertAlign w:val="baseline"/>
                <w:lang w:val="en-US" w:eastAsia="zh-CN"/>
              </w:rPr>
              <w:t>，答辩组（只参加一辩的学生成绩单日期：2026年4月11日，参加二辩的学生成绩单日期：2026年4月28日，考研复试和参加比赛的特殊学生答辩日期按实际答辩日期填写）</w:t>
            </w:r>
          </w:p>
          <w:p w14:paraId="09899111">
            <w:pPr>
              <w:numPr>
                <w:ilvl w:val="0"/>
                <w:numId w:val="11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评语要求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：参考各专业提供的指导老师评语、评阅老师评语、答辩组评阅模板；建议围绕各个评分标准去写评语。所有评语需体现学生的个体及成绩差异（同一指导老师指导所有的学生评语，所有评阅老师，所有答辩组的评阅及答辩的评语不能完全一样，需体现毕业论文核心内容和成绩差异），评语措辞需体现优、良、中、及格等不同等级。三个评分评语需合理，不能差异太大，</w:t>
            </w:r>
            <w:r>
              <w:rPr>
                <w:rFonts w:hint="eastAsia"/>
                <w:b w:val="0"/>
                <w:bCs w:val="0"/>
                <w:color w:val="FF0000"/>
                <w:vertAlign w:val="baseline"/>
                <w:lang w:val="en-US" w:eastAsia="zh-CN"/>
              </w:rPr>
              <w:t>如评语中涉及学生题目，题目一定不要写错。</w:t>
            </w:r>
          </w:p>
          <w:p w14:paraId="5F8F5A8F">
            <w:pPr>
              <w:numPr>
                <w:ilvl w:val="0"/>
                <w:numId w:val="11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指导老师评分标准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：</w:t>
            </w:r>
          </w:p>
          <w:p w14:paraId="3853FDFC">
            <w:pPr>
              <w:numPr>
                <w:ilvl w:val="0"/>
                <w:numId w:val="12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工作态度与纪律10分；</w:t>
            </w:r>
          </w:p>
          <w:p w14:paraId="2CFBF15B">
            <w:pPr>
              <w:numPr>
                <w:ilvl w:val="0"/>
                <w:numId w:val="12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基本理论、专业知识、基本技能和外语水平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10分；</w:t>
            </w:r>
          </w:p>
          <w:p w14:paraId="55BE1186">
            <w:pPr>
              <w:numPr>
                <w:ilvl w:val="0"/>
                <w:numId w:val="12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完成任务情况与水平（工作量及完成质量）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20分；</w:t>
            </w:r>
          </w:p>
          <w:p w14:paraId="317CB965">
            <w:pPr>
              <w:numPr>
                <w:ilvl w:val="0"/>
                <w:numId w:val="12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独立工作能力、分析解决问题和实际工作能力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15分；</w:t>
            </w:r>
          </w:p>
          <w:p w14:paraId="347C3ED7">
            <w:pPr>
              <w:numPr>
                <w:ilvl w:val="0"/>
                <w:numId w:val="12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创新能力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5分</w:t>
            </w:r>
          </w:p>
          <w:p w14:paraId="48337EEC">
            <w:pPr>
              <w:numPr>
                <w:ilvl w:val="0"/>
                <w:numId w:val="11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评阅老师评分标准：</w:t>
            </w:r>
          </w:p>
          <w:p w14:paraId="09424786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（1）质量（正确性、条理性、创造性和实用性）12分；</w:t>
            </w:r>
          </w:p>
          <w:p w14:paraId="78389E6C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（2）成果的技术水平（理论、分析、计算、实验和实物性能）8分；</w:t>
            </w:r>
          </w:p>
          <w:p w14:paraId="42EDD213">
            <w:pPr>
              <w:numPr>
                <w:ilvl w:val="0"/>
                <w:numId w:val="11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答辩老师评分标准：</w:t>
            </w:r>
          </w:p>
          <w:p w14:paraId="17CD2E8B">
            <w:pPr>
              <w:numPr>
                <w:ilvl w:val="0"/>
                <w:numId w:val="13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完成任务情况与水平5分；</w:t>
            </w:r>
          </w:p>
          <w:p w14:paraId="624BA185">
            <w:pPr>
              <w:numPr>
                <w:ilvl w:val="0"/>
                <w:numId w:val="13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论文、设计任务书、图纸与实物的质量5分；</w:t>
            </w:r>
          </w:p>
          <w:p w14:paraId="3C1B003B">
            <w:pPr>
              <w:numPr>
                <w:ilvl w:val="0"/>
                <w:numId w:val="13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答辩时讲述的系统性及语言表达能力5分；</w:t>
            </w:r>
          </w:p>
          <w:p w14:paraId="05994EF9">
            <w:pPr>
              <w:numPr>
                <w:ilvl w:val="0"/>
                <w:numId w:val="13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回答问题的正确5分；</w:t>
            </w:r>
          </w:p>
          <w:p w14:paraId="60B70907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446" w:type="dxa"/>
          </w:tcPr>
          <w:p w14:paraId="001A1E0D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</w:tr>
      <w:tr w14:paraId="00C12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26AD30DC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7FAE0F0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7C2654F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查重检测报告</w:t>
            </w:r>
            <w:r>
              <w:rPr>
                <w:rFonts w:hint="eastAsia"/>
                <w:vertAlign w:val="baseline"/>
                <w:lang w:val="en-US" w:eastAsia="zh-CN"/>
              </w:rPr>
              <w:t>（双面打印）</w:t>
            </w:r>
          </w:p>
        </w:tc>
        <w:tc>
          <w:tcPr>
            <w:tcW w:w="3095" w:type="dxa"/>
          </w:tcPr>
          <w:p w14:paraId="0CBC8E9D">
            <w:pPr>
              <w:numPr>
                <w:ilvl w:val="0"/>
                <w:numId w:val="14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维普系统直接导出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，题目一定要一致；一定要最终稿的查重报告；</w:t>
            </w:r>
          </w:p>
          <w:p w14:paraId="4986A090">
            <w:pPr>
              <w:numPr>
                <w:ilvl w:val="0"/>
                <w:numId w:val="14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作者一定要是学生姓名；</w:t>
            </w:r>
          </w:p>
          <w:p w14:paraId="0D12B1A7">
            <w:pPr>
              <w:numPr>
                <w:ilvl w:val="0"/>
                <w:numId w:val="14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单位一定要是广州软件学院；</w:t>
            </w:r>
          </w:p>
          <w:p w14:paraId="559AAE3F">
            <w:pPr>
              <w:numPr>
                <w:ilvl w:val="0"/>
                <w:numId w:val="14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重复率一定要小于30%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；优秀等级论文（90分及以上）重复率一定要小于20%；</w:t>
            </w:r>
          </w:p>
          <w:p w14:paraId="3DEB57B5">
            <w:pPr>
              <w:numPr>
                <w:ilvl w:val="0"/>
                <w:numId w:val="14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如果学生最终稿查重是指导老师在维普系统查重并且满足30%以内要求，以上信息基本没有问题，如果学生最终稿查重不满足要求，学生自己查重，则指导老师一定要提醒学生提交论文文档命名是学生论文题目，如果是填写信息也一定要把题目，作者，单位这些填写正确。</w:t>
            </w:r>
          </w:p>
        </w:tc>
        <w:tc>
          <w:tcPr>
            <w:tcW w:w="1446" w:type="dxa"/>
          </w:tcPr>
          <w:p w14:paraId="7CA8B59C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4B48D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49478A00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78F0760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588E35D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封底</w:t>
            </w:r>
          </w:p>
        </w:tc>
        <w:tc>
          <w:tcPr>
            <w:tcW w:w="3095" w:type="dxa"/>
          </w:tcPr>
          <w:p w14:paraId="6A26B6B4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如果前面过程性材料最后一页背面有文字，则需加一页空白页作为封底，如果前面过程性最后一页背面没有文字，则不需加空白页</w:t>
            </w:r>
          </w:p>
        </w:tc>
        <w:tc>
          <w:tcPr>
            <w:tcW w:w="1446" w:type="dxa"/>
          </w:tcPr>
          <w:p w14:paraId="4C6E32FA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</w:tbl>
    <w:p w14:paraId="7C24F57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C4C26B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color w:val="000000"/>
        </w:rPr>
        <w:t>以上毕业论文（设计）学生档案材料统一装入专用档案袋，以行政班为单位按学号顺序进行归档。</w:t>
      </w:r>
      <w:r>
        <w:rPr>
          <w:rFonts w:hint="eastAsia"/>
          <w:color w:val="000000"/>
          <w:lang w:val="en-US" w:eastAsia="zh-CN"/>
        </w:rPr>
        <w:t>学院需收集低于40%的AIGC报告。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C351D2"/>
    <w:multiLevelType w:val="singleLevel"/>
    <w:tmpl w:val="8BC351D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84A5A7B"/>
    <w:multiLevelType w:val="singleLevel"/>
    <w:tmpl w:val="984A5A7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48F65D3"/>
    <w:multiLevelType w:val="singleLevel"/>
    <w:tmpl w:val="C48F65D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C8953067"/>
    <w:multiLevelType w:val="singleLevel"/>
    <w:tmpl w:val="C8953067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DA58A11E"/>
    <w:multiLevelType w:val="singleLevel"/>
    <w:tmpl w:val="DA58A11E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F8C0F928"/>
    <w:multiLevelType w:val="singleLevel"/>
    <w:tmpl w:val="F8C0F928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1DE88E8A"/>
    <w:multiLevelType w:val="singleLevel"/>
    <w:tmpl w:val="1DE88E8A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3964F695"/>
    <w:multiLevelType w:val="singleLevel"/>
    <w:tmpl w:val="3964F695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41C95149"/>
    <w:multiLevelType w:val="singleLevel"/>
    <w:tmpl w:val="41C95149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4239F9A4"/>
    <w:multiLevelType w:val="singleLevel"/>
    <w:tmpl w:val="4239F9A4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42A5523D"/>
    <w:multiLevelType w:val="singleLevel"/>
    <w:tmpl w:val="42A5523D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50AA873E"/>
    <w:multiLevelType w:val="singleLevel"/>
    <w:tmpl w:val="50AA873E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79A05B0C"/>
    <w:multiLevelType w:val="singleLevel"/>
    <w:tmpl w:val="79A05B0C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7BFC688E"/>
    <w:multiLevelType w:val="singleLevel"/>
    <w:tmpl w:val="7BFC688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9"/>
  </w:num>
  <w:num w:numId="5">
    <w:abstractNumId w:val="3"/>
  </w:num>
  <w:num w:numId="6">
    <w:abstractNumId w:val="13"/>
  </w:num>
  <w:num w:numId="7">
    <w:abstractNumId w:val="8"/>
  </w:num>
  <w:num w:numId="8">
    <w:abstractNumId w:val="11"/>
  </w:num>
  <w:num w:numId="9">
    <w:abstractNumId w:val="12"/>
  </w:num>
  <w:num w:numId="10">
    <w:abstractNumId w:val="7"/>
  </w:num>
  <w:num w:numId="11">
    <w:abstractNumId w:val="10"/>
  </w:num>
  <w:num w:numId="12">
    <w:abstractNumId w:val="6"/>
  </w:num>
  <w:num w:numId="13">
    <w:abstractNumId w:val="4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B0119"/>
    <w:rsid w:val="002076A9"/>
    <w:rsid w:val="018D00A7"/>
    <w:rsid w:val="039C7AE7"/>
    <w:rsid w:val="03F809A0"/>
    <w:rsid w:val="045960C3"/>
    <w:rsid w:val="059142EC"/>
    <w:rsid w:val="0A352BA5"/>
    <w:rsid w:val="0CF44C27"/>
    <w:rsid w:val="0E273E8A"/>
    <w:rsid w:val="0E702EB7"/>
    <w:rsid w:val="0EB307AE"/>
    <w:rsid w:val="0FFE504A"/>
    <w:rsid w:val="10C80A5A"/>
    <w:rsid w:val="11E62C7A"/>
    <w:rsid w:val="1276498D"/>
    <w:rsid w:val="12BD2049"/>
    <w:rsid w:val="148C2F94"/>
    <w:rsid w:val="16805CD7"/>
    <w:rsid w:val="16BC7B92"/>
    <w:rsid w:val="17086679"/>
    <w:rsid w:val="18A036D7"/>
    <w:rsid w:val="190A1374"/>
    <w:rsid w:val="1B1F09DB"/>
    <w:rsid w:val="1B685DD0"/>
    <w:rsid w:val="1B6A522F"/>
    <w:rsid w:val="1C3655AC"/>
    <w:rsid w:val="1C486871"/>
    <w:rsid w:val="1C6956D2"/>
    <w:rsid w:val="1DD17D53"/>
    <w:rsid w:val="1FA75500"/>
    <w:rsid w:val="1FF33972"/>
    <w:rsid w:val="214449CF"/>
    <w:rsid w:val="21F1174E"/>
    <w:rsid w:val="230432E8"/>
    <w:rsid w:val="24782AD4"/>
    <w:rsid w:val="25C72119"/>
    <w:rsid w:val="27B0758A"/>
    <w:rsid w:val="28AF7301"/>
    <w:rsid w:val="2A0D737A"/>
    <w:rsid w:val="2A4D6F1F"/>
    <w:rsid w:val="2C8D512D"/>
    <w:rsid w:val="2D144117"/>
    <w:rsid w:val="2F2F04F6"/>
    <w:rsid w:val="2FE42985"/>
    <w:rsid w:val="30416F06"/>
    <w:rsid w:val="32E9562D"/>
    <w:rsid w:val="345008C1"/>
    <w:rsid w:val="3502519D"/>
    <w:rsid w:val="379A31B9"/>
    <w:rsid w:val="380B777C"/>
    <w:rsid w:val="38B86103"/>
    <w:rsid w:val="3974080E"/>
    <w:rsid w:val="3B277ECF"/>
    <w:rsid w:val="3C075501"/>
    <w:rsid w:val="3C0B7DB6"/>
    <w:rsid w:val="3C1A4DAA"/>
    <w:rsid w:val="3CB30D14"/>
    <w:rsid w:val="3D606A2B"/>
    <w:rsid w:val="3DFB0119"/>
    <w:rsid w:val="3E2C3159"/>
    <w:rsid w:val="3EBB51FB"/>
    <w:rsid w:val="405878C7"/>
    <w:rsid w:val="4189731F"/>
    <w:rsid w:val="41A84419"/>
    <w:rsid w:val="427113AE"/>
    <w:rsid w:val="430B0C26"/>
    <w:rsid w:val="4572682B"/>
    <w:rsid w:val="46B53017"/>
    <w:rsid w:val="482622CD"/>
    <w:rsid w:val="499851AF"/>
    <w:rsid w:val="49B51316"/>
    <w:rsid w:val="4C0E0027"/>
    <w:rsid w:val="4D4B4101"/>
    <w:rsid w:val="4DD4172F"/>
    <w:rsid w:val="4E876380"/>
    <w:rsid w:val="503E42BE"/>
    <w:rsid w:val="5102734D"/>
    <w:rsid w:val="535736D8"/>
    <w:rsid w:val="54E60F50"/>
    <w:rsid w:val="55E43927"/>
    <w:rsid w:val="55ED1E4D"/>
    <w:rsid w:val="56707A15"/>
    <w:rsid w:val="56CD68D2"/>
    <w:rsid w:val="5749539E"/>
    <w:rsid w:val="574E32B4"/>
    <w:rsid w:val="57A073D8"/>
    <w:rsid w:val="5955323E"/>
    <w:rsid w:val="5A577EFE"/>
    <w:rsid w:val="5AD350CA"/>
    <w:rsid w:val="5AFB2DB8"/>
    <w:rsid w:val="5B9E711E"/>
    <w:rsid w:val="5C1D7774"/>
    <w:rsid w:val="5CBB72CE"/>
    <w:rsid w:val="5D1F265A"/>
    <w:rsid w:val="5DD61A60"/>
    <w:rsid w:val="5E754B2F"/>
    <w:rsid w:val="5EA219CC"/>
    <w:rsid w:val="5F6D2B29"/>
    <w:rsid w:val="603A05FD"/>
    <w:rsid w:val="60415B1C"/>
    <w:rsid w:val="62E158D3"/>
    <w:rsid w:val="64553F64"/>
    <w:rsid w:val="658C356B"/>
    <w:rsid w:val="66566B1D"/>
    <w:rsid w:val="674E57F8"/>
    <w:rsid w:val="684D3716"/>
    <w:rsid w:val="6B013B66"/>
    <w:rsid w:val="6C2B0F0F"/>
    <w:rsid w:val="6D452886"/>
    <w:rsid w:val="6FDA713B"/>
    <w:rsid w:val="711904E4"/>
    <w:rsid w:val="728221C1"/>
    <w:rsid w:val="735D6E71"/>
    <w:rsid w:val="74CD2CDB"/>
    <w:rsid w:val="75616CF9"/>
    <w:rsid w:val="764B6696"/>
    <w:rsid w:val="7A741FC0"/>
    <w:rsid w:val="7BE129E3"/>
    <w:rsid w:val="7CC2369B"/>
    <w:rsid w:val="7CE9052E"/>
    <w:rsid w:val="7E672368"/>
    <w:rsid w:val="7E6E4CD3"/>
    <w:rsid w:val="7F15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spacing w:line="480" w:lineRule="exact"/>
      <w:ind w:firstLine="570"/>
    </w:pPr>
    <w:rPr>
      <w:rFonts w:ascii="仿宋_GB2312" w:hAnsi="宋体" w:eastAsia="仿宋_GB2312"/>
      <w:sz w:val="32"/>
      <w:szCs w:val="32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2873</Words>
  <Characters>3019</Characters>
  <Lines>0</Lines>
  <Paragraphs>0</Paragraphs>
  <TotalTime>2</TotalTime>
  <ScaleCrop>false</ScaleCrop>
  <LinksUpToDate>false</LinksUpToDate>
  <CharactersWithSpaces>3019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2026-04-26T09:58:00Z</dcterms:created>
  <dc:creator>WPS_1687095657</dc:creator>
  <cp:lastModifiedBy>Backcom</cp:lastModifiedBy>
  <dcterms:modified xsi:type="dcterms:W3CDTF">2026-04-29T07:40:14Z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490AEDA44B76460A8826BDCE80ADD811_13</vt:lpwstr>
  </property>
  <property fmtid="{D5CDD505-2E9C-101B-9397-08002B2CF9AE}" pid="4" name="KSOTemplateDocerSaveRecord">
    <vt:lpwstr>eyJoZGlkIjoiYmY4YzZhODYxNTA1M2NhNjNkMTBkYmQxMGYxNWY2YmUiLCJ1c2VySWQiOiI0Mzc1NDUzODIifQ==</vt:lpwstr>
  </property>
</Properties>
</file>