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16A1" w14:textId="663908CF" w:rsidR="00FE1354" w:rsidRPr="008938CB" w:rsidRDefault="00FE1354">
      <w:pPr>
        <w:rPr>
          <w:rFonts w:ascii="Arial" w:hAnsi="Arial" w:cs="Arial"/>
          <w:sz w:val="28"/>
          <w:u w:val="single"/>
        </w:rPr>
      </w:pP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14:paraId="2BB52C21" w14:textId="77777777" w:rsidTr="002D73A5">
        <w:trPr>
          <w:trHeight w:val="299"/>
        </w:trPr>
        <w:tc>
          <w:tcPr>
            <w:tcW w:w="8735" w:type="dxa"/>
            <w:shd w:val="pct10" w:color="auto" w:fill="auto"/>
            <w:vAlign w:val="center"/>
          </w:tcPr>
          <w:p w14:paraId="7E58CFCA" w14:textId="77777777" w:rsidR="00FE1354" w:rsidRPr="007B124B" w:rsidRDefault="00FE1354" w:rsidP="002D73A5">
            <w:pPr>
              <w:pStyle w:val="Heading1"/>
              <w:jc w:val="center"/>
              <w:rPr>
                <w:b/>
                <w:sz w:val="28"/>
              </w:rPr>
            </w:pPr>
          </w:p>
          <w:p w14:paraId="30286627" w14:textId="77777777" w:rsidR="00FE1354" w:rsidRPr="007B124B" w:rsidRDefault="00FE1354" w:rsidP="002D73A5">
            <w:pPr>
              <w:pStyle w:val="Heading1"/>
              <w:jc w:val="center"/>
              <w:rPr>
                <w:b/>
                <w:color w:val="3333FF"/>
                <w:sz w:val="28"/>
              </w:rPr>
            </w:pPr>
            <w:bookmarkStart w:id="0" w:name="_Toc283151016"/>
            <w:r w:rsidRPr="007B124B">
              <w:rPr>
                <w:b/>
                <w:color w:val="3333FF"/>
                <w:sz w:val="28"/>
              </w:rPr>
              <w:t>STATEMENT OF REQUIREMENTS (SOR)</w:t>
            </w:r>
            <w:bookmarkEnd w:id="0"/>
          </w:p>
          <w:p w14:paraId="18E3C40E" w14:textId="3D1AC49B" w:rsidR="00493F19" w:rsidRPr="00C75E75" w:rsidRDefault="00B71CFE" w:rsidP="002D73A5">
            <w:pPr>
              <w:jc w:val="center"/>
              <w:rPr>
                <w:b/>
              </w:rPr>
            </w:pPr>
            <w:r w:rsidRPr="00C75E75">
              <w:rPr>
                <w:b/>
              </w:rPr>
              <w:t xml:space="preserve">SOR # </w:t>
            </w:r>
            <w:r w:rsidR="00455DD8">
              <w:rPr>
                <w:b/>
              </w:rPr>
              <w:t>SCC-2201</w:t>
            </w:r>
            <w:r w:rsidR="00D813E0">
              <w:rPr>
                <w:b/>
              </w:rPr>
              <w:t>1</w:t>
            </w:r>
            <w:r w:rsidR="00D813E0">
              <w:t>0</w:t>
            </w:r>
            <w:r w:rsidRPr="00C75E75">
              <w:rPr>
                <w:b/>
                <w:i/>
              </w:rPr>
              <w:t>-01-</w:t>
            </w:r>
            <w:r w:rsidRPr="00C75E75">
              <w:rPr>
                <w:b/>
              </w:rPr>
              <w:t>CAI</w:t>
            </w:r>
          </w:p>
          <w:p w14:paraId="74E51769" w14:textId="77777777" w:rsidR="00FE1354" w:rsidRPr="007232B8" w:rsidRDefault="00FE1354" w:rsidP="002D73A5"/>
          <w:p w14:paraId="4C6076AA" w14:textId="567A9947" w:rsidR="00FE1354" w:rsidRPr="00A01A21" w:rsidRDefault="00455DD8" w:rsidP="00455DD8">
            <w:pPr>
              <w:spacing w:after="120"/>
              <w:jc w:val="center"/>
              <w:rPr>
                <w:rFonts w:ascii="Arial" w:hAnsi="Arial" w:cs="Arial"/>
                <w:b/>
                <w:i/>
              </w:rPr>
            </w:pPr>
            <w:proofErr w:type="spellStart"/>
            <w:r>
              <w:t>SERFIS</w:t>
            </w:r>
            <w:proofErr w:type="spellEnd"/>
            <w:r>
              <w:t xml:space="preserve"> Upgrade Process Improvement Plan</w:t>
            </w:r>
          </w:p>
        </w:tc>
      </w:tr>
    </w:tbl>
    <w:p w14:paraId="4E5F0759" w14:textId="77777777" w:rsidR="00B8024D" w:rsidRPr="00E37AD9" w:rsidRDefault="00B8024D" w:rsidP="008F6898">
      <w:pPr>
        <w:rPr>
          <w:bCs/>
          <w:color w:val="3333FF"/>
        </w:rPr>
      </w:pPr>
    </w:p>
    <w:p w14:paraId="2EA9CECE" w14:textId="77777777" w:rsidR="00FE1354" w:rsidRDefault="00FE1354" w:rsidP="008F6898">
      <w:pPr>
        <w:rPr>
          <w:b/>
          <w:bCs/>
          <w:u w:val="single"/>
        </w:rPr>
      </w:pPr>
      <w:r>
        <w:rPr>
          <w:bCs/>
        </w:rPr>
        <w:t xml:space="preserve"> </w:t>
      </w:r>
    </w:p>
    <w:p w14:paraId="436F76C6" w14:textId="666227D5" w:rsidR="00FE1354" w:rsidRDefault="00FE1354" w:rsidP="000C61BA">
      <w:pPr>
        <w:numPr>
          <w:ilvl w:val="0"/>
          <w:numId w:val="3"/>
        </w:numPr>
        <w:ind w:left="360"/>
      </w:pPr>
      <w:r w:rsidRPr="00606F15">
        <w:rPr>
          <w:b/>
          <w:bCs/>
          <w:u w:val="single"/>
        </w:rPr>
        <w:t>Date:</w:t>
      </w:r>
      <w:r w:rsidRPr="00084489">
        <w:t xml:space="preserve">  </w:t>
      </w:r>
      <w:r w:rsidR="00EA4E19" w:rsidRPr="00455DD8">
        <w:t xml:space="preserve">January </w:t>
      </w:r>
      <w:r w:rsidR="00264C1D">
        <w:t>10</w:t>
      </w:r>
      <w:r w:rsidR="00EA4E19" w:rsidRPr="00455DD8">
        <w:t>, 2022</w:t>
      </w:r>
    </w:p>
    <w:p w14:paraId="262C5DC7" w14:textId="77777777" w:rsidR="00FE1354" w:rsidRPr="00084489" w:rsidRDefault="00FE1354" w:rsidP="00E95C01">
      <w:pPr>
        <w:ind w:left="-360" w:firstLine="720"/>
      </w:pPr>
    </w:p>
    <w:p w14:paraId="0F165896" w14:textId="7BA93977" w:rsidR="00FE1354" w:rsidRDefault="00FE1354" w:rsidP="000C61BA">
      <w:pPr>
        <w:numPr>
          <w:ilvl w:val="0"/>
          <w:numId w:val="3"/>
        </w:numPr>
        <w:ind w:left="360"/>
      </w:pPr>
      <w:r>
        <w:rPr>
          <w:b/>
          <w:u w:val="single"/>
        </w:rPr>
        <w:t>Authorized User</w:t>
      </w:r>
      <w:r w:rsidRPr="00084489">
        <w:rPr>
          <w:u w:val="single"/>
        </w:rPr>
        <w:t>:</w:t>
      </w:r>
      <w:r w:rsidRPr="00084489">
        <w:t xml:space="preserve">  </w:t>
      </w:r>
      <w:r w:rsidR="00EA4E19" w:rsidRPr="00EA4E19">
        <w:t xml:space="preserve">Virginia State Corporation Commission (SCC) </w:t>
      </w:r>
    </w:p>
    <w:p w14:paraId="67513C4B" w14:textId="77777777" w:rsidR="00FE1354" w:rsidRPr="00084489" w:rsidRDefault="00FE1354" w:rsidP="00E95C01"/>
    <w:p w14:paraId="3283063A" w14:textId="77777777" w:rsidR="00FE1354" w:rsidRPr="00FF6B55" w:rsidRDefault="00FE1354" w:rsidP="000C61BA">
      <w:pPr>
        <w:numPr>
          <w:ilvl w:val="0"/>
          <w:numId w:val="3"/>
        </w:numPr>
        <w:ind w:left="360"/>
      </w:pPr>
      <w:r>
        <w:rPr>
          <w:b/>
          <w:u w:val="single"/>
        </w:rPr>
        <w:t xml:space="preserve">Authorized </w:t>
      </w:r>
      <w:r w:rsidRPr="00FF6B55">
        <w:rPr>
          <w:b/>
          <w:u w:val="single"/>
        </w:rPr>
        <w:t>User Contact Information:</w:t>
      </w:r>
    </w:p>
    <w:p w14:paraId="6792B802" w14:textId="77777777" w:rsidR="00FE1354" w:rsidRDefault="00FE1354" w:rsidP="00E95C01">
      <w:pPr>
        <w:ind w:left="360"/>
        <w:rPr>
          <w:i/>
        </w:rPr>
      </w:pPr>
    </w:p>
    <w:p w14:paraId="02AA15DF" w14:textId="158D9D31" w:rsidR="00FE1354" w:rsidRPr="00EA4E19" w:rsidRDefault="00EA4E19" w:rsidP="00E95C01">
      <w:pPr>
        <w:ind w:left="360"/>
        <w:rPr>
          <w:b/>
          <w:iCs/>
        </w:rPr>
      </w:pPr>
      <w:r w:rsidRPr="00EA4E19">
        <w:rPr>
          <w:iCs/>
        </w:rPr>
        <w:t>Amanda Nies-Berger, Procurement Manager</w:t>
      </w:r>
    </w:p>
    <w:p w14:paraId="5A0689D5" w14:textId="77777777" w:rsidR="00EA4E19" w:rsidRPr="00EA4E19" w:rsidRDefault="00EA4E19" w:rsidP="00EA4E19">
      <w:pPr>
        <w:ind w:left="360"/>
        <w:rPr>
          <w:iCs/>
        </w:rPr>
      </w:pPr>
      <w:r w:rsidRPr="00EA4E19">
        <w:rPr>
          <w:iCs/>
        </w:rPr>
        <w:t>State Corporation Commission</w:t>
      </w:r>
    </w:p>
    <w:p w14:paraId="47E2A0FF" w14:textId="77777777" w:rsidR="00EA4E19" w:rsidRPr="00EA4E19" w:rsidRDefault="00EA4E19" w:rsidP="00EA4E19">
      <w:pPr>
        <w:ind w:left="360"/>
        <w:rPr>
          <w:iCs/>
        </w:rPr>
      </w:pPr>
      <w:r w:rsidRPr="00EA4E19">
        <w:rPr>
          <w:iCs/>
        </w:rPr>
        <w:t xml:space="preserve">1300 E. Main Street </w:t>
      </w:r>
    </w:p>
    <w:p w14:paraId="6B167E67" w14:textId="77777777" w:rsidR="00EA4E19" w:rsidRPr="00EA4E19" w:rsidRDefault="00EA4E19" w:rsidP="00EA4E19">
      <w:pPr>
        <w:ind w:left="360"/>
        <w:rPr>
          <w:iCs/>
        </w:rPr>
      </w:pPr>
      <w:r w:rsidRPr="00EA4E19">
        <w:rPr>
          <w:iCs/>
        </w:rPr>
        <w:t>Richmond, VA 23219</w:t>
      </w:r>
    </w:p>
    <w:p w14:paraId="5199027F" w14:textId="2EC66AA4" w:rsidR="00FE1354" w:rsidRPr="00EA4E19" w:rsidRDefault="00FE1354" w:rsidP="00EA4E19">
      <w:pPr>
        <w:ind w:left="360"/>
        <w:rPr>
          <w:iCs/>
        </w:rPr>
      </w:pPr>
      <w:r w:rsidRPr="00EA4E19">
        <w:rPr>
          <w:iCs/>
        </w:rPr>
        <w:t>Phone:</w:t>
      </w:r>
      <w:r w:rsidRPr="00EA4E19">
        <w:rPr>
          <w:iCs/>
        </w:rPr>
        <w:tab/>
      </w:r>
      <w:r w:rsidR="00EA4E19" w:rsidRPr="00EA4E19">
        <w:rPr>
          <w:iCs/>
        </w:rPr>
        <w:t>(804) 371-2123</w:t>
      </w:r>
    </w:p>
    <w:p w14:paraId="76019621" w14:textId="3EC4A0C9" w:rsidR="00FE1354" w:rsidRPr="00EA4E19" w:rsidRDefault="00FE1354" w:rsidP="00E95C01">
      <w:pPr>
        <w:ind w:left="360"/>
        <w:rPr>
          <w:iCs/>
        </w:rPr>
      </w:pPr>
      <w:r w:rsidRPr="00EA4E19">
        <w:rPr>
          <w:iCs/>
        </w:rPr>
        <w:t>E-mail:</w:t>
      </w:r>
      <w:r w:rsidRPr="00EA4E19">
        <w:rPr>
          <w:iCs/>
        </w:rPr>
        <w:tab/>
      </w:r>
      <w:r w:rsidR="00EA4E19" w:rsidRPr="00EA4E19">
        <w:rPr>
          <w:iCs/>
        </w:rPr>
        <w:t>Amanda.Nies-Berger@scc.virginia.gov</w:t>
      </w:r>
    </w:p>
    <w:p w14:paraId="35E96195" w14:textId="68015421" w:rsidR="00FE1354" w:rsidRPr="00E3658E" w:rsidRDefault="00FE1354" w:rsidP="00E95C01">
      <w:pPr>
        <w:ind w:left="360"/>
        <w:rPr>
          <w:i/>
        </w:rPr>
      </w:pPr>
    </w:p>
    <w:p w14:paraId="555152B1" w14:textId="77777777" w:rsidR="00FE1354" w:rsidRDefault="00FE1354" w:rsidP="00E95C01">
      <w:pPr>
        <w:ind w:left="360"/>
        <w:rPr>
          <w:sz w:val="22"/>
          <w:szCs w:val="22"/>
        </w:rPr>
      </w:pPr>
    </w:p>
    <w:p w14:paraId="2BDE27AB" w14:textId="77777777" w:rsidR="00FE1354" w:rsidRDefault="00FE1354" w:rsidP="000C61BA">
      <w:pPr>
        <w:numPr>
          <w:ilvl w:val="0"/>
          <w:numId w:val="3"/>
        </w:numPr>
        <w:ind w:left="360"/>
        <w:rPr>
          <w:b/>
          <w:u w:val="single"/>
        </w:rPr>
      </w:pPr>
      <w:r w:rsidRPr="00E95C01">
        <w:rPr>
          <w:b/>
          <w:u w:val="single"/>
        </w:rPr>
        <w:t xml:space="preserve">Solicitation Schedule: </w:t>
      </w:r>
    </w:p>
    <w:p w14:paraId="2F6D6EEA" w14:textId="77777777" w:rsidR="00FE1354" w:rsidRPr="00615D0B" w:rsidRDefault="00FE1354" w:rsidP="001B175B"/>
    <w:tbl>
      <w:tblPr>
        <w:tblW w:w="5886" w:type="dxa"/>
        <w:jc w:val="center"/>
        <w:tblLook w:val="01E0" w:firstRow="1" w:lastRow="1" w:firstColumn="1" w:lastColumn="1" w:noHBand="0" w:noVBand="0"/>
      </w:tblPr>
      <w:tblGrid>
        <w:gridCol w:w="3897"/>
        <w:gridCol w:w="1989"/>
      </w:tblGrid>
      <w:tr w:rsidR="00FE1354" w:rsidRPr="0097155E" w14:paraId="2B2573E6" w14:textId="77777777" w:rsidTr="00164D63">
        <w:trPr>
          <w:cantSplit/>
          <w:jc w:val="center"/>
        </w:trPr>
        <w:tc>
          <w:tcPr>
            <w:tcW w:w="3897" w:type="dxa"/>
            <w:shd w:val="clear" w:color="auto" w:fill="E6E6E6"/>
          </w:tcPr>
          <w:p w14:paraId="1444C86C" w14:textId="2EE3414B" w:rsidR="00FE1354" w:rsidRPr="0097155E" w:rsidRDefault="00164D63" w:rsidP="00164D63">
            <w:pPr>
              <w:ind w:hanging="15"/>
              <w:rPr>
                <w:b/>
              </w:rPr>
            </w:pPr>
            <w:r>
              <w:rPr>
                <w:b/>
              </w:rPr>
              <w:t xml:space="preserve"> </w:t>
            </w:r>
            <w:r w:rsidR="00FE1354" w:rsidRPr="0097155E">
              <w:rPr>
                <w:b/>
              </w:rPr>
              <w:t>Event</w:t>
            </w:r>
          </w:p>
        </w:tc>
        <w:tc>
          <w:tcPr>
            <w:tcW w:w="1989" w:type="dxa"/>
            <w:shd w:val="clear" w:color="auto" w:fill="E6E6E6"/>
          </w:tcPr>
          <w:p w14:paraId="2DC9A0AA" w14:textId="77777777" w:rsidR="00FE1354" w:rsidRPr="0097155E" w:rsidRDefault="00FE1354" w:rsidP="001B175B">
            <w:pPr>
              <w:rPr>
                <w:b/>
              </w:rPr>
            </w:pPr>
            <w:r w:rsidRPr="0097155E">
              <w:rPr>
                <w:b/>
              </w:rPr>
              <w:t>Date</w:t>
            </w:r>
          </w:p>
        </w:tc>
      </w:tr>
      <w:tr w:rsidR="00FE1354" w:rsidRPr="00D62C40" w14:paraId="70844666" w14:textId="77777777" w:rsidTr="00164D63">
        <w:trPr>
          <w:cantSplit/>
          <w:jc w:val="center"/>
        </w:trPr>
        <w:tc>
          <w:tcPr>
            <w:tcW w:w="3897" w:type="dxa"/>
            <w:vAlign w:val="center"/>
          </w:tcPr>
          <w:p w14:paraId="56DC05BC" w14:textId="77777777" w:rsidR="00FE1354" w:rsidRPr="00D62C40" w:rsidRDefault="00FE1354" w:rsidP="001B175B">
            <w:r w:rsidRPr="00D62C40">
              <w:t>Release SOR</w:t>
            </w:r>
          </w:p>
        </w:tc>
        <w:tc>
          <w:tcPr>
            <w:tcW w:w="1989" w:type="dxa"/>
            <w:vAlign w:val="center"/>
          </w:tcPr>
          <w:p w14:paraId="51D4EC91" w14:textId="299DB681" w:rsidR="00FE1354" w:rsidRPr="00555FE7" w:rsidRDefault="00555FE7" w:rsidP="007E2302">
            <w:r w:rsidRPr="00555FE7">
              <w:t>01</w:t>
            </w:r>
            <w:r w:rsidR="00FE1354" w:rsidRPr="00555FE7">
              <w:t>/</w:t>
            </w:r>
            <w:r w:rsidR="00264C1D">
              <w:t>10</w:t>
            </w:r>
            <w:r w:rsidR="00FE1354" w:rsidRPr="00555FE7">
              <w:t>/</w:t>
            </w:r>
            <w:r w:rsidRPr="00555FE7">
              <w:t>2022</w:t>
            </w:r>
          </w:p>
        </w:tc>
      </w:tr>
      <w:tr w:rsidR="00AB04B4" w:rsidRPr="00D62C40" w14:paraId="2261F362" w14:textId="77777777" w:rsidTr="00164D63">
        <w:trPr>
          <w:cantSplit/>
          <w:jc w:val="center"/>
        </w:trPr>
        <w:tc>
          <w:tcPr>
            <w:tcW w:w="3897" w:type="dxa"/>
            <w:vAlign w:val="center"/>
          </w:tcPr>
          <w:p w14:paraId="0717583C" w14:textId="6F80511D" w:rsidR="00AB04B4" w:rsidRDefault="00AB04B4" w:rsidP="001B175B">
            <w:r>
              <w:t>Supplier Questions Due</w:t>
            </w:r>
            <w:r w:rsidR="007E363A">
              <w:t xml:space="preserve"> to CAI</w:t>
            </w:r>
          </w:p>
        </w:tc>
        <w:tc>
          <w:tcPr>
            <w:tcW w:w="1989" w:type="dxa"/>
            <w:vAlign w:val="center"/>
          </w:tcPr>
          <w:p w14:paraId="25A0BC3B" w14:textId="1E609ACC" w:rsidR="00555FE7" w:rsidRPr="00555FE7" w:rsidRDefault="00555FE7" w:rsidP="007E2302">
            <w:r w:rsidRPr="00555FE7">
              <w:t>01</w:t>
            </w:r>
            <w:r w:rsidR="00AB04B4" w:rsidRPr="00555FE7">
              <w:t>/</w:t>
            </w:r>
            <w:r w:rsidRPr="00555FE7">
              <w:t>1</w:t>
            </w:r>
            <w:r w:rsidR="00264C1D">
              <w:t>4</w:t>
            </w:r>
            <w:r w:rsidR="00AB04B4" w:rsidRPr="00555FE7">
              <w:t>/</w:t>
            </w:r>
            <w:r w:rsidRPr="00555FE7">
              <w:t>2022</w:t>
            </w:r>
          </w:p>
        </w:tc>
      </w:tr>
      <w:tr w:rsidR="00555FE7" w:rsidRPr="00D62C40" w14:paraId="289EAA97" w14:textId="77777777" w:rsidTr="00164D63">
        <w:trPr>
          <w:cantSplit/>
          <w:jc w:val="center"/>
        </w:trPr>
        <w:tc>
          <w:tcPr>
            <w:tcW w:w="3897" w:type="dxa"/>
            <w:vAlign w:val="center"/>
          </w:tcPr>
          <w:p w14:paraId="1383A82B" w14:textId="5B883C0E" w:rsidR="00555FE7" w:rsidRDefault="00555FE7" w:rsidP="001B175B">
            <w:r>
              <w:t>Pre-Bid Conference</w:t>
            </w:r>
          </w:p>
        </w:tc>
        <w:tc>
          <w:tcPr>
            <w:tcW w:w="1989" w:type="dxa"/>
            <w:vAlign w:val="center"/>
          </w:tcPr>
          <w:p w14:paraId="3CD73F28" w14:textId="14AE7EA8" w:rsidR="00555FE7" w:rsidRPr="00D62C40" w:rsidRDefault="00555FE7" w:rsidP="007E2302">
            <w:r>
              <w:t>01/</w:t>
            </w:r>
            <w:r w:rsidR="00E53E1C">
              <w:t>20</w:t>
            </w:r>
            <w:r>
              <w:t>/2022</w:t>
            </w:r>
          </w:p>
        </w:tc>
      </w:tr>
      <w:tr w:rsidR="00FE1354" w:rsidRPr="00D62C40" w14:paraId="373A82AD" w14:textId="77777777" w:rsidTr="00164D63">
        <w:trPr>
          <w:cantSplit/>
          <w:jc w:val="center"/>
        </w:trPr>
        <w:tc>
          <w:tcPr>
            <w:tcW w:w="3897" w:type="dxa"/>
            <w:vAlign w:val="center"/>
          </w:tcPr>
          <w:p w14:paraId="1D8D9B16" w14:textId="77777777" w:rsidR="00FE1354" w:rsidRPr="00D62C40" w:rsidRDefault="00FE1354" w:rsidP="001B175B">
            <w:r>
              <w:t xml:space="preserve">Supplier </w:t>
            </w:r>
            <w:r w:rsidRPr="00D62C40">
              <w:t>Response Due</w:t>
            </w:r>
          </w:p>
        </w:tc>
        <w:tc>
          <w:tcPr>
            <w:tcW w:w="1989" w:type="dxa"/>
            <w:vAlign w:val="center"/>
          </w:tcPr>
          <w:p w14:paraId="5C836159" w14:textId="2885C246" w:rsidR="00FE1354" w:rsidRPr="00555FE7" w:rsidRDefault="00555FE7" w:rsidP="007E2302">
            <w:r w:rsidRPr="00555FE7">
              <w:t>02</w:t>
            </w:r>
            <w:r w:rsidR="00FE1354" w:rsidRPr="00555FE7">
              <w:t>/</w:t>
            </w:r>
            <w:r w:rsidRPr="00555FE7">
              <w:t>0</w:t>
            </w:r>
            <w:r w:rsidR="00E53E1C">
              <w:t>8</w:t>
            </w:r>
            <w:r w:rsidR="00FE1354" w:rsidRPr="00555FE7">
              <w:t>/</w:t>
            </w:r>
            <w:r w:rsidRPr="00555FE7">
              <w:t>2022</w:t>
            </w:r>
          </w:p>
        </w:tc>
      </w:tr>
      <w:tr w:rsidR="00FE1354" w:rsidRPr="00D62C40" w14:paraId="4D6DA7A7" w14:textId="77777777" w:rsidTr="00164D63">
        <w:trPr>
          <w:cantSplit/>
          <w:jc w:val="center"/>
        </w:trPr>
        <w:tc>
          <w:tcPr>
            <w:tcW w:w="3897" w:type="dxa"/>
            <w:vAlign w:val="center"/>
          </w:tcPr>
          <w:p w14:paraId="5AB3FD8A" w14:textId="77777777" w:rsidR="00FE1354" w:rsidRPr="00D62C40" w:rsidRDefault="00FE1354" w:rsidP="001B175B">
            <w:r w:rsidRPr="00D62C40">
              <w:t>Award Decision</w:t>
            </w:r>
          </w:p>
        </w:tc>
        <w:tc>
          <w:tcPr>
            <w:tcW w:w="1989" w:type="dxa"/>
            <w:vAlign w:val="center"/>
          </w:tcPr>
          <w:p w14:paraId="4612770A" w14:textId="0D4DADB1" w:rsidR="00FE1354" w:rsidRPr="00555FE7" w:rsidRDefault="00555FE7" w:rsidP="007E2302">
            <w:pPr>
              <w:rPr>
                <w:iCs/>
              </w:rPr>
            </w:pPr>
            <w:r w:rsidRPr="00555FE7">
              <w:rPr>
                <w:iCs/>
              </w:rPr>
              <w:t>03</w:t>
            </w:r>
            <w:r w:rsidR="00FE1354" w:rsidRPr="00555FE7">
              <w:rPr>
                <w:iCs/>
              </w:rPr>
              <w:t>/</w:t>
            </w:r>
            <w:r w:rsidRPr="00555FE7">
              <w:rPr>
                <w:iCs/>
              </w:rPr>
              <w:t>0</w:t>
            </w:r>
            <w:r w:rsidR="00E53E1C">
              <w:rPr>
                <w:iCs/>
              </w:rPr>
              <w:t>8</w:t>
            </w:r>
            <w:r w:rsidR="00FE1354" w:rsidRPr="00555FE7">
              <w:rPr>
                <w:iCs/>
              </w:rPr>
              <w:t>/</w:t>
            </w:r>
            <w:r w:rsidRPr="00555FE7">
              <w:rPr>
                <w:iCs/>
              </w:rPr>
              <w:t>2022</w:t>
            </w:r>
          </w:p>
        </w:tc>
      </w:tr>
      <w:tr w:rsidR="00FE1354" w:rsidRPr="00D62C40" w14:paraId="4D5ADDE0" w14:textId="77777777" w:rsidTr="00164D63">
        <w:trPr>
          <w:cantSplit/>
          <w:jc w:val="center"/>
        </w:trPr>
        <w:tc>
          <w:tcPr>
            <w:tcW w:w="3897" w:type="dxa"/>
            <w:vAlign w:val="center"/>
          </w:tcPr>
          <w:p w14:paraId="02C59687" w14:textId="77777777" w:rsidR="00FE1354" w:rsidRPr="00D62C40" w:rsidRDefault="00FE1354" w:rsidP="001B175B">
            <w:r w:rsidRPr="00D62C40">
              <w:t xml:space="preserve">Estimated </w:t>
            </w:r>
            <w:r>
              <w:t xml:space="preserve">Project </w:t>
            </w:r>
            <w:r w:rsidRPr="00D62C40">
              <w:t>Start Date</w:t>
            </w:r>
          </w:p>
        </w:tc>
        <w:tc>
          <w:tcPr>
            <w:tcW w:w="1989" w:type="dxa"/>
            <w:vAlign w:val="center"/>
          </w:tcPr>
          <w:p w14:paraId="712C58E3" w14:textId="27CC51F7" w:rsidR="00FE1354" w:rsidRPr="00555FE7" w:rsidRDefault="00555FE7" w:rsidP="007E2302">
            <w:pPr>
              <w:rPr>
                <w:iCs/>
              </w:rPr>
            </w:pPr>
            <w:r w:rsidRPr="00555FE7">
              <w:rPr>
                <w:iCs/>
              </w:rPr>
              <w:t>03</w:t>
            </w:r>
            <w:r w:rsidR="00FE1354" w:rsidRPr="00555FE7">
              <w:rPr>
                <w:iCs/>
              </w:rPr>
              <w:t>/</w:t>
            </w:r>
            <w:r w:rsidR="00E53E1C">
              <w:rPr>
                <w:iCs/>
              </w:rPr>
              <w:t>14</w:t>
            </w:r>
            <w:r w:rsidR="00FE1354" w:rsidRPr="00555FE7">
              <w:rPr>
                <w:iCs/>
              </w:rPr>
              <w:t>/</w:t>
            </w:r>
            <w:r w:rsidRPr="00555FE7">
              <w:rPr>
                <w:iCs/>
              </w:rPr>
              <w:t>2022</w:t>
            </w:r>
          </w:p>
        </w:tc>
      </w:tr>
    </w:tbl>
    <w:p w14:paraId="15B22192" w14:textId="77777777" w:rsidR="00555FE7" w:rsidRDefault="00555FE7" w:rsidP="00164D63">
      <w:pPr>
        <w:ind w:left="360"/>
        <w:jc w:val="both"/>
        <w:rPr>
          <w:bCs/>
          <w:highlight w:val="yellow"/>
          <w:u w:val="single"/>
        </w:rPr>
      </w:pPr>
    </w:p>
    <w:p w14:paraId="5E65FDA7" w14:textId="5D8A1771" w:rsidR="00164D63" w:rsidRPr="001B1F01" w:rsidRDefault="00164D63" w:rsidP="00164D63">
      <w:pPr>
        <w:ind w:left="360"/>
        <w:jc w:val="both"/>
        <w:rPr>
          <w:bCs/>
          <w:u w:val="single"/>
        </w:rPr>
      </w:pPr>
      <w:r w:rsidRPr="001B1F01">
        <w:rPr>
          <w:bCs/>
          <w:u w:val="single"/>
        </w:rPr>
        <w:t>Pre-Bid Conference Call</w:t>
      </w:r>
    </w:p>
    <w:p w14:paraId="09C0DA98" w14:textId="39A6C717" w:rsidR="00164D63" w:rsidRPr="00164D63" w:rsidRDefault="00164D63" w:rsidP="00164D63">
      <w:pPr>
        <w:ind w:left="360"/>
        <w:rPr>
          <w:highlight w:val="yellow"/>
        </w:rPr>
      </w:pPr>
      <w:r w:rsidRPr="001B1F01">
        <w:t xml:space="preserve">The Authorized User will host a </w:t>
      </w:r>
      <w:r w:rsidR="001B1F01" w:rsidRPr="001B1F01">
        <w:t xml:space="preserve">virtual </w:t>
      </w:r>
      <w:r w:rsidRPr="001B1F01">
        <w:t xml:space="preserve">pre-bid conference for interested Suppliers on </w:t>
      </w:r>
      <w:r w:rsidR="00555FE7" w:rsidRPr="001B1F01">
        <w:rPr>
          <w:u w:val="single"/>
        </w:rPr>
        <w:t xml:space="preserve">January </w:t>
      </w:r>
      <w:r w:rsidR="00E53E1C">
        <w:rPr>
          <w:u w:val="single"/>
        </w:rPr>
        <w:t>20</w:t>
      </w:r>
      <w:r w:rsidRPr="001B1F01">
        <w:rPr>
          <w:u w:val="single"/>
        </w:rPr>
        <w:t xml:space="preserve">, </w:t>
      </w:r>
      <w:proofErr w:type="gramStart"/>
      <w:r w:rsidRPr="001B1F01">
        <w:rPr>
          <w:u w:val="single"/>
        </w:rPr>
        <w:t>20</w:t>
      </w:r>
      <w:r w:rsidR="00555FE7" w:rsidRPr="001B1F01">
        <w:rPr>
          <w:u w:val="single"/>
        </w:rPr>
        <w:t>22</w:t>
      </w:r>
      <w:proofErr w:type="gramEnd"/>
      <w:r w:rsidRPr="001B1F01">
        <w:rPr>
          <w:u w:val="single"/>
        </w:rPr>
        <w:t xml:space="preserve"> at 1:</w:t>
      </w:r>
      <w:r w:rsidR="002A7747">
        <w:rPr>
          <w:u w:val="single"/>
        </w:rPr>
        <w:t>3</w:t>
      </w:r>
      <w:r w:rsidRPr="001B1F01">
        <w:rPr>
          <w:u w:val="single"/>
        </w:rPr>
        <w:t>0pm</w:t>
      </w:r>
      <w:r w:rsidRPr="001B1F01">
        <w:t xml:space="preserve">. </w:t>
      </w:r>
      <w:r w:rsidRPr="002A7747">
        <w:t xml:space="preserve">To participate, please use the following conference line information: </w:t>
      </w:r>
    </w:p>
    <w:p w14:paraId="468EB469" w14:textId="77777777" w:rsidR="00164D63" w:rsidRPr="00164D63" w:rsidRDefault="00164D63" w:rsidP="00164D63">
      <w:pPr>
        <w:ind w:left="360"/>
        <w:rPr>
          <w:highlight w:val="yellow"/>
        </w:rPr>
      </w:pPr>
    </w:p>
    <w:p w14:paraId="11CD853E" w14:textId="60A1DE14" w:rsidR="002D73A5" w:rsidRDefault="002A7747" w:rsidP="002D73A5">
      <w:pPr>
        <w:ind w:left="360"/>
      </w:pPr>
      <w:r w:rsidRPr="002A7747">
        <w:t>1 804-299-5840</w:t>
      </w:r>
    </w:p>
    <w:p w14:paraId="3CD192F6" w14:textId="2FD116D8" w:rsidR="002A7747" w:rsidRDefault="002A7747" w:rsidP="002D73A5">
      <w:pPr>
        <w:ind w:left="360"/>
      </w:pPr>
      <w:r w:rsidRPr="002A7747">
        <w:t>Phone Conference ID: 910 432 818#</w:t>
      </w:r>
    </w:p>
    <w:p w14:paraId="0366308B" w14:textId="0260F055" w:rsidR="002A7747" w:rsidRDefault="002A7747" w:rsidP="002D73A5">
      <w:pPr>
        <w:ind w:left="360"/>
      </w:pPr>
    </w:p>
    <w:p w14:paraId="5BF0AA52" w14:textId="229D8A9A" w:rsidR="002A7747" w:rsidRDefault="002A7747" w:rsidP="002D73A5">
      <w:pPr>
        <w:ind w:left="360"/>
      </w:pPr>
      <w:r>
        <w:t xml:space="preserve">The SCC will also open a </w:t>
      </w:r>
      <w:r w:rsidR="00BF1E5E">
        <w:t xml:space="preserve">Microsoft </w:t>
      </w:r>
      <w:r>
        <w:t>TEAM</w:t>
      </w:r>
      <w:r w:rsidR="00BF1E5E">
        <w:t>S</w:t>
      </w:r>
      <w:r>
        <w:t xml:space="preserve"> meeting for interested parties. To gain TEAMS access please email Amanda Nies-Berger at </w:t>
      </w:r>
      <w:hyperlink r:id="rId11" w:history="1">
        <w:r w:rsidRPr="00144676">
          <w:rPr>
            <w:rStyle w:val="Hyperlink"/>
          </w:rPr>
          <w:t>Amanda.Nies-Berger@scc.virginia.gov</w:t>
        </w:r>
      </w:hyperlink>
      <w:r>
        <w:t xml:space="preserve">. </w:t>
      </w:r>
    </w:p>
    <w:p w14:paraId="3F0B70F8" w14:textId="77777777" w:rsidR="002A7747" w:rsidRPr="002D73A5" w:rsidRDefault="002A7747" w:rsidP="002D73A5">
      <w:pPr>
        <w:ind w:left="360"/>
      </w:pPr>
    </w:p>
    <w:p w14:paraId="147D65EE" w14:textId="77777777" w:rsidR="00FE1354" w:rsidRPr="00097FE6" w:rsidRDefault="00FE1354" w:rsidP="000C61BA">
      <w:pPr>
        <w:numPr>
          <w:ilvl w:val="0"/>
          <w:numId w:val="3"/>
        </w:numPr>
        <w:ind w:left="360"/>
      </w:pPr>
      <w:r w:rsidRPr="00FF6B55">
        <w:rPr>
          <w:b/>
          <w:u w:val="single"/>
        </w:rPr>
        <w:t>Evaluation and Scoring</w:t>
      </w:r>
    </w:p>
    <w:p w14:paraId="30B5266B" w14:textId="77777777" w:rsidR="00FE1354" w:rsidRPr="00FF6B55" w:rsidRDefault="00FE1354" w:rsidP="00164D63">
      <w:pPr>
        <w:ind w:left="360"/>
        <w:jc w:val="both"/>
      </w:pPr>
      <w:r>
        <w:t>Supplier</w:t>
      </w:r>
      <w:r w:rsidR="005863A0">
        <w:t>’s</w:t>
      </w:r>
      <w:r w:rsidRPr="00FF6B55">
        <w:t xml:space="preserve"> Response must be submitted in the specified Statement of Work</w:t>
      </w:r>
      <w:r>
        <w:t xml:space="preserve"> (SOW)</w:t>
      </w:r>
      <w:r w:rsidRPr="00FF6B55">
        <w:t xml:space="preserve"> format and will be evaluated for format compliance</w:t>
      </w:r>
      <w:r>
        <w:t>.</w:t>
      </w:r>
    </w:p>
    <w:p w14:paraId="308FA4A6" w14:textId="77777777" w:rsidR="00FE1354" w:rsidRPr="00FF6B55" w:rsidRDefault="00FE1354" w:rsidP="00E95C01">
      <w:pPr>
        <w:ind w:left="360"/>
      </w:pPr>
    </w:p>
    <w:p w14:paraId="11AC3C9D" w14:textId="1A1A286C" w:rsidR="00FE1354" w:rsidRDefault="00FE1354" w:rsidP="00164D63">
      <w:pPr>
        <w:ind w:left="360"/>
        <w:jc w:val="both"/>
      </w:pPr>
      <w:r>
        <w:t>Supplier</w:t>
      </w:r>
      <w:r w:rsidR="005863A0">
        <w:t>’s</w:t>
      </w:r>
      <w:r w:rsidRPr="00FF6B55">
        <w:t xml:space="preserve"> Response will be evaluated for technical merit based on its appropriateness to the performance of </w:t>
      </w:r>
      <w:r w:rsidR="00273D47">
        <w:t xml:space="preserve">Authorized User’s </w:t>
      </w:r>
      <w:r w:rsidRPr="00FF6B55">
        <w:t xml:space="preserve">requirements, its applicability to the environment, and its effective utilization of </w:t>
      </w:r>
      <w:r>
        <w:t>Supplier</w:t>
      </w:r>
      <w:r w:rsidRPr="00FF6B55">
        <w:t xml:space="preserve"> and </w:t>
      </w:r>
      <w:r w:rsidR="00273D47">
        <w:t xml:space="preserve">Authorized User’s </w:t>
      </w:r>
      <w:r w:rsidR="00545F35">
        <w:t>r</w:t>
      </w:r>
      <w:r w:rsidRPr="00FF6B55">
        <w:t>esources.</w:t>
      </w:r>
    </w:p>
    <w:p w14:paraId="179E1161" w14:textId="77777777" w:rsidR="00FE1354" w:rsidRDefault="00FE1354" w:rsidP="00F07AB3"/>
    <w:p w14:paraId="5B4F3DC3" w14:textId="77777777" w:rsidR="00164D63" w:rsidRPr="00AD233E" w:rsidRDefault="00164D63" w:rsidP="00164D63">
      <w:pPr>
        <w:ind w:left="360"/>
        <w:jc w:val="both"/>
        <w:rPr>
          <w:iCs/>
        </w:rPr>
      </w:pPr>
      <w:r w:rsidRPr="00AD233E">
        <w:rPr>
          <w:iCs/>
        </w:rPr>
        <w:t>Supplier’s response will also be evaluated to the extent which it demonstrates:</w:t>
      </w:r>
    </w:p>
    <w:p w14:paraId="0A01468C" w14:textId="77777777" w:rsidR="00164D63" w:rsidRPr="00AD233E" w:rsidRDefault="00164D63" w:rsidP="00164D63">
      <w:pPr>
        <w:pStyle w:val="Heading3"/>
        <w:keepNext w:val="0"/>
        <w:keepLines w:val="0"/>
        <w:numPr>
          <w:ilvl w:val="0"/>
          <w:numId w:val="12"/>
        </w:numPr>
        <w:spacing w:before="0"/>
        <w:jc w:val="both"/>
        <w:rPr>
          <w:rFonts w:ascii="Times New Roman" w:hAnsi="Times New Roman" w:cs="Times New Roman"/>
          <w:b/>
          <w:color w:val="auto"/>
        </w:rPr>
      </w:pPr>
      <w:r w:rsidRPr="00AD233E">
        <w:rPr>
          <w:rFonts w:ascii="Times New Roman" w:hAnsi="Times New Roman" w:cs="Times New Roman"/>
          <w:color w:val="auto"/>
        </w:rPr>
        <w:t>Plans/methodology/approach to providing the requested services, including</w:t>
      </w:r>
      <w:r>
        <w:rPr>
          <w:rFonts w:ascii="Times New Roman" w:hAnsi="Times New Roman" w:cs="Times New Roman"/>
          <w:color w:val="auto"/>
        </w:rPr>
        <w:t xml:space="preserve"> proposed</w:t>
      </w:r>
      <w:r w:rsidRPr="00AD233E">
        <w:rPr>
          <w:rFonts w:ascii="Times New Roman" w:hAnsi="Times New Roman" w:cs="Times New Roman"/>
          <w:color w:val="auto"/>
        </w:rPr>
        <w:t xml:space="preserve"> timeframe </w:t>
      </w:r>
    </w:p>
    <w:p w14:paraId="6DFC2121" w14:textId="77777777" w:rsidR="00164D63" w:rsidRPr="00AD233E" w:rsidRDefault="00164D63" w:rsidP="00164D63">
      <w:pPr>
        <w:pStyle w:val="ListParagraph"/>
        <w:numPr>
          <w:ilvl w:val="0"/>
          <w:numId w:val="12"/>
        </w:numPr>
        <w:spacing w:after="200" w:line="276" w:lineRule="auto"/>
        <w:jc w:val="both"/>
        <w:rPr>
          <w:sz w:val="24"/>
          <w:szCs w:val="24"/>
        </w:rPr>
      </w:pPr>
      <w:r w:rsidRPr="00AD233E">
        <w:rPr>
          <w:sz w:val="24"/>
          <w:szCs w:val="24"/>
        </w:rPr>
        <w:t xml:space="preserve">Demonstrated experience, qualifications, </w:t>
      </w:r>
      <w:proofErr w:type="gramStart"/>
      <w:r w:rsidRPr="00AD233E">
        <w:rPr>
          <w:sz w:val="24"/>
          <w:szCs w:val="24"/>
        </w:rPr>
        <w:t>ability</w:t>
      </w:r>
      <w:proofErr w:type="gramEnd"/>
      <w:r w:rsidRPr="00AD233E">
        <w:rPr>
          <w:sz w:val="24"/>
          <w:szCs w:val="24"/>
        </w:rPr>
        <w:t xml:space="preserve"> and expertise of Supplier in providing the requested services; </w:t>
      </w:r>
      <w:r w:rsidRPr="00AD233E">
        <w:rPr>
          <w:sz w:val="24"/>
          <w:szCs w:val="24"/>
          <w:u w:val="single"/>
        </w:rPr>
        <w:t>resumes of any assigned personnel must be provided</w:t>
      </w:r>
      <w:r w:rsidRPr="00AD233E">
        <w:rPr>
          <w:sz w:val="24"/>
          <w:szCs w:val="24"/>
        </w:rPr>
        <w:t xml:space="preserve">    </w:t>
      </w:r>
    </w:p>
    <w:p w14:paraId="7C8FD8A2" w14:textId="77777777" w:rsidR="00164D63" w:rsidRPr="00AD233E" w:rsidRDefault="00164D63" w:rsidP="00164D63">
      <w:pPr>
        <w:pStyle w:val="ListParagraph"/>
        <w:numPr>
          <w:ilvl w:val="0"/>
          <w:numId w:val="12"/>
        </w:numPr>
        <w:spacing w:after="200" w:line="276" w:lineRule="auto"/>
        <w:rPr>
          <w:sz w:val="24"/>
          <w:szCs w:val="24"/>
        </w:rPr>
      </w:pPr>
      <w:r w:rsidRPr="00AD233E">
        <w:rPr>
          <w:sz w:val="24"/>
          <w:szCs w:val="24"/>
        </w:rPr>
        <w:t>Total solution cost</w:t>
      </w:r>
    </w:p>
    <w:p w14:paraId="218C2190" w14:textId="77777777" w:rsidR="00FE1354" w:rsidRPr="00FF6B55" w:rsidRDefault="00FE1354" w:rsidP="000C61BA">
      <w:pPr>
        <w:numPr>
          <w:ilvl w:val="0"/>
          <w:numId w:val="3"/>
        </w:numPr>
        <w:ind w:left="360"/>
        <w:rPr>
          <w:b/>
          <w:u w:val="single"/>
        </w:rPr>
      </w:pPr>
      <w:r w:rsidRPr="00FF6B55">
        <w:rPr>
          <w:b/>
          <w:u w:val="single"/>
        </w:rPr>
        <w:t xml:space="preserve">Project/Service: </w:t>
      </w:r>
    </w:p>
    <w:p w14:paraId="008598A3" w14:textId="77777777" w:rsidR="00164D63" w:rsidRDefault="00164D63" w:rsidP="00164D63">
      <w:pPr>
        <w:ind w:left="360"/>
        <w:jc w:val="both"/>
      </w:pPr>
      <w:r>
        <w:t>Process improvement plan with recommendations to eliminate redundancies, identify gaps and validate internal processes/measures in anticipation of increased retirements and prior to the State Corporation Commission’s Division of Securities and Retail Franchising (“Division”) system (</w:t>
      </w:r>
      <w:bookmarkStart w:id="1" w:name="_Hlk92295058"/>
      <w:proofErr w:type="spellStart"/>
      <w:r>
        <w:t>SERFIS</w:t>
      </w:r>
      <w:proofErr w:type="spellEnd"/>
      <w:r>
        <w:t>) upgrade.</w:t>
      </w:r>
      <w:bookmarkEnd w:id="1"/>
    </w:p>
    <w:p w14:paraId="203D491C" w14:textId="77777777" w:rsidR="00164D63" w:rsidRDefault="00164D63" w:rsidP="00164D63">
      <w:pPr>
        <w:ind w:left="360"/>
      </w:pPr>
    </w:p>
    <w:p w14:paraId="17F0513B" w14:textId="6A2A6ADF" w:rsidR="00FE1354" w:rsidRDefault="00164D63" w:rsidP="00164D63">
      <w:pPr>
        <w:ind w:left="360"/>
        <w:jc w:val="both"/>
      </w:pPr>
      <w:r>
        <w:t>Detailed description of requested services is presented in the “Scope of Work” section of this document.</w:t>
      </w:r>
    </w:p>
    <w:p w14:paraId="7968F595" w14:textId="77777777" w:rsidR="00FE1354" w:rsidRPr="00A1027A" w:rsidRDefault="00FE1354" w:rsidP="002B664A">
      <w:pPr>
        <w:ind w:left="360"/>
      </w:pPr>
    </w:p>
    <w:p w14:paraId="4AA25B53" w14:textId="573A3258" w:rsidR="00FE1354" w:rsidRDefault="00FE1354" w:rsidP="000C61BA">
      <w:pPr>
        <w:numPr>
          <w:ilvl w:val="0"/>
          <w:numId w:val="3"/>
        </w:numPr>
        <w:ind w:left="360"/>
        <w:rPr>
          <w:b/>
          <w:u w:val="single"/>
        </w:rPr>
      </w:pPr>
      <w:r w:rsidRPr="00FF6B55">
        <w:rPr>
          <w:b/>
          <w:u w:val="single"/>
        </w:rPr>
        <w:t>Specialty Area</w:t>
      </w:r>
      <w:r>
        <w:rPr>
          <w:b/>
          <w:u w:val="single"/>
        </w:rPr>
        <w:t xml:space="preserve"> </w:t>
      </w:r>
      <w:r>
        <w:rPr>
          <w:u w:val="single"/>
        </w:rPr>
        <w:t>(Check one)</w:t>
      </w:r>
      <w:r w:rsidRPr="00FF6B55">
        <w:rPr>
          <w:b/>
          <w:u w:val="single"/>
        </w:rPr>
        <w:t>:</w:t>
      </w:r>
      <w:r w:rsidR="00F15DF2">
        <w:rPr>
          <w:b/>
          <w:u w:val="single"/>
        </w:rPr>
        <w:t xml:space="preserve"> </w:t>
      </w:r>
    </w:p>
    <w:p w14:paraId="51966547" w14:textId="77777777" w:rsidR="00FE1354" w:rsidRDefault="00FE1354" w:rsidP="00CB0F94">
      <w:pPr>
        <w:rPr>
          <w:b/>
          <w:u w:val="single"/>
        </w:rPr>
      </w:pPr>
    </w:p>
    <w:tbl>
      <w:tblPr>
        <w:tblW w:w="0" w:type="auto"/>
        <w:jc w:val="center"/>
        <w:tblLook w:val="00A0" w:firstRow="1" w:lastRow="0" w:firstColumn="1" w:lastColumn="0" w:noHBand="0" w:noVBand="0"/>
      </w:tblPr>
      <w:tblGrid>
        <w:gridCol w:w="4374"/>
        <w:gridCol w:w="4158"/>
      </w:tblGrid>
      <w:tr w:rsidR="00FE1354" w14:paraId="41E0C9D1" w14:textId="77777777" w:rsidTr="00F42552">
        <w:trPr>
          <w:jc w:val="center"/>
        </w:trPr>
        <w:tc>
          <w:tcPr>
            <w:tcW w:w="4374" w:type="dxa"/>
          </w:tcPr>
          <w:p w14:paraId="11B844BD"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4209E6"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4209E6">
              <w:rPr>
                <w:rFonts w:ascii="Arial" w:hAnsi="Arial" w:cs="Arial"/>
              </w:rPr>
              <w:t xml:space="preserve">  </w:t>
            </w:r>
            <w:r w:rsidR="00FE1354">
              <w:t>Application Development</w:t>
            </w:r>
          </w:p>
        </w:tc>
        <w:tc>
          <w:tcPr>
            <w:tcW w:w="4158" w:type="dxa"/>
          </w:tcPr>
          <w:p w14:paraId="6531C85F"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Information Security</w:t>
            </w:r>
          </w:p>
        </w:tc>
      </w:tr>
      <w:tr w:rsidR="00FE1354" w14:paraId="49113262" w14:textId="77777777" w:rsidTr="00F42552">
        <w:trPr>
          <w:jc w:val="center"/>
        </w:trPr>
        <w:tc>
          <w:tcPr>
            <w:tcW w:w="4374" w:type="dxa"/>
          </w:tcPr>
          <w:p w14:paraId="67AB2094"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Continuity Planning</w:t>
            </w:r>
          </w:p>
        </w:tc>
        <w:tc>
          <w:tcPr>
            <w:tcW w:w="4158" w:type="dxa"/>
          </w:tcPr>
          <w:p w14:paraId="2B0DBCD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Infrastructure</w:t>
            </w:r>
          </w:p>
        </w:tc>
      </w:tr>
      <w:tr w:rsidR="00FE1354" w14:paraId="619796AA" w14:textId="77777777" w:rsidTr="00F42552">
        <w:trPr>
          <w:jc w:val="center"/>
        </w:trPr>
        <w:tc>
          <w:tcPr>
            <w:tcW w:w="4374" w:type="dxa"/>
          </w:tcPr>
          <w:p w14:paraId="33C6A3A2"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Intelligence</w:t>
            </w:r>
          </w:p>
        </w:tc>
        <w:tc>
          <w:tcPr>
            <w:tcW w:w="4158" w:type="dxa"/>
          </w:tcPr>
          <w:p w14:paraId="66804302"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Strategic Planning</w:t>
            </w:r>
          </w:p>
        </w:tc>
      </w:tr>
      <w:tr w:rsidR="00FE1354" w14:paraId="339BEB5C" w14:textId="77777777" w:rsidTr="00F42552">
        <w:trPr>
          <w:jc w:val="center"/>
        </w:trPr>
        <w:tc>
          <w:tcPr>
            <w:tcW w:w="4374" w:type="dxa"/>
          </w:tcPr>
          <w:p w14:paraId="0F7BEA07" w14:textId="0EBC1CBF" w:rsidR="00E33EC5" w:rsidRDefault="00164D63">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Pr>
                <w:rFonts w:ascii="Arial" w:hAnsi="Arial" w:cs="Arial"/>
              </w:rPr>
              <w:fldChar w:fldCharType="end"/>
            </w:r>
            <w:r w:rsidR="00DD6521">
              <w:rPr>
                <w:rFonts w:ascii="Arial" w:hAnsi="Arial" w:cs="Arial"/>
              </w:rPr>
              <w:t xml:space="preserve">  </w:t>
            </w:r>
            <w:r w:rsidR="00FE1354">
              <w:t>Business Process Reengineering</w:t>
            </w:r>
          </w:p>
        </w:tc>
        <w:tc>
          <w:tcPr>
            <w:tcW w:w="4158" w:type="dxa"/>
          </w:tcPr>
          <w:p w14:paraId="1FCDC219"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Project Management</w:t>
            </w:r>
          </w:p>
        </w:tc>
      </w:tr>
      <w:tr w:rsidR="00FE1354" w14:paraId="22208F3A" w14:textId="77777777" w:rsidTr="00F42552">
        <w:trPr>
          <w:jc w:val="center"/>
        </w:trPr>
        <w:tc>
          <w:tcPr>
            <w:tcW w:w="4374" w:type="dxa"/>
          </w:tcPr>
          <w:p w14:paraId="7FA0FDB0"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Architecture</w:t>
            </w:r>
          </w:p>
        </w:tc>
        <w:tc>
          <w:tcPr>
            <w:tcW w:w="4158" w:type="dxa"/>
          </w:tcPr>
          <w:p w14:paraId="5E313DE6"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Public Safety Communications</w:t>
            </w:r>
          </w:p>
        </w:tc>
      </w:tr>
      <w:tr w:rsidR="00FE1354" w14:paraId="128C9FF2" w14:textId="77777777" w:rsidTr="00F42552">
        <w:trPr>
          <w:jc w:val="center"/>
        </w:trPr>
        <w:tc>
          <w:tcPr>
            <w:tcW w:w="4374" w:type="dxa"/>
          </w:tcPr>
          <w:p w14:paraId="56236269"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Content Management</w:t>
            </w:r>
          </w:p>
        </w:tc>
        <w:tc>
          <w:tcPr>
            <w:tcW w:w="4158" w:type="dxa"/>
          </w:tcPr>
          <w:p w14:paraId="268334C8"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Radio Engineering Services</w:t>
            </w:r>
          </w:p>
        </w:tc>
      </w:tr>
      <w:tr w:rsidR="00FE1354" w14:paraId="1F72B70D" w14:textId="77777777" w:rsidTr="00F42552">
        <w:trPr>
          <w:jc w:val="center"/>
        </w:trPr>
        <w:tc>
          <w:tcPr>
            <w:tcW w:w="4374" w:type="dxa"/>
          </w:tcPr>
          <w:p w14:paraId="37E0BEBD"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Back Office Solutions</w:t>
            </w:r>
          </w:p>
        </w:tc>
        <w:tc>
          <w:tcPr>
            <w:tcW w:w="4158" w:type="dxa"/>
          </w:tcPr>
          <w:p w14:paraId="4402188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proofErr w:type="spellStart"/>
            <w:r w:rsidR="00FE1354">
              <w:t>IV&amp;V</w:t>
            </w:r>
            <w:proofErr w:type="spellEnd"/>
            <w:r w:rsidR="00FE1354">
              <w:t xml:space="preserve"> Services</w:t>
            </w:r>
          </w:p>
        </w:tc>
      </w:tr>
      <w:tr w:rsidR="00FE1354" w14:paraId="1C6D1C29" w14:textId="77777777" w:rsidTr="00F42552">
        <w:trPr>
          <w:jc w:val="center"/>
        </w:trPr>
        <w:tc>
          <w:tcPr>
            <w:tcW w:w="4374" w:type="dxa"/>
          </w:tcPr>
          <w:p w14:paraId="0EE52B51"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Geographical Information Systems</w:t>
            </w:r>
          </w:p>
        </w:tc>
        <w:tc>
          <w:tcPr>
            <w:tcW w:w="4158" w:type="dxa"/>
          </w:tcPr>
          <w:p w14:paraId="08BB81BE" w14:textId="77777777" w:rsidR="00FE1354" w:rsidRDefault="00FE1354" w:rsidP="00E1346B">
            <w:pPr>
              <w:ind w:left="342"/>
            </w:pPr>
          </w:p>
        </w:tc>
      </w:tr>
    </w:tbl>
    <w:p w14:paraId="20DE04F9" w14:textId="030BB78E" w:rsidR="00FE1354" w:rsidRDefault="00FE1354" w:rsidP="008410A1">
      <w:r>
        <w:tab/>
      </w:r>
    </w:p>
    <w:p w14:paraId="738D7ADB" w14:textId="77777777" w:rsidR="00252E9D" w:rsidRDefault="00252E9D" w:rsidP="008410A1"/>
    <w:p w14:paraId="72F127FD" w14:textId="77777777" w:rsidR="00164D63" w:rsidRDefault="00FE1354" w:rsidP="000C61BA">
      <w:pPr>
        <w:numPr>
          <w:ilvl w:val="0"/>
          <w:numId w:val="3"/>
        </w:numPr>
        <w:ind w:left="360"/>
        <w:rPr>
          <w:b/>
          <w:u w:val="single"/>
        </w:rPr>
      </w:pPr>
      <w:r>
        <w:rPr>
          <w:b/>
          <w:u w:val="single"/>
        </w:rPr>
        <w:t xml:space="preserve">Contract </w:t>
      </w:r>
      <w:proofErr w:type="gramStart"/>
      <w:r>
        <w:rPr>
          <w:b/>
          <w:u w:val="single"/>
        </w:rPr>
        <w:t xml:space="preserve">Type </w:t>
      </w:r>
      <w:r w:rsidRPr="00617D8A">
        <w:rPr>
          <w:b/>
          <w:u w:val="single"/>
        </w:rPr>
        <w:t>:</w:t>
      </w:r>
      <w:proofErr w:type="gramEnd"/>
      <w:r w:rsidR="008F2BD7">
        <w:rPr>
          <w:b/>
          <w:u w:val="single"/>
        </w:rPr>
        <w:t xml:space="preserve"> </w:t>
      </w:r>
    </w:p>
    <w:p w14:paraId="00718127" w14:textId="61A786F4" w:rsidR="00FE1354" w:rsidRPr="00617D8A" w:rsidRDefault="008F2BD7" w:rsidP="00164D63">
      <w:pPr>
        <w:ind w:left="360"/>
        <w:rPr>
          <w:b/>
          <w:u w:val="single"/>
        </w:rPr>
      </w:pPr>
      <w:r w:rsidRPr="00164D63">
        <w:rPr>
          <w:bCs/>
        </w:rPr>
        <w:t>Fixed Price, Deliverable-based</w:t>
      </w:r>
    </w:p>
    <w:p w14:paraId="3C2033CD" w14:textId="77777777" w:rsidR="001B1F01" w:rsidRDefault="001B1F01" w:rsidP="00970876"/>
    <w:p w14:paraId="3299185B" w14:textId="77777777" w:rsidR="00FE1354" w:rsidRDefault="00FE1354" w:rsidP="000C61BA">
      <w:pPr>
        <w:numPr>
          <w:ilvl w:val="0"/>
          <w:numId w:val="3"/>
        </w:numPr>
        <w:ind w:left="360"/>
        <w:rPr>
          <w:b/>
          <w:u w:val="single"/>
        </w:rPr>
      </w:pPr>
      <w:r w:rsidRPr="00084489">
        <w:rPr>
          <w:b/>
          <w:u w:val="single"/>
        </w:rPr>
        <w:t>Introduction:</w:t>
      </w:r>
    </w:p>
    <w:p w14:paraId="55414291" w14:textId="77777777" w:rsidR="00EA7788" w:rsidRDefault="00EA7788" w:rsidP="00412DF7">
      <w:pPr>
        <w:rPr>
          <w:b/>
          <w:u w:val="single"/>
        </w:rPr>
      </w:pPr>
    </w:p>
    <w:p w14:paraId="08BF58B6" w14:textId="77777777" w:rsidR="00FE1354" w:rsidRPr="0052118A" w:rsidRDefault="00FE1354" w:rsidP="00412DF7">
      <w:pPr>
        <w:ind w:left="360"/>
        <w:rPr>
          <w:u w:val="single"/>
        </w:rPr>
      </w:pPr>
      <w:r w:rsidRPr="0052118A">
        <w:rPr>
          <w:u w:val="single"/>
        </w:rPr>
        <w:t>Project History</w:t>
      </w:r>
    </w:p>
    <w:p w14:paraId="1CACF45B" w14:textId="77777777" w:rsidR="00164D63" w:rsidRPr="0052118A" w:rsidRDefault="00164D63" w:rsidP="00164D63">
      <w:pPr>
        <w:ind w:left="360"/>
        <w:jc w:val="both"/>
      </w:pPr>
      <w:r w:rsidRPr="0052118A">
        <w:t xml:space="preserve">The SCC is vested with regulatory authority over many business and economic interests in Virginia. It is organized as a separate department of government with delegated administrative, legislative, and judicial powers. SCC regulatory decisions can only be appealed to the Virginia Supreme Court. </w:t>
      </w:r>
    </w:p>
    <w:p w14:paraId="32271B47" w14:textId="77777777" w:rsidR="00164D63" w:rsidRPr="0052118A" w:rsidRDefault="00164D63" w:rsidP="00164D63">
      <w:pPr>
        <w:ind w:left="360"/>
        <w:jc w:val="both"/>
      </w:pPr>
    </w:p>
    <w:p w14:paraId="214E52EE" w14:textId="77777777" w:rsidR="00164D63" w:rsidRPr="0052118A" w:rsidRDefault="00164D63" w:rsidP="00164D63">
      <w:pPr>
        <w:ind w:left="360"/>
        <w:jc w:val="both"/>
      </w:pPr>
      <w:r w:rsidRPr="0052118A">
        <w:t>The State Corporation Commission’s Division of Securities and Retail Franchising (“Division</w:t>
      </w:r>
      <w:proofErr w:type="gramStart"/>
      <w:r w:rsidRPr="0052118A">
        <w:t>”)  regulates</w:t>
      </w:r>
      <w:proofErr w:type="gramEnd"/>
      <w:r w:rsidRPr="0052118A">
        <w:t xml:space="preserve"> the offer and sale of securities, investment advice and franchises, and facilitates the registration of securities and trademarks and service marks.</w:t>
      </w:r>
    </w:p>
    <w:p w14:paraId="54D029A9" w14:textId="77777777" w:rsidR="00164D63" w:rsidRPr="0052118A" w:rsidRDefault="00164D63" w:rsidP="00164D63">
      <w:pPr>
        <w:ind w:left="360"/>
        <w:jc w:val="both"/>
      </w:pPr>
    </w:p>
    <w:p w14:paraId="50DB10E2" w14:textId="77777777" w:rsidR="00164D63" w:rsidRPr="0052118A" w:rsidRDefault="00164D63" w:rsidP="00164D63">
      <w:pPr>
        <w:ind w:left="360"/>
        <w:jc w:val="both"/>
      </w:pPr>
      <w:r w:rsidRPr="0052118A">
        <w:t xml:space="preserve">The Division is responsible for administering the Securities Act, the Retail Franchising Act, and the Trademark and Service Mark Act.  In administering these Acts, the overall mission of the Division is to protect the public by promoting a fair and stable marketplace of investment products and services through education, </w:t>
      </w:r>
      <w:proofErr w:type="gramStart"/>
      <w:r w:rsidRPr="0052118A">
        <w:t>compliance</w:t>
      </w:r>
      <w:proofErr w:type="gramEnd"/>
      <w:r w:rsidRPr="0052118A">
        <w:t xml:space="preserve"> and enforcement, while enhancing economic growth.</w:t>
      </w:r>
    </w:p>
    <w:p w14:paraId="7F239BCB" w14:textId="77777777" w:rsidR="00164D63" w:rsidRPr="0052118A" w:rsidRDefault="00164D63" w:rsidP="00164D63">
      <w:pPr>
        <w:ind w:left="360"/>
        <w:jc w:val="both"/>
      </w:pPr>
    </w:p>
    <w:p w14:paraId="141CB7F4" w14:textId="7EB76ABE" w:rsidR="00164D63" w:rsidRPr="0052118A" w:rsidRDefault="00164D63" w:rsidP="00164D63">
      <w:pPr>
        <w:ind w:left="360"/>
        <w:jc w:val="both"/>
      </w:pPr>
      <w:r w:rsidRPr="0052118A">
        <w:t>The Division’s staffing has remained relatively stable for many years and currently has 4</w:t>
      </w:r>
      <w:r w:rsidR="0052118A" w:rsidRPr="0052118A">
        <w:t xml:space="preserve">3 </w:t>
      </w:r>
      <w:proofErr w:type="spellStart"/>
      <w:r w:rsidRPr="0052118A">
        <w:t>edicated</w:t>
      </w:r>
      <w:proofErr w:type="spellEnd"/>
      <w:r w:rsidRPr="0052118A">
        <w:t xml:space="preserve">, knowledgeable employees. The Division is led by a director with 50+ years of experience supported by 4 sections: Registration, Examinations, </w:t>
      </w:r>
      <w:proofErr w:type="gramStart"/>
      <w:r w:rsidRPr="0052118A">
        <w:t>Audit</w:t>
      </w:r>
      <w:proofErr w:type="gramEnd"/>
      <w:r w:rsidRPr="0052118A">
        <w:t xml:space="preserve"> and Investigations.  Excluding the Director, staff experience level is over </w:t>
      </w:r>
      <w:r w:rsidR="0052118A" w:rsidRPr="0052118A">
        <w:t xml:space="preserve">13 </w:t>
      </w:r>
      <w:r w:rsidRPr="0052118A">
        <w:t xml:space="preserve">years. Three new employees were hired in the last year with more expected as retirements increase. As such, transfer of knowledge and streamlined documented processes are key strategies to ensure continuity of operations. </w:t>
      </w:r>
    </w:p>
    <w:p w14:paraId="2CC9D333" w14:textId="77777777" w:rsidR="00164D63" w:rsidRPr="0052118A" w:rsidRDefault="00164D63" w:rsidP="00164D63">
      <w:pPr>
        <w:ind w:left="360"/>
        <w:jc w:val="both"/>
      </w:pPr>
    </w:p>
    <w:p w14:paraId="55B810E9" w14:textId="77777777" w:rsidR="00164D63" w:rsidRPr="0052118A" w:rsidRDefault="00164D63" w:rsidP="00164D63">
      <w:pPr>
        <w:ind w:left="360"/>
        <w:jc w:val="both"/>
      </w:pPr>
      <w:r w:rsidRPr="0052118A">
        <w:t xml:space="preserve">The Division has adapted well to recent organizational changes including a new Deputy Director, addition of 3 new Principals (front line supervisors and Subject matter experts); and consolidation of 2 sections, </w:t>
      </w:r>
      <w:proofErr w:type="gramStart"/>
      <w:r w:rsidRPr="0052118A">
        <w:t>Enforcement</w:t>
      </w:r>
      <w:proofErr w:type="gramEnd"/>
      <w:r w:rsidRPr="0052118A">
        <w:t xml:space="preserve"> and Investigations, into one. Staff engagement is high and open to process improvements prior to another strategic priority, modernizing our division system.</w:t>
      </w:r>
    </w:p>
    <w:p w14:paraId="33A1F112" w14:textId="77777777" w:rsidR="00FE1354" w:rsidRPr="0052118A" w:rsidRDefault="00FE1354" w:rsidP="00412DF7">
      <w:pPr>
        <w:ind w:left="360"/>
        <w:rPr>
          <w:iCs/>
          <w:u w:val="single"/>
        </w:rPr>
      </w:pPr>
    </w:p>
    <w:p w14:paraId="66AA0D9D" w14:textId="77777777" w:rsidR="00FE1354" w:rsidRPr="0052118A" w:rsidRDefault="00FE1354" w:rsidP="00412DF7">
      <w:pPr>
        <w:ind w:left="360"/>
        <w:rPr>
          <w:u w:val="single"/>
        </w:rPr>
      </w:pPr>
      <w:r w:rsidRPr="0052118A">
        <w:rPr>
          <w:u w:val="single"/>
        </w:rPr>
        <w:t>Business Need</w:t>
      </w:r>
    </w:p>
    <w:p w14:paraId="67208A92" w14:textId="5884E442" w:rsidR="00164D63" w:rsidRPr="0052118A" w:rsidRDefault="00164D63" w:rsidP="00164D63">
      <w:pPr>
        <w:ind w:left="360"/>
        <w:jc w:val="both"/>
      </w:pPr>
      <w:r w:rsidRPr="0052118A">
        <w:t xml:space="preserve">The Division has decided to modernize its work processes </w:t>
      </w:r>
      <w:proofErr w:type="gramStart"/>
      <w:r w:rsidRPr="0052118A">
        <w:t>in order to</w:t>
      </w:r>
      <w:proofErr w:type="gramEnd"/>
      <w:r w:rsidRPr="0052118A">
        <w:t xml:space="preserve"> gain efficiencies, enhance performance, and lay the foundation for managed business processes. The Division has decided to undertake this effort in part due to the desire to align with SCC’s goal of instituting repeatable and predictable business processes to enable high performance, as well as to prepare for the upcoming upgrade of the </w:t>
      </w:r>
      <w:r w:rsidR="00455DD8" w:rsidRPr="0052118A">
        <w:t>Divisions’</w:t>
      </w:r>
      <w:r w:rsidRPr="0052118A">
        <w:t xml:space="preserve"> workflow system, </w:t>
      </w:r>
      <w:proofErr w:type="spellStart"/>
      <w:r w:rsidRPr="0052118A">
        <w:t>SERFIS</w:t>
      </w:r>
      <w:proofErr w:type="spellEnd"/>
      <w:r w:rsidRPr="0052118A">
        <w:t xml:space="preserve">.  It is in this context that the SCC now seeks outside support to assist in achieving this future state. </w:t>
      </w:r>
    </w:p>
    <w:p w14:paraId="6670E9EA" w14:textId="77777777" w:rsidR="00164D63" w:rsidRPr="0052118A" w:rsidRDefault="00164D63" w:rsidP="00164D63">
      <w:pPr>
        <w:jc w:val="both"/>
      </w:pPr>
      <w:r w:rsidRPr="0052118A">
        <w:t xml:space="preserve"> </w:t>
      </w:r>
    </w:p>
    <w:p w14:paraId="14CA9EE9" w14:textId="77777777" w:rsidR="00164D63" w:rsidRPr="0052118A" w:rsidRDefault="00164D63" w:rsidP="00164D63">
      <w:pPr>
        <w:ind w:left="360"/>
        <w:jc w:val="both"/>
      </w:pPr>
      <w:r w:rsidRPr="0052118A">
        <w:t xml:space="preserve">The SCC requires an analysis of the processes related to the Division to identify opportunities for improved performance and productivity. </w:t>
      </w:r>
    </w:p>
    <w:p w14:paraId="3C3F0F83" w14:textId="77777777" w:rsidR="00164D63" w:rsidRPr="0052118A" w:rsidRDefault="00164D63" w:rsidP="00164D63">
      <w:pPr>
        <w:jc w:val="both"/>
      </w:pPr>
      <w:r w:rsidRPr="0052118A">
        <w:t xml:space="preserve"> </w:t>
      </w:r>
    </w:p>
    <w:p w14:paraId="5A42D746" w14:textId="77777777" w:rsidR="00164D63" w:rsidRPr="0052118A" w:rsidRDefault="00164D63" w:rsidP="00164D63">
      <w:pPr>
        <w:ind w:left="360"/>
        <w:jc w:val="both"/>
      </w:pPr>
      <w:r w:rsidRPr="0052118A">
        <w:t xml:space="preserve">The intent of this engagement is to create the Deliverables detailed below. The execution of resulting Deliverables is not in scope. The SCC may, in its sole discretion, issue a subsequent Statement of Requirements for services related to the execution of resulting Deliverables. </w:t>
      </w:r>
    </w:p>
    <w:p w14:paraId="51498B98" w14:textId="77777777" w:rsidR="00164D63" w:rsidRPr="0052118A" w:rsidRDefault="00164D63" w:rsidP="00164D63">
      <w:pPr>
        <w:jc w:val="both"/>
      </w:pPr>
      <w:r w:rsidRPr="0052118A">
        <w:t xml:space="preserve"> </w:t>
      </w:r>
    </w:p>
    <w:p w14:paraId="154F0519" w14:textId="5FE8403D" w:rsidR="00164D63" w:rsidRPr="0052118A" w:rsidRDefault="00164D63" w:rsidP="001B1F01">
      <w:pPr>
        <w:ind w:left="360"/>
        <w:jc w:val="both"/>
      </w:pPr>
      <w:r w:rsidRPr="0052118A">
        <w:t xml:space="preserve">Tables I and II below include the SCC’s assessment of necessary Deliverables and </w:t>
      </w:r>
      <w:r w:rsidRPr="0052118A">
        <w:rPr>
          <w:color w:val="000000" w:themeColor="text1"/>
        </w:rPr>
        <w:t>Deliverables Examples</w:t>
      </w:r>
      <w:r w:rsidRPr="0052118A">
        <w:t xml:space="preserve">, as applicable.  However, the SCC will consider alternative or additional Deliverables (and associated timelines as applicable) as proposed and specifically described by Suppliers.  </w:t>
      </w:r>
    </w:p>
    <w:p w14:paraId="394F2633" w14:textId="77777777" w:rsidR="00FE1354" w:rsidRPr="00EA7788" w:rsidRDefault="00FE1354" w:rsidP="00412DF7">
      <w:pPr>
        <w:ind w:left="360"/>
        <w:rPr>
          <w:iCs/>
          <w:highlight w:val="yellow"/>
          <w:u w:val="single"/>
        </w:rPr>
      </w:pPr>
    </w:p>
    <w:p w14:paraId="2C7952A9" w14:textId="77777777" w:rsidR="00FE1354" w:rsidRPr="0052118A" w:rsidRDefault="00FE1354" w:rsidP="00412DF7">
      <w:pPr>
        <w:ind w:left="360"/>
        <w:rPr>
          <w:u w:val="single"/>
        </w:rPr>
      </w:pPr>
      <w:r w:rsidRPr="0052118A">
        <w:rPr>
          <w:u w:val="single"/>
        </w:rPr>
        <w:t>Project Complexity</w:t>
      </w:r>
    </w:p>
    <w:p w14:paraId="35D5163B" w14:textId="76FDFB06" w:rsidR="00F80437" w:rsidRPr="0052118A" w:rsidRDefault="00F80437" w:rsidP="00412DF7">
      <w:pPr>
        <w:ind w:left="360"/>
        <w:rPr>
          <w:iCs/>
        </w:rPr>
      </w:pPr>
      <w:r w:rsidRPr="0052118A">
        <w:rPr>
          <w:iCs/>
        </w:rPr>
        <w:t xml:space="preserve">The project complexity is </w:t>
      </w:r>
      <w:r w:rsidR="00CF1E8F" w:rsidRPr="0052118A">
        <w:rPr>
          <w:iCs/>
        </w:rPr>
        <w:t>medium</w:t>
      </w:r>
      <w:r w:rsidR="009C425C" w:rsidRPr="0052118A">
        <w:rPr>
          <w:iCs/>
        </w:rPr>
        <w:t xml:space="preserve">, </w:t>
      </w:r>
      <w:r w:rsidRPr="0052118A">
        <w:rPr>
          <w:iCs/>
        </w:rPr>
        <w:t xml:space="preserve">as is the risk.  The division has </w:t>
      </w:r>
      <w:r w:rsidR="009C425C" w:rsidRPr="0052118A">
        <w:rPr>
          <w:iCs/>
        </w:rPr>
        <w:t xml:space="preserve">process documentation as it relates to our </w:t>
      </w:r>
      <w:r w:rsidR="00612C2D" w:rsidRPr="0052118A">
        <w:rPr>
          <w:iCs/>
        </w:rPr>
        <w:t>current, old</w:t>
      </w:r>
      <w:r w:rsidR="009C425C" w:rsidRPr="0052118A">
        <w:rPr>
          <w:iCs/>
        </w:rPr>
        <w:t xml:space="preserve"> system (</w:t>
      </w:r>
      <w:proofErr w:type="spellStart"/>
      <w:r w:rsidR="009C425C" w:rsidRPr="0052118A">
        <w:rPr>
          <w:iCs/>
        </w:rPr>
        <w:t>SERFIS</w:t>
      </w:r>
      <w:proofErr w:type="spellEnd"/>
      <w:r w:rsidR="009C425C" w:rsidRPr="0052118A">
        <w:rPr>
          <w:iCs/>
        </w:rPr>
        <w:t>)</w:t>
      </w:r>
      <w:r w:rsidR="00216A03" w:rsidRPr="0052118A">
        <w:rPr>
          <w:iCs/>
        </w:rPr>
        <w:t xml:space="preserve"> </w:t>
      </w:r>
      <w:r w:rsidR="009C425C" w:rsidRPr="0052118A">
        <w:rPr>
          <w:iCs/>
        </w:rPr>
        <w:t>though</w:t>
      </w:r>
      <w:r w:rsidR="00CF1E8F" w:rsidRPr="0052118A">
        <w:rPr>
          <w:iCs/>
        </w:rPr>
        <w:t xml:space="preserve"> it</w:t>
      </w:r>
      <w:r w:rsidR="009C425C" w:rsidRPr="0052118A">
        <w:rPr>
          <w:iCs/>
        </w:rPr>
        <w:t xml:space="preserve"> may not be entirely up to date.</w:t>
      </w:r>
      <w:r w:rsidR="00CF1E8F" w:rsidRPr="0052118A">
        <w:rPr>
          <w:iCs/>
        </w:rPr>
        <w:t xml:space="preserve"> The risk is not updating the processes to a “to be” state because staff/vendor engagement is low,</w:t>
      </w:r>
      <w:r w:rsidR="009C425C" w:rsidRPr="0052118A">
        <w:rPr>
          <w:iCs/>
        </w:rPr>
        <w:t xml:space="preserve"> the time and coordination of desk level interviews due to remote work and reliance on Microsoft teams. </w:t>
      </w:r>
      <w:r w:rsidR="00612C2D" w:rsidRPr="0052118A">
        <w:rPr>
          <w:iCs/>
        </w:rPr>
        <w:t xml:space="preserve">This could result </w:t>
      </w:r>
      <w:r w:rsidR="00AC19E3" w:rsidRPr="0052118A">
        <w:rPr>
          <w:iCs/>
        </w:rPr>
        <w:t>poorly designed systems requirements and an</w:t>
      </w:r>
      <w:r w:rsidR="00612C2D" w:rsidRPr="0052118A">
        <w:rPr>
          <w:iCs/>
        </w:rPr>
        <w:t xml:space="preserve"> inefficient system upgrade. </w:t>
      </w:r>
    </w:p>
    <w:p w14:paraId="4DAFA77E" w14:textId="77777777" w:rsidR="00FE1354" w:rsidRPr="0052118A" w:rsidRDefault="00FE1354" w:rsidP="00412DF7">
      <w:pPr>
        <w:ind w:left="360"/>
        <w:rPr>
          <w:u w:val="single"/>
        </w:rPr>
      </w:pPr>
    </w:p>
    <w:p w14:paraId="66B97A77" w14:textId="77777777" w:rsidR="00FE1354" w:rsidRPr="0052118A" w:rsidRDefault="00FE1354" w:rsidP="00412DF7">
      <w:pPr>
        <w:ind w:left="360"/>
        <w:rPr>
          <w:u w:val="single"/>
        </w:rPr>
      </w:pPr>
      <w:r w:rsidRPr="0052118A">
        <w:rPr>
          <w:u w:val="single"/>
        </w:rPr>
        <w:t>Project Management and Organizational Structure</w:t>
      </w:r>
    </w:p>
    <w:p w14:paraId="7C9048D5" w14:textId="3629A690" w:rsidR="009C425C" w:rsidRPr="009C425C" w:rsidRDefault="00CF1E8F" w:rsidP="009C425C">
      <w:pPr>
        <w:ind w:left="360"/>
        <w:rPr>
          <w:iCs/>
        </w:rPr>
      </w:pPr>
      <w:r>
        <w:rPr>
          <w:iCs/>
        </w:rPr>
        <w:lastRenderedPageBreak/>
        <w:t>O</w:t>
      </w:r>
      <w:r w:rsidR="009C425C">
        <w:rPr>
          <w:iCs/>
        </w:rPr>
        <w:t>utlined in 13 B.</w:t>
      </w:r>
      <w:r w:rsidR="00216A03">
        <w:rPr>
          <w:iCs/>
        </w:rPr>
        <w:t xml:space="preserve"> </w:t>
      </w:r>
      <w:r w:rsidR="009C425C">
        <w:rPr>
          <w:iCs/>
        </w:rPr>
        <w:t>The divisions Deputy director will serve as e</w:t>
      </w:r>
      <w:r w:rsidR="00216A03">
        <w:rPr>
          <w:iCs/>
        </w:rPr>
        <w:t xml:space="preserve">xecutive sponsor and our </w:t>
      </w:r>
      <w:proofErr w:type="gramStart"/>
      <w:r w:rsidR="00216A03">
        <w:rPr>
          <w:iCs/>
        </w:rPr>
        <w:t>Systems</w:t>
      </w:r>
      <w:proofErr w:type="gramEnd"/>
      <w:r w:rsidR="00216A03">
        <w:rPr>
          <w:iCs/>
        </w:rPr>
        <w:t xml:space="preserve"> Supervisor will have the business lead role. The expectation will be to have weekly check point meetings via MT if not in person, to ensure the timelines are being met </w:t>
      </w:r>
      <w:r>
        <w:rPr>
          <w:iCs/>
        </w:rPr>
        <w:t xml:space="preserve">and there is open communication </w:t>
      </w:r>
      <w:r w:rsidR="00216A03">
        <w:rPr>
          <w:iCs/>
        </w:rPr>
        <w:t xml:space="preserve">from both Division and Vendor perspective. </w:t>
      </w:r>
    </w:p>
    <w:p w14:paraId="08795658" w14:textId="77777777" w:rsidR="00FE1354" w:rsidRPr="00CB4247" w:rsidRDefault="00FE1354" w:rsidP="0052118A">
      <w:pPr>
        <w:rPr>
          <w:i/>
        </w:rPr>
      </w:pPr>
    </w:p>
    <w:p w14:paraId="31F226EA" w14:textId="77777777" w:rsidR="00FE1354" w:rsidRPr="00084489" w:rsidRDefault="00FE1354" w:rsidP="000C61BA">
      <w:pPr>
        <w:numPr>
          <w:ilvl w:val="0"/>
          <w:numId w:val="3"/>
        </w:numPr>
        <w:ind w:left="360"/>
        <w:rPr>
          <w:b/>
          <w:u w:val="single"/>
        </w:rPr>
      </w:pPr>
      <w:r w:rsidRPr="00084489">
        <w:rPr>
          <w:b/>
          <w:u w:val="single"/>
        </w:rPr>
        <w:t>Scope of Work:</w:t>
      </w:r>
    </w:p>
    <w:p w14:paraId="6FC42B66" w14:textId="77777777" w:rsidR="00FE1354" w:rsidRDefault="00FE1354" w:rsidP="004A6970">
      <w:pPr>
        <w:ind w:left="360"/>
      </w:pPr>
      <w:r w:rsidRPr="00084489">
        <w:t>This SO</w:t>
      </w:r>
      <w:r>
        <w:t>R</w:t>
      </w:r>
      <w:r w:rsidRPr="00084489">
        <w:t xml:space="preserve"> defines the </w:t>
      </w:r>
      <w:r w:rsidR="00097FE6">
        <w:t>s</w:t>
      </w:r>
      <w:r w:rsidRPr="00084489">
        <w:t xml:space="preserve">ervices required by </w:t>
      </w:r>
      <w:r w:rsidRPr="000D6BD8">
        <w:t>Authorized User in support of t</w:t>
      </w:r>
      <w:r w:rsidRPr="00084489">
        <w:t>he Project</w:t>
      </w:r>
      <w:r>
        <w:t>/Service</w:t>
      </w:r>
      <w:r w:rsidRPr="00084489">
        <w:t xml:space="preserve">.  </w:t>
      </w:r>
    </w:p>
    <w:p w14:paraId="53C1D1A1" w14:textId="77777777" w:rsidR="00FE1354" w:rsidRDefault="00FE1354" w:rsidP="004A6970">
      <w:pPr>
        <w:ind w:left="360"/>
      </w:pPr>
    </w:p>
    <w:tbl>
      <w:tblPr>
        <w:tblStyle w:val="TableGrid"/>
        <w:tblW w:w="0" w:type="auto"/>
        <w:tblLayout w:type="fixed"/>
        <w:tblLook w:val="00A0" w:firstRow="1" w:lastRow="0" w:firstColumn="1" w:lastColumn="0" w:noHBand="0" w:noVBand="0"/>
      </w:tblPr>
      <w:tblGrid>
        <w:gridCol w:w="2695"/>
        <w:gridCol w:w="3260"/>
        <w:gridCol w:w="3260"/>
      </w:tblGrid>
      <w:tr w:rsidR="00EA7788" w14:paraId="75B8E508" w14:textId="77777777" w:rsidTr="000A279D">
        <w:trPr>
          <w:tblHeader/>
        </w:trPr>
        <w:tc>
          <w:tcPr>
            <w:tcW w:w="9215" w:type="dxa"/>
            <w:gridSpan w:val="3"/>
            <w:tcBorders>
              <w:bottom w:val="single" w:sz="4" w:space="0" w:color="auto"/>
            </w:tcBorders>
            <w:shd w:val="pct25" w:color="auto" w:fill="auto"/>
          </w:tcPr>
          <w:p w14:paraId="675CFF3E" w14:textId="77777777" w:rsidR="00EA7788" w:rsidRDefault="00EA7788" w:rsidP="000A279D">
            <w:r w:rsidRPr="746ACD4E">
              <w:rPr>
                <w:b/>
                <w:bCs/>
              </w:rPr>
              <w:t>Table</w:t>
            </w:r>
            <w:r w:rsidRPr="746ACD4E">
              <w:rPr>
                <w:b/>
                <w:bCs/>
                <w:color w:val="000000" w:themeColor="text1"/>
              </w:rPr>
              <w:t xml:space="preserve"> I - Deliverables</w:t>
            </w:r>
          </w:p>
        </w:tc>
      </w:tr>
      <w:tr w:rsidR="00EA7788" w14:paraId="03DF7688" w14:textId="77777777" w:rsidTr="000A279D">
        <w:trPr>
          <w:tblHeader/>
        </w:trPr>
        <w:tc>
          <w:tcPr>
            <w:tcW w:w="2695" w:type="dxa"/>
            <w:shd w:val="pct10" w:color="auto" w:fill="auto"/>
          </w:tcPr>
          <w:p w14:paraId="5137593E" w14:textId="77777777" w:rsidR="00EA7788" w:rsidRDefault="00EA7788" w:rsidP="000A279D">
            <w:pPr>
              <w:jc w:val="center"/>
            </w:pPr>
            <w:r w:rsidRPr="746ACD4E">
              <w:rPr>
                <w:b/>
                <w:bCs/>
                <w:color w:val="000000" w:themeColor="text1"/>
              </w:rPr>
              <w:t>Description</w:t>
            </w:r>
          </w:p>
        </w:tc>
        <w:tc>
          <w:tcPr>
            <w:tcW w:w="3260" w:type="dxa"/>
            <w:shd w:val="pct10" w:color="auto" w:fill="auto"/>
          </w:tcPr>
          <w:p w14:paraId="53678ABF" w14:textId="77777777" w:rsidR="00EA7788" w:rsidRDefault="00EA7788" w:rsidP="000A279D">
            <w:pPr>
              <w:jc w:val="center"/>
            </w:pPr>
            <w:r w:rsidRPr="746ACD4E">
              <w:rPr>
                <w:b/>
                <w:bCs/>
                <w:color w:val="000000" w:themeColor="text1"/>
              </w:rPr>
              <w:t>Activities</w:t>
            </w:r>
          </w:p>
        </w:tc>
        <w:tc>
          <w:tcPr>
            <w:tcW w:w="3260" w:type="dxa"/>
            <w:shd w:val="pct10" w:color="auto" w:fill="auto"/>
          </w:tcPr>
          <w:p w14:paraId="46429874" w14:textId="77777777" w:rsidR="00EA7788" w:rsidRDefault="00EA7788" w:rsidP="000A279D">
            <w:pPr>
              <w:jc w:val="center"/>
            </w:pPr>
            <w:r w:rsidRPr="746ACD4E">
              <w:rPr>
                <w:b/>
                <w:bCs/>
                <w:color w:val="000000" w:themeColor="text1"/>
              </w:rPr>
              <w:t>Deliverable Items</w:t>
            </w:r>
          </w:p>
        </w:tc>
      </w:tr>
      <w:tr w:rsidR="00EA7788" w:rsidRPr="00E62728" w14:paraId="3EED01EA" w14:textId="77777777" w:rsidTr="000A279D">
        <w:tc>
          <w:tcPr>
            <w:tcW w:w="2695" w:type="dxa"/>
          </w:tcPr>
          <w:p w14:paraId="2ED2F176" w14:textId="77777777" w:rsidR="00EA7788" w:rsidRPr="00DB0E70" w:rsidRDefault="00EA7788" w:rsidP="000A279D">
            <w:r w:rsidRPr="00DB0E70">
              <w:t>As-Is Process Analysis</w:t>
            </w:r>
          </w:p>
          <w:p w14:paraId="6D85FC3A" w14:textId="77777777" w:rsidR="00EA7788" w:rsidRDefault="00EA7788" w:rsidP="000A279D">
            <w:r w:rsidRPr="746ACD4E">
              <w:rPr>
                <w:u w:val="single"/>
              </w:rPr>
              <w:t xml:space="preserve"> </w:t>
            </w:r>
          </w:p>
          <w:p w14:paraId="482A3E65" w14:textId="77777777" w:rsidR="00EA7788" w:rsidRDefault="00EA7788" w:rsidP="000A279D">
            <w:r w:rsidRPr="746ACD4E">
              <w:rPr>
                <w:u w:val="single"/>
              </w:rPr>
              <w:t xml:space="preserve"> </w:t>
            </w:r>
          </w:p>
        </w:tc>
        <w:tc>
          <w:tcPr>
            <w:tcW w:w="3260" w:type="dxa"/>
          </w:tcPr>
          <w:p w14:paraId="17A89650" w14:textId="77777777" w:rsidR="00EA7788" w:rsidRPr="00E62728" w:rsidRDefault="00EA7788" w:rsidP="000A279D">
            <w:r w:rsidRPr="00E62728">
              <w:rPr>
                <w:color w:val="000000" w:themeColor="text1"/>
                <w:u w:val="single"/>
              </w:rPr>
              <w:t>Conduct As-Is Process Analysis</w:t>
            </w:r>
          </w:p>
          <w:p w14:paraId="399B4AF0" w14:textId="612DFA5F" w:rsidR="00EA7788" w:rsidRPr="00E62728" w:rsidRDefault="00EA7788" w:rsidP="000A279D">
            <w:pPr>
              <w:pStyle w:val="ListParagraph"/>
              <w:numPr>
                <w:ilvl w:val="0"/>
                <w:numId w:val="19"/>
              </w:numPr>
              <w:rPr>
                <w:sz w:val="24"/>
                <w:szCs w:val="24"/>
              </w:rPr>
            </w:pPr>
            <w:r w:rsidRPr="00E62728">
              <w:rPr>
                <w:sz w:val="24"/>
                <w:szCs w:val="24"/>
              </w:rPr>
              <w:t>Evaluate current internal processes (approx. 10 – 15) and cross-divisional processes (approx. 10) including but not limited to:</w:t>
            </w:r>
            <w:r w:rsidRPr="00E62728">
              <w:rPr>
                <w:sz w:val="24"/>
                <w:szCs w:val="24"/>
              </w:rPr>
              <w:br/>
              <w:t xml:space="preserve"> </w:t>
            </w:r>
          </w:p>
          <w:p w14:paraId="1596A4CB" w14:textId="77777777" w:rsidR="00EA7788" w:rsidRPr="00E62728" w:rsidRDefault="00EA7788" w:rsidP="000A279D">
            <w:pPr>
              <w:pStyle w:val="ListParagraph"/>
              <w:numPr>
                <w:ilvl w:val="1"/>
                <w:numId w:val="19"/>
              </w:numPr>
              <w:rPr>
                <w:sz w:val="24"/>
                <w:szCs w:val="24"/>
              </w:rPr>
            </w:pPr>
            <w:r w:rsidRPr="00E62728">
              <w:rPr>
                <w:sz w:val="24"/>
                <w:szCs w:val="24"/>
              </w:rPr>
              <w:t xml:space="preserve">Cash Receipts/Revenue process </w:t>
            </w:r>
          </w:p>
          <w:p w14:paraId="4F3CBDC9" w14:textId="77777777" w:rsidR="00EA7788" w:rsidRPr="00E62728" w:rsidRDefault="00EA7788" w:rsidP="000A279D">
            <w:pPr>
              <w:pStyle w:val="ListParagraph"/>
              <w:numPr>
                <w:ilvl w:val="1"/>
                <w:numId w:val="19"/>
              </w:numPr>
              <w:rPr>
                <w:sz w:val="24"/>
                <w:szCs w:val="24"/>
              </w:rPr>
            </w:pPr>
            <w:r w:rsidRPr="00E62728">
              <w:rPr>
                <w:sz w:val="24"/>
                <w:szCs w:val="24"/>
              </w:rPr>
              <w:t xml:space="preserve">New Registration process </w:t>
            </w:r>
          </w:p>
          <w:p w14:paraId="6849B124" w14:textId="77777777" w:rsidR="00EA7788" w:rsidRPr="00E62728" w:rsidRDefault="00EA7788" w:rsidP="000A279D">
            <w:pPr>
              <w:pStyle w:val="ListParagraph"/>
              <w:numPr>
                <w:ilvl w:val="1"/>
                <w:numId w:val="19"/>
              </w:numPr>
              <w:rPr>
                <w:sz w:val="24"/>
                <w:szCs w:val="24"/>
              </w:rPr>
            </w:pPr>
            <w:r w:rsidRPr="00E62728">
              <w:rPr>
                <w:sz w:val="24"/>
                <w:szCs w:val="24"/>
              </w:rPr>
              <w:t xml:space="preserve">Amendment process </w:t>
            </w:r>
          </w:p>
          <w:p w14:paraId="6E1DAC35" w14:textId="77777777" w:rsidR="00EA7788" w:rsidRPr="00E62728" w:rsidRDefault="00EA7788" w:rsidP="000A279D">
            <w:pPr>
              <w:pStyle w:val="ListParagraph"/>
              <w:numPr>
                <w:ilvl w:val="1"/>
                <w:numId w:val="19"/>
              </w:numPr>
              <w:rPr>
                <w:sz w:val="24"/>
                <w:szCs w:val="24"/>
              </w:rPr>
            </w:pPr>
            <w:r w:rsidRPr="00E62728">
              <w:rPr>
                <w:sz w:val="24"/>
                <w:szCs w:val="24"/>
              </w:rPr>
              <w:t xml:space="preserve">Renewal Process </w:t>
            </w:r>
          </w:p>
          <w:p w14:paraId="0364704F" w14:textId="77777777" w:rsidR="00EA7788" w:rsidRPr="00E62728" w:rsidRDefault="00EA7788" w:rsidP="000A279D">
            <w:pPr>
              <w:pStyle w:val="ListParagraph"/>
              <w:numPr>
                <w:ilvl w:val="1"/>
                <w:numId w:val="19"/>
              </w:numPr>
              <w:rPr>
                <w:sz w:val="24"/>
                <w:szCs w:val="24"/>
              </w:rPr>
            </w:pPr>
            <w:r w:rsidRPr="00E62728">
              <w:rPr>
                <w:sz w:val="24"/>
                <w:szCs w:val="24"/>
              </w:rPr>
              <w:t xml:space="preserve">Audit Selection process </w:t>
            </w:r>
          </w:p>
          <w:p w14:paraId="3F352E56" w14:textId="77777777" w:rsidR="00EA7788" w:rsidRPr="00E62728" w:rsidRDefault="00EA7788" w:rsidP="000A279D">
            <w:pPr>
              <w:pStyle w:val="ListParagraph"/>
              <w:numPr>
                <w:ilvl w:val="1"/>
                <w:numId w:val="19"/>
              </w:numPr>
              <w:rPr>
                <w:sz w:val="24"/>
                <w:szCs w:val="24"/>
              </w:rPr>
            </w:pPr>
            <w:r w:rsidRPr="00E62728">
              <w:rPr>
                <w:sz w:val="24"/>
                <w:szCs w:val="24"/>
              </w:rPr>
              <w:t xml:space="preserve">Conducting Audit process </w:t>
            </w:r>
          </w:p>
          <w:p w14:paraId="763F7673" w14:textId="77777777" w:rsidR="00EA7788" w:rsidRPr="00E62728" w:rsidRDefault="00EA7788" w:rsidP="000A279D">
            <w:pPr>
              <w:pStyle w:val="ListParagraph"/>
              <w:numPr>
                <w:ilvl w:val="1"/>
                <w:numId w:val="19"/>
              </w:numPr>
              <w:rPr>
                <w:sz w:val="24"/>
                <w:szCs w:val="24"/>
              </w:rPr>
            </w:pPr>
            <w:r w:rsidRPr="00E62728">
              <w:rPr>
                <w:sz w:val="24"/>
                <w:szCs w:val="24"/>
              </w:rPr>
              <w:t xml:space="preserve">Referral process </w:t>
            </w:r>
          </w:p>
          <w:p w14:paraId="7BB0187A" w14:textId="77777777" w:rsidR="00EA7788" w:rsidRPr="00E62728" w:rsidRDefault="00EA7788" w:rsidP="000A279D">
            <w:pPr>
              <w:pStyle w:val="ListParagraph"/>
              <w:numPr>
                <w:ilvl w:val="1"/>
                <w:numId w:val="19"/>
              </w:numPr>
              <w:rPr>
                <w:sz w:val="24"/>
                <w:szCs w:val="24"/>
              </w:rPr>
            </w:pPr>
            <w:proofErr w:type="gramStart"/>
            <w:r w:rsidRPr="00E62728">
              <w:rPr>
                <w:sz w:val="24"/>
                <w:szCs w:val="24"/>
              </w:rPr>
              <w:t>Conducting an Investigation</w:t>
            </w:r>
            <w:proofErr w:type="gramEnd"/>
            <w:r w:rsidRPr="00E62728">
              <w:rPr>
                <w:sz w:val="24"/>
                <w:szCs w:val="24"/>
              </w:rPr>
              <w:t xml:space="preserve"> process </w:t>
            </w:r>
          </w:p>
          <w:p w14:paraId="2DA80685" w14:textId="77777777" w:rsidR="00EA7788" w:rsidRPr="00E62728" w:rsidRDefault="00EA7788" w:rsidP="000A279D">
            <w:pPr>
              <w:pStyle w:val="ListParagraph"/>
              <w:numPr>
                <w:ilvl w:val="1"/>
                <w:numId w:val="19"/>
              </w:numPr>
              <w:rPr>
                <w:sz w:val="24"/>
                <w:szCs w:val="24"/>
              </w:rPr>
            </w:pPr>
            <w:r w:rsidRPr="00E62728">
              <w:rPr>
                <w:sz w:val="24"/>
                <w:szCs w:val="24"/>
              </w:rPr>
              <w:t xml:space="preserve">Compliance process </w:t>
            </w:r>
            <w:r w:rsidRPr="00E62728">
              <w:rPr>
                <w:sz w:val="24"/>
                <w:szCs w:val="24"/>
              </w:rPr>
              <w:br/>
            </w:r>
            <w:r w:rsidRPr="00E62728">
              <w:rPr>
                <w:sz w:val="24"/>
                <w:szCs w:val="24"/>
              </w:rPr>
              <w:br/>
            </w:r>
          </w:p>
          <w:p w14:paraId="220EDC15" w14:textId="77777777" w:rsidR="00EA7788" w:rsidRPr="00E62728" w:rsidRDefault="00EA7788" w:rsidP="000A279D">
            <w:pPr>
              <w:pStyle w:val="ListParagraph"/>
              <w:numPr>
                <w:ilvl w:val="0"/>
                <w:numId w:val="19"/>
              </w:numPr>
              <w:rPr>
                <w:sz w:val="24"/>
                <w:szCs w:val="24"/>
              </w:rPr>
            </w:pPr>
            <w:r w:rsidRPr="00E62728">
              <w:rPr>
                <w:sz w:val="24"/>
                <w:szCs w:val="24"/>
              </w:rPr>
              <w:t xml:space="preserve">Conduct interviews with selected staff (approx. 10 – 20 staff members) </w:t>
            </w:r>
          </w:p>
          <w:p w14:paraId="2F1DDB36" w14:textId="77777777" w:rsidR="00EA7788" w:rsidRPr="00E62728" w:rsidRDefault="00EA7788" w:rsidP="000A279D">
            <w:pPr>
              <w:pStyle w:val="ListParagraph"/>
              <w:numPr>
                <w:ilvl w:val="0"/>
                <w:numId w:val="19"/>
              </w:numPr>
              <w:rPr>
                <w:color w:val="282832"/>
                <w:sz w:val="24"/>
                <w:szCs w:val="24"/>
              </w:rPr>
            </w:pPr>
            <w:r w:rsidRPr="00E62728">
              <w:rPr>
                <w:color w:val="282832"/>
                <w:sz w:val="24"/>
                <w:szCs w:val="24"/>
              </w:rPr>
              <w:lastRenderedPageBreak/>
              <w:t>Assess factors impacting performance (</w:t>
            </w:r>
            <w:proofErr w:type="gramStart"/>
            <w:r w:rsidRPr="00E62728">
              <w:rPr>
                <w:color w:val="282832"/>
                <w:sz w:val="24"/>
                <w:szCs w:val="24"/>
              </w:rPr>
              <w:t>e.g.</w:t>
            </w:r>
            <w:proofErr w:type="gramEnd"/>
            <w:r w:rsidRPr="00E62728">
              <w:rPr>
                <w:color w:val="282832"/>
                <w:sz w:val="24"/>
                <w:szCs w:val="24"/>
              </w:rPr>
              <w:t xml:space="preserve"> redundancy, internal communication, processing workflows, waste, etc.)</w:t>
            </w:r>
          </w:p>
          <w:p w14:paraId="276F6855" w14:textId="77777777" w:rsidR="00EA7788" w:rsidRPr="00E62728" w:rsidRDefault="00EA7788" w:rsidP="000A279D">
            <w:pPr>
              <w:pStyle w:val="ListParagraph"/>
              <w:numPr>
                <w:ilvl w:val="0"/>
                <w:numId w:val="19"/>
              </w:numPr>
              <w:rPr>
                <w:color w:val="282832"/>
                <w:sz w:val="24"/>
                <w:szCs w:val="24"/>
              </w:rPr>
            </w:pPr>
            <w:r w:rsidRPr="00E62728">
              <w:rPr>
                <w:color w:val="282832"/>
                <w:sz w:val="24"/>
                <w:szCs w:val="24"/>
              </w:rPr>
              <w:t xml:space="preserve">Recommend standardization and removal of ‘silos’: similar processes exist across sections and standardization is desired  </w:t>
            </w:r>
          </w:p>
          <w:p w14:paraId="780243D1" w14:textId="77777777" w:rsidR="00EA7788" w:rsidRPr="00E62728" w:rsidRDefault="00EA7788" w:rsidP="000A279D">
            <w:pPr>
              <w:pStyle w:val="ListParagraph"/>
              <w:numPr>
                <w:ilvl w:val="0"/>
                <w:numId w:val="19"/>
              </w:numPr>
              <w:rPr>
                <w:sz w:val="24"/>
                <w:szCs w:val="24"/>
              </w:rPr>
            </w:pPr>
            <w:r w:rsidRPr="00E62728">
              <w:rPr>
                <w:sz w:val="24"/>
                <w:szCs w:val="24"/>
              </w:rPr>
              <w:t>Analysis to determine whether correct data is being captured, considered, and monitored to aid in decision making</w:t>
            </w:r>
          </w:p>
          <w:p w14:paraId="09F098F2" w14:textId="77777777" w:rsidR="00EA7788" w:rsidRPr="00E62728" w:rsidRDefault="00EA7788" w:rsidP="000A279D">
            <w:pPr>
              <w:pStyle w:val="ListParagraph"/>
              <w:numPr>
                <w:ilvl w:val="0"/>
                <w:numId w:val="19"/>
              </w:numPr>
              <w:rPr>
                <w:color w:val="000000" w:themeColor="text1"/>
                <w:sz w:val="24"/>
                <w:szCs w:val="24"/>
              </w:rPr>
            </w:pPr>
            <w:r w:rsidRPr="00E62728">
              <w:rPr>
                <w:color w:val="000000" w:themeColor="text1"/>
                <w:sz w:val="24"/>
                <w:szCs w:val="24"/>
              </w:rPr>
              <w:t xml:space="preserve">Capture </w:t>
            </w:r>
            <w:r>
              <w:rPr>
                <w:color w:val="000000" w:themeColor="text1"/>
                <w:sz w:val="24"/>
                <w:szCs w:val="24"/>
              </w:rPr>
              <w:t>DIVISION</w:t>
            </w:r>
            <w:r w:rsidRPr="00E62728">
              <w:rPr>
                <w:color w:val="000000" w:themeColor="text1"/>
                <w:sz w:val="24"/>
                <w:szCs w:val="24"/>
              </w:rPr>
              <w:t xml:space="preserve"> productivity metrics and baseline measurements and validate need to track/monitor</w:t>
            </w:r>
          </w:p>
          <w:p w14:paraId="6E2844AB" w14:textId="77777777" w:rsidR="00EA7788" w:rsidRPr="00E62728" w:rsidRDefault="00EA7788" w:rsidP="000A279D">
            <w:pPr>
              <w:pStyle w:val="ListParagraph"/>
              <w:numPr>
                <w:ilvl w:val="0"/>
                <w:numId w:val="19"/>
              </w:numPr>
              <w:rPr>
                <w:color w:val="000000" w:themeColor="text1"/>
                <w:sz w:val="24"/>
                <w:szCs w:val="24"/>
              </w:rPr>
            </w:pPr>
            <w:r w:rsidRPr="00E62728">
              <w:rPr>
                <w:color w:val="000000" w:themeColor="text1"/>
                <w:sz w:val="24"/>
                <w:szCs w:val="24"/>
              </w:rPr>
              <w:t>Describe any metrics/baseline measurements not currently being captured and benefit of use in To-Be processes</w:t>
            </w:r>
          </w:p>
          <w:p w14:paraId="19DF3C46" w14:textId="77777777" w:rsidR="00EA7788" w:rsidRPr="00E62728" w:rsidRDefault="00EA7788" w:rsidP="000A279D">
            <w:r w:rsidRPr="00E62728">
              <w:rPr>
                <w:color w:val="000000" w:themeColor="text1"/>
              </w:rPr>
              <w:t xml:space="preserve"> </w:t>
            </w:r>
          </w:p>
          <w:p w14:paraId="24180F7D" w14:textId="77777777" w:rsidR="00EA7788" w:rsidRPr="00E62728" w:rsidRDefault="00EA7788" w:rsidP="000A279D">
            <w:r w:rsidRPr="00E62728">
              <w:rPr>
                <w:color w:val="282832"/>
              </w:rPr>
              <w:t xml:space="preserve"> </w:t>
            </w:r>
          </w:p>
        </w:tc>
        <w:tc>
          <w:tcPr>
            <w:tcW w:w="3260" w:type="dxa"/>
          </w:tcPr>
          <w:p w14:paraId="4A1701E1" w14:textId="77777777" w:rsidR="00EA7788" w:rsidRPr="00E62728" w:rsidRDefault="00EA7788" w:rsidP="000A279D">
            <w:r w:rsidRPr="00E62728">
              <w:rPr>
                <w:color w:val="000000" w:themeColor="text1"/>
                <w:u w:val="single"/>
              </w:rPr>
              <w:lastRenderedPageBreak/>
              <w:t>As-Is Analysis Report</w:t>
            </w:r>
            <w:r w:rsidRPr="00E62728">
              <w:rPr>
                <w:color w:val="000000" w:themeColor="text1"/>
              </w:rPr>
              <w:t xml:space="preserve"> includes:</w:t>
            </w:r>
          </w:p>
          <w:p w14:paraId="6FAFFBE9" w14:textId="77777777" w:rsidR="00EA7788" w:rsidRPr="00E62728" w:rsidRDefault="00EA7788" w:rsidP="000A279D">
            <w:pPr>
              <w:pStyle w:val="ListParagraph"/>
              <w:numPr>
                <w:ilvl w:val="0"/>
                <w:numId w:val="18"/>
              </w:numPr>
              <w:rPr>
                <w:sz w:val="24"/>
                <w:szCs w:val="24"/>
              </w:rPr>
            </w:pPr>
            <w:r w:rsidRPr="00E62728">
              <w:rPr>
                <w:sz w:val="24"/>
                <w:szCs w:val="24"/>
              </w:rPr>
              <w:t xml:space="preserve">Evaluation of Internal </w:t>
            </w:r>
            <w:r>
              <w:rPr>
                <w:sz w:val="24"/>
                <w:szCs w:val="24"/>
              </w:rPr>
              <w:t>Division</w:t>
            </w:r>
            <w:r w:rsidRPr="00E62728">
              <w:rPr>
                <w:sz w:val="24"/>
                <w:szCs w:val="24"/>
              </w:rPr>
              <w:t xml:space="preserve"> processes and cross-divisional processes including but not limited to:</w:t>
            </w:r>
            <w:r w:rsidRPr="00E62728">
              <w:rPr>
                <w:sz w:val="24"/>
                <w:szCs w:val="24"/>
              </w:rPr>
              <w:br/>
              <w:t xml:space="preserve"> </w:t>
            </w:r>
            <w:r w:rsidRPr="00E62728">
              <w:rPr>
                <w:sz w:val="24"/>
                <w:szCs w:val="24"/>
              </w:rPr>
              <w:br/>
            </w:r>
          </w:p>
          <w:p w14:paraId="4D601E6B" w14:textId="77777777" w:rsidR="00EA7788" w:rsidRPr="00284417" w:rsidRDefault="00EA7788" w:rsidP="000A279D">
            <w:pPr>
              <w:ind w:left="1080"/>
            </w:pPr>
            <w:r>
              <w:br/>
            </w:r>
          </w:p>
          <w:p w14:paraId="7B7BC39D" w14:textId="77777777" w:rsidR="00EA7788" w:rsidRPr="00E62728" w:rsidRDefault="00EA7788" w:rsidP="000A279D">
            <w:pPr>
              <w:pStyle w:val="ListParagraph"/>
              <w:numPr>
                <w:ilvl w:val="1"/>
                <w:numId w:val="18"/>
              </w:numPr>
              <w:rPr>
                <w:sz w:val="24"/>
                <w:szCs w:val="24"/>
              </w:rPr>
            </w:pPr>
            <w:r w:rsidRPr="00E62728">
              <w:rPr>
                <w:sz w:val="24"/>
                <w:szCs w:val="24"/>
              </w:rPr>
              <w:t xml:space="preserve">Cash Receipts/Revenue process </w:t>
            </w:r>
          </w:p>
          <w:p w14:paraId="560C4895" w14:textId="77777777" w:rsidR="00EA7788" w:rsidRPr="00E62728" w:rsidRDefault="00EA7788" w:rsidP="000A279D">
            <w:pPr>
              <w:pStyle w:val="ListParagraph"/>
              <w:numPr>
                <w:ilvl w:val="1"/>
                <w:numId w:val="18"/>
              </w:numPr>
              <w:rPr>
                <w:sz w:val="24"/>
                <w:szCs w:val="24"/>
              </w:rPr>
            </w:pPr>
            <w:r w:rsidRPr="00E62728">
              <w:rPr>
                <w:sz w:val="24"/>
                <w:szCs w:val="24"/>
              </w:rPr>
              <w:t xml:space="preserve">New Registration process </w:t>
            </w:r>
          </w:p>
          <w:p w14:paraId="3049615C" w14:textId="77777777" w:rsidR="00EA7788" w:rsidRPr="00E62728" w:rsidRDefault="00EA7788" w:rsidP="000A279D">
            <w:pPr>
              <w:pStyle w:val="ListParagraph"/>
              <w:numPr>
                <w:ilvl w:val="1"/>
                <w:numId w:val="18"/>
              </w:numPr>
              <w:rPr>
                <w:sz w:val="24"/>
                <w:szCs w:val="24"/>
              </w:rPr>
            </w:pPr>
            <w:r w:rsidRPr="00E62728">
              <w:rPr>
                <w:sz w:val="24"/>
                <w:szCs w:val="24"/>
              </w:rPr>
              <w:t xml:space="preserve">Amendment process </w:t>
            </w:r>
          </w:p>
          <w:p w14:paraId="0A28C91D" w14:textId="77777777" w:rsidR="00EA7788" w:rsidRPr="00E62728" w:rsidRDefault="00EA7788" w:rsidP="000A279D">
            <w:pPr>
              <w:pStyle w:val="ListParagraph"/>
              <w:numPr>
                <w:ilvl w:val="1"/>
                <w:numId w:val="18"/>
              </w:numPr>
              <w:rPr>
                <w:sz w:val="24"/>
                <w:szCs w:val="24"/>
              </w:rPr>
            </w:pPr>
            <w:r w:rsidRPr="00E62728">
              <w:rPr>
                <w:sz w:val="24"/>
                <w:szCs w:val="24"/>
              </w:rPr>
              <w:t xml:space="preserve">Renewal Process </w:t>
            </w:r>
          </w:p>
          <w:p w14:paraId="59B803F9" w14:textId="77777777" w:rsidR="00EA7788" w:rsidRPr="00E62728" w:rsidRDefault="00EA7788" w:rsidP="000A279D">
            <w:pPr>
              <w:pStyle w:val="ListParagraph"/>
              <w:numPr>
                <w:ilvl w:val="1"/>
                <w:numId w:val="18"/>
              </w:numPr>
              <w:rPr>
                <w:sz w:val="24"/>
                <w:szCs w:val="24"/>
              </w:rPr>
            </w:pPr>
            <w:r w:rsidRPr="00E62728">
              <w:rPr>
                <w:sz w:val="24"/>
                <w:szCs w:val="24"/>
              </w:rPr>
              <w:t xml:space="preserve">Audit Selection process </w:t>
            </w:r>
          </w:p>
          <w:p w14:paraId="037D4845" w14:textId="77777777" w:rsidR="00EA7788" w:rsidRPr="00E62728" w:rsidRDefault="00EA7788" w:rsidP="000A279D">
            <w:pPr>
              <w:pStyle w:val="ListParagraph"/>
              <w:numPr>
                <w:ilvl w:val="1"/>
                <w:numId w:val="18"/>
              </w:numPr>
              <w:rPr>
                <w:sz w:val="24"/>
                <w:szCs w:val="24"/>
              </w:rPr>
            </w:pPr>
            <w:r w:rsidRPr="00E62728">
              <w:rPr>
                <w:sz w:val="24"/>
                <w:szCs w:val="24"/>
              </w:rPr>
              <w:t xml:space="preserve">Conducting Audit process </w:t>
            </w:r>
          </w:p>
          <w:p w14:paraId="784A2640" w14:textId="77777777" w:rsidR="00EA7788" w:rsidRPr="00E62728" w:rsidRDefault="00EA7788" w:rsidP="000A279D">
            <w:pPr>
              <w:pStyle w:val="ListParagraph"/>
              <w:numPr>
                <w:ilvl w:val="1"/>
                <w:numId w:val="18"/>
              </w:numPr>
              <w:rPr>
                <w:sz w:val="24"/>
                <w:szCs w:val="24"/>
              </w:rPr>
            </w:pPr>
            <w:r w:rsidRPr="00E62728">
              <w:rPr>
                <w:sz w:val="24"/>
                <w:szCs w:val="24"/>
              </w:rPr>
              <w:t xml:space="preserve">Referral process </w:t>
            </w:r>
          </w:p>
          <w:p w14:paraId="4FAA6560" w14:textId="77777777" w:rsidR="00EA7788" w:rsidRPr="00E62728" w:rsidRDefault="00EA7788" w:rsidP="000A279D">
            <w:pPr>
              <w:pStyle w:val="ListParagraph"/>
              <w:numPr>
                <w:ilvl w:val="1"/>
                <w:numId w:val="18"/>
              </w:numPr>
              <w:rPr>
                <w:sz w:val="24"/>
                <w:szCs w:val="24"/>
              </w:rPr>
            </w:pPr>
            <w:proofErr w:type="gramStart"/>
            <w:r w:rsidRPr="00E62728">
              <w:rPr>
                <w:sz w:val="24"/>
                <w:szCs w:val="24"/>
              </w:rPr>
              <w:t>Conducting an Investigation</w:t>
            </w:r>
            <w:proofErr w:type="gramEnd"/>
            <w:r w:rsidRPr="00E62728">
              <w:rPr>
                <w:sz w:val="24"/>
                <w:szCs w:val="24"/>
              </w:rPr>
              <w:t xml:space="preserve"> process</w:t>
            </w:r>
          </w:p>
          <w:p w14:paraId="57000517" w14:textId="77777777" w:rsidR="00EA7788" w:rsidRPr="00E62728" w:rsidRDefault="00EA7788" w:rsidP="000A279D">
            <w:pPr>
              <w:pStyle w:val="ListParagraph"/>
              <w:numPr>
                <w:ilvl w:val="1"/>
                <w:numId w:val="18"/>
              </w:numPr>
              <w:rPr>
                <w:sz w:val="24"/>
                <w:szCs w:val="24"/>
              </w:rPr>
            </w:pPr>
            <w:r w:rsidRPr="00E62728">
              <w:rPr>
                <w:sz w:val="24"/>
                <w:szCs w:val="24"/>
              </w:rPr>
              <w:t>Compliance process</w:t>
            </w:r>
          </w:p>
          <w:p w14:paraId="36D02ECE" w14:textId="77777777" w:rsidR="00EA7788" w:rsidRPr="00E62728" w:rsidRDefault="00EA7788" w:rsidP="000A279D">
            <w:r w:rsidRPr="00E62728">
              <w:rPr>
                <w:color w:val="000000" w:themeColor="text1"/>
              </w:rPr>
              <w:t xml:space="preserve"> </w:t>
            </w:r>
          </w:p>
          <w:p w14:paraId="6BA05A71" w14:textId="77777777" w:rsidR="00EA7788" w:rsidRPr="00E62728" w:rsidRDefault="00EA7788" w:rsidP="000A279D">
            <w:r w:rsidRPr="00E62728">
              <w:rPr>
                <w:color w:val="000000" w:themeColor="text1"/>
              </w:rPr>
              <w:t xml:space="preserve"> </w:t>
            </w:r>
          </w:p>
          <w:p w14:paraId="01BA9771" w14:textId="77777777" w:rsidR="00EA7788" w:rsidRPr="00E62728" w:rsidRDefault="00EA7788" w:rsidP="000A279D">
            <w:r w:rsidRPr="00E62728">
              <w:rPr>
                <w:color w:val="000000" w:themeColor="text1"/>
              </w:rPr>
              <w:t xml:space="preserve"> </w:t>
            </w:r>
          </w:p>
          <w:p w14:paraId="6E507D39" w14:textId="77777777" w:rsidR="00EA7788" w:rsidRPr="00E62728" w:rsidRDefault="00EA7788" w:rsidP="000A279D">
            <w:pPr>
              <w:pStyle w:val="ListParagraph"/>
              <w:numPr>
                <w:ilvl w:val="0"/>
                <w:numId w:val="18"/>
              </w:numPr>
              <w:rPr>
                <w:sz w:val="24"/>
                <w:szCs w:val="24"/>
              </w:rPr>
            </w:pPr>
            <w:r w:rsidRPr="00E62728">
              <w:rPr>
                <w:sz w:val="24"/>
                <w:szCs w:val="24"/>
              </w:rPr>
              <w:t>Assessment of factors impacting performance</w:t>
            </w:r>
          </w:p>
          <w:p w14:paraId="20E0F63D" w14:textId="77777777" w:rsidR="00EA7788" w:rsidRPr="00E62728" w:rsidRDefault="00EA7788" w:rsidP="000A279D">
            <w:r w:rsidRPr="00E62728">
              <w:rPr>
                <w:color w:val="000000" w:themeColor="text1"/>
              </w:rPr>
              <w:lastRenderedPageBreak/>
              <w:t xml:space="preserve"> </w:t>
            </w:r>
          </w:p>
          <w:p w14:paraId="71533662" w14:textId="77777777" w:rsidR="00EA7788" w:rsidRPr="00E62728" w:rsidRDefault="00EA7788" w:rsidP="000A279D">
            <w:pPr>
              <w:pStyle w:val="ListParagraph"/>
              <w:numPr>
                <w:ilvl w:val="0"/>
                <w:numId w:val="18"/>
              </w:numPr>
              <w:rPr>
                <w:sz w:val="24"/>
                <w:szCs w:val="24"/>
              </w:rPr>
            </w:pPr>
            <w:r w:rsidRPr="00E62728">
              <w:rPr>
                <w:sz w:val="24"/>
                <w:szCs w:val="24"/>
              </w:rPr>
              <w:t xml:space="preserve">Recommendations for standardization and removal of ‘silos’ across processes and sections to support standardization </w:t>
            </w:r>
          </w:p>
          <w:p w14:paraId="205A3E98" w14:textId="77777777" w:rsidR="00EA7788" w:rsidRPr="00E62728" w:rsidRDefault="00EA7788" w:rsidP="000A279D">
            <w:pPr>
              <w:pStyle w:val="ListParagraph"/>
              <w:numPr>
                <w:ilvl w:val="0"/>
                <w:numId w:val="18"/>
              </w:numPr>
              <w:rPr>
                <w:sz w:val="24"/>
                <w:szCs w:val="24"/>
              </w:rPr>
            </w:pPr>
            <w:r w:rsidRPr="00E62728">
              <w:rPr>
                <w:sz w:val="24"/>
                <w:szCs w:val="24"/>
              </w:rPr>
              <w:t>Analysis to determine whether correct data is being captured, considered, and monitored to aid in decision-making</w:t>
            </w:r>
          </w:p>
          <w:p w14:paraId="412023C3" w14:textId="77777777" w:rsidR="00EA7788" w:rsidRPr="00E62728" w:rsidRDefault="00EA7788" w:rsidP="000A279D">
            <w:r w:rsidRPr="00E62728">
              <w:t xml:space="preserve"> </w:t>
            </w:r>
          </w:p>
          <w:p w14:paraId="0908C1D1" w14:textId="77777777" w:rsidR="00EA7788" w:rsidRPr="00E62728" w:rsidRDefault="00EA7788" w:rsidP="000A279D">
            <w:pPr>
              <w:pStyle w:val="ListParagraph"/>
              <w:numPr>
                <w:ilvl w:val="0"/>
                <w:numId w:val="18"/>
              </w:numPr>
              <w:rPr>
                <w:color w:val="000000" w:themeColor="text1"/>
                <w:sz w:val="24"/>
                <w:szCs w:val="24"/>
              </w:rPr>
            </w:pPr>
            <w:r w:rsidRPr="00E62728">
              <w:rPr>
                <w:color w:val="000000" w:themeColor="text1"/>
                <w:sz w:val="24"/>
                <w:szCs w:val="24"/>
              </w:rPr>
              <w:t xml:space="preserve">Description of recommended </w:t>
            </w:r>
            <w:r>
              <w:rPr>
                <w:color w:val="000000" w:themeColor="text1"/>
                <w:sz w:val="24"/>
                <w:szCs w:val="24"/>
              </w:rPr>
              <w:t>Division</w:t>
            </w:r>
            <w:r w:rsidRPr="00E62728">
              <w:rPr>
                <w:color w:val="000000" w:themeColor="text1"/>
                <w:sz w:val="24"/>
                <w:szCs w:val="24"/>
              </w:rPr>
              <w:t xml:space="preserve"> productivity metrics and baseline measurements including validation of need to track/monitor</w:t>
            </w:r>
          </w:p>
          <w:p w14:paraId="30001777" w14:textId="77777777" w:rsidR="00EA7788" w:rsidRPr="00E62728" w:rsidRDefault="00EA7788" w:rsidP="000A279D">
            <w:r w:rsidRPr="00E62728">
              <w:rPr>
                <w:color w:val="000000" w:themeColor="text1"/>
              </w:rPr>
              <w:t xml:space="preserve"> </w:t>
            </w:r>
          </w:p>
          <w:p w14:paraId="0E90EDFA" w14:textId="77777777" w:rsidR="00EA7788" w:rsidRPr="00E62728" w:rsidRDefault="00EA7788" w:rsidP="000A279D">
            <w:pPr>
              <w:pStyle w:val="ListParagraph"/>
              <w:numPr>
                <w:ilvl w:val="0"/>
                <w:numId w:val="18"/>
              </w:numPr>
              <w:rPr>
                <w:color w:val="000000" w:themeColor="text1"/>
                <w:sz w:val="24"/>
                <w:szCs w:val="24"/>
              </w:rPr>
            </w:pPr>
            <w:r w:rsidRPr="00E62728">
              <w:rPr>
                <w:color w:val="000000" w:themeColor="text1"/>
                <w:sz w:val="24"/>
                <w:szCs w:val="24"/>
              </w:rPr>
              <w:t>Descripti</w:t>
            </w:r>
            <w:r>
              <w:rPr>
                <w:color w:val="000000" w:themeColor="text1"/>
                <w:sz w:val="24"/>
                <w:szCs w:val="24"/>
              </w:rPr>
              <w:t>o</w:t>
            </w:r>
            <w:r w:rsidRPr="00E62728">
              <w:rPr>
                <w:color w:val="000000" w:themeColor="text1"/>
                <w:sz w:val="24"/>
                <w:szCs w:val="24"/>
              </w:rPr>
              <w:t>n of any metrics/baseline measurements not currently being captured and benefit of use in To-Be processes</w:t>
            </w:r>
          </w:p>
          <w:p w14:paraId="690636B5" w14:textId="77777777" w:rsidR="00EA7788" w:rsidRPr="00E62728" w:rsidRDefault="00EA7788" w:rsidP="000A279D">
            <w:r w:rsidRPr="00E62728">
              <w:rPr>
                <w:color w:val="000000" w:themeColor="text1"/>
              </w:rPr>
              <w:t xml:space="preserve"> </w:t>
            </w:r>
          </w:p>
          <w:p w14:paraId="2E6DA202" w14:textId="77777777" w:rsidR="00EA7788" w:rsidRPr="00E62728" w:rsidRDefault="00EA7788" w:rsidP="000A279D">
            <w:r w:rsidRPr="00E62728">
              <w:rPr>
                <w:color w:val="000000" w:themeColor="text1"/>
              </w:rPr>
              <w:t xml:space="preserve"> </w:t>
            </w:r>
          </w:p>
        </w:tc>
      </w:tr>
      <w:tr w:rsidR="00EA7788" w:rsidRPr="00191856" w14:paraId="78FA32D4" w14:textId="77777777" w:rsidTr="000A279D">
        <w:tc>
          <w:tcPr>
            <w:tcW w:w="2695" w:type="dxa"/>
          </w:tcPr>
          <w:p w14:paraId="256F4A06" w14:textId="77777777" w:rsidR="00EA7788" w:rsidRPr="00DB0E70" w:rsidRDefault="00EA7788" w:rsidP="000A279D">
            <w:r w:rsidRPr="00DB0E70">
              <w:rPr>
                <w:color w:val="000000" w:themeColor="text1"/>
              </w:rPr>
              <w:lastRenderedPageBreak/>
              <w:t>To-Be Process Analysis</w:t>
            </w:r>
          </w:p>
          <w:p w14:paraId="39777DC1" w14:textId="77777777" w:rsidR="00EA7788" w:rsidRDefault="00EA7788" w:rsidP="000A279D">
            <w:r w:rsidRPr="746ACD4E">
              <w:rPr>
                <w:u w:val="single"/>
              </w:rPr>
              <w:t xml:space="preserve"> </w:t>
            </w:r>
          </w:p>
        </w:tc>
        <w:tc>
          <w:tcPr>
            <w:tcW w:w="3260" w:type="dxa"/>
          </w:tcPr>
          <w:p w14:paraId="38202A15" w14:textId="77777777" w:rsidR="00EA7788" w:rsidRPr="00191856" w:rsidRDefault="00EA7788" w:rsidP="000A279D">
            <w:r w:rsidRPr="00191856">
              <w:rPr>
                <w:color w:val="000000" w:themeColor="text1"/>
                <w:u w:val="single"/>
              </w:rPr>
              <w:t>Conduct To-Be Process Analysis</w:t>
            </w:r>
          </w:p>
          <w:p w14:paraId="44FB40B8" w14:textId="77777777" w:rsidR="00EA7788" w:rsidRPr="00191856" w:rsidRDefault="00EA7788" w:rsidP="000A279D">
            <w:pPr>
              <w:pStyle w:val="ListParagraph"/>
              <w:numPr>
                <w:ilvl w:val="0"/>
                <w:numId w:val="17"/>
              </w:numPr>
              <w:rPr>
                <w:color w:val="000000" w:themeColor="text1"/>
                <w:sz w:val="24"/>
                <w:szCs w:val="24"/>
              </w:rPr>
            </w:pPr>
            <w:r w:rsidRPr="00191856">
              <w:rPr>
                <w:color w:val="000000" w:themeColor="text1"/>
                <w:sz w:val="24"/>
                <w:szCs w:val="24"/>
              </w:rPr>
              <w:t>Create ‘To-Be’ processes with process maps that facilitate a comparison of ‘As-Is’ processes. Two new ‘To-Be’ processes follow:</w:t>
            </w:r>
          </w:p>
          <w:p w14:paraId="75EEAB8E" w14:textId="77777777" w:rsidR="00EA7788" w:rsidRPr="00191856" w:rsidRDefault="00EA7788" w:rsidP="000A279D">
            <w:pPr>
              <w:ind w:left="720"/>
            </w:pPr>
            <w:r w:rsidRPr="00191856">
              <w:rPr>
                <w:color w:val="000000" w:themeColor="text1"/>
              </w:rPr>
              <w:lastRenderedPageBreak/>
              <w:t>- New Audit process to determine whether an Investment Advisor who applied to sell unregistered securities and for whom the Division directed to withdraw said application is not selling unregistered securities</w:t>
            </w:r>
          </w:p>
          <w:p w14:paraId="6038692F" w14:textId="77777777" w:rsidR="00EA7788" w:rsidRPr="00191856" w:rsidRDefault="00EA7788" w:rsidP="000A279D">
            <w:pPr>
              <w:ind w:left="720"/>
            </w:pPr>
            <w:r w:rsidRPr="00191856">
              <w:rPr>
                <w:color w:val="000000" w:themeColor="text1"/>
              </w:rPr>
              <w:t xml:space="preserve">- </w:t>
            </w:r>
            <w:r w:rsidRPr="00191856">
              <w:t>New Customer Satisfaction process to measure and enhance internal customer satisfaction and service levels</w:t>
            </w:r>
          </w:p>
          <w:p w14:paraId="6F2820FD" w14:textId="77777777" w:rsidR="00EA7788" w:rsidRPr="00191856" w:rsidRDefault="00EA7788" w:rsidP="000A279D">
            <w:r w:rsidRPr="00191856">
              <w:rPr>
                <w:color w:val="000000" w:themeColor="text1"/>
              </w:rPr>
              <w:t xml:space="preserve"> </w:t>
            </w:r>
          </w:p>
          <w:p w14:paraId="71867FD8" w14:textId="77777777" w:rsidR="00EA7788" w:rsidRPr="00191856" w:rsidRDefault="00EA7788" w:rsidP="000A279D">
            <w:pPr>
              <w:pStyle w:val="ListParagraph"/>
              <w:numPr>
                <w:ilvl w:val="0"/>
                <w:numId w:val="17"/>
              </w:numPr>
              <w:rPr>
                <w:color w:val="000000" w:themeColor="text1"/>
                <w:sz w:val="24"/>
                <w:szCs w:val="24"/>
              </w:rPr>
            </w:pPr>
            <w:r w:rsidRPr="00191856">
              <w:rPr>
                <w:color w:val="000000" w:themeColor="text1"/>
                <w:sz w:val="24"/>
                <w:szCs w:val="24"/>
              </w:rPr>
              <w:t>Describe proposed managed process changes for each process</w:t>
            </w:r>
          </w:p>
          <w:p w14:paraId="4FE37E13" w14:textId="77777777" w:rsidR="00EA7788" w:rsidRPr="00191856" w:rsidRDefault="00EA7788" w:rsidP="000A279D">
            <w:pPr>
              <w:pStyle w:val="ListParagraph"/>
              <w:numPr>
                <w:ilvl w:val="0"/>
                <w:numId w:val="17"/>
              </w:numPr>
              <w:rPr>
                <w:color w:val="000000" w:themeColor="text1"/>
                <w:sz w:val="24"/>
                <w:szCs w:val="24"/>
              </w:rPr>
            </w:pPr>
            <w:r w:rsidRPr="00191856">
              <w:rPr>
                <w:color w:val="000000" w:themeColor="text1"/>
                <w:sz w:val="24"/>
                <w:szCs w:val="24"/>
              </w:rPr>
              <w:t xml:space="preserve">Document recommendations, </w:t>
            </w:r>
            <w:proofErr w:type="gramStart"/>
            <w:r w:rsidRPr="00191856">
              <w:rPr>
                <w:color w:val="000000" w:themeColor="text1"/>
                <w:sz w:val="24"/>
                <w:szCs w:val="24"/>
              </w:rPr>
              <w:t>risks</w:t>
            </w:r>
            <w:proofErr w:type="gramEnd"/>
            <w:r w:rsidRPr="00191856">
              <w:rPr>
                <w:color w:val="000000" w:themeColor="text1"/>
                <w:sz w:val="24"/>
                <w:szCs w:val="24"/>
              </w:rPr>
              <w:t xml:space="preserve"> and issues as they pertain to the proposed future state of managed business processes</w:t>
            </w:r>
          </w:p>
          <w:p w14:paraId="65687B70" w14:textId="77777777" w:rsidR="00EA7788" w:rsidRPr="00191856" w:rsidRDefault="00EA7788" w:rsidP="000A279D">
            <w:r w:rsidRPr="00191856">
              <w:rPr>
                <w:b/>
                <w:bCs/>
                <w:color w:val="000000" w:themeColor="text1"/>
              </w:rPr>
              <w:t xml:space="preserve"> </w:t>
            </w:r>
          </w:p>
          <w:p w14:paraId="74545E09" w14:textId="77777777" w:rsidR="00EA7788" w:rsidRPr="00191856" w:rsidRDefault="00EA7788" w:rsidP="000A279D">
            <w:r w:rsidRPr="00191856">
              <w:rPr>
                <w:b/>
                <w:bCs/>
                <w:color w:val="000000" w:themeColor="text1"/>
              </w:rPr>
              <w:t>NOTES</w:t>
            </w:r>
            <w:r w:rsidRPr="00191856">
              <w:rPr>
                <w:color w:val="000000" w:themeColor="text1"/>
              </w:rPr>
              <w:t xml:space="preserve">: </w:t>
            </w:r>
          </w:p>
          <w:p w14:paraId="63A8841E" w14:textId="77777777" w:rsidR="00EA7788" w:rsidRPr="00191856" w:rsidRDefault="00EA7788" w:rsidP="000A279D">
            <w:pPr>
              <w:pStyle w:val="ListParagraph"/>
              <w:numPr>
                <w:ilvl w:val="0"/>
                <w:numId w:val="16"/>
              </w:numPr>
              <w:rPr>
                <w:color w:val="000000" w:themeColor="text1"/>
                <w:sz w:val="24"/>
                <w:szCs w:val="24"/>
              </w:rPr>
            </w:pPr>
            <w:r w:rsidRPr="00191856">
              <w:rPr>
                <w:color w:val="000000" w:themeColor="text1"/>
                <w:sz w:val="24"/>
                <w:szCs w:val="24"/>
              </w:rPr>
              <w:t>There may be other As-Is or recommended To-Be processes; the processes listed above are those for which the Division has awareness</w:t>
            </w:r>
          </w:p>
          <w:p w14:paraId="52E14EAF" w14:textId="77777777" w:rsidR="00EA7788" w:rsidRPr="00191856" w:rsidRDefault="00EA7788" w:rsidP="000A279D">
            <w:pPr>
              <w:pStyle w:val="ListParagraph"/>
              <w:numPr>
                <w:ilvl w:val="0"/>
                <w:numId w:val="16"/>
              </w:numPr>
              <w:rPr>
                <w:sz w:val="24"/>
                <w:szCs w:val="24"/>
              </w:rPr>
            </w:pPr>
            <w:r w:rsidRPr="00191856">
              <w:rPr>
                <w:sz w:val="24"/>
                <w:szCs w:val="24"/>
              </w:rPr>
              <w:t>All As-</w:t>
            </w:r>
            <w:proofErr w:type="gramStart"/>
            <w:r w:rsidRPr="00191856">
              <w:rPr>
                <w:sz w:val="24"/>
                <w:szCs w:val="24"/>
              </w:rPr>
              <w:t>Is</w:t>
            </w:r>
            <w:proofErr w:type="gramEnd"/>
            <w:r w:rsidRPr="00191856">
              <w:rPr>
                <w:sz w:val="24"/>
                <w:szCs w:val="24"/>
              </w:rPr>
              <w:t xml:space="preserve"> and To-Be process documentation must be clear and editable</w:t>
            </w:r>
          </w:p>
          <w:p w14:paraId="28947CF9" w14:textId="77777777" w:rsidR="00EA7788" w:rsidRPr="00191856" w:rsidRDefault="00EA7788" w:rsidP="000A279D">
            <w:pPr>
              <w:pStyle w:val="ListParagraph"/>
              <w:numPr>
                <w:ilvl w:val="0"/>
                <w:numId w:val="16"/>
              </w:numPr>
              <w:rPr>
                <w:sz w:val="24"/>
                <w:szCs w:val="24"/>
              </w:rPr>
            </w:pPr>
            <w:r w:rsidRPr="00191856">
              <w:rPr>
                <w:sz w:val="24"/>
                <w:szCs w:val="24"/>
              </w:rPr>
              <w:t xml:space="preserve">An example of the type of managed business process documentation that SCC is interested </w:t>
            </w:r>
            <w:r w:rsidRPr="00191856">
              <w:rPr>
                <w:sz w:val="24"/>
                <w:szCs w:val="24"/>
              </w:rPr>
              <w:lastRenderedPageBreak/>
              <w:t>in is listed in Table II – Deliverables Examples for ‘To-Be’ Managed Processes (following this table)</w:t>
            </w:r>
          </w:p>
          <w:p w14:paraId="638B176C" w14:textId="77777777" w:rsidR="00EA7788" w:rsidRPr="00191856" w:rsidRDefault="00EA7788" w:rsidP="000A279D">
            <w:r w:rsidRPr="00191856">
              <w:rPr>
                <w:color w:val="000000" w:themeColor="text1"/>
                <w:u w:val="single"/>
              </w:rPr>
              <w:t xml:space="preserve"> </w:t>
            </w:r>
          </w:p>
        </w:tc>
        <w:tc>
          <w:tcPr>
            <w:tcW w:w="3260" w:type="dxa"/>
          </w:tcPr>
          <w:p w14:paraId="6A0E8890" w14:textId="77777777" w:rsidR="00EA7788" w:rsidRPr="00191856" w:rsidRDefault="00EA7788" w:rsidP="000A279D">
            <w:r w:rsidRPr="00191856">
              <w:rPr>
                <w:color w:val="000000" w:themeColor="text1"/>
                <w:u w:val="single"/>
              </w:rPr>
              <w:lastRenderedPageBreak/>
              <w:t>To-Be Analysis Report</w:t>
            </w:r>
            <w:r w:rsidRPr="00191856">
              <w:rPr>
                <w:color w:val="000000" w:themeColor="text1"/>
              </w:rPr>
              <w:t xml:space="preserve"> includes:</w:t>
            </w:r>
          </w:p>
          <w:p w14:paraId="4A99DF98" w14:textId="77777777" w:rsidR="00EA7788" w:rsidRPr="00191856" w:rsidRDefault="00EA7788" w:rsidP="000A279D">
            <w:r w:rsidRPr="00191856">
              <w:rPr>
                <w:color w:val="000000" w:themeColor="text1"/>
              </w:rPr>
              <w:t xml:space="preserve"> </w:t>
            </w:r>
          </w:p>
          <w:p w14:paraId="0C23978C" w14:textId="77777777" w:rsidR="00EA7788" w:rsidRPr="00191856" w:rsidRDefault="00EA7788" w:rsidP="000A279D">
            <w:pPr>
              <w:pStyle w:val="ListParagraph"/>
              <w:numPr>
                <w:ilvl w:val="0"/>
                <w:numId w:val="15"/>
              </w:numPr>
              <w:rPr>
                <w:color w:val="000000" w:themeColor="text1"/>
                <w:sz w:val="24"/>
                <w:szCs w:val="24"/>
              </w:rPr>
            </w:pPr>
            <w:r w:rsidRPr="00191856">
              <w:rPr>
                <w:color w:val="000000" w:themeColor="text1"/>
                <w:sz w:val="24"/>
                <w:szCs w:val="24"/>
              </w:rPr>
              <w:t xml:space="preserve">‘To-Be’ processes with process maps that facilitate a comparison of ‘As-Is’ processes or may be completely new processes, some of </w:t>
            </w:r>
            <w:r w:rsidRPr="00191856">
              <w:rPr>
                <w:color w:val="000000" w:themeColor="text1"/>
                <w:sz w:val="24"/>
                <w:szCs w:val="24"/>
              </w:rPr>
              <w:lastRenderedPageBreak/>
              <w:t>which are noted in column to left</w:t>
            </w:r>
          </w:p>
          <w:p w14:paraId="4C799AB8" w14:textId="77777777" w:rsidR="00EA7788" w:rsidRPr="00191856" w:rsidRDefault="00EA7788" w:rsidP="000A279D">
            <w:r w:rsidRPr="00191856">
              <w:rPr>
                <w:color w:val="000000" w:themeColor="text1"/>
              </w:rPr>
              <w:t xml:space="preserve"> </w:t>
            </w:r>
          </w:p>
          <w:p w14:paraId="70315BE8" w14:textId="77777777" w:rsidR="00EA7788" w:rsidRPr="00191856" w:rsidRDefault="00EA7788" w:rsidP="000A279D">
            <w:r w:rsidRPr="00191856">
              <w:rPr>
                <w:color w:val="000000" w:themeColor="text1"/>
              </w:rPr>
              <w:t xml:space="preserve"> </w:t>
            </w:r>
          </w:p>
          <w:p w14:paraId="309FD608" w14:textId="77777777" w:rsidR="00EA7788" w:rsidRPr="00191856" w:rsidRDefault="00EA7788" w:rsidP="000A279D">
            <w:r w:rsidRPr="00191856">
              <w:rPr>
                <w:color w:val="000000" w:themeColor="text1"/>
              </w:rPr>
              <w:t xml:space="preserve"> </w:t>
            </w:r>
          </w:p>
          <w:p w14:paraId="7EE2C965" w14:textId="77777777" w:rsidR="00EA7788" w:rsidRPr="00191856" w:rsidRDefault="00EA7788" w:rsidP="000A279D">
            <w:r w:rsidRPr="00191856">
              <w:rPr>
                <w:color w:val="000000" w:themeColor="text1"/>
              </w:rPr>
              <w:t xml:space="preserve"> </w:t>
            </w:r>
          </w:p>
          <w:p w14:paraId="5D551563" w14:textId="77777777" w:rsidR="00EA7788" w:rsidRPr="00191856" w:rsidRDefault="00EA7788" w:rsidP="000A279D">
            <w:r w:rsidRPr="00191856">
              <w:rPr>
                <w:color w:val="000000" w:themeColor="text1"/>
              </w:rPr>
              <w:t xml:space="preserve"> </w:t>
            </w:r>
          </w:p>
          <w:p w14:paraId="24224DCF" w14:textId="77777777" w:rsidR="00EA7788" w:rsidRPr="00191856" w:rsidRDefault="00EA7788" w:rsidP="000A279D">
            <w:r w:rsidRPr="00191856">
              <w:rPr>
                <w:color w:val="000000" w:themeColor="text1"/>
              </w:rPr>
              <w:t xml:space="preserve"> </w:t>
            </w:r>
          </w:p>
          <w:p w14:paraId="530FC5AE" w14:textId="77777777" w:rsidR="00EA7788" w:rsidRPr="00191856" w:rsidRDefault="00EA7788" w:rsidP="000A279D">
            <w:r w:rsidRPr="00191856">
              <w:rPr>
                <w:color w:val="000000" w:themeColor="text1"/>
              </w:rPr>
              <w:t xml:space="preserve"> </w:t>
            </w:r>
          </w:p>
          <w:p w14:paraId="1F1F88FE" w14:textId="77777777" w:rsidR="00EA7788" w:rsidRPr="00191856" w:rsidRDefault="00EA7788" w:rsidP="000A279D">
            <w:r w:rsidRPr="00191856">
              <w:rPr>
                <w:color w:val="000000" w:themeColor="text1"/>
              </w:rPr>
              <w:t xml:space="preserve"> </w:t>
            </w:r>
          </w:p>
          <w:p w14:paraId="17D73784" w14:textId="77777777" w:rsidR="00EA7788" w:rsidRPr="00191856" w:rsidRDefault="00EA7788" w:rsidP="000A279D">
            <w:r w:rsidRPr="00191856">
              <w:rPr>
                <w:color w:val="000000" w:themeColor="text1"/>
              </w:rPr>
              <w:t xml:space="preserve"> </w:t>
            </w:r>
          </w:p>
          <w:p w14:paraId="3679821E" w14:textId="77777777" w:rsidR="00EA7788" w:rsidRPr="00191856" w:rsidRDefault="00EA7788" w:rsidP="000A279D">
            <w:r w:rsidRPr="00191856">
              <w:rPr>
                <w:color w:val="000000" w:themeColor="text1"/>
              </w:rPr>
              <w:t xml:space="preserve"> </w:t>
            </w:r>
          </w:p>
          <w:p w14:paraId="6E819775" w14:textId="77777777" w:rsidR="00EA7788" w:rsidRPr="00191856" w:rsidRDefault="00EA7788" w:rsidP="000A279D">
            <w:r w:rsidRPr="00191856">
              <w:rPr>
                <w:color w:val="000000" w:themeColor="text1"/>
              </w:rPr>
              <w:t xml:space="preserve"> </w:t>
            </w:r>
          </w:p>
          <w:p w14:paraId="7C9C462E" w14:textId="77777777" w:rsidR="00EA7788" w:rsidRPr="00191856" w:rsidRDefault="00EA7788" w:rsidP="000A279D">
            <w:r w:rsidRPr="00191856">
              <w:rPr>
                <w:color w:val="000000" w:themeColor="text1"/>
              </w:rPr>
              <w:t xml:space="preserve"> </w:t>
            </w:r>
          </w:p>
          <w:p w14:paraId="123D5B75" w14:textId="77777777" w:rsidR="00EA7788" w:rsidRPr="00191856" w:rsidRDefault="00EA7788" w:rsidP="000A279D">
            <w:r w:rsidRPr="00191856">
              <w:rPr>
                <w:color w:val="000000" w:themeColor="text1"/>
              </w:rPr>
              <w:t xml:space="preserve"> </w:t>
            </w:r>
          </w:p>
          <w:p w14:paraId="56EA5E03" w14:textId="77777777" w:rsidR="00EA7788" w:rsidRPr="00191856" w:rsidRDefault="00EA7788" w:rsidP="000A279D">
            <w:r w:rsidRPr="00191856">
              <w:rPr>
                <w:color w:val="000000" w:themeColor="text1"/>
              </w:rPr>
              <w:t xml:space="preserve"> </w:t>
            </w:r>
          </w:p>
          <w:p w14:paraId="78257001" w14:textId="77777777" w:rsidR="00EA7788" w:rsidRPr="00191856" w:rsidRDefault="00EA7788" w:rsidP="000A279D">
            <w:r w:rsidRPr="00191856">
              <w:rPr>
                <w:color w:val="000000" w:themeColor="text1"/>
              </w:rPr>
              <w:t xml:space="preserve">  </w:t>
            </w:r>
          </w:p>
          <w:p w14:paraId="4F46CB2D" w14:textId="77777777" w:rsidR="00EA7788" w:rsidRPr="00191856" w:rsidRDefault="00EA7788" w:rsidP="000A279D">
            <w:pPr>
              <w:pStyle w:val="ListParagraph"/>
              <w:numPr>
                <w:ilvl w:val="0"/>
                <w:numId w:val="15"/>
              </w:numPr>
              <w:rPr>
                <w:color w:val="000000" w:themeColor="text1"/>
                <w:sz w:val="24"/>
                <w:szCs w:val="24"/>
              </w:rPr>
            </w:pPr>
            <w:r w:rsidRPr="00191856">
              <w:rPr>
                <w:color w:val="000000" w:themeColor="text1"/>
                <w:sz w:val="24"/>
                <w:szCs w:val="24"/>
              </w:rPr>
              <w:t>Description of proposed managed process changes for each process</w:t>
            </w:r>
          </w:p>
          <w:p w14:paraId="69ED5E14" w14:textId="77777777" w:rsidR="00EA7788" w:rsidRPr="00191856" w:rsidRDefault="00EA7788" w:rsidP="000A279D">
            <w:r w:rsidRPr="00191856">
              <w:rPr>
                <w:color w:val="000000" w:themeColor="text1"/>
              </w:rPr>
              <w:t xml:space="preserve"> </w:t>
            </w:r>
          </w:p>
          <w:p w14:paraId="523F1236" w14:textId="77777777" w:rsidR="00EA7788" w:rsidRPr="00191856" w:rsidRDefault="00EA7788" w:rsidP="000A279D">
            <w:pPr>
              <w:pStyle w:val="ListParagraph"/>
              <w:numPr>
                <w:ilvl w:val="0"/>
                <w:numId w:val="15"/>
              </w:numPr>
              <w:rPr>
                <w:color w:val="000000" w:themeColor="text1"/>
                <w:sz w:val="24"/>
                <w:szCs w:val="24"/>
              </w:rPr>
            </w:pPr>
            <w:r w:rsidRPr="00191856">
              <w:rPr>
                <w:color w:val="000000" w:themeColor="text1"/>
                <w:sz w:val="24"/>
                <w:szCs w:val="24"/>
              </w:rPr>
              <w:t xml:space="preserve">Recommendations, risks, issues as they pertain to the proposed future state of the Division’s managed business processes </w:t>
            </w:r>
          </w:p>
          <w:p w14:paraId="58AA7F80" w14:textId="77777777" w:rsidR="00EA7788" w:rsidRPr="00191856" w:rsidRDefault="00EA7788" w:rsidP="000A279D">
            <w:r w:rsidRPr="00191856">
              <w:rPr>
                <w:color w:val="000000" w:themeColor="text1"/>
                <w:u w:val="single"/>
              </w:rPr>
              <w:t xml:space="preserve"> </w:t>
            </w:r>
          </w:p>
          <w:p w14:paraId="1FEA4232" w14:textId="77777777" w:rsidR="00EA7788" w:rsidRPr="00191856" w:rsidRDefault="00EA7788" w:rsidP="000A279D">
            <w:r w:rsidRPr="00191856">
              <w:rPr>
                <w:color w:val="000000" w:themeColor="text1"/>
                <w:u w:val="single"/>
              </w:rPr>
              <w:t xml:space="preserve"> </w:t>
            </w:r>
          </w:p>
        </w:tc>
      </w:tr>
      <w:tr w:rsidR="00EA7788" w14:paraId="3310323C" w14:textId="77777777" w:rsidTr="000A279D">
        <w:tc>
          <w:tcPr>
            <w:tcW w:w="2695" w:type="dxa"/>
          </w:tcPr>
          <w:p w14:paraId="317CF7D6" w14:textId="77777777" w:rsidR="00EA7788" w:rsidRPr="00DB0E70" w:rsidRDefault="00EA7788" w:rsidP="000A279D">
            <w:r w:rsidRPr="00DB0E70">
              <w:lastRenderedPageBreak/>
              <w:t>Change Management and Implementation Planning</w:t>
            </w:r>
          </w:p>
        </w:tc>
        <w:tc>
          <w:tcPr>
            <w:tcW w:w="3260" w:type="dxa"/>
          </w:tcPr>
          <w:p w14:paraId="223C9A4C" w14:textId="77777777" w:rsidR="00EA7788" w:rsidRDefault="00EA7788" w:rsidP="000A279D">
            <w:r w:rsidRPr="746ACD4E">
              <w:rPr>
                <w:color w:val="282832"/>
                <w:u w:val="single"/>
              </w:rPr>
              <w:t>Develop Change Management Plan and Implementation Plan</w:t>
            </w:r>
          </w:p>
          <w:p w14:paraId="09F80904" w14:textId="77777777" w:rsidR="00EA7788" w:rsidRDefault="00EA7788" w:rsidP="000A279D">
            <w:pPr>
              <w:pStyle w:val="ListParagraph"/>
              <w:numPr>
                <w:ilvl w:val="0"/>
                <w:numId w:val="14"/>
              </w:numPr>
              <w:rPr>
                <w:color w:val="282832"/>
                <w:sz w:val="24"/>
                <w:szCs w:val="24"/>
              </w:rPr>
            </w:pPr>
            <w:r w:rsidRPr="746ACD4E">
              <w:rPr>
                <w:color w:val="282832"/>
                <w:sz w:val="24"/>
                <w:szCs w:val="24"/>
              </w:rPr>
              <w:t>Propose recommendations</w:t>
            </w:r>
          </w:p>
          <w:p w14:paraId="0B7E82CC" w14:textId="77777777" w:rsidR="00EA7788" w:rsidRDefault="00EA7788" w:rsidP="000A279D">
            <w:pPr>
              <w:pStyle w:val="ListParagraph"/>
              <w:numPr>
                <w:ilvl w:val="0"/>
                <w:numId w:val="14"/>
              </w:numPr>
              <w:rPr>
                <w:sz w:val="24"/>
                <w:szCs w:val="24"/>
              </w:rPr>
            </w:pPr>
            <w:r w:rsidRPr="746ACD4E">
              <w:rPr>
                <w:sz w:val="24"/>
                <w:szCs w:val="24"/>
              </w:rPr>
              <w:t>Propose priority of ‘To-Be’ process implementation</w:t>
            </w:r>
          </w:p>
          <w:p w14:paraId="0F6C8343" w14:textId="77777777" w:rsidR="00EA7788" w:rsidRDefault="00EA7788" w:rsidP="000A279D">
            <w:pPr>
              <w:pStyle w:val="ListParagraph"/>
              <w:numPr>
                <w:ilvl w:val="0"/>
                <w:numId w:val="14"/>
              </w:numPr>
              <w:rPr>
                <w:sz w:val="24"/>
                <w:szCs w:val="24"/>
              </w:rPr>
            </w:pPr>
            <w:r w:rsidRPr="746ACD4E">
              <w:rPr>
                <w:sz w:val="24"/>
                <w:szCs w:val="24"/>
              </w:rPr>
              <w:t>Describe training needs including training plan</w:t>
            </w:r>
          </w:p>
          <w:p w14:paraId="50F448D4" w14:textId="77777777" w:rsidR="00EA7788" w:rsidRDefault="00EA7788" w:rsidP="000A279D">
            <w:pPr>
              <w:pStyle w:val="ListParagraph"/>
              <w:numPr>
                <w:ilvl w:val="0"/>
                <w:numId w:val="14"/>
              </w:numPr>
              <w:rPr>
                <w:sz w:val="24"/>
                <w:szCs w:val="24"/>
              </w:rPr>
            </w:pPr>
            <w:r w:rsidRPr="746ACD4E">
              <w:rPr>
                <w:sz w:val="24"/>
                <w:szCs w:val="24"/>
              </w:rPr>
              <w:t>Develop Communication Plan including timeline, method of communication, roles responsible for communication</w:t>
            </w:r>
          </w:p>
          <w:p w14:paraId="469ABC4A" w14:textId="77777777" w:rsidR="00EA7788" w:rsidRDefault="00EA7788" w:rsidP="000A279D"/>
        </w:tc>
        <w:tc>
          <w:tcPr>
            <w:tcW w:w="3260" w:type="dxa"/>
          </w:tcPr>
          <w:p w14:paraId="39364377" w14:textId="77777777" w:rsidR="00EA7788" w:rsidRDefault="00EA7788" w:rsidP="000A279D">
            <w:r w:rsidRPr="746ACD4E">
              <w:rPr>
                <w:color w:val="000000" w:themeColor="text1"/>
                <w:u w:val="single"/>
              </w:rPr>
              <w:t>Change Management Plan and Implementation Plan</w:t>
            </w:r>
            <w:r w:rsidRPr="746ACD4E">
              <w:rPr>
                <w:color w:val="000000" w:themeColor="text1"/>
              </w:rPr>
              <w:t xml:space="preserve"> includes:</w:t>
            </w:r>
          </w:p>
          <w:p w14:paraId="71C70B3D" w14:textId="77777777" w:rsidR="00EA7788" w:rsidRPr="00EF39AD" w:rsidRDefault="00EA7788" w:rsidP="000A279D">
            <w:pPr>
              <w:pStyle w:val="ListParagraph"/>
              <w:numPr>
                <w:ilvl w:val="0"/>
                <w:numId w:val="13"/>
              </w:numPr>
              <w:rPr>
                <w:sz w:val="24"/>
                <w:szCs w:val="24"/>
              </w:rPr>
            </w:pPr>
            <w:r w:rsidRPr="00EF39AD">
              <w:rPr>
                <w:sz w:val="24"/>
                <w:szCs w:val="24"/>
              </w:rPr>
              <w:t>Description of recommendations</w:t>
            </w:r>
          </w:p>
          <w:p w14:paraId="7C070949" w14:textId="77777777" w:rsidR="00EA7788" w:rsidRPr="00EF39AD" w:rsidRDefault="00EA7788" w:rsidP="000A279D">
            <w:pPr>
              <w:pStyle w:val="ListParagraph"/>
              <w:numPr>
                <w:ilvl w:val="0"/>
                <w:numId w:val="13"/>
              </w:numPr>
              <w:rPr>
                <w:sz w:val="24"/>
                <w:szCs w:val="24"/>
              </w:rPr>
            </w:pPr>
            <w:r w:rsidRPr="00EF39AD">
              <w:rPr>
                <w:sz w:val="24"/>
                <w:szCs w:val="24"/>
              </w:rPr>
              <w:t>Prioritized Priority of ‘To-Be’ process changes</w:t>
            </w:r>
          </w:p>
          <w:p w14:paraId="34FC258A" w14:textId="77777777" w:rsidR="00EA7788" w:rsidRPr="00EF39AD" w:rsidRDefault="00EA7788" w:rsidP="000A279D">
            <w:pPr>
              <w:pStyle w:val="ListParagraph"/>
              <w:numPr>
                <w:ilvl w:val="0"/>
                <w:numId w:val="13"/>
              </w:numPr>
              <w:rPr>
                <w:sz w:val="24"/>
                <w:szCs w:val="24"/>
              </w:rPr>
            </w:pPr>
            <w:r w:rsidRPr="00EF39AD">
              <w:rPr>
                <w:sz w:val="24"/>
                <w:szCs w:val="24"/>
              </w:rPr>
              <w:t>Description of Training Needs and Training Plan</w:t>
            </w:r>
          </w:p>
          <w:p w14:paraId="4838E7E3" w14:textId="77777777" w:rsidR="00EA7788" w:rsidRPr="00EF39AD" w:rsidRDefault="00EA7788" w:rsidP="000A279D">
            <w:pPr>
              <w:pStyle w:val="ListParagraph"/>
              <w:numPr>
                <w:ilvl w:val="0"/>
                <w:numId w:val="13"/>
              </w:numPr>
              <w:rPr>
                <w:sz w:val="24"/>
                <w:szCs w:val="24"/>
              </w:rPr>
            </w:pPr>
            <w:r w:rsidRPr="00EF39AD">
              <w:rPr>
                <w:sz w:val="24"/>
                <w:szCs w:val="24"/>
              </w:rPr>
              <w:t>Communication Plan (including timeline, method of communication, roles responsible for communication)</w:t>
            </w:r>
          </w:p>
          <w:p w14:paraId="4A24D79D" w14:textId="77777777" w:rsidR="00EA7788" w:rsidRDefault="00EA7788" w:rsidP="000A279D"/>
          <w:p w14:paraId="02708E50" w14:textId="77777777" w:rsidR="00EA7788" w:rsidRDefault="00EA7788" w:rsidP="000A279D">
            <w:r w:rsidRPr="746ACD4E">
              <w:t xml:space="preserve"> </w:t>
            </w:r>
          </w:p>
        </w:tc>
      </w:tr>
      <w:tr w:rsidR="00EA7788" w:rsidRPr="00EF39AD" w14:paraId="4BA60458" w14:textId="77777777" w:rsidTr="000A279D">
        <w:tc>
          <w:tcPr>
            <w:tcW w:w="2695" w:type="dxa"/>
          </w:tcPr>
          <w:p w14:paraId="0F63F0DC" w14:textId="77777777" w:rsidR="00EA7788" w:rsidRPr="000B4653" w:rsidRDefault="00EA7788" w:rsidP="000A279D">
            <w:r w:rsidRPr="000B4653">
              <w:t xml:space="preserve">Executive Summary </w:t>
            </w:r>
          </w:p>
        </w:tc>
        <w:tc>
          <w:tcPr>
            <w:tcW w:w="3260" w:type="dxa"/>
          </w:tcPr>
          <w:p w14:paraId="081BCFDD" w14:textId="77777777" w:rsidR="00EA7788" w:rsidRPr="00EF39AD" w:rsidRDefault="00EA7788" w:rsidP="000A279D">
            <w:pPr>
              <w:rPr>
                <w:color w:val="282832"/>
              </w:rPr>
            </w:pPr>
            <w:r>
              <w:rPr>
                <w:color w:val="282832"/>
                <w:u w:val="single"/>
              </w:rPr>
              <w:t>Develop</w:t>
            </w:r>
            <w:r w:rsidRPr="00EF39AD">
              <w:rPr>
                <w:color w:val="282832"/>
                <w:u w:val="single"/>
              </w:rPr>
              <w:t xml:space="preserve"> Executive Summary</w:t>
            </w:r>
            <w:r w:rsidRPr="00EF39AD">
              <w:rPr>
                <w:color w:val="282832"/>
              </w:rPr>
              <w:t xml:space="preserve"> </w:t>
            </w:r>
            <w:r w:rsidRPr="00EF39AD">
              <w:br/>
            </w:r>
          </w:p>
          <w:p w14:paraId="2E01FDA5" w14:textId="77777777" w:rsidR="00EA7788" w:rsidRPr="00EF39AD" w:rsidRDefault="00EA7788" w:rsidP="000A279D">
            <w:pPr>
              <w:pStyle w:val="ListParagraph"/>
              <w:numPr>
                <w:ilvl w:val="0"/>
                <w:numId w:val="20"/>
              </w:numPr>
              <w:rPr>
                <w:sz w:val="24"/>
                <w:szCs w:val="24"/>
              </w:rPr>
            </w:pPr>
            <w:r w:rsidRPr="00EF39AD">
              <w:rPr>
                <w:color w:val="282832"/>
                <w:sz w:val="24"/>
                <w:szCs w:val="24"/>
              </w:rPr>
              <w:t>Summarize of all activities conducted</w:t>
            </w:r>
          </w:p>
          <w:p w14:paraId="1D6C6ACD" w14:textId="77777777" w:rsidR="00EA7788" w:rsidRPr="00E62728" w:rsidRDefault="00EA7788" w:rsidP="000A279D">
            <w:pPr>
              <w:pStyle w:val="ListParagraph"/>
              <w:numPr>
                <w:ilvl w:val="0"/>
                <w:numId w:val="20"/>
              </w:numPr>
              <w:rPr>
                <w:sz w:val="24"/>
                <w:szCs w:val="24"/>
              </w:rPr>
            </w:pPr>
            <w:r w:rsidRPr="00EF39AD">
              <w:rPr>
                <w:color w:val="282832"/>
                <w:sz w:val="24"/>
                <w:szCs w:val="24"/>
              </w:rPr>
              <w:t xml:space="preserve">Provide detailed explanation of the Recommendations and Implementation Roadmap </w:t>
            </w:r>
          </w:p>
          <w:p w14:paraId="6349F55D" w14:textId="77777777" w:rsidR="00EA7788" w:rsidRPr="00EF39AD" w:rsidRDefault="00EA7788" w:rsidP="000A279D">
            <w:pPr>
              <w:pStyle w:val="ListParagraph"/>
              <w:ind w:left="360"/>
              <w:rPr>
                <w:sz w:val="24"/>
                <w:szCs w:val="24"/>
              </w:rPr>
            </w:pPr>
          </w:p>
        </w:tc>
        <w:tc>
          <w:tcPr>
            <w:tcW w:w="3260" w:type="dxa"/>
          </w:tcPr>
          <w:p w14:paraId="2756E826" w14:textId="77777777" w:rsidR="00EA7788" w:rsidRPr="00191856" w:rsidRDefault="00EA7788" w:rsidP="000A279D">
            <w:r w:rsidRPr="00EF39AD">
              <w:rPr>
                <w:u w:val="single"/>
              </w:rPr>
              <w:t xml:space="preserve">Executive </w:t>
            </w:r>
            <w:r w:rsidRPr="00191856">
              <w:rPr>
                <w:u w:val="single"/>
              </w:rPr>
              <w:t>Summary</w:t>
            </w:r>
            <w:r w:rsidRPr="00191856">
              <w:t xml:space="preserve"> items include:</w:t>
            </w:r>
          </w:p>
          <w:p w14:paraId="4C14BAD8" w14:textId="77777777" w:rsidR="00EA7788" w:rsidRPr="00191856" w:rsidRDefault="00EA7788" w:rsidP="000A279D"/>
          <w:p w14:paraId="5250BD6B" w14:textId="77777777" w:rsidR="00EA7788" w:rsidRPr="00191856" w:rsidRDefault="00EA7788" w:rsidP="000A279D">
            <w:pPr>
              <w:pStyle w:val="ListParagraph"/>
              <w:numPr>
                <w:ilvl w:val="0"/>
                <w:numId w:val="21"/>
              </w:numPr>
              <w:rPr>
                <w:sz w:val="24"/>
                <w:szCs w:val="24"/>
              </w:rPr>
            </w:pPr>
            <w:r w:rsidRPr="00191856">
              <w:rPr>
                <w:sz w:val="24"/>
                <w:szCs w:val="24"/>
              </w:rPr>
              <w:t>Verbal and written summary of all activities</w:t>
            </w:r>
          </w:p>
          <w:p w14:paraId="7E7FA09D" w14:textId="77777777" w:rsidR="00EA7788" w:rsidRPr="00EF39AD" w:rsidRDefault="00EA7788" w:rsidP="000A279D">
            <w:pPr>
              <w:pStyle w:val="ListParagraph"/>
              <w:numPr>
                <w:ilvl w:val="0"/>
                <w:numId w:val="21"/>
              </w:numPr>
              <w:rPr>
                <w:sz w:val="24"/>
                <w:szCs w:val="24"/>
              </w:rPr>
            </w:pPr>
            <w:r w:rsidRPr="00EF39AD">
              <w:rPr>
                <w:sz w:val="24"/>
                <w:szCs w:val="24"/>
              </w:rPr>
              <w:t xml:space="preserve">Detailed </w:t>
            </w:r>
            <w:r>
              <w:rPr>
                <w:sz w:val="24"/>
                <w:szCs w:val="24"/>
              </w:rPr>
              <w:t xml:space="preserve">verbal and written </w:t>
            </w:r>
            <w:r w:rsidRPr="00EF39AD">
              <w:rPr>
                <w:sz w:val="24"/>
                <w:szCs w:val="24"/>
              </w:rPr>
              <w:t>explanation of Recommendations and Implementation Roadmap</w:t>
            </w:r>
          </w:p>
          <w:p w14:paraId="014192B6" w14:textId="77777777" w:rsidR="00EA7788" w:rsidRPr="00EF39AD" w:rsidRDefault="00EA7788" w:rsidP="000A279D"/>
        </w:tc>
      </w:tr>
    </w:tbl>
    <w:p w14:paraId="3DBC9796" w14:textId="3B016E99" w:rsidR="00533D7B" w:rsidRDefault="00533D7B" w:rsidP="004A6970">
      <w:pPr>
        <w:ind w:left="360"/>
        <w:rPr>
          <w:iCs/>
        </w:rPr>
      </w:pPr>
    </w:p>
    <w:tbl>
      <w:tblPr>
        <w:tblStyle w:val="TableGrid"/>
        <w:tblW w:w="0" w:type="auto"/>
        <w:tblLayout w:type="fixed"/>
        <w:tblLook w:val="00A0" w:firstRow="1" w:lastRow="0" w:firstColumn="1" w:lastColumn="0" w:noHBand="0" w:noVBand="0"/>
      </w:tblPr>
      <w:tblGrid>
        <w:gridCol w:w="9780"/>
      </w:tblGrid>
      <w:tr w:rsidR="00EA7788" w14:paraId="465421B8" w14:textId="77777777" w:rsidTr="000A279D">
        <w:trPr>
          <w:tblHeader/>
        </w:trPr>
        <w:tc>
          <w:tcPr>
            <w:tcW w:w="9780" w:type="dxa"/>
            <w:shd w:val="pct25" w:color="auto" w:fill="auto"/>
          </w:tcPr>
          <w:p w14:paraId="1F24155C" w14:textId="77777777" w:rsidR="00EA7788" w:rsidRDefault="00EA7788" w:rsidP="000A279D">
            <w:r w:rsidRPr="746ACD4E">
              <w:rPr>
                <w:b/>
                <w:bCs/>
              </w:rPr>
              <w:t>Table</w:t>
            </w:r>
            <w:r w:rsidRPr="746ACD4E">
              <w:rPr>
                <w:b/>
                <w:bCs/>
                <w:color w:val="000000" w:themeColor="text1"/>
              </w:rPr>
              <w:t xml:space="preserve"> II – </w:t>
            </w:r>
            <w:r w:rsidRPr="00630F1C">
              <w:rPr>
                <w:b/>
                <w:bCs/>
                <w:color w:val="000000" w:themeColor="text1"/>
              </w:rPr>
              <w:t xml:space="preserve">Deliverables </w:t>
            </w:r>
            <w:r w:rsidRPr="008E2CBC">
              <w:rPr>
                <w:b/>
                <w:bCs/>
                <w:color w:val="000000" w:themeColor="text1"/>
              </w:rPr>
              <w:t>Examples</w:t>
            </w:r>
            <w:r w:rsidRPr="00630F1C">
              <w:rPr>
                <w:b/>
                <w:bCs/>
                <w:color w:val="000000" w:themeColor="text1"/>
              </w:rPr>
              <w:t xml:space="preserve"> for ‘To-Be’ Managed Processes</w:t>
            </w:r>
          </w:p>
        </w:tc>
      </w:tr>
      <w:tr w:rsidR="00EA7788" w14:paraId="6776BE0A" w14:textId="77777777" w:rsidTr="000A279D">
        <w:tc>
          <w:tcPr>
            <w:tcW w:w="9780" w:type="dxa"/>
          </w:tcPr>
          <w:p w14:paraId="249E6BA2" w14:textId="77777777" w:rsidR="00EA7788" w:rsidRDefault="00EA7788" w:rsidP="000A279D"/>
          <w:p w14:paraId="6C93ECE2" w14:textId="77777777" w:rsidR="00EA7788" w:rsidRDefault="00EA7788" w:rsidP="000A279D">
            <w:pPr>
              <w:tabs>
                <w:tab w:val="left" w:pos="949"/>
              </w:tabs>
            </w:pPr>
            <w:r>
              <w:t xml:space="preserve">The Division wishes to </w:t>
            </w:r>
            <w:r w:rsidRPr="00F933F4">
              <w:t>align with SCC’s goal of instituting repeatable and predictable business processes</w:t>
            </w:r>
            <w:r>
              <w:t>, and so prefers to receive ‘To-Be’ processes in a managed business process structure.  This structure includes elements to enable continual process improvement by incorporating process feedback into the process itself.</w:t>
            </w:r>
          </w:p>
          <w:p w14:paraId="01F37B70" w14:textId="77777777" w:rsidR="00EA7788" w:rsidRDefault="00EA7788" w:rsidP="000A279D">
            <w:pPr>
              <w:tabs>
                <w:tab w:val="left" w:pos="949"/>
              </w:tabs>
            </w:pPr>
          </w:p>
          <w:p w14:paraId="74D3295D" w14:textId="77777777" w:rsidR="00EA7788" w:rsidRDefault="00EA7788" w:rsidP="000A279D">
            <w:r>
              <w:t>Ideally, the ‘</w:t>
            </w:r>
            <w:r w:rsidRPr="746ACD4E">
              <w:t>To-Be</w:t>
            </w:r>
            <w:r>
              <w:t>’</w:t>
            </w:r>
            <w:r w:rsidRPr="746ACD4E">
              <w:t xml:space="preserve"> Managed Processes </w:t>
            </w:r>
            <w:r>
              <w:t>may contain similar components as shown in the process framework below.</w:t>
            </w:r>
            <w:r w:rsidRPr="746ACD4E">
              <w:t xml:space="preserve"> </w:t>
            </w:r>
          </w:p>
          <w:p w14:paraId="63E6BF09" w14:textId="77777777" w:rsidR="00EA7788" w:rsidRDefault="00EA7788" w:rsidP="000A279D">
            <w:r w:rsidRPr="746ACD4E">
              <w:lastRenderedPageBreak/>
              <w:t xml:space="preserve"> </w:t>
            </w:r>
          </w:p>
          <w:p w14:paraId="263B9C8E" w14:textId="77777777" w:rsidR="00EA7788" w:rsidRPr="00EF39AD" w:rsidRDefault="00EA7788" w:rsidP="000A279D">
            <w:pPr>
              <w:pStyle w:val="ListParagraph"/>
              <w:numPr>
                <w:ilvl w:val="0"/>
                <w:numId w:val="22"/>
              </w:numPr>
              <w:rPr>
                <w:sz w:val="24"/>
                <w:szCs w:val="24"/>
              </w:rPr>
            </w:pPr>
            <w:r w:rsidRPr="00EF39AD">
              <w:rPr>
                <w:sz w:val="24"/>
                <w:szCs w:val="24"/>
              </w:rPr>
              <w:t xml:space="preserve">Process Goal </w:t>
            </w:r>
          </w:p>
          <w:p w14:paraId="57F1B6B8" w14:textId="77777777" w:rsidR="00EA7788" w:rsidRPr="00EF39AD" w:rsidRDefault="00EA7788" w:rsidP="000A279D">
            <w:pPr>
              <w:pStyle w:val="ListParagraph"/>
              <w:numPr>
                <w:ilvl w:val="0"/>
                <w:numId w:val="22"/>
              </w:numPr>
              <w:rPr>
                <w:sz w:val="24"/>
                <w:szCs w:val="24"/>
              </w:rPr>
            </w:pPr>
            <w:r w:rsidRPr="00EF39AD">
              <w:rPr>
                <w:sz w:val="24"/>
                <w:szCs w:val="24"/>
              </w:rPr>
              <w:t xml:space="preserve">Process Objective </w:t>
            </w:r>
          </w:p>
          <w:p w14:paraId="6EFBA774" w14:textId="77777777" w:rsidR="00EA7788" w:rsidRPr="00EF39AD" w:rsidRDefault="00EA7788" w:rsidP="000A279D">
            <w:pPr>
              <w:pStyle w:val="ListParagraph"/>
              <w:numPr>
                <w:ilvl w:val="0"/>
                <w:numId w:val="22"/>
              </w:numPr>
              <w:rPr>
                <w:sz w:val="24"/>
                <w:szCs w:val="24"/>
              </w:rPr>
            </w:pPr>
            <w:r w:rsidRPr="00EF39AD">
              <w:rPr>
                <w:sz w:val="24"/>
                <w:szCs w:val="24"/>
              </w:rPr>
              <w:t xml:space="preserve">Process Control </w:t>
            </w:r>
          </w:p>
          <w:p w14:paraId="4753FB96" w14:textId="77777777" w:rsidR="00EA7788" w:rsidRPr="00EF39AD" w:rsidRDefault="00EA7788" w:rsidP="000A279D">
            <w:pPr>
              <w:pStyle w:val="ListParagraph"/>
              <w:numPr>
                <w:ilvl w:val="1"/>
                <w:numId w:val="22"/>
              </w:numPr>
              <w:rPr>
                <w:sz w:val="24"/>
                <w:szCs w:val="24"/>
              </w:rPr>
            </w:pPr>
            <w:r w:rsidRPr="00EF39AD">
              <w:rPr>
                <w:sz w:val="24"/>
                <w:szCs w:val="24"/>
              </w:rPr>
              <w:t xml:space="preserve">Process Owner Role </w:t>
            </w:r>
          </w:p>
          <w:p w14:paraId="7BE77970" w14:textId="77777777" w:rsidR="00EA7788" w:rsidRPr="00EF39AD" w:rsidRDefault="00EA7788" w:rsidP="000A279D">
            <w:pPr>
              <w:pStyle w:val="ListParagraph"/>
              <w:numPr>
                <w:ilvl w:val="0"/>
                <w:numId w:val="22"/>
              </w:numPr>
              <w:rPr>
                <w:sz w:val="24"/>
                <w:szCs w:val="24"/>
              </w:rPr>
            </w:pPr>
            <w:r w:rsidRPr="00EF39AD">
              <w:rPr>
                <w:sz w:val="24"/>
                <w:szCs w:val="24"/>
              </w:rPr>
              <w:t xml:space="preserve">Process </w:t>
            </w:r>
          </w:p>
          <w:p w14:paraId="7A2AB69E" w14:textId="77777777" w:rsidR="00EA7788" w:rsidRPr="00EF39AD" w:rsidRDefault="00EA7788" w:rsidP="000A279D">
            <w:pPr>
              <w:pStyle w:val="ListParagraph"/>
              <w:numPr>
                <w:ilvl w:val="1"/>
                <w:numId w:val="22"/>
              </w:numPr>
              <w:rPr>
                <w:sz w:val="24"/>
                <w:szCs w:val="24"/>
              </w:rPr>
            </w:pPr>
            <w:r w:rsidRPr="00EF39AD">
              <w:rPr>
                <w:sz w:val="24"/>
                <w:szCs w:val="24"/>
              </w:rPr>
              <w:t xml:space="preserve">Process Triggers </w:t>
            </w:r>
          </w:p>
          <w:p w14:paraId="53ACD232" w14:textId="77777777" w:rsidR="00EA7788" w:rsidRPr="00EF39AD" w:rsidRDefault="00EA7788" w:rsidP="000A279D">
            <w:pPr>
              <w:pStyle w:val="ListParagraph"/>
              <w:numPr>
                <w:ilvl w:val="1"/>
                <w:numId w:val="22"/>
              </w:numPr>
              <w:rPr>
                <w:sz w:val="24"/>
                <w:szCs w:val="24"/>
              </w:rPr>
            </w:pPr>
            <w:r w:rsidRPr="00EF39AD">
              <w:rPr>
                <w:sz w:val="24"/>
                <w:szCs w:val="24"/>
              </w:rPr>
              <w:t xml:space="preserve">Process Input </w:t>
            </w:r>
          </w:p>
          <w:p w14:paraId="28089950" w14:textId="77777777" w:rsidR="00EA7788" w:rsidRPr="00EF39AD" w:rsidRDefault="00EA7788" w:rsidP="000A279D">
            <w:pPr>
              <w:pStyle w:val="ListParagraph"/>
              <w:numPr>
                <w:ilvl w:val="1"/>
                <w:numId w:val="22"/>
              </w:numPr>
              <w:rPr>
                <w:sz w:val="24"/>
                <w:szCs w:val="24"/>
              </w:rPr>
            </w:pPr>
            <w:r w:rsidRPr="00EF39AD">
              <w:rPr>
                <w:sz w:val="24"/>
                <w:szCs w:val="24"/>
              </w:rPr>
              <w:t xml:space="preserve">Process Metrics </w:t>
            </w:r>
          </w:p>
          <w:p w14:paraId="6CEE6109" w14:textId="77777777" w:rsidR="00EA7788" w:rsidRPr="00EF39AD" w:rsidRDefault="00EA7788" w:rsidP="000A279D">
            <w:pPr>
              <w:pStyle w:val="ListParagraph"/>
              <w:numPr>
                <w:ilvl w:val="1"/>
                <w:numId w:val="22"/>
              </w:numPr>
              <w:rPr>
                <w:sz w:val="24"/>
                <w:szCs w:val="24"/>
              </w:rPr>
            </w:pPr>
            <w:r w:rsidRPr="00EF39AD">
              <w:rPr>
                <w:sz w:val="24"/>
                <w:szCs w:val="24"/>
              </w:rPr>
              <w:t xml:space="preserve">Process Activities </w:t>
            </w:r>
          </w:p>
          <w:p w14:paraId="100D8158" w14:textId="77777777" w:rsidR="00EA7788" w:rsidRPr="00EF39AD" w:rsidRDefault="00EA7788" w:rsidP="000A279D">
            <w:pPr>
              <w:pStyle w:val="ListParagraph"/>
              <w:numPr>
                <w:ilvl w:val="1"/>
                <w:numId w:val="22"/>
              </w:numPr>
              <w:rPr>
                <w:sz w:val="24"/>
                <w:szCs w:val="24"/>
              </w:rPr>
            </w:pPr>
            <w:r w:rsidRPr="00EF39AD">
              <w:rPr>
                <w:sz w:val="24"/>
                <w:szCs w:val="24"/>
              </w:rPr>
              <w:t xml:space="preserve">Process Roles </w:t>
            </w:r>
          </w:p>
          <w:p w14:paraId="7127D62C" w14:textId="77777777" w:rsidR="00EA7788" w:rsidRPr="00EF39AD" w:rsidRDefault="00EA7788" w:rsidP="000A279D">
            <w:pPr>
              <w:pStyle w:val="ListParagraph"/>
              <w:numPr>
                <w:ilvl w:val="1"/>
                <w:numId w:val="22"/>
              </w:numPr>
              <w:rPr>
                <w:sz w:val="24"/>
                <w:szCs w:val="24"/>
              </w:rPr>
            </w:pPr>
            <w:r w:rsidRPr="00EF39AD">
              <w:rPr>
                <w:sz w:val="24"/>
                <w:szCs w:val="24"/>
              </w:rPr>
              <w:t>Process Documentation</w:t>
            </w:r>
          </w:p>
          <w:p w14:paraId="20504195" w14:textId="77777777" w:rsidR="00EA7788" w:rsidRPr="00EF39AD" w:rsidRDefault="00EA7788" w:rsidP="000A279D">
            <w:pPr>
              <w:pStyle w:val="ListParagraph"/>
              <w:numPr>
                <w:ilvl w:val="2"/>
                <w:numId w:val="22"/>
              </w:numPr>
              <w:rPr>
                <w:sz w:val="24"/>
                <w:szCs w:val="24"/>
              </w:rPr>
            </w:pPr>
            <w:r w:rsidRPr="00EF39AD">
              <w:rPr>
                <w:sz w:val="24"/>
                <w:szCs w:val="24"/>
              </w:rPr>
              <w:t xml:space="preserve">Procedure(s) </w:t>
            </w:r>
          </w:p>
          <w:p w14:paraId="41F0C4AD" w14:textId="77777777" w:rsidR="00EA7788" w:rsidRPr="00EF39AD" w:rsidRDefault="00EA7788" w:rsidP="000A279D">
            <w:pPr>
              <w:pStyle w:val="ListParagraph"/>
              <w:numPr>
                <w:ilvl w:val="2"/>
                <w:numId w:val="22"/>
              </w:numPr>
              <w:rPr>
                <w:sz w:val="24"/>
                <w:szCs w:val="24"/>
              </w:rPr>
            </w:pPr>
            <w:r w:rsidRPr="00EF39AD">
              <w:rPr>
                <w:sz w:val="24"/>
                <w:szCs w:val="24"/>
              </w:rPr>
              <w:t xml:space="preserve">Work Instruction(s) </w:t>
            </w:r>
          </w:p>
          <w:p w14:paraId="4CB5E8A1" w14:textId="77777777" w:rsidR="00EA7788" w:rsidRPr="00EF39AD" w:rsidRDefault="00EA7788" w:rsidP="000A279D">
            <w:pPr>
              <w:pStyle w:val="ListParagraph"/>
              <w:numPr>
                <w:ilvl w:val="2"/>
                <w:numId w:val="22"/>
              </w:numPr>
              <w:rPr>
                <w:sz w:val="24"/>
                <w:szCs w:val="24"/>
              </w:rPr>
            </w:pPr>
            <w:r w:rsidRPr="00EF39AD">
              <w:rPr>
                <w:sz w:val="24"/>
                <w:szCs w:val="24"/>
              </w:rPr>
              <w:t xml:space="preserve">Form(s) </w:t>
            </w:r>
          </w:p>
          <w:p w14:paraId="79AA42C6" w14:textId="77777777" w:rsidR="00EA7788" w:rsidRPr="00EF39AD" w:rsidRDefault="00EA7788" w:rsidP="000A279D">
            <w:pPr>
              <w:pStyle w:val="ListParagraph"/>
              <w:numPr>
                <w:ilvl w:val="1"/>
                <w:numId w:val="22"/>
              </w:numPr>
              <w:rPr>
                <w:sz w:val="24"/>
                <w:szCs w:val="24"/>
              </w:rPr>
            </w:pPr>
            <w:r w:rsidRPr="00EF39AD">
              <w:rPr>
                <w:sz w:val="24"/>
                <w:szCs w:val="24"/>
              </w:rPr>
              <w:t>Process Improvements –</w:t>
            </w:r>
            <w:r>
              <w:rPr>
                <w:sz w:val="24"/>
                <w:szCs w:val="24"/>
              </w:rPr>
              <w:t xml:space="preserve"> </w:t>
            </w:r>
            <w:r w:rsidRPr="00EF39AD">
              <w:rPr>
                <w:sz w:val="24"/>
                <w:szCs w:val="24"/>
              </w:rPr>
              <w:t xml:space="preserve">actions for reviewing/tracking improvement efforts </w:t>
            </w:r>
          </w:p>
          <w:p w14:paraId="13D0A16A" w14:textId="77777777" w:rsidR="00EA7788" w:rsidRPr="00EF39AD" w:rsidRDefault="00EA7788" w:rsidP="000A279D">
            <w:pPr>
              <w:pStyle w:val="ListParagraph"/>
              <w:numPr>
                <w:ilvl w:val="1"/>
                <w:numId w:val="22"/>
              </w:numPr>
              <w:rPr>
                <w:sz w:val="24"/>
                <w:szCs w:val="24"/>
              </w:rPr>
            </w:pPr>
            <w:r w:rsidRPr="00EF39AD">
              <w:rPr>
                <w:sz w:val="24"/>
                <w:szCs w:val="24"/>
              </w:rPr>
              <w:t xml:space="preserve">Process Output </w:t>
            </w:r>
          </w:p>
          <w:p w14:paraId="45CD202C" w14:textId="77777777" w:rsidR="00EA7788" w:rsidRPr="00EF39AD" w:rsidRDefault="00EA7788" w:rsidP="000A279D">
            <w:pPr>
              <w:pStyle w:val="ListParagraph"/>
              <w:numPr>
                <w:ilvl w:val="0"/>
                <w:numId w:val="22"/>
              </w:numPr>
              <w:rPr>
                <w:sz w:val="24"/>
                <w:szCs w:val="24"/>
              </w:rPr>
            </w:pPr>
            <w:r w:rsidRPr="00EF39AD">
              <w:rPr>
                <w:sz w:val="24"/>
                <w:szCs w:val="24"/>
              </w:rPr>
              <w:t>Process Enablers</w:t>
            </w:r>
          </w:p>
          <w:p w14:paraId="69580875" w14:textId="77777777" w:rsidR="00EA7788" w:rsidRPr="00EF39AD" w:rsidRDefault="00EA7788" w:rsidP="000A279D">
            <w:pPr>
              <w:pStyle w:val="ListParagraph"/>
              <w:numPr>
                <w:ilvl w:val="1"/>
                <w:numId w:val="22"/>
              </w:numPr>
              <w:rPr>
                <w:sz w:val="24"/>
                <w:szCs w:val="24"/>
              </w:rPr>
            </w:pPr>
            <w:r w:rsidRPr="00EF39AD">
              <w:rPr>
                <w:sz w:val="24"/>
                <w:szCs w:val="24"/>
              </w:rPr>
              <w:t xml:space="preserve">Resources </w:t>
            </w:r>
          </w:p>
          <w:p w14:paraId="71494D7D" w14:textId="77777777" w:rsidR="00EA7788" w:rsidRPr="00EF39AD" w:rsidRDefault="00EA7788" w:rsidP="000A279D">
            <w:pPr>
              <w:pStyle w:val="ListParagraph"/>
              <w:numPr>
                <w:ilvl w:val="1"/>
                <w:numId w:val="22"/>
              </w:numPr>
              <w:rPr>
                <w:sz w:val="24"/>
                <w:szCs w:val="24"/>
              </w:rPr>
            </w:pPr>
            <w:r w:rsidRPr="00EF39AD">
              <w:rPr>
                <w:sz w:val="24"/>
                <w:szCs w:val="24"/>
              </w:rPr>
              <w:t xml:space="preserve">Capabilities (skillsets)  </w:t>
            </w:r>
          </w:p>
          <w:p w14:paraId="242E9E36" w14:textId="77777777" w:rsidR="00EA7788" w:rsidRPr="00EF39AD" w:rsidRDefault="00EA7788" w:rsidP="000A279D">
            <w:pPr>
              <w:pStyle w:val="ListParagraph"/>
              <w:numPr>
                <w:ilvl w:val="0"/>
                <w:numId w:val="22"/>
              </w:numPr>
              <w:rPr>
                <w:sz w:val="24"/>
                <w:szCs w:val="24"/>
              </w:rPr>
            </w:pPr>
            <w:r w:rsidRPr="00EF39AD">
              <w:rPr>
                <w:sz w:val="24"/>
                <w:szCs w:val="24"/>
              </w:rPr>
              <w:t>Process Flowchart</w:t>
            </w:r>
          </w:p>
          <w:p w14:paraId="2B784361" w14:textId="77777777" w:rsidR="00EA7788" w:rsidRPr="00EF39AD" w:rsidRDefault="00EA7788" w:rsidP="000A279D">
            <w:pPr>
              <w:pStyle w:val="ListParagraph"/>
              <w:numPr>
                <w:ilvl w:val="0"/>
                <w:numId w:val="22"/>
              </w:numPr>
              <w:rPr>
                <w:sz w:val="24"/>
                <w:szCs w:val="24"/>
              </w:rPr>
            </w:pPr>
            <w:r w:rsidRPr="00EF39AD">
              <w:rPr>
                <w:sz w:val="24"/>
                <w:szCs w:val="24"/>
              </w:rPr>
              <w:t>RACI chart</w:t>
            </w:r>
          </w:p>
          <w:p w14:paraId="3FBD97D6" w14:textId="77777777" w:rsidR="00EA7788" w:rsidRDefault="00EA7788" w:rsidP="000A279D">
            <w:pPr>
              <w:rPr>
                <w:u w:val="single"/>
              </w:rPr>
            </w:pPr>
          </w:p>
        </w:tc>
      </w:tr>
    </w:tbl>
    <w:p w14:paraId="40FCC597" w14:textId="77777777" w:rsidR="00EA7788" w:rsidRPr="00EA7788" w:rsidRDefault="00EA7788" w:rsidP="004A6970">
      <w:pPr>
        <w:ind w:left="360"/>
        <w:rPr>
          <w:iCs/>
        </w:rPr>
      </w:pPr>
    </w:p>
    <w:p w14:paraId="0710218C" w14:textId="77777777" w:rsidR="00FE1354" w:rsidRDefault="00FE1354" w:rsidP="000C61BA">
      <w:pPr>
        <w:numPr>
          <w:ilvl w:val="0"/>
          <w:numId w:val="3"/>
        </w:numPr>
        <w:ind w:left="360"/>
        <w:rPr>
          <w:b/>
          <w:u w:val="single"/>
        </w:rPr>
      </w:pPr>
      <w:r>
        <w:rPr>
          <w:b/>
          <w:u w:val="single"/>
        </w:rPr>
        <w:t>Period of Performance</w:t>
      </w:r>
      <w:r w:rsidRPr="00FF7D8E">
        <w:rPr>
          <w:b/>
          <w:u w:val="single"/>
        </w:rPr>
        <w:t>:</w:t>
      </w:r>
    </w:p>
    <w:p w14:paraId="3EADEAF4" w14:textId="70E36D9C" w:rsidR="00B8024D" w:rsidRDefault="00EA7788" w:rsidP="00745D6C">
      <w:pPr>
        <w:ind w:left="360"/>
        <w:jc w:val="both"/>
      </w:pPr>
      <w:r w:rsidRPr="009C3A3C">
        <w:t xml:space="preserve">Supplier should propose </w:t>
      </w:r>
      <w:r>
        <w:t xml:space="preserve">a </w:t>
      </w:r>
      <w:r w:rsidRPr="009C3A3C">
        <w:t>detailed timeline for completion of services in the most effective and cost-efficient manner for SCC’s consideration.</w:t>
      </w:r>
    </w:p>
    <w:p w14:paraId="5FF0EB30" w14:textId="77777777" w:rsidR="00EA7788" w:rsidRDefault="00EA7788" w:rsidP="00B8024D">
      <w:pPr>
        <w:ind w:left="360"/>
        <w:rPr>
          <w:i/>
        </w:rPr>
      </w:pPr>
    </w:p>
    <w:p w14:paraId="43F0218C" w14:textId="77777777" w:rsidR="00FE1354" w:rsidRPr="0052118A" w:rsidRDefault="00FE1354" w:rsidP="000C61BA">
      <w:pPr>
        <w:numPr>
          <w:ilvl w:val="0"/>
          <w:numId w:val="3"/>
        </w:numPr>
        <w:ind w:left="360"/>
        <w:rPr>
          <w:b/>
          <w:u w:val="single"/>
        </w:rPr>
      </w:pPr>
      <w:r w:rsidRPr="0052118A">
        <w:rPr>
          <w:b/>
          <w:u w:val="single"/>
        </w:rPr>
        <w:t>Place of Performance</w:t>
      </w:r>
      <w:r w:rsidRPr="0052118A">
        <w:rPr>
          <w:u w:val="single"/>
        </w:rPr>
        <w:t xml:space="preserve"> (Check one)</w:t>
      </w:r>
      <w:r w:rsidRPr="0052118A">
        <w:rPr>
          <w:b/>
          <w:u w:val="single"/>
        </w:rPr>
        <w:t>:</w:t>
      </w:r>
    </w:p>
    <w:p w14:paraId="6E43BDEA" w14:textId="77777777" w:rsidR="00FE1354" w:rsidRPr="0052118A" w:rsidRDefault="00FE1354" w:rsidP="004E0B26">
      <w:pPr>
        <w:rPr>
          <w:b/>
          <w:u w:val="single"/>
        </w:rPr>
      </w:pPr>
    </w:p>
    <w:p w14:paraId="37D9B3D8" w14:textId="132A6595" w:rsidR="00E33EC5" w:rsidRPr="0052118A" w:rsidRDefault="00027D6A">
      <w:pPr>
        <w:ind w:left="360"/>
        <w:rPr>
          <w:b/>
          <w:u w:val="single"/>
        </w:rPr>
      </w:pPr>
      <w:r w:rsidRPr="0052118A">
        <w:rPr>
          <w:rFonts w:ascii="Arial" w:hAnsi="Arial" w:cs="Arial"/>
        </w:rPr>
        <w:fldChar w:fldCharType="begin">
          <w:ffData>
            <w:name w:val="Check1"/>
            <w:enabled/>
            <w:calcOnExit w:val="0"/>
            <w:checkBox>
              <w:sizeAuto/>
              <w:default w:val="0"/>
            </w:checkBox>
          </w:ffData>
        </w:fldChar>
      </w:r>
      <w:r w:rsidR="00F42552" w:rsidRPr="0052118A">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52118A">
        <w:rPr>
          <w:rFonts w:ascii="Arial" w:hAnsi="Arial" w:cs="Arial"/>
        </w:rPr>
        <w:fldChar w:fldCharType="end"/>
      </w:r>
      <w:r w:rsidR="00F42552" w:rsidRPr="0052118A">
        <w:rPr>
          <w:rFonts w:ascii="Arial" w:hAnsi="Arial" w:cs="Arial"/>
        </w:rPr>
        <w:t xml:space="preserve">  </w:t>
      </w:r>
      <w:r w:rsidR="00FE1354" w:rsidRPr="0052118A">
        <w:t>Authorized User’s Location</w:t>
      </w:r>
      <w:r w:rsidR="00FE1354" w:rsidRPr="0052118A">
        <w:tab/>
      </w:r>
      <w:r w:rsidR="00FE1354" w:rsidRPr="0052118A">
        <w:tab/>
      </w:r>
    </w:p>
    <w:p w14:paraId="35D5266F" w14:textId="77777777" w:rsidR="00FE1354" w:rsidRPr="0052118A" w:rsidRDefault="00FE1354" w:rsidP="00BC0007">
      <w:pPr>
        <w:rPr>
          <w:i/>
        </w:rPr>
      </w:pPr>
    </w:p>
    <w:p w14:paraId="4D30364F" w14:textId="690AAAA5" w:rsidR="00E33EC5" w:rsidRPr="0052118A" w:rsidRDefault="00027D6A">
      <w:pPr>
        <w:ind w:left="360"/>
      </w:pPr>
      <w:r w:rsidRPr="0052118A">
        <w:rPr>
          <w:rFonts w:ascii="Arial" w:hAnsi="Arial" w:cs="Arial"/>
        </w:rPr>
        <w:fldChar w:fldCharType="begin">
          <w:ffData>
            <w:name w:val="Check1"/>
            <w:enabled/>
            <w:calcOnExit w:val="0"/>
            <w:checkBox>
              <w:sizeAuto/>
              <w:default w:val="0"/>
            </w:checkBox>
          </w:ffData>
        </w:fldChar>
      </w:r>
      <w:r w:rsidR="00F42552" w:rsidRPr="0052118A">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52118A">
        <w:rPr>
          <w:rFonts w:ascii="Arial" w:hAnsi="Arial" w:cs="Arial"/>
        </w:rPr>
        <w:fldChar w:fldCharType="end"/>
      </w:r>
      <w:r w:rsidR="00F42552" w:rsidRPr="0052118A">
        <w:rPr>
          <w:rFonts w:ascii="Arial" w:hAnsi="Arial" w:cs="Arial"/>
        </w:rPr>
        <w:t xml:space="preserve">  </w:t>
      </w:r>
      <w:r w:rsidR="005863A0" w:rsidRPr="0052118A">
        <w:t xml:space="preserve">Supplier’s </w:t>
      </w:r>
      <w:r w:rsidR="00FE1354" w:rsidRPr="0052118A">
        <w:t>Location</w:t>
      </w:r>
      <w:r w:rsidR="00FE1354" w:rsidRPr="0052118A">
        <w:tab/>
      </w:r>
      <w:r w:rsidR="00FE1354" w:rsidRPr="0052118A">
        <w:tab/>
      </w:r>
      <w:r w:rsidR="00083147" w:rsidRPr="0052118A">
        <w:tab/>
      </w:r>
    </w:p>
    <w:p w14:paraId="4DA04133" w14:textId="77777777" w:rsidR="00E33EC5" w:rsidRPr="0052118A" w:rsidRDefault="00E33EC5">
      <w:pPr>
        <w:pStyle w:val="ListParagraph"/>
        <w:ind w:left="360"/>
        <w:rPr>
          <w:b/>
          <w:u w:val="single"/>
        </w:rPr>
      </w:pPr>
    </w:p>
    <w:p w14:paraId="17F22CD4" w14:textId="218AFDA5" w:rsidR="00E33EC5" w:rsidRPr="0052118A" w:rsidRDefault="00EA7788">
      <w:pPr>
        <w:ind w:left="360"/>
      </w:pPr>
      <w:r w:rsidRPr="0052118A">
        <w:rPr>
          <w:rFonts w:ascii="Arial" w:hAnsi="Arial" w:cs="Arial"/>
        </w:rPr>
        <w:fldChar w:fldCharType="begin">
          <w:ffData>
            <w:name w:val=""/>
            <w:enabled/>
            <w:calcOnExit w:val="0"/>
            <w:checkBox>
              <w:sizeAuto/>
              <w:default w:val="1"/>
            </w:checkBox>
          </w:ffData>
        </w:fldChar>
      </w:r>
      <w:r w:rsidRPr="0052118A">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52118A">
        <w:rPr>
          <w:rFonts w:ascii="Arial" w:hAnsi="Arial" w:cs="Arial"/>
        </w:rPr>
        <w:fldChar w:fldCharType="end"/>
      </w:r>
      <w:r w:rsidR="00F42552" w:rsidRPr="0052118A">
        <w:rPr>
          <w:rFonts w:ascii="Arial" w:hAnsi="Arial" w:cs="Arial"/>
        </w:rPr>
        <w:t xml:space="preserve">  </w:t>
      </w:r>
      <w:r w:rsidR="00FE1354" w:rsidRPr="0052118A">
        <w:t xml:space="preserve">Authorized User’s and/or </w:t>
      </w:r>
      <w:r w:rsidR="00FE1354" w:rsidRPr="0052118A">
        <w:tab/>
      </w:r>
      <w:r w:rsidR="00FE1354" w:rsidRPr="0052118A">
        <w:tab/>
      </w:r>
    </w:p>
    <w:p w14:paraId="40AE78B0" w14:textId="5436BD23" w:rsidR="00E33EC5" w:rsidRPr="0052118A" w:rsidRDefault="00BC0007">
      <w:pPr>
        <w:pStyle w:val="ListParagraph"/>
        <w:ind w:left="360"/>
        <w:rPr>
          <w:sz w:val="24"/>
          <w:szCs w:val="24"/>
        </w:rPr>
      </w:pPr>
      <w:r w:rsidRPr="0052118A">
        <w:rPr>
          <w:sz w:val="24"/>
          <w:szCs w:val="24"/>
        </w:rPr>
        <w:t xml:space="preserve">    </w:t>
      </w:r>
      <w:r w:rsidR="00A91F62" w:rsidRPr="0052118A">
        <w:rPr>
          <w:sz w:val="24"/>
          <w:szCs w:val="24"/>
        </w:rPr>
        <w:t xml:space="preserve">   </w:t>
      </w:r>
      <w:r w:rsidR="005863A0" w:rsidRPr="0052118A">
        <w:rPr>
          <w:sz w:val="24"/>
          <w:szCs w:val="24"/>
        </w:rPr>
        <w:t xml:space="preserve">Supplier’s </w:t>
      </w:r>
      <w:r w:rsidR="00FE1354" w:rsidRPr="0052118A">
        <w:rPr>
          <w:sz w:val="24"/>
          <w:szCs w:val="24"/>
        </w:rPr>
        <w:t>Location</w:t>
      </w:r>
    </w:p>
    <w:p w14:paraId="5302C6A6" w14:textId="2C8BAD77" w:rsidR="00FC79E3" w:rsidRPr="0052118A" w:rsidRDefault="00FC79E3">
      <w:pPr>
        <w:pStyle w:val="ListParagraph"/>
        <w:ind w:left="360"/>
        <w:rPr>
          <w:sz w:val="24"/>
          <w:szCs w:val="24"/>
        </w:rPr>
      </w:pPr>
    </w:p>
    <w:p w14:paraId="0058D035" w14:textId="6BD9CC7D" w:rsidR="00FE1354" w:rsidRDefault="00EA7788" w:rsidP="00745D6C">
      <w:pPr>
        <w:pStyle w:val="ListParagraph"/>
        <w:jc w:val="both"/>
        <w:rPr>
          <w:sz w:val="24"/>
          <w:szCs w:val="24"/>
        </w:rPr>
      </w:pPr>
      <w:r w:rsidRPr="0052118A">
        <w:rPr>
          <w:sz w:val="24"/>
          <w:szCs w:val="24"/>
        </w:rPr>
        <w:t>While the COVID-19 pandemic is on-going, performance may take place at the Supplier’s location. However, should the situation change during the period of performance, then the Authorized User may request some services to be performed on-site.</w:t>
      </w:r>
    </w:p>
    <w:p w14:paraId="1D86BA65" w14:textId="77777777" w:rsidR="00EA7788" w:rsidRPr="00EA7788" w:rsidRDefault="00EA7788" w:rsidP="004E0B26">
      <w:pPr>
        <w:pStyle w:val="ListParagraph"/>
        <w:rPr>
          <w:sz w:val="24"/>
          <w:szCs w:val="24"/>
        </w:rPr>
      </w:pPr>
    </w:p>
    <w:p w14:paraId="6A3833AE" w14:textId="77777777" w:rsidR="00FE1354" w:rsidRPr="003D6F35" w:rsidRDefault="00FE1354" w:rsidP="000C61BA">
      <w:pPr>
        <w:numPr>
          <w:ilvl w:val="0"/>
          <w:numId w:val="3"/>
        </w:numPr>
        <w:ind w:left="360"/>
        <w:rPr>
          <w:b/>
          <w:u w:val="single"/>
        </w:rPr>
      </w:pPr>
      <w:r w:rsidRPr="003D6F35">
        <w:rPr>
          <w:b/>
          <w:u w:val="single"/>
        </w:rPr>
        <w:t>Project Staffing</w:t>
      </w:r>
    </w:p>
    <w:p w14:paraId="09237D6C" w14:textId="77777777" w:rsidR="00FE1354" w:rsidRPr="00CF478F" w:rsidRDefault="00FE1354" w:rsidP="004E0B26">
      <w:pPr>
        <w:rPr>
          <w:b/>
          <w:u w:val="single"/>
        </w:rPr>
      </w:pPr>
    </w:p>
    <w:p w14:paraId="318F469E" w14:textId="77777777" w:rsidR="00FE1354" w:rsidRPr="00CF478F" w:rsidRDefault="00FE1354" w:rsidP="000C61BA">
      <w:pPr>
        <w:numPr>
          <w:ilvl w:val="0"/>
          <w:numId w:val="5"/>
        </w:numPr>
        <w:rPr>
          <w:b/>
        </w:rPr>
      </w:pPr>
      <w:r w:rsidRPr="00CF478F">
        <w:rPr>
          <w:b/>
        </w:rPr>
        <w:t>Supplier Personnel</w:t>
      </w:r>
    </w:p>
    <w:p w14:paraId="4A523C35" w14:textId="77777777" w:rsidR="00FE1354" w:rsidRDefault="00FE1354" w:rsidP="004E0B26">
      <w:pPr>
        <w:ind w:left="720"/>
        <w:rPr>
          <w:iCs/>
        </w:rPr>
      </w:pPr>
      <w:r>
        <w:rPr>
          <w:iCs/>
        </w:rPr>
        <w:t xml:space="preserve">The roles listed in the table below represent the minimum Supplier personnel requirements for this engagement. </w:t>
      </w:r>
    </w:p>
    <w:p w14:paraId="4FDC985E" w14:textId="77777777" w:rsidR="00FE1354" w:rsidRDefault="00FE1354" w:rsidP="004E0B26"/>
    <w:tbl>
      <w:tblPr>
        <w:tblpPr w:leftFromText="180" w:rightFromText="180" w:vertAnchor="text" w:horzAnchor="margin" w:tblpXSpec="right"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1260"/>
        <w:gridCol w:w="1800"/>
        <w:gridCol w:w="1620"/>
        <w:gridCol w:w="1980"/>
      </w:tblGrid>
      <w:tr w:rsidR="002D73A5" w14:paraId="6D40761A" w14:textId="77777777" w:rsidTr="00A96F43">
        <w:tc>
          <w:tcPr>
            <w:tcW w:w="2520" w:type="dxa"/>
            <w:shd w:val="clear" w:color="auto" w:fill="D9D9D9"/>
          </w:tcPr>
          <w:p w14:paraId="5CCE2331" w14:textId="77777777" w:rsidR="002D73A5" w:rsidRPr="00681D78" w:rsidRDefault="002D73A5" w:rsidP="002D73A5">
            <w:pPr>
              <w:rPr>
                <w:b/>
              </w:rPr>
            </w:pPr>
            <w:r>
              <w:rPr>
                <w:b/>
              </w:rPr>
              <w:t>Role</w:t>
            </w:r>
          </w:p>
        </w:tc>
        <w:tc>
          <w:tcPr>
            <w:tcW w:w="1260" w:type="dxa"/>
            <w:shd w:val="clear" w:color="auto" w:fill="D9D9D9"/>
          </w:tcPr>
          <w:p w14:paraId="6B28EEDB" w14:textId="77777777" w:rsidR="002D73A5" w:rsidRPr="00681D78" w:rsidRDefault="002D73A5" w:rsidP="002D73A5">
            <w:pPr>
              <w:rPr>
                <w:b/>
              </w:rPr>
            </w:pPr>
            <w:r>
              <w:rPr>
                <w:b/>
              </w:rPr>
              <w:t>Key Perso</w:t>
            </w:r>
            <w:r w:rsidRPr="00681D78">
              <w:rPr>
                <w:b/>
              </w:rPr>
              <w:t>n</w:t>
            </w:r>
            <w:r>
              <w:rPr>
                <w:b/>
              </w:rPr>
              <w:t>n</w:t>
            </w:r>
            <w:r w:rsidRPr="00681D78">
              <w:rPr>
                <w:b/>
              </w:rPr>
              <w:t>el (Y/N)</w:t>
            </w:r>
          </w:p>
        </w:tc>
        <w:tc>
          <w:tcPr>
            <w:tcW w:w="1800" w:type="dxa"/>
            <w:shd w:val="clear" w:color="auto" w:fill="D9D9D9"/>
          </w:tcPr>
          <w:p w14:paraId="1C604285" w14:textId="77777777" w:rsidR="002D73A5" w:rsidRPr="00681D78" w:rsidRDefault="002D73A5" w:rsidP="002D73A5">
            <w:pPr>
              <w:rPr>
                <w:b/>
              </w:rPr>
            </w:pPr>
            <w:r w:rsidRPr="00681D78">
              <w:rPr>
                <w:b/>
              </w:rPr>
              <w:t>Yea</w:t>
            </w:r>
            <w:r>
              <w:rPr>
                <w:b/>
              </w:rPr>
              <w:t>rs of E</w:t>
            </w:r>
            <w:r w:rsidRPr="00681D78">
              <w:rPr>
                <w:b/>
              </w:rPr>
              <w:t>xperience</w:t>
            </w:r>
          </w:p>
        </w:tc>
        <w:tc>
          <w:tcPr>
            <w:tcW w:w="1620" w:type="dxa"/>
            <w:shd w:val="clear" w:color="auto" w:fill="D9D9D9"/>
          </w:tcPr>
          <w:p w14:paraId="33E49EA4" w14:textId="77777777" w:rsidR="002D73A5" w:rsidRPr="00681D78" w:rsidRDefault="002D73A5" w:rsidP="002D73A5">
            <w:pPr>
              <w:rPr>
                <w:b/>
              </w:rPr>
            </w:pPr>
            <w:r w:rsidRPr="00681D78">
              <w:rPr>
                <w:b/>
              </w:rPr>
              <w:t>Certifications</w:t>
            </w:r>
          </w:p>
        </w:tc>
        <w:tc>
          <w:tcPr>
            <w:tcW w:w="1980" w:type="dxa"/>
            <w:shd w:val="clear" w:color="auto" w:fill="D9D9D9"/>
          </w:tcPr>
          <w:p w14:paraId="64A6C780" w14:textId="77777777" w:rsidR="002D73A5" w:rsidRPr="00681D78" w:rsidRDefault="002D73A5" w:rsidP="002D73A5">
            <w:pPr>
              <w:rPr>
                <w:b/>
              </w:rPr>
            </w:pPr>
            <w:r w:rsidRPr="00681D78">
              <w:rPr>
                <w:b/>
              </w:rPr>
              <w:t>References Required</w:t>
            </w:r>
            <w:r>
              <w:rPr>
                <w:b/>
              </w:rPr>
              <w:t xml:space="preserve"> (Y/N)</w:t>
            </w:r>
          </w:p>
        </w:tc>
      </w:tr>
      <w:tr w:rsidR="002D73A5" w14:paraId="5DE5B204" w14:textId="77777777" w:rsidTr="00A96F43">
        <w:trPr>
          <w:trHeight w:val="288"/>
        </w:trPr>
        <w:tc>
          <w:tcPr>
            <w:tcW w:w="2520" w:type="dxa"/>
          </w:tcPr>
          <w:p w14:paraId="5CFFC645" w14:textId="5F6937D4" w:rsidR="002D73A5" w:rsidRPr="00255163" w:rsidRDefault="00EA7788" w:rsidP="002D73A5">
            <w:r>
              <w:t>Process Improvement Analyst</w:t>
            </w:r>
          </w:p>
        </w:tc>
        <w:tc>
          <w:tcPr>
            <w:tcW w:w="1260" w:type="dxa"/>
          </w:tcPr>
          <w:p w14:paraId="5B662499" w14:textId="628FB62D" w:rsidR="002D73A5" w:rsidRPr="00255163" w:rsidRDefault="00EA7788" w:rsidP="002D73A5">
            <w:pPr>
              <w:jc w:val="center"/>
            </w:pPr>
            <w:r>
              <w:t>Y</w:t>
            </w:r>
          </w:p>
        </w:tc>
        <w:tc>
          <w:tcPr>
            <w:tcW w:w="1800" w:type="dxa"/>
          </w:tcPr>
          <w:p w14:paraId="7896F21F" w14:textId="3E4CC758" w:rsidR="002D73A5" w:rsidRPr="00255163" w:rsidRDefault="00EA7788" w:rsidP="002D73A5">
            <w:pPr>
              <w:jc w:val="center"/>
            </w:pPr>
            <w:r>
              <w:t>5</w:t>
            </w:r>
          </w:p>
        </w:tc>
        <w:tc>
          <w:tcPr>
            <w:tcW w:w="1620" w:type="dxa"/>
          </w:tcPr>
          <w:p w14:paraId="51D388B8" w14:textId="77777777" w:rsidR="002D73A5" w:rsidRPr="00255163" w:rsidRDefault="002D73A5" w:rsidP="002D73A5">
            <w:pPr>
              <w:jc w:val="center"/>
            </w:pPr>
          </w:p>
        </w:tc>
        <w:tc>
          <w:tcPr>
            <w:tcW w:w="1980" w:type="dxa"/>
          </w:tcPr>
          <w:p w14:paraId="3B30E59E" w14:textId="2288637F" w:rsidR="002D73A5" w:rsidRPr="00255163" w:rsidRDefault="00EA7788" w:rsidP="002D73A5">
            <w:pPr>
              <w:jc w:val="center"/>
            </w:pPr>
            <w:r>
              <w:t>Y</w:t>
            </w:r>
          </w:p>
        </w:tc>
      </w:tr>
      <w:tr w:rsidR="002D73A5" w14:paraId="68EA4975" w14:textId="77777777" w:rsidTr="00A96F43">
        <w:trPr>
          <w:trHeight w:val="288"/>
        </w:trPr>
        <w:tc>
          <w:tcPr>
            <w:tcW w:w="2520" w:type="dxa"/>
          </w:tcPr>
          <w:p w14:paraId="4FEB3891" w14:textId="77777777" w:rsidR="002D73A5" w:rsidRPr="00255163" w:rsidRDefault="002D73A5" w:rsidP="002D73A5"/>
        </w:tc>
        <w:tc>
          <w:tcPr>
            <w:tcW w:w="1260" w:type="dxa"/>
          </w:tcPr>
          <w:p w14:paraId="0DE5E8D9" w14:textId="77777777" w:rsidR="002D73A5" w:rsidRPr="00255163" w:rsidRDefault="002D73A5" w:rsidP="002D73A5">
            <w:pPr>
              <w:jc w:val="center"/>
            </w:pPr>
          </w:p>
        </w:tc>
        <w:tc>
          <w:tcPr>
            <w:tcW w:w="1800" w:type="dxa"/>
          </w:tcPr>
          <w:p w14:paraId="48227BF6" w14:textId="77777777" w:rsidR="002D73A5" w:rsidRPr="00255163" w:rsidRDefault="002D73A5" w:rsidP="002D73A5">
            <w:pPr>
              <w:jc w:val="center"/>
            </w:pPr>
          </w:p>
        </w:tc>
        <w:tc>
          <w:tcPr>
            <w:tcW w:w="1620" w:type="dxa"/>
          </w:tcPr>
          <w:p w14:paraId="6DFA6FDF" w14:textId="77777777" w:rsidR="002D73A5" w:rsidRPr="00255163" w:rsidRDefault="002D73A5" w:rsidP="002D73A5">
            <w:pPr>
              <w:jc w:val="center"/>
            </w:pPr>
          </w:p>
        </w:tc>
        <w:tc>
          <w:tcPr>
            <w:tcW w:w="1980" w:type="dxa"/>
          </w:tcPr>
          <w:p w14:paraId="3BA2A03E" w14:textId="77777777" w:rsidR="002D73A5" w:rsidRPr="00255163" w:rsidRDefault="002D73A5" w:rsidP="002D73A5">
            <w:pPr>
              <w:jc w:val="center"/>
            </w:pPr>
          </w:p>
        </w:tc>
      </w:tr>
      <w:tr w:rsidR="002D73A5" w14:paraId="175FA009" w14:textId="77777777" w:rsidTr="00A96F43">
        <w:trPr>
          <w:trHeight w:val="288"/>
        </w:trPr>
        <w:tc>
          <w:tcPr>
            <w:tcW w:w="2520" w:type="dxa"/>
          </w:tcPr>
          <w:p w14:paraId="7F10ECA9" w14:textId="77777777" w:rsidR="002D73A5" w:rsidRPr="00255163" w:rsidRDefault="002D73A5" w:rsidP="002D73A5"/>
        </w:tc>
        <w:tc>
          <w:tcPr>
            <w:tcW w:w="1260" w:type="dxa"/>
          </w:tcPr>
          <w:p w14:paraId="47540375" w14:textId="77777777" w:rsidR="002D73A5" w:rsidRPr="00255163" w:rsidRDefault="002D73A5" w:rsidP="002D73A5">
            <w:pPr>
              <w:jc w:val="center"/>
            </w:pPr>
          </w:p>
        </w:tc>
        <w:tc>
          <w:tcPr>
            <w:tcW w:w="1800" w:type="dxa"/>
          </w:tcPr>
          <w:p w14:paraId="7D158747" w14:textId="77777777" w:rsidR="002D73A5" w:rsidRPr="00255163" w:rsidRDefault="002D73A5" w:rsidP="002D73A5">
            <w:pPr>
              <w:jc w:val="center"/>
            </w:pPr>
          </w:p>
        </w:tc>
        <w:tc>
          <w:tcPr>
            <w:tcW w:w="1620" w:type="dxa"/>
          </w:tcPr>
          <w:p w14:paraId="3DF39E96" w14:textId="77777777" w:rsidR="002D73A5" w:rsidRPr="00255163" w:rsidRDefault="002D73A5" w:rsidP="002D73A5">
            <w:pPr>
              <w:jc w:val="center"/>
            </w:pPr>
          </w:p>
        </w:tc>
        <w:tc>
          <w:tcPr>
            <w:tcW w:w="1980" w:type="dxa"/>
          </w:tcPr>
          <w:p w14:paraId="4617BAA2" w14:textId="77777777" w:rsidR="002D73A5" w:rsidRPr="00255163" w:rsidRDefault="002D73A5" w:rsidP="002D73A5">
            <w:pPr>
              <w:jc w:val="center"/>
            </w:pPr>
          </w:p>
        </w:tc>
      </w:tr>
    </w:tbl>
    <w:p w14:paraId="4A8B422D" w14:textId="77777777" w:rsidR="002D73A5" w:rsidRDefault="002D73A5" w:rsidP="004E0B26"/>
    <w:p w14:paraId="5B768812" w14:textId="77777777" w:rsidR="002D73A5" w:rsidRDefault="002D73A5" w:rsidP="004E0B26"/>
    <w:p w14:paraId="6D4EFE91" w14:textId="77777777" w:rsidR="002D73A5" w:rsidRDefault="002D73A5" w:rsidP="004E0B26"/>
    <w:p w14:paraId="0A88ED53" w14:textId="77777777" w:rsidR="002D73A5" w:rsidRDefault="002D73A5" w:rsidP="004E0B26"/>
    <w:p w14:paraId="42054B50" w14:textId="77777777" w:rsidR="002D73A5" w:rsidRDefault="002D73A5" w:rsidP="004E0B26"/>
    <w:p w14:paraId="602724D0" w14:textId="77777777" w:rsidR="002D73A5" w:rsidRDefault="002D73A5" w:rsidP="004E0B26"/>
    <w:p w14:paraId="58BC16DA" w14:textId="77777777" w:rsidR="002D73A5" w:rsidRDefault="002D73A5" w:rsidP="004E0B26"/>
    <w:p w14:paraId="37C98C3F" w14:textId="4A161C16" w:rsidR="005F2129" w:rsidRDefault="005F2129" w:rsidP="004E0B26"/>
    <w:p w14:paraId="4D40519B" w14:textId="487832EE" w:rsidR="005F2129" w:rsidRDefault="005F2129" w:rsidP="004E0B26"/>
    <w:p w14:paraId="2E83712E" w14:textId="5B8ED1D7" w:rsidR="00EA7788" w:rsidRPr="00AD233E" w:rsidRDefault="00EA7788" w:rsidP="00745D6C">
      <w:pPr>
        <w:ind w:left="720"/>
        <w:jc w:val="both"/>
        <w:rPr>
          <w:iCs/>
        </w:rPr>
      </w:pPr>
      <w:r w:rsidRPr="00AD233E">
        <w:rPr>
          <w:iCs/>
        </w:rPr>
        <w:t>In addition to the standard industry experience expected of these roles, Supplier must demonstrate the following specific experience:</w:t>
      </w:r>
    </w:p>
    <w:p w14:paraId="0399BFCA" w14:textId="77777777" w:rsidR="00EA7788" w:rsidRPr="00AD233E" w:rsidRDefault="00EA7788" w:rsidP="00745D6C">
      <w:pPr>
        <w:ind w:left="360"/>
        <w:jc w:val="both"/>
        <w:rPr>
          <w:iCs/>
        </w:rPr>
      </w:pPr>
    </w:p>
    <w:p w14:paraId="3C5F6633" w14:textId="77777777" w:rsidR="00EA7788" w:rsidRPr="00AD233E" w:rsidRDefault="00EA7788" w:rsidP="00745D6C">
      <w:pPr>
        <w:pStyle w:val="ListParagraph"/>
        <w:numPr>
          <w:ilvl w:val="0"/>
          <w:numId w:val="23"/>
        </w:numPr>
        <w:jc w:val="both"/>
        <w:rPr>
          <w:iCs/>
          <w:sz w:val="24"/>
          <w:szCs w:val="24"/>
        </w:rPr>
      </w:pPr>
      <w:r w:rsidRPr="00AD233E">
        <w:rPr>
          <w:sz w:val="24"/>
          <w:szCs w:val="24"/>
        </w:rPr>
        <w:t xml:space="preserve">Proven in-depth knowledge of and experience in </w:t>
      </w:r>
      <w:r>
        <w:rPr>
          <w:sz w:val="24"/>
          <w:szCs w:val="24"/>
        </w:rPr>
        <w:t>process improvement methodol</w:t>
      </w:r>
      <w:r w:rsidRPr="00AD233E">
        <w:rPr>
          <w:sz w:val="24"/>
          <w:szCs w:val="24"/>
        </w:rPr>
        <w:t>ogies</w:t>
      </w:r>
    </w:p>
    <w:p w14:paraId="32E086BF" w14:textId="77777777" w:rsidR="00EA7788" w:rsidRPr="00AD233E" w:rsidRDefault="00EA7788" w:rsidP="00745D6C">
      <w:pPr>
        <w:pStyle w:val="ListParagraph"/>
        <w:numPr>
          <w:ilvl w:val="0"/>
          <w:numId w:val="23"/>
        </w:numPr>
        <w:jc w:val="both"/>
        <w:rPr>
          <w:iCs/>
          <w:sz w:val="24"/>
          <w:szCs w:val="24"/>
        </w:rPr>
      </w:pPr>
      <w:r w:rsidRPr="00AD233E">
        <w:rPr>
          <w:sz w:val="24"/>
          <w:szCs w:val="24"/>
        </w:rPr>
        <w:t>Exceptional verbal and written communication skills</w:t>
      </w:r>
    </w:p>
    <w:p w14:paraId="6A9E2D84" w14:textId="77777777" w:rsidR="00EA7788" w:rsidRPr="00AD233E" w:rsidRDefault="00EA7788" w:rsidP="00745D6C">
      <w:pPr>
        <w:pStyle w:val="ListParagraph"/>
        <w:numPr>
          <w:ilvl w:val="0"/>
          <w:numId w:val="23"/>
        </w:numPr>
        <w:jc w:val="both"/>
        <w:rPr>
          <w:iCs/>
          <w:sz w:val="24"/>
          <w:szCs w:val="24"/>
        </w:rPr>
      </w:pPr>
      <w:r w:rsidRPr="00AD233E">
        <w:rPr>
          <w:sz w:val="24"/>
          <w:szCs w:val="24"/>
        </w:rPr>
        <w:t>Meticulous attention to detail, skilled in providing documentation for end-users, ability to balance multiple tasks simultaneously, and ability to work both independently and in a team environment</w:t>
      </w:r>
    </w:p>
    <w:p w14:paraId="514522E1" w14:textId="77777777" w:rsidR="00EA7788" w:rsidRPr="00AD233E" w:rsidRDefault="00EA7788" w:rsidP="00745D6C">
      <w:pPr>
        <w:pStyle w:val="ListParagraph"/>
        <w:numPr>
          <w:ilvl w:val="0"/>
          <w:numId w:val="23"/>
        </w:numPr>
        <w:jc w:val="both"/>
        <w:rPr>
          <w:iCs/>
          <w:sz w:val="24"/>
          <w:szCs w:val="24"/>
        </w:rPr>
      </w:pPr>
      <w:r w:rsidRPr="00AD233E">
        <w:rPr>
          <w:sz w:val="24"/>
          <w:szCs w:val="24"/>
        </w:rPr>
        <w:t>Ability to establish achievable deadlines and manage time effectively</w:t>
      </w:r>
    </w:p>
    <w:p w14:paraId="6457EA3A" w14:textId="77777777" w:rsidR="00EA7788" w:rsidRPr="00AD233E" w:rsidRDefault="00EA7788" w:rsidP="00745D6C">
      <w:pPr>
        <w:pStyle w:val="ListParagraph"/>
        <w:numPr>
          <w:ilvl w:val="0"/>
          <w:numId w:val="23"/>
        </w:numPr>
        <w:jc w:val="both"/>
        <w:rPr>
          <w:iCs/>
          <w:sz w:val="24"/>
          <w:szCs w:val="24"/>
        </w:rPr>
      </w:pPr>
      <w:r w:rsidRPr="00AD233E">
        <w:rPr>
          <w:rFonts w:eastAsia="Calibri"/>
          <w:sz w:val="24"/>
          <w:szCs w:val="24"/>
        </w:rPr>
        <w:t>Knowledge and experience in MS Office Suite and SharePoint</w:t>
      </w:r>
    </w:p>
    <w:p w14:paraId="4646B5F1" w14:textId="21BEC475" w:rsidR="00EA7788" w:rsidRDefault="00EA7788" w:rsidP="00745D6C">
      <w:pPr>
        <w:jc w:val="both"/>
      </w:pPr>
    </w:p>
    <w:p w14:paraId="73943A8A" w14:textId="77777777" w:rsidR="00FE1354" w:rsidRPr="00CF478F" w:rsidRDefault="00FE1354" w:rsidP="00745D6C">
      <w:pPr>
        <w:numPr>
          <w:ilvl w:val="0"/>
          <w:numId w:val="5"/>
        </w:numPr>
        <w:jc w:val="both"/>
        <w:rPr>
          <w:b/>
        </w:rPr>
      </w:pPr>
      <w:r w:rsidRPr="00CF478F">
        <w:rPr>
          <w:b/>
        </w:rPr>
        <w:t>Authorized User Staff</w:t>
      </w:r>
    </w:p>
    <w:p w14:paraId="67A0148B" w14:textId="77777777" w:rsidR="0016399D" w:rsidRDefault="00FE1354" w:rsidP="00745D6C">
      <w:pPr>
        <w:ind w:left="720"/>
        <w:jc w:val="both"/>
      </w:pPr>
      <w:r>
        <w:t>The roles listed in the table below represent Authorized User’s staff and the estimated time each will be available to work on the project.</w:t>
      </w:r>
    </w:p>
    <w:p w14:paraId="1827115C" w14:textId="77777777" w:rsidR="00C87A3B" w:rsidRDefault="00C87A3B" w:rsidP="004E0B26">
      <w:pPr>
        <w:ind w:left="720"/>
      </w:pPr>
    </w:p>
    <w:tbl>
      <w:tblPr>
        <w:tblpPr w:leftFromText="180" w:rightFromText="180" w:vertAnchor="text" w:horzAnchor="margin" w:tblpXSpec="center"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4320"/>
        <w:gridCol w:w="1926"/>
      </w:tblGrid>
      <w:tr w:rsidR="0099789B" w14:paraId="7F942607" w14:textId="77777777" w:rsidTr="0099789B">
        <w:tc>
          <w:tcPr>
            <w:tcW w:w="2592" w:type="dxa"/>
            <w:shd w:val="clear" w:color="auto" w:fill="D9D9D9"/>
          </w:tcPr>
          <w:p w14:paraId="6FCE25B1" w14:textId="77777777" w:rsidR="0099789B" w:rsidRPr="00681D78" w:rsidRDefault="0099789B" w:rsidP="0099789B">
            <w:pPr>
              <w:rPr>
                <w:b/>
              </w:rPr>
            </w:pPr>
            <w:r>
              <w:rPr>
                <w:b/>
              </w:rPr>
              <w:t>Role</w:t>
            </w:r>
          </w:p>
        </w:tc>
        <w:tc>
          <w:tcPr>
            <w:tcW w:w="4320" w:type="dxa"/>
            <w:shd w:val="clear" w:color="auto" w:fill="D9D9D9"/>
          </w:tcPr>
          <w:p w14:paraId="5288F914" w14:textId="77777777" w:rsidR="0099789B" w:rsidRPr="00681D78" w:rsidRDefault="0099789B" w:rsidP="0099789B">
            <w:pPr>
              <w:rPr>
                <w:b/>
              </w:rPr>
            </w:pPr>
            <w:r w:rsidRPr="00681D78">
              <w:rPr>
                <w:b/>
              </w:rPr>
              <w:t>Description</w:t>
            </w:r>
          </w:p>
        </w:tc>
        <w:tc>
          <w:tcPr>
            <w:tcW w:w="1926" w:type="dxa"/>
            <w:shd w:val="clear" w:color="auto" w:fill="D9D9D9"/>
          </w:tcPr>
          <w:p w14:paraId="6BC855E5" w14:textId="77777777" w:rsidR="0099789B" w:rsidRPr="00681D78" w:rsidRDefault="0099789B" w:rsidP="0099789B">
            <w:pPr>
              <w:rPr>
                <w:b/>
              </w:rPr>
            </w:pPr>
            <w:r>
              <w:rPr>
                <w:b/>
              </w:rPr>
              <w:t>% Project Availability</w:t>
            </w:r>
          </w:p>
        </w:tc>
      </w:tr>
      <w:tr w:rsidR="0099789B" w14:paraId="0EEF3071" w14:textId="77777777" w:rsidTr="0099789B">
        <w:tc>
          <w:tcPr>
            <w:tcW w:w="2592" w:type="dxa"/>
          </w:tcPr>
          <w:p w14:paraId="7183D3D9" w14:textId="2C3A64FA" w:rsidR="0099789B" w:rsidRPr="00C24B7C" w:rsidRDefault="00EA7788" w:rsidP="0099789B">
            <w:r>
              <w:t>Business Lead</w:t>
            </w:r>
          </w:p>
        </w:tc>
        <w:tc>
          <w:tcPr>
            <w:tcW w:w="4320" w:type="dxa"/>
          </w:tcPr>
          <w:p w14:paraId="69632F07" w14:textId="78D60C87" w:rsidR="0099789B" w:rsidRPr="00C24B7C" w:rsidRDefault="00EA7788" w:rsidP="0099789B">
            <w:proofErr w:type="gramStart"/>
            <w:r>
              <w:t>Provides assistance</w:t>
            </w:r>
            <w:proofErr w:type="gramEnd"/>
            <w:r>
              <w:t xml:space="preserve"> with stakeholder engagement, project planning, and strategy</w:t>
            </w:r>
          </w:p>
        </w:tc>
        <w:tc>
          <w:tcPr>
            <w:tcW w:w="1926" w:type="dxa"/>
          </w:tcPr>
          <w:p w14:paraId="1D1021D9" w14:textId="1712F088" w:rsidR="0099789B" w:rsidRPr="00C24B7C" w:rsidRDefault="00EA7788" w:rsidP="0099789B">
            <w:pPr>
              <w:jc w:val="center"/>
            </w:pPr>
            <w:r>
              <w:t>As needed</w:t>
            </w:r>
          </w:p>
        </w:tc>
      </w:tr>
      <w:tr w:rsidR="0099789B" w14:paraId="1A9AEE49" w14:textId="77777777" w:rsidTr="0099789B">
        <w:tc>
          <w:tcPr>
            <w:tcW w:w="2592" w:type="dxa"/>
          </w:tcPr>
          <w:p w14:paraId="092211C8" w14:textId="0FC3A6C2" w:rsidR="0099789B" w:rsidRPr="00C24B7C" w:rsidRDefault="00EA7788" w:rsidP="0099789B">
            <w:r>
              <w:t>Agency Staff</w:t>
            </w:r>
          </w:p>
        </w:tc>
        <w:tc>
          <w:tcPr>
            <w:tcW w:w="4320" w:type="dxa"/>
          </w:tcPr>
          <w:p w14:paraId="7B10D801" w14:textId="5B59C646" w:rsidR="0099789B" w:rsidRPr="00C24B7C" w:rsidRDefault="00EA7788" w:rsidP="0099789B">
            <w:r>
              <w:t>Participate in interviews, provide information, and review deliverables</w:t>
            </w:r>
          </w:p>
        </w:tc>
        <w:tc>
          <w:tcPr>
            <w:tcW w:w="1926" w:type="dxa"/>
          </w:tcPr>
          <w:p w14:paraId="503BA0F6" w14:textId="60A3C409" w:rsidR="0099789B" w:rsidRPr="00C24B7C" w:rsidRDefault="00EA7788" w:rsidP="0099789B">
            <w:pPr>
              <w:jc w:val="center"/>
            </w:pPr>
            <w:r>
              <w:t>As needed</w:t>
            </w:r>
          </w:p>
        </w:tc>
      </w:tr>
      <w:tr w:rsidR="0099789B" w14:paraId="17F7719F" w14:textId="77777777" w:rsidTr="0099789B">
        <w:tc>
          <w:tcPr>
            <w:tcW w:w="2592" w:type="dxa"/>
          </w:tcPr>
          <w:p w14:paraId="44B43618" w14:textId="77777777" w:rsidR="0099789B" w:rsidRPr="00C24B7C" w:rsidRDefault="0099789B" w:rsidP="0099789B"/>
        </w:tc>
        <w:tc>
          <w:tcPr>
            <w:tcW w:w="4320" w:type="dxa"/>
          </w:tcPr>
          <w:p w14:paraId="508C0CD0" w14:textId="77777777" w:rsidR="0099789B" w:rsidRPr="00C24B7C" w:rsidRDefault="0099789B" w:rsidP="0099789B"/>
        </w:tc>
        <w:tc>
          <w:tcPr>
            <w:tcW w:w="1926" w:type="dxa"/>
          </w:tcPr>
          <w:p w14:paraId="27D45617" w14:textId="77777777" w:rsidR="0099789B" w:rsidRPr="00C24B7C" w:rsidRDefault="0099789B" w:rsidP="0099789B">
            <w:pPr>
              <w:jc w:val="center"/>
            </w:pPr>
          </w:p>
        </w:tc>
      </w:tr>
    </w:tbl>
    <w:p w14:paraId="0FB8477A" w14:textId="5D870125" w:rsidR="00EA7788" w:rsidRDefault="00EA7788" w:rsidP="004E0B26">
      <w:pPr>
        <w:rPr>
          <w:i/>
          <w:iCs/>
        </w:rPr>
      </w:pPr>
    </w:p>
    <w:p w14:paraId="1F43C7AD" w14:textId="77777777" w:rsidR="0052118A" w:rsidRDefault="0052118A" w:rsidP="004E0B26">
      <w:pPr>
        <w:rPr>
          <w:i/>
          <w:iCs/>
        </w:rPr>
      </w:pPr>
    </w:p>
    <w:p w14:paraId="334D4BFF" w14:textId="77777777" w:rsidR="00FE1354" w:rsidRPr="00292658" w:rsidRDefault="00FE1354" w:rsidP="000C61BA">
      <w:pPr>
        <w:numPr>
          <w:ilvl w:val="0"/>
          <w:numId w:val="3"/>
        </w:numPr>
        <w:ind w:left="360"/>
        <w:rPr>
          <w:b/>
          <w:u w:val="single"/>
        </w:rPr>
      </w:pPr>
      <w:r>
        <w:rPr>
          <w:b/>
          <w:u w:val="single"/>
        </w:rPr>
        <w:t xml:space="preserve">Milestones and </w:t>
      </w:r>
      <w:r w:rsidRPr="00FF7D8E">
        <w:rPr>
          <w:b/>
          <w:u w:val="single"/>
        </w:rPr>
        <w:t>Deliverables:</w:t>
      </w:r>
    </w:p>
    <w:p w14:paraId="4C057D77" w14:textId="51DB5213" w:rsidR="00745D6C" w:rsidRDefault="00FE1354" w:rsidP="00745D6C">
      <w:pPr>
        <w:ind w:left="360"/>
        <w:jc w:val="both"/>
      </w:pPr>
      <w:r>
        <w:t>The minimum required milestones and deliverables</w:t>
      </w:r>
      <w:r w:rsidR="00097FE6">
        <w:t>,</w:t>
      </w:r>
      <w:r>
        <w:t xml:space="preserve"> and the estimated completion date for each deliverable</w:t>
      </w:r>
      <w:r w:rsidR="00097FE6">
        <w:t>,</w:t>
      </w:r>
      <w:r>
        <w:t xml:space="preserve"> are listed in the following table.</w:t>
      </w:r>
      <w:r w:rsidR="00700F6B">
        <w:t xml:space="preserve"> </w:t>
      </w:r>
    </w:p>
    <w:p w14:paraId="5B324E7C" w14:textId="72A2A4FF" w:rsidR="000B4774" w:rsidRDefault="00700F6B" w:rsidP="004E0B26">
      <w:pPr>
        <w:ind w:left="360"/>
      </w:pPr>
      <w:r>
        <w:t xml:space="preserve"> </w:t>
      </w:r>
    </w:p>
    <w:p w14:paraId="23CE62BB" w14:textId="77777777" w:rsidR="00FE1354" w:rsidRDefault="00FE1354" w:rsidP="004E0B26"/>
    <w:tbl>
      <w:tblPr>
        <w:tblW w:w="4710" w:type="pct"/>
        <w:tblInd w:w="120" w:type="dxa"/>
        <w:tblCellMar>
          <w:left w:w="120" w:type="dxa"/>
          <w:right w:w="120" w:type="dxa"/>
        </w:tblCellMar>
        <w:tblLook w:val="0000" w:firstRow="0" w:lastRow="0" w:firstColumn="0" w:lastColumn="0" w:noHBand="0" w:noVBand="0"/>
      </w:tblPr>
      <w:tblGrid>
        <w:gridCol w:w="438"/>
        <w:gridCol w:w="3590"/>
        <w:gridCol w:w="3249"/>
        <w:gridCol w:w="1928"/>
      </w:tblGrid>
      <w:tr w:rsidR="00AB04B4" w:rsidRPr="00B17423" w14:paraId="284BB8D0" w14:textId="77777777" w:rsidTr="0024341B">
        <w:trPr>
          <w:cantSplit/>
          <w:tblHeader/>
        </w:trPr>
        <w:tc>
          <w:tcPr>
            <w:tcW w:w="238" w:type="pct"/>
            <w:tcBorders>
              <w:top w:val="single" w:sz="4" w:space="0" w:color="auto"/>
              <w:left w:val="single" w:sz="8" w:space="0" w:color="auto"/>
              <w:bottom w:val="single" w:sz="4" w:space="0" w:color="auto"/>
              <w:right w:val="single" w:sz="4" w:space="0" w:color="auto"/>
            </w:tcBorders>
            <w:shd w:val="clear" w:color="auto" w:fill="D9D9D9"/>
          </w:tcPr>
          <w:p w14:paraId="3FAE702F" w14:textId="77777777" w:rsidR="00AB04B4" w:rsidRDefault="00AB04B4" w:rsidP="0078584E">
            <w:pPr>
              <w:rPr>
                <w:b/>
              </w:rPr>
            </w:pPr>
            <w:r>
              <w:rPr>
                <w:b/>
              </w:rPr>
              <w:lastRenderedPageBreak/>
              <w:t>#</w:t>
            </w:r>
          </w:p>
        </w:tc>
        <w:tc>
          <w:tcPr>
            <w:tcW w:w="1950" w:type="pct"/>
            <w:tcBorders>
              <w:top w:val="single" w:sz="4" w:space="0" w:color="auto"/>
              <w:left w:val="single" w:sz="8" w:space="0" w:color="auto"/>
              <w:bottom w:val="single" w:sz="4" w:space="0" w:color="auto"/>
              <w:right w:val="single" w:sz="4" w:space="0" w:color="auto"/>
            </w:tcBorders>
            <w:shd w:val="clear" w:color="auto" w:fill="D9D9D9"/>
          </w:tcPr>
          <w:p w14:paraId="22128328" w14:textId="77777777" w:rsidR="00AB04B4" w:rsidRPr="00821FDA" w:rsidRDefault="00AB04B4" w:rsidP="0078584E">
            <w:pPr>
              <w:rPr>
                <w:b/>
              </w:rPr>
            </w:pPr>
            <w:r>
              <w:rPr>
                <w:b/>
              </w:rPr>
              <w:t>Milestone</w:t>
            </w:r>
          </w:p>
          <w:p w14:paraId="3B3E6555" w14:textId="77777777" w:rsidR="00AB04B4" w:rsidRPr="00B17423" w:rsidRDefault="00AB04B4" w:rsidP="0078584E">
            <w:r w:rsidRPr="00821FDA">
              <w:rPr>
                <w:b/>
              </w:rPr>
              <w:t>Event</w:t>
            </w:r>
            <w:r>
              <w:rPr>
                <w:b/>
              </w:rPr>
              <w:t>(</w:t>
            </w:r>
            <w:r w:rsidRPr="00821FDA">
              <w:rPr>
                <w:b/>
              </w:rPr>
              <w:t>s</w:t>
            </w:r>
            <w:r>
              <w:rPr>
                <w:b/>
              </w:rPr>
              <w:t>)</w:t>
            </w:r>
          </w:p>
        </w:tc>
        <w:tc>
          <w:tcPr>
            <w:tcW w:w="1765" w:type="pct"/>
            <w:tcBorders>
              <w:top w:val="single" w:sz="4" w:space="0" w:color="auto"/>
              <w:left w:val="single" w:sz="4" w:space="0" w:color="auto"/>
              <w:bottom w:val="single" w:sz="4" w:space="0" w:color="auto"/>
              <w:right w:val="single" w:sz="4" w:space="0" w:color="auto"/>
            </w:tcBorders>
            <w:shd w:val="clear" w:color="auto" w:fill="D9D9D9"/>
          </w:tcPr>
          <w:p w14:paraId="63C23283" w14:textId="77777777" w:rsidR="00AB04B4" w:rsidRPr="00821FDA" w:rsidRDefault="00AB04B4" w:rsidP="0078584E">
            <w:pPr>
              <w:rPr>
                <w:b/>
              </w:rPr>
            </w:pPr>
            <w:r w:rsidRPr="00821FDA">
              <w:rPr>
                <w:b/>
              </w:rPr>
              <w:t>Deliverable(s)</w:t>
            </w:r>
          </w:p>
        </w:tc>
        <w:tc>
          <w:tcPr>
            <w:tcW w:w="1047" w:type="pct"/>
            <w:tcBorders>
              <w:top w:val="single" w:sz="4" w:space="0" w:color="auto"/>
              <w:left w:val="single" w:sz="4" w:space="0" w:color="auto"/>
              <w:bottom w:val="single" w:sz="4" w:space="0" w:color="auto"/>
              <w:right w:val="single" w:sz="8" w:space="0" w:color="000000"/>
            </w:tcBorders>
            <w:shd w:val="clear" w:color="auto" w:fill="D9D9D9"/>
          </w:tcPr>
          <w:p w14:paraId="2C18B41E" w14:textId="77777777" w:rsidR="00AB04B4" w:rsidRPr="00821FDA" w:rsidRDefault="00AB04B4" w:rsidP="00700F6B">
            <w:pPr>
              <w:tabs>
                <w:tab w:val="left" w:pos="3735"/>
              </w:tabs>
              <w:rPr>
                <w:b/>
              </w:rPr>
            </w:pPr>
            <w:r>
              <w:rPr>
                <w:b/>
              </w:rPr>
              <w:t>Estimated Completion Date</w:t>
            </w:r>
            <w:r>
              <w:rPr>
                <w:b/>
              </w:rPr>
              <w:tab/>
            </w:r>
          </w:p>
        </w:tc>
      </w:tr>
      <w:tr w:rsidR="00AB04B4" w:rsidRPr="00B17423" w14:paraId="74C9DF2E" w14:textId="77777777" w:rsidTr="0024341B">
        <w:trPr>
          <w:cantSplit/>
          <w:tblHeader/>
        </w:trPr>
        <w:tc>
          <w:tcPr>
            <w:tcW w:w="238" w:type="pct"/>
            <w:tcBorders>
              <w:top w:val="single" w:sz="4" w:space="0" w:color="auto"/>
              <w:left w:val="single" w:sz="6" w:space="0" w:color="000000"/>
              <w:bottom w:val="single" w:sz="6" w:space="0" w:color="000000"/>
              <w:right w:val="single" w:sz="6" w:space="0" w:color="000000"/>
            </w:tcBorders>
          </w:tcPr>
          <w:p w14:paraId="7BFDCE7D" w14:textId="77777777" w:rsidR="00AB04B4" w:rsidRPr="00B17423" w:rsidRDefault="00AB04B4" w:rsidP="0078584E">
            <w:r>
              <w:t>1</w:t>
            </w:r>
          </w:p>
        </w:tc>
        <w:tc>
          <w:tcPr>
            <w:tcW w:w="1950" w:type="pct"/>
            <w:tcBorders>
              <w:top w:val="single" w:sz="4" w:space="0" w:color="auto"/>
              <w:left w:val="single" w:sz="6" w:space="0" w:color="000000"/>
              <w:bottom w:val="single" w:sz="6" w:space="0" w:color="000000"/>
              <w:right w:val="single" w:sz="6" w:space="0" w:color="000000"/>
            </w:tcBorders>
          </w:tcPr>
          <w:p w14:paraId="2F7B817C" w14:textId="77777777" w:rsidR="00745D6C" w:rsidRPr="00191856" w:rsidRDefault="00745D6C" w:rsidP="00745D6C">
            <w:r w:rsidRPr="00191856">
              <w:t>As-Is Process Analysis</w:t>
            </w:r>
          </w:p>
          <w:p w14:paraId="52E783D3" w14:textId="77777777" w:rsidR="00AB04B4" w:rsidRPr="00B17423" w:rsidRDefault="00AB04B4" w:rsidP="0078584E"/>
        </w:tc>
        <w:tc>
          <w:tcPr>
            <w:tcW w:w="1765" w:type="pct"/>
            <w:tcBorders>
              <w:top w:val="single" w:sz="4" w:space="0" w:color="auto"/>
              <w:left w:val="single" w:sz="6" w:space="0" w:color="000000"/>
              <w:bottom w:val="single" w:sz="6" w:space="0" w:color="000000"/>
              <w:right w:val="single" w:sz="6" w:space="0" w:color="000000"/>
            </w:tcBorders>
          </w:tcPr>
          <w:p w14:paraId="16B91D95" w14:textId="6B0F4D68" w:rsidR="00AB04B4" w:rsidRPr="00B17423" w:rsidRDefault="00745D6C" w:rsidP="0078584E">
            <w:r>
              <w:t>As-Is Analysis report</w:t>
            </w:r>
          </w:p>
        </w:tc>
        <w:tc>
          <w:tcPr>
            <w:tcW w:w="1047" w:type="pct"/>
            <w:tcBorders>
              <w:top w:val="single" w:sz="4" w:space="0" w:color="auto"/>
              <w:left w:val="single" w:sz="6" w:space="0" w:color="000000"/>
              <w:bottom w:val="single" w:sz="6" w:space="0" w:color="000000"/>
              <w:right w:val="single" w:sz="6" w:space="0" w:color="000000"/>
            </w:tcBorders>
          </w:tcPr>
          <w:p w14:paraId="56B08E22" w14:textId="294CE7F6" w:rsidR="00AB04B4" w:rsidRPr="00B17423" w:rsidRDefault="0024341B" w:rsidP="0078584E">
            <w:r w:rsidRPr="00191856">
              <w:t>Supplier to propose</w:t>
            </w:r>
          </w:p>
        </w:tc>
      </w:tr>
      <w:tr w:rsidR="00AB04B4" w:rsidRPr="00B17423" w14:paraId="4C35700A" w14:textId="77777777" w:rsidTr="0024341B">
        <w:trPr>
          <w:cantSplit/>
          <w:tblHeader/>
        </w:trPr>
        <w:tc>
          <w:tcPr>
            <w:tcW w:w="238" w:type="pct"/>
            <w:tcBorders>
              <w:top w:val="single" w:sz="6" w:space="0" w:color="000000"/>
              <w:left w:val="single" w:sz="6" w:space="0" w:color="000000"/>
              <w:bottom w:val="single" w:sz="6" w:space="0" w:color="000000"/>
              <w:right w:val="single" w:sz="6" w:space="0" w:color="000000"/>
            </w:tcBorders>
          </w:tcPr>
          <w:p w14:paraId="7F83CFEF" w14:textId="77777777" w:rsidR="00AB04B4" w:rsidRPr="00B17423" w:rsidRDefault="00AB04B4" w:rsidP="0078584E">
            <w:r>
              <w:t>2</w:t>
            </w:r>
          </w:p>
        </w:tc>
        <w:tc>
          <w:tcPr>
            <w:tcW w:w="1950" w:type="pct"/>
            <w:tcBorders>
              <w:top w:val="single" w:sz="6" w:space="0" w:color="000000"/>
              <w:left w:val="single" w:sz="6" w:space="0" w:color="000000"/>
              <w:bottom w:val="single" w:sz="6" w:space="0" w:color="000000"/>
              <w:right w:val="single" w:sz="6" w:space="0" w:color="000000"/>
            </w:tcBorders>
          </w:tcPr>
          <w:p w14:paraId="7ECCF723" w14:textId="26A10D2F" w:rsidR="00AB04B4" w:rsidRPr="00B17423" w:rsidRDefault="00745D6C" w:rsidP="0078584E">
            <w:r w:rsidRPr="00191856">
              <w:t>To-Be Process Analysis</w:t>
            </w:r>
          </w:p>
        </w:tc>
        <w:tc>
          <w:tcPr>
            <w:tcW w:w="1765" w:type="pct"/>
            <w:tcBorders>
              <w:top w:val="single" w:sz="6" w:space="0" w:color="000000"/>
              <w:left w:val="single" w:sz="6" w:space="0" w:color="000000"/>
              <w:bottom w:val="single" w:sz="6" w:space="0" w:color="000000"/>
              <w:right w:val="single" w:sz="6" w:space="0" w:color="000000"/>
            </w:tcBorders>
          </w:tcPr>
          <w:p w14:paraId="507E5ECF" w14:textId="77777777" w:rsidR="00745D6C" w:rsidRPr="00191856" w:rsidRDefault="00745D6C" w:rsidP="00745D6C">
            <w:r w:rsidRPr="00745D6C">
              <w:t>To-Be Analysis Report</w:t>
            </w:r>
            <w:r w:rsidRPr="00191856">
              <w:t xml:space="preserve"> </w:t>
            </w:r>
          </w:p>
          <w:p w14:paraId="1831E889" w14:textId="77777777" w:rsidR="00AB04B4" w:rsidRPr="00B17423" w:rsidRDefault="00AB04B4" w:rsidP="0078584E"/>
        </w:tc>
        <w:tc>
          <w:tcPr>
            <w:tcW w:w="1047" w:type="pct"/>
            <w:tcBorders>
              <w:top w:val="single" w:sz="6" w:space="0" w:color="000000"/>
              <w:left w:val="single" w:sz="6" w:space="0" w:color="000000"/>
              <w:bottom w:val="single" w:sz="6" w:space="0" w:color="000000"/>
              <w:right w:val="single" w:sz="6" w:space="0" w:color="000000"/>
            </w:tcBorders>
          </w:tcPr>
          <w:p w14:paraId="4DB29C1F" w14:textId="525FE6A2" w:rsidR="00AB04B4" w:rsidRPr="00B17423" w:rsidRDefault="0024341B" w:rsidP="0078584E">
            <w:r w:rsidRPr="00191856">
              <w:t>Supplier to propose</w:t>
            </w:r>
          </w:p>
        </w:tc>
      </w:tr>
      <w:tr w:rsidR="00AB04B4" w:rsidRPr="00B17423" w14:paraId="44705BCC" w14:textId="77777777" w:rsidTr="0024341B">
        <w:trPr>
          <w:cantSplit/>
          <w:tblHeader/>
        </w:trPr>
        <w:tc>
          <w:tcPr>
            <w:tcW w:w="238" w:type="pct"/>
            <w:tcBorders>
              <w:top w:val="single" w:sz="6" w:space="0" w:color="000000"/>
              <w:left w:val="single" w:sz="6" w:space="0" w:color="000000"/>
              <w:bottom w:val="single" w:sz="6" w:space="0" w:color="000000"/>
              <w:right w:val="single" w:sz="6" w:space="0" w:color="000000"/>
            </w:tcBorders>
          </w:tcPr>
          <w:p w14:paraId="39180726" w14:textId="77777777" w:rsidR="00AB04B4" w:rsidRPr="00B17423" w:rsidRDefault="00AB04B4" w:rsidP="0078584E">
            <w:r>
              <w:t>3</w:t>
            </w:r>
          </w:p>
        </w:tc>
        <w:tc>
          <w:tcPr>
            <w:tcW w:w="1950" w:type="pct"/>
            <w:tcBorders>
              <w:top w:val="single" w:sz="6" w:space="0" w:color="000000"/>
              <w:left w:val="single" w:sz="6" w:space="0" w:color="000000"/>
              <w:bottom w:val="single" w:sz="6" w:space="0" w:color="000000"/>
              <w:right w:val="single" w:sz="6" w:space="0" w:color="000000"/>
            </w:tcBorders>
          </w:tcPr>
          <w:p w14:paraId="69D71CA3" w14:textId="109C8876" w:rsidR="00AB04B4" w:rsidRPr="00B17423" w:rsidRDefault="00745D6C" w:rsidP="0078584E">
            <w:r w:rsidRPr="00191856">
              <w:t>Change Management and Implementation Planning</w:t>
            </w:r>
          </w:p>
        </w:tc>
        <w:tc>
          <w:tcPr>
            <w:tcW w:w="1765" w:type="pct"/>
            <w:tcBorders>
              <w:top w:val="single" w:sz="6" w:space="0" w:color="000000"/>
              <w:left w:val="single" w:sz="6" w:space="0" w:color="000000"/>
              <w:bottom w:val="single" w:sz="6" w:space="0" w:color="000000"/>
              <w:right w:val="single" w:sz="6" w:space="0" w:color="000000"/>
            </w:tcBorders>
          </w:tcPr>
          <w:p w14:paraId="4B48475E" w14:textId="77777777" w:rsidR="00AB04B4" w:rsidRPr="00745D6C" w:rsidRDefault="00745D6C" w:rsidP="00745D6C">
            <w:pPr>
              <w:pStyle w:val="ListParagraph"/>
              <w:numPr>
                <w:ilvl w:val="0"/>
                <w:numId w:val="25"/>
              </w:numPr>
              <w:ind w:left="316" w:hanging="316"/>
              <w:rPr>
                <w:sz w:val="22"/>
                <w:szCs w:val="22"/>
              </w:rPr>
            </w:pPr>
            <w:r w:rsidRPr="00745D6C">
              <w:rPr>
                <w:sz w:val="22"/>
                <w:szCs w:val="22"/>
              </w:rPr>
              <w:t>Change Management Plan</w:t>
            </w:r>
          </w:p>
          <w:p w14:paraId="7C727F44" w14:textId="7D2FB096" w:rsidR="00745D6C" w:rsidRPr="00B17423" w:rsidRDefault="00745D6C" w:rsidP="00745D6C">
            <w:pPr>
              <w:pStyle w:val="ListParagraph"/>
              <w:numPr>
                <w:ilvl w:val="0"/>
                <w:numId w:val="25"/>
              </w:numPr>
              <w:ind w:left="316" w:hanging="316"/>
            </w:pPr>
            <w:r w:rsidRPr="00745D6C">
              <w:rPr>
                <w:sz w:val="22"/>
                <w:szCs w:val="22"/>
              </w:rPr>
              <w:t>Implementation Plan</w:t>
            </w:r>
          </w:p>
        </w:tc>
        <w:tc>
          <w:tcPr>
            <w:tcW w:w="1047" w:type="pct"/>
            <w:tcBorders>
              <w:top w:val="single" w:sz="6" w:space="0" w:color="000000"/>
              <w:left w:val="single" w:sz="6" w:space="0" w:color="000000"/>
              <w:bottom w:val="single" w:sz="6" w:space="0" w:color="000000"/>
              <w:right w:val="single" w:sz="6" w:space="0" w:color="000000"/>
            </w:tcBorders>
          </w:tcPr>
          <w:p w14:paraId="4F893CAD" w14:textId="0345EF98" w:rsidR="00AB04B4" w:rsidRPr="00B17423" w:rsidRDefault="0024341B" w:rsidP="0078584E">
            <w:r w:rsidRPr="00191856">
              <w:t>Supplier to propose</w:t>
            </w:r>
          </w:p>
        </w:tc>
      </w:tr>
      <w:tr w:rsidR="00AB04B4" w:rsidRPr="00B17423" w14:paraId="4EB41AD1" w14:textId="77777777" w:rsidTr="0024341B">
        <w:trPr>
          <w:cantSplit/>
          <w:tblHeader/>
        </w:trPr>
        <w:tc>
          <w:tcPr>
            <w:tcW w:w="238" w:type="pct"/>
            <w:tcBorders>
              <w:top w:val="single" w:sz="6" w:space="0" w:color="000000"/>
              <w:left w:val="single" w:sz="6" w:space="0" w:color="000000"/>
              <w:bottom w:val="single" w:sz="4" w:space="0" w:color="auto"/>
              <w:right w:val="single" w:sz="6" w:space="0" w:color="000000"/>
            </w:tcBorders>
          </w:tcPr>
          <w:p w14:paraId="257E6A2B" w14:textId="77777777" w:rsidR="00AB04B4" w:rsidRPr="00B17423" w:rsidRDefault="00AB04B4" w:rsidP="0078584E">
            <w:r>
              <w:t>4</w:t>
            </w:r>
          </w:p>
        </w:tc>
        <w:tc>
          <w:tcPr>
            <w:tcW w:w="1950" w:type="pct"/>
            <w:tcBorders>
              <w:top w:val="single" w:sz="6" w:space="0" w:color="000000"/>
              <w:left w:val="single" w:sz="6" w:space="0" w:color="000000"/>
              <w:bottom w:val="single" w:sz="4" w:space="0" w:color="auto"/>
              <w:right w:val="single" w:sz="6" w:space="0" w:color="000000"/>
            </w:tcBorders>
          </w:tcPr>
          <w:p w14:paraId="7DBBAAEA" w14:textId="1DE08E90" w:rsidR="00AB04B4" w:rsidRPr="00B17423" w:rsidRDefault="00745D6C" w:rsidP="0078584E">
            <w:r w:rsidRPr="00191856">
              <w:t>Executive Summary</w:t>
            </w:r>
          </w:p>
        </w:tc>
        <w:tc>
          <w:tcPr>
            <w:tcW w:w="1765" w:type="pct"/>
            <w:tcBorders>
              <w:top w:val="single" w:sz="6" w:space="0" w:color="000000"/>
              <w:left w:val="single" w:sz="6" w:space="0" w:color="000000"/>
              <w:bottom w:val="single" w:sz="4" w:space="0" w:color="auto"/>
              <w:right w:val="single" w:sz="6" w:space="0" w:color="000000"/>
            </w:tcBorders>
          </w:tcPr>
          <w:p w14:paraId="2398D529" w14:textId="1CECE3C3" w:rsidR="00AB04B4" w:rsidRPr="00B17423" w:rsidRDefault="0024341B" w:rsidP="0078584E">
            <w:r>
              <w:t>Executive Summary</w:t>
            </w:r>
          </w:p>
        </w:tc>
        <w:tc>
          <w:tcPr>
            <w:tcW w:w="1047" w:type="pct"/>
            <w:tcBorders>
              <w:top w:val="single" w:sz="6" w:space="0" w:color="000000"/>
              <w:left w:val="single" w:sz="6" w:space="0" w:color="000000"/>
              <w:bottom w:val="single" w:sz="4" w:space="0" w:color="auto"/>
              <w:right w:val="single" w:sz="6" w:space="0" w:color="000000"/>
            </w:tcBorders>
          </w:tcPr>
          <w:p w14:paraId="39364D01" w14:textId="348F2142" w:rsidR="00AB04B4" w:rsidRPr="00B17423" w:rsidRDefault="0024341B" w:rsidP="0078584E">
            <w:r w:rsidRPr="00191856">
              <w:t>Supplier to propose</w:t>
            </w:r>
          </w:p>
        </w:tc>
      </w:tr>
    </w:tbl>
    <w:p w14:paraId="30477384" w14:textId="77777777" w:rsidR="00FE1354" w:rsidRDefault="00FE1354" w:rsidP="004E0B26"/>
    <w:p w14:paraId="38593B20" w14:textId="77777777" w:rsidR="00E81D2E" w:rsidRDefault="00E81D2E" w:rsidP="004E0B26">
      <w:pPr>
        <w:ind w:left="360"/>
      </w:pPr>
    </w:p>
    <w:p w14:paraId="40274A26" w14:textId="20A36B54" w:rsidR="00FE1354" w:rsidRDefault="00097FE6" w:rsidP="004E0B26">
      <w:pPr>
        <w:ind w:left="360"/>
      </w:pPr>
      <w:r>
        <w:t xml:space="preserve">The </w:t>
      </w:r>
      <w:r w:rsidR="00FE1354">
        <w:t>Supplier</w:t>
      </w:r>
      <w:r w:rsidR="00FE1354" w:rsidRPr="00615D0B">
        <w:t xml:space="preserve"> should provide all deliverables in electronic form, using the following software standards (or lower convertible versions):</w:t>
      </w:r>
    </w:p>
    <w:p w14:paraId="3E545A50" w14:textId="77777777" w:rsidR="00FE1354" w:rsidRDefault="00FE1354" w:rsidP="004E0B26"/>
    <w:tbl>
      <w:tblPr>
        <w:tblW w:w="0" w:type="auto"/>
        <w:jc w:val="center"/>
        <w:tblLayout w:type="fixed"/>
        <w:tblCellMar>
          <w:left w:w="96" w:type="dxa"/>
          <w:right w:w="96" w:type="dxa"/>
        </w:tblCellMar>
        <w:tblLook w:val="0000" w:firstRow="0" w:lastRow="0" w:firstColumn="0" w:lastColumn="0" w:noHBand="0" w:noVBand="0"/>
      </w:tblPr>
      <w:tblGrid>
        <w:gridCol w:w="3052"/>
        <w:gridCol w:w="3310"/>
      </w:tblGrid>
      <w:tr w:rsidR="00FE1354" w14:paraId="4B927382" w14:textId="77777777" w:rsidTr="0024341B">
        <w:trPr>
          <w:cantSplit/>
          <w:jc w:val="center"/>
        </w:trPr>
        <w:tc>
          <w:tcPr>
            <w:tcW w:w="3052" w:type="dxa"/>
            <w:tcBorders>
              <w:top w:val="single" w:sz="6" w:space="0" w:color="000000"/>
              <w:left w:val="single" w:sz="6" w:space="0" w:color="000000"/>
              <w:bottom w:val="single" w:sz="6" w:space="0" w:color="000000"/>
              <w:right w:val="single" w:sz="6" w:space="0" w:color="000000"/>
            </w:tcBorders>
            <w:shd w:val="clear" w:color="auto" w:fill="D9D9D9"/>
          </w:tcPr>
          <w:p w14:paraId="451985FB" w14:textId="77777777" w:rsidR="00FE1354" w:rsidRPr="00A55252" w:rsidRDefault="00FE1354" w:rsidP="0078584E">
            <w:pPr>
              <w:rPr>
                <w:b/>
                <w:smallCaps/>
              </w:rPr>
            </w:pPr>
            <w:r w:rsidRPr="00A55252">
              <w:rPr>
                <w:b/>
              </w:rPr>
              <w:t>Deliverable Type</w:t>
            </w:r>
          </w:p>
        </w:tc>
        <w:tc>
          <w:tcPr>
            <w:tcW w:w="3310" w:type="dxa"/>
            <w:tcBorders>
              <w:top w:val="single" w:sz="6" w:space="0" w:color="000000"/>
              <w:left w:val="single" w:sz="6" w:space="0" w:color="000000"/>
              <w:bottom w:val="single" w:sz="6" w:space="0" w:color="000000"/>
              <w:right w:val="single" w:sz="6" w:space="0" w:color="000000"/>
            </w:tcBorders>
            <w:shd w:val="clear" w:color="auto" w:fill="D9D9D9"/>
          </w:tcPr>
          <w:p w14:paraId="7F35BCA1" w14:textId="77777777" w:rsidR="00FE1354" w:rsidRPr="00A55252" w:rsidRDefault="00FE1354" w:rsidP="0078584E">
            <w:pPr>
              <w:rPr>
                <w:b/>
                <w:smallCaps/>
              </w:rPr>
            </w:pPr>
            <w:r w:rsidRPr="00A55252">
              <w:rPr>
                <w:b/>
              </w:rPr>
              <w:t>Format</w:t>
            </w:r>
          </w:p>
        </w:tc>
      </w:tr>
      <w:tr w:rsidR="00FE1354" w14:paraId="1F83F94B" w14:textId="77777777" w:rsidTr="0024341B">
        <w:trPr>
          <w:cantSplit/>
          <w:jc w:val="center"/>
        </w:trPr>
        <w:tc>
          <w:tcPr>
            <w:tcW w:w="3052" w:type="dxa"/>
            <w:tcBorders>
              <w:top w:val="single" w:sz="6" w:space="0" w:color="000000"/>
              <w:left w:val="single" w:sz="6" w:space="0" w:color="000000"/>
              <w:bottom w:val="single" w:sz="6" w:space="0" w:color="000000"/>
              <w:right w:val="single" w:sz="6" w:space="0" w:color="000000"/>
            </w:tcBorders>
            <w:vAlign w:val="center"/>
          </w:tcPr>
          <w:p w14:paraId="4272B72E" w14:textId="77777777" w:rsidR="0024341B" w:rsidRPr="00191856" w:rsidRDefault="0024341B" w:rsidP="0024341B">
            <w:r w:rsidRPr="00191856">
              <w:t>Status Reports,</w:t>
            </w:r>
          </w:p>
          <w:p w14:paraId="45EA4A55" w14:textId="77777777" w:rsidR="0024341B" w:rsidRPr="00191856" w:rsidRDefault="0024341B" w:rsidP="0024341B">
            <w:r w:rsidRPr="00191856">
              <w:t xml:space="preserve">Spreadsheets, Presentations, </w:t>
            </w:r>
          </w:p>
          <w:p w14:paraId="4C66285A" w14:textId="48328AED" w:rsidR="00FE1354" w:rsidRPr="00A55252" w:rsidRDefault="0024341B" w:rsidP="0024341B">
            <w:r w:rsidRPr="00191856">
              <w:t>Documents</w:t>
            </w:r>
          </w:p>
        </w:tc>
        <w:tc>
          <w:tcPr>
            <w:tcW w:w="3310" w:type="dxa"/>
            <w:tcBorders>
              <w:top w:val="single" w:sz="6" w:space="0" w:color="000000"/>
              <w:left w:val="single" w:sz="6" w:space="0" w:color="000000"/>
              <w:bottom w:val="single" w:sz="6" w:space="0" w:color="000000"/>
              <w:right w:val="single" w:sz="6" w:space="0" w:color="000000"/>
            </w:tcBorders>
            <w:vAlign w:val="center"/>
          </w:tcPr>
          <w:p w14:paraId="0626F4A4" w14:textId="186EEA8A" w:rsidR="00FE1354" w:rsidRPr="00A55252" w:rsidRDefault="0024341B" w:rsidP="0078584E">
            <w:pPr>
              <w:rPr>
                <w:iCs/>
              </w:rPr>
            </w:pPr>
            <w:r w:rsidRPr="00191856">
              <w:rPr>
                <w:iCs/>
              </w:rPr>
              <w:t>MS Office Suite</w:t>
            </w:r>
          </w:p>
        </w:tc>
      </w:tr>
      <w:tr w:rsidR="00FE1354" w14:paraId="5A914966" w14:textId="77777777" w:rsidTr="0024341B">
        <w:trPr>
          <w:cantSplit/>
          <w:trHeight w:val="291"/>
          <w:jc w:val="center"/>
        </w:trPr>
        <w:tc>
          <w:tcPr>
            <w:tcW w:w="3052" w:type="dxa"/>
            <w:tcBorders>
              <w:top w:val="single" w:sz="6" w:space="0" w:color="000000"/>
              <w:left w:val="single" w:sz="6" w:space="0" w:color="000000"/>
              <w:bottom w:val="single" w:sz="6" w:space="0" w:color="000000"/>
              <w:right w:val="single" w:sz="6" w:space="0" w:color="000000"/>
            </w:tcBorders>
            <w:vAlign w:val="center"/>
          </w:tcPr>
          <w:p w14:paraId="24FF7130" w14:textId="60E3E0BC" w:rsidR="00FE1354" w:rsidRPr="00A55252" w:rsidRDefault="0024341B" w:rsidP="0078584E">
            <w:r w:rsidRPr="00191856">
              <w:t>Process Diagrams</w:t>
            </w:r>
          </w:p>
        </w:tc>
        <w:tc>
          <w:tcPr>
            <w:tcW w:w="3310" w:type="dxa"/>
            <w:tcBorders>
              <w:top w:val="single" w:sz="6" w:space="0" w:color="000000"/>
              <w:left w:val="single" w:sz="6" w:space="0" w:color="000000"/>
              <w:bottom w:val="single" w:sz="6" w:space="0" w:color="000000"/>
              <w:right w:val="single" w:sz="6" w:space="0" w:color="000000"/>
            </w:tcBorders>
            <w:vAlign w:val="center"/>
          </w:tcPr>
          <w:p w14:paraId="76A60817" w14:textId="2D50C0B7" w:rsidR="00FE1354" w:rsidRPr="00A55252" w:rsidRDefault="0024341B" w:rsidP="0078584E">
            <w:pPr>
              <w:rPr>
                <w:iCs/>
              </w:rPr>
            </w:pPr>
            <w:r w:rsidRPr="00191856">
              <w:rPr>
                <w:iCs/>
              </w:rPr>
              <w:t>MS Visio</w:t>
            </w:r>
          </w:p>
        </w:tc>
      </w:tr>
    </w:tbl>
    <w:p w14:paraId="788A40ED" w14:textId="77777777" w:rsidR="00FE1354" w:rsidRDefault="00FE1354" w:rsidP="001B1F01">
      <w:pPr>
        <w:rPr>
          <w:b/>
          <w:u w:val="single"/>
        </w:rPr>
      </w:pPr>
    </w:p>
    <w:p w14:paraId="2686BF6D" w14:textId="77777777" w:rsidR="00FE1354" w:rsidRPr="000A6544" w:rsidRDefault="00FE1354" w:rsidP="000C61BA">
      <w:pPr>
        <w:numPr>
          <w:ilvl w:val="0"/>
          <w:numId w:val="3"/>
        </w:numPr>
        <w:ind w:left="360"/>
        <w:rPr>
          <w:b/>
          <w:u w:val="single"/>
        </w:rPr>
      </w:pPr>
      <w:r w:rsidRPr="000A6544">
        <w:rPr>
          <w:b/>
          <w:u w:val="single"/>
        </w:rPr>
        <w:t xml:space="preserve">Travel Expenses </w:t>
      </w:r>
      <w:r w:rsidRPr="000A6544">
        <w:rPr>
          <w:u w:val="single"/>
        </w:rPr>
        <w:t>(Check one)</w:t>
      </w:r>
      <w:r w:rsidRPr="000A6544">
        <w:rPr>
          <w:b/>
          <w:u w:val="single"/>
        </w:rPr>
        <w:t>:</w:t>
      </w:r>
    </w:p>
    <w:p w14:paraId="1A6A8481" w14:textId="77777777" w:rsidR="00FE1354" w:rsidRDefault="00FE1354" w:rsidP="004E0B26">
      <w:pPr>
        <w:rPr>
          <w:b/>
        </w:rPr>
      </w:pPr>
    </w:p>
    <w:p w14:paraId="0369FC6B" w14:textId="5CAF0647" w:rsidR="00E33EC5" w:rsidRDefault="0024341B">
      <w:pPr>
        <w:ind w:left="360"/>
        <w:rPr>
          <w:b/>
        </w:rPr>
      </w:pPr>
      <w:r>
        <w:rPr>
          <w:rFonts w:ascii="Arial" w:hAnsi="Arial" w:cs="Arial"/>
        </w:rPr>
        <w:fldChar w:fldCharType="begin">
          <w:ffData>
            <w:name w:val="Check1"/>
            <w:enabled/>
            <w:calcOnExit w:val="0"/>
            <w:checkBox>
              <w:sizeAuto/>
              <w:default w:val="1"/>
            </w:checkBox>
          </w:ffData>
        </w:fldChar>
      </w:r>
      <w:bookmarkStart w:id="2" w:name="Check1"/>
      <w:r>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Pr>
          <w:rFonts w:ascii="Arial" w:hAnsi="Arial" w:cs="Arial"/>
        </w:rPr>
        <w:fldChar w:fldCharType="end"/>
      </w:r>
      <w:bookmarkEnd w:id="2"/>
      <w:r w:rsidR="008B72FF">
        <w:rPr>
          <w:rFonts w:ascii="Arial" w:hAnsi="Arial" w:cs="Arial"/>
        </w:rPr>
        <w:t xml:space="preserve">  </w:t>
      </w:r>
      <w:r w:rsidR="00FE1354">
        <w:t>No travel will be required for this engagement</w:t>
      </w:r>
    </w:p>
    <w:p w14:paraId="14054727" w14:textId="77777777" w:rsidR="00E33EC5" w:rsidRDefault="00E33EC5">
      <w:pPr>
        <w:ind w:left="360"/>
        <w:rPr>
          <w:b/>
        </w:rPr>
      </w:pPr>
    </w:p>
    <w:p w14:paraId="29875213" w14:textId="77777777" w:rsidR="00E33EC5" w:rsidRDefault="00027D6A">
      <w:pPr>
        <w:ind w:left="360"/>
        <w:rPr>
          <w:b/>
        </w:rPr>
      </w:pPr>
      <w:r w:rsidRPr="00C34FA2">
        <w:rPr>
          <w:rFonts w:ascii="Arial" w:hAnsi="Arial" w:cs="Arial"/>
        </w:rPr>
        <w:fldChar w:fldCharType="begin">
          <w:ffData>
            <w:name w:val="Check1"/>
            <w:enabled/>
            <w:calcOnExit w:val="0"/>
            <w:checkBox>
              <w:sizeAuto/>
              <w:default w:val="0"/>
            </w:checkBox>
          </w:ffData>
        </w:fldChar>
      </w:r>
      <w:r w:rsidR="008B72FF"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8B72FF">
        <w:rPr>
          <w:rFonts w:ascii="Arial" w:hAnsi="Arial" w:cs="Arial"/>
        </w:rPr>
        <w:t xml:space="preserve">  </w:t>
      </w:r>
      <w:r w:rsidR="00FE1354">
        <w:t>Travel must be included in the total fixed price of the solution</w:t>
      </w:r>
    </w:p>
    <w:p w14:paraId="47647181" w14:textId="77777777" w:rsidR="00E33EC5" w:rsidRDefault="00E33EC5"/>
    <w:p w14:paraId="65DD5749" w14:textId="77777777" w:rsidR="00FC79E3" w:rsidRPr="000F5062" w:rsidRDefault="00FC79E3" w:rsidP="00130CF7">
      <w:pPr>
        <w:ind w:left="360"/>
        <w:rPr>
          <w:bCs/>
          <w:i/>
          <w:iCs/>
          <w:u w:val="single"/>
        </w:rPr>
      </w:pPr>
    </w:p>
    <w:p w14:paraId="067B1CFA" w14:textId="77777777" w:rsidR="00FE1354" w:rsidRDefault="00FE1354" w:rsidP="000C61BA">
      <w:pPr>
        <w:numPr>
          <w:ilvl w:val="0"/>
          <w:numId w:val="3"/>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3C134656" w14:textId="77777777" w:rsidR="00FE1354" w:rsidRDefault="00FE1354" w:rsidP="00BC64D2"/>
    <w:p w14:paraId="4A7E2ED4" w14:textId="7A06E466" w:rsidR="00E33EC5" w:rsidRDefault="00FC79E3">
      <w:pPr>
        <w:ind w:left="360"/>
        <w:rPr>
          <w:b/>
          <w:u w:val="single"/>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Pr>
          <w:rFonts w:ascii="Arial" w:hAnsi="Arial" w:cs="Arial"/>
        </w:rPr>
        <w:fldChar w:fldCharType="end"/>
      </w:r>
      <w:r w:rsidR="00043C1A">
        <w:rPr>
          <w:rFonts w:ascii="Arial" w:hAnsi="Arial" w:cs="Arial"/>
        </w:rPr>
        <w:t xml:space="preserve">  </w:t>
      </w:r>
      <w:r w:rsidR="00FE1354">
        <w:t>Payment made based on successful completion and acceptance of deliverables</w:t>
      </w:r>
    </w:p>
    <w:p w14:paraId="65D74FD5" w14:textId="77777777" w:rsidR="00E33EC5" w:rsidRDefault="00E33EC5">
      <w:pPr>
        <w:pStyle w:val="ListParagraph"/>
        <w:ind w:left="360"/>
      </w:pPr>
    </w:p>
    <w:p w14:paraId="101E8FE6"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043C1A"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043C1A">
        <w:rPr>
          <w:rFonts w:ascii="Arial" w:hAnsi="Arial" w:cs="Arial"/>
        </w:rPr>
        <w:t xml:space="preserve">  </w:t>
      </w:r>
      <w:r w:rsidR="00FE1354" w:rsidRPr="007B19FD">
        <w:t xml:space="preserve">All </w:t>
      </w:r>
      <w:r w:rsidR="00FE1354">
        <w:t>payments</w:t>
      </w:r>
      <w:r w:rsidR="00FE1354" w:rsidRPr="007B19FD">
        <w:t xml:space="preserve">, </w:t>
      </w:r>
      <w:r w:rsidR="00FE1354">
        <w:t xml:space="preserve">except final payment, are subject to a </w:t>
      </w:r>
      <w:r w:rsidR="00FE1354">
        <w:rPr>
          <w:i/>
        </w:rPr>
        <w:t>(XX)</w:t>
      </w:r>
      <w:r w:rsidR="00FE1354" w:rsidRPr="007B19FD">
        <w:t>%</w:t>
      </w:r>
      <w:r w:rsidR="00FE1354">
        <w:t xml:space="preserve"> </w:t>
      </w:r>
      <w:r w:rsidR="00FE1354" w:rsidRPr="007B19FD">
        <w:t>holdback</w:t>
      </w:r>
    </w:p>
    <w:p w14:paraId="7F832525" w14:textId="77777777" w:rsidR="00CD14E5" w:rsidRDefault="00CD14E5">
      <w:pPr>
        <w:ind w:left="360"/>
      </w:pPr>
    </w:p>
    <w:p w14:paraId="6534FE4A" w14:textId="77777777" w:rsidR="00FE1354" w:rsidRPr="00FF6B55" w:rsidRDefault="00FE1354" w:rsidP="000C61BA">
      <w:pPr>
        <w:numPr>
          <w:ilvl w:val="0"/>
          <w:numId w:val="3"/>
        </w:numPr>
        <w:ind w:left="360"/>
        <w:rPr>
          <w:b/>
          <w:u w:val="single"/>
        </w:rPr>
      </w:pPr>
      <w:r w:rsidRPr="00FF6B55">
        <w:rPr>
          <w:b/>
          <w:u w:val="single"/>
        </w:rPr>
        <w:t>Acceptance</w:t>
      </w:r>
      <w:r>
        <w:rPr>
          <w:b/>
          <w:u w:val="single"/>
        </w:rPr>
        <w:t xml:space="preserve"> Criteria</w:t>
      </w:r>
      <w:r w:rsidRPr="00FF6B55">
        <w:rPr>
          <w:b/>
          <w:u w:val="single"/>
        </w:rPr>
        <w:t>:</w:t>
      </w:r>
    </w:p>
    <w:p w14:paraId="1D1FB4E4" w14:textId="71A064DC" w:rsidR="00FE1354" w:rsidRDefault="00FE1354" w:rsidP="004E0B26">
      <w:pPr>
        <w:ind w:left="360"/>
      </w:pPr>
      <w:r w:rsidRPr="00D63176">
        <w:t xml:space="preserve">The </w:t>
      </w:r>
      <w:r w:rsidR="00AA64B6">
        <w:t>Authorized User</w:t>
      </w:r>
      <w:r w:rsidRPr="00D63176">
        <w:t xml:space="preserve"> will have </w:t>
      </w:r>
      <w:r w:rsidR="00AA64B6" w:rsidRPr="00AA64B6">
        <w:rPr>
          <w:iCs/>
        </w:rPr>
        <w:t>15</w:t>
      </w:r>
      <w:r>
        <w:t xml:space="preserve"> </w:t>
      </w:r>
      <w:r w:rsidR="00822E51">
        <w:t xml:space="preserve">business </w:t>
      </w:r>
      <w:r w:rsidRPr="00D63176">
        <w:t xml:space="preserve">days from receipt of the deliverable to provide Supplier with the signed </w:t>
      </w:r>
      <w:r w:rsidR="00097FE6">
        <w:t>a</w:t>
      </w:r>
      <w:r w:rsidRPr="00D63176">
        <w:t xml:space="preserve">cceptance </w:t>
      </w:r>
      <w:r w:rsidR="00097FE6">
        <w:t>r</w:t>
      </w:r>
      <w:r w:rsidRPr="00D63176">
        <w:t>eceipt</w:t>
      </w:r>
      <w:r>
        <w:t>.</w:t>
      </w:r>
    </w:p>
    <w:p w14:paraId="646B612C" w14:textId="77777777" w:rsidR="00FE1354" w:rsidRPr="00D63176" w:rsidRDefault="00FE1354" w:rsidP="004E0B26">
      <w:pPr>
        <w:ind w:left="360"/>
      </w:pPr>
    </w:p>
    <w:p w14:paraId="067BC6BB" w14:textId="22FF0810" w:rsidR="00FE1354" w:rsidRDefault="00FE1354" w:rsidP="004E0B26">
      <w:pPr>
        <w:ind w:left="360"/>
      </w:pPr>
      <w:r>
        <w:t xml:space="preserve">Final acceptance of services provided under the SOW will be based upon </w:t>
      </w:r>
      <w:r>
        <w:rPr>
          <w:u w:val="single"/>
        </w:rPr>
        <w:t>(Check one)</w:t>
      </w:r>
      <w:r>
        <w:t>:</w:t>
      </w:r>
    </w:p>
    <w:p w14:paraId="2CE51260" w14:textId="77777777" w:rsidR="002501F5" w:rsidRDefault="002501F5" w:rsidP="004E0B26">
      <w:pPr>
        <w:ind w:left="360"/>
      </w:pPr>
    </w:p>
    <w:p w14:paraId="352D8AAA"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User Acceptance Test</w:t>
      </w:r>
    </w:p>
    <w:p w14:paraId="2F2D6E68" w14:textId="77777777" w:rsidR="00E33EC5" w:rsidRDefault="00FE1354">
      <w:pPr>
        <w:pStyle w:val="Default"/>
        <w:spacing w:before="60" w:after="60"/>
        <w:ind w:left="360"/>
        <w:rPr>
          <w:rFonts w:ascii="Times New Roman" w:hAnsi="Times New Roman" w:cs="Times New Roman"/>
          <w:color w:val="auto"/>
        </w:rPr>
      </w:pPr>
      <w:r w:rsidRPr="000C1455">
        <w:rPr>
          <w:rFonts w:ascii="Times New Roman" w:hAnsi="Times New Roman" w:cs="Times New Roman"/>
          <w:color w:val="auto"/>
        </w:rPr>
        <w:t xml:space="preserve">Acceptance Criteria for this </w:t>
      </w:r>
      <w:r>
        <w:rPr>
          <w:rFonts w:ascii="Times New Roman" w:hAnsi="Times New Roman" w:cs="Times New Roman"/>
          <w:color w:val="auto"/>
        </w:rPr>
        <w:t>s</w:t>
      </w:r>
      <w:r w:rsidRPr="000C1455">
        <w:rPr>
          <w:rFonts w:ascii="Times New Roman" w:hAnsi="Times New Roman" w:cs="Times New Roman"/>
          <w:color w:val="auto"/>
        </w:rPr>
        <w:t>olution will be based on a User Acceptance Test (</w:t>
      </w:r>
      <w:proofErr w:type="spellStart"/>
      <w:r w:rsidRPr="000C1455">
        <w:rPr>
          <w:rFonts w:ascii="Times New Roman" w:hAnsi="Times New Roman" w:cs="Times New Roman"/>
          <w:color w:val="auto"/>
        </w:rPr>
        <w:t>UAT</w:t>
      </w:r>
      <w:proofErr w:type="spellEnd"/>
      <w:r w:rsidRPr="000C1455">
        <w:rPr>
          <w:rFonts w:ascii="Times New Roman" w:hAnsi="Times New Roman" w:cs="Times New Roman"/>
          <w:color w:val="auto"/>
        </w:rPr>
        <w:t xml:space="preserve">) designed by Supplier and accepted by Authorized User. The </w:t>
      </w:r>
      <w:proofErr w:type="spellStart"/>
      <w:r w:rsidRPr="000C1455">
        <w:rPr>
          <w:rFonts w:ascii="Times New Roman" w:hAnsi="Times New Roman" w:cs="Times New Roman"/>
          <w:color w:val="auto"/>
        </w:rPr>
        <w:t>UAT</w:t>
      </w:r>
      <w:proofErr w:type="spellEnd"/>
      <w:r w:rsidRPr="000C1455">
        <w:rPr>
          <w:rFonts w:ascii="Times New Roman" w:hAnsi="Times New Roman" w:cs="Times New Roman"/>
          <w:color w:val="auto"/>
        </w:rPr>
        <w:t xml:space="preserve"> will ensure that </w:t>
      </w:r>
      <w:proofErr w:type="gramStart"/>
      <w:r w:rsidRPr="000C1455">
        <w:rPr>
          <w:rFonts w:ascii="Times New Roman" w:hAnsi="Times New Roman" w:cs="Times New Roman"/>
          <w:color w:val="auto"/>
        </w:rPr>
        <w:t>all of</w:t>
      </w:r>
      <w:proofErr w:type="gramEnd"/>
      <w:r w:rsidRPr="000C1455">
        <w:rPr>
          <w:rFonts w:ascii="Times New Roman" w:hAnsi="Times New Roman" w:cs="Times New Roman"/>
          <w:color w:val="auto"/>
        </w:rPr>
        <w:t xml:space="preserve"> the functionality required for the </w:t>
      </w:r>
      <w:r>
        <w:rPr>
          <w:rFonts w:ascii="Times New Roman" w:hAnsi="Times New Roman" w:cs="Times New Roman"/>
          <w:color w:val="auto"/>
        </w:rPr>
        <w:t>s</w:t>
      </w:r>
      <w:r w:rsidRPr="000C1455">
        <w:rPr>
          <w:rFonts w:ascii="Times New Roman" w:hAnsi="Times New Roman" w:cs="Times New Roman"/>
          <w:color w:val="auto"/>
        </w:rPr>
        <w:t xml:space="preserve">olution has been delivered. </w:t>
      </w:r>
      <w:r>
        <w:rPr>
          <w:rFonts w:ascii="Times New Roman" w:hAnsi="Times New Roman" w:cs="Times New Roman"/>
          <w:color w:val="auto"/>
        </w:rPr>
        <w:t xml:space="preserve"> </w:t>
      </w:r>
      <w:r w:rsidR="00097FE6">
        <w:rPr>
          <w:rFonts w:ascii="Times New Roman" w:hAnsi="Times New Roman" w:cs="Times New Roman"/>
          <w:color w:val="auto"/>
        </w:rPr>
        <w:t xml:space="preserve">The </w:t>
      </w:r>
      <w:r w:rsidRPr="000C1455">
        <w:rPr>
          <w:rFonts w:ascii="Times New Roman" w:hAnsi="Times New Roman" w:cs="Times New Roman"/>
          <w:color w:val="auto"/>
        </w:rPr>
        <w:t xml:space="preserve">Supplier will provide </w:t>
      </w:r>
      <w:r w:rsidR="00097FE6">
        <w:rPr>
          <w:rFonts w:ascii="Times New Roman" w:hAnsi="Times New Roman" w:cs="Times New Roman"/>
          <w:color w:val="auto"/>
        </w:rPr>
        <w:t xml:space="preserve">the </w:t>
      </w:r>
      <w:r w:rsidRPr="000C1455">
        <w:rPr>
          <w:rFonts w:ascii="Times New Roman" w:hAnsi="Times New Roman" w:cs="Times New Roman"/>
          <w:color w:val="auto"/>
        </w:rPr>
        <w:t xml:space="preserve">Authorized User with </w:t>
      </w:r>
      <w:r w:rsidRPr="000C1455">
        <w:rPr>
          <w:rFonts w:ascii="Times New Roman" w:hAnsi="Times New Roman" w:cs="Times New Roman"/>
          <w:color w:val="auto"/>
        </w:rPr>
        <w:lastRenderedPageBreak/>
        <w:t>a detailed</w:t>
      </w:r>
      <w:r>
        <w:rPr>
          <w:rFonts w:ascii="Times New Roman" w:hAnsi="Times New Roman" w:cs="Times New Roman"/>
          <w:color w:val="auto"/>
        </w:rPr>
        <w:t xml:space="preserve"> test plan and acceptance check</w:t>
      </w:r>
      <w:r w:rsidRPr="000C1455">
        <w:rPr>
          <w:rFonts w:ascii="Times New Roman" w:hAnsi="Times New Roman" w:cs="Times New Roman"/>
          <w:color w:val="auto"/>
        </w:rPr>
        <w:t xml:space="preserve">list based on the mutually agreed upon </w:t>
      </w:r>
      <w:proofErr w:type="spellStart"/>
      <w:r w:rsidRPr="000C1455">
        <w:rPr>
          <w:rFonts w:ascii="Times New Roman" w:hAnsi="Times New Roman" w:cs="Times New Roman"/>
          <w:color w:val="auto"/>
        </w:rPr>
        <w:t>UAT</w:t>
      </w:r>
      <w:proofErr w:type="spellEnd"/>
      <w:r w:rsidRPr="000C1455">
        <w:rPr>
          <w:rFonts w:ascii="Times New Roman" w:hAnsi="Times New Roman" w:cs="Times New Roman"/>
          <w:color w:val="auto"/>
        </w:rPr>
        <w:t xml:space="preserve"> </w:t>
      </w:r>
      <w:r w:rsidR="00097FE6">
        <w:rPr>
          <w:rFonts w:ascii="Times New Roman" w:hAnsi="Times New Roman" w:cs="Times New Roman"/>
          <w:color w:val="auto"/>
        </w:rPr>
        <w:t>p</w:t>
      </w:r>
      <w:r w:rsidRPr="000C1455">
        <w:rPr>
          <w:rFonts w:ascii="Times New Roman" w:hAnsi="Times New Roman" w:cs="Times New Roman"/>
          <w:color w:val="auto"/>
        </w:rPr>
        <w:t xml:space="preserve">lan. </w:t>
      </w:r>
      <w:r>
        <w:rPr>
          <w:rFonts w:ascii="Times New Roman" w:hAnsi="Times New Roman" w:cs="Times New Roman"/>
          <w:color w:val="auto"/>
        </w:rPr>
        <w:t xml:space="preserve"> This </w:t>
      </w:r>
      <w:proofErr w:type="spellStart"/>
      <w:r>
        <w:rPr>
          <w:rFonts w:ascii="Times New Roman" w:hAnsi="Times New Roman" w:cs="Times New Roman"/>
          <w:color w:val="auto"/>
        </w:rPr>
        <w:t>UAT</w:t>
      </w:r>
      <w:proofErr w:type="spellEnd"/>
      <w:r>
        <w:rPr>
          <w:rFonts w:ascii="Times New Roman" w:hAnsi="Times New Roman" w:cs="Times New Roman"/>
          <w:color w:val="auto"/>
        </w:rPr>
        <w:t xml:space="preserve"> </w:t>
      </w:r>
      <w:r w:rsidR="00097FE6">
        <w:rPr>
          <w:rFonts w:ascii="Times New Roman" w:hAnsi="Times New Roman" w:cs="Times New Roman"/>
          <w:color w:val="auto"/>
        </w:rPr>
        <w:t>p</w:t>
      </w:r>
      <w:r>
        <w:rPr>
          <w:rFonts w:ascii="Times New Roman" w:hAnsi="Times New Roman" w:cs="Times New Roman"/>
          <w:color w:val="auto"/>
        </w:rPr>
        <w:t>lan check</w:t>
      </w:r>
      <w:r w:rsidRPr="000C1455">
        <w:rPr>
          <w:rFonts w:ascii="Times New Roman" w:hAnsi="Times New Roman" w:cs="Times New Roman"/>
          <w:color w:val="auto"/>
        </w:rPr>
        <w:t xml:space="preserve">list will be </w:t>
      </w:r>
      <w:r>
        <w:rPr>
          <w:rFonts w:ascii="Times New Roman" w:hAnsi="Times New Roman" w:cs="Times New Roman"/>
          <w:color w:val="auto"/>
        </w:rPr>
        <w:t>incorporated into the SOW.</w:t>
      </w:r>
    </w:p>
    <w:p w14:paraId="7CF14CAA" w14:textId="77777777" w:rsidR="00E33EC5" w:rsidRDefault="00E33EC5">
      <w:pPr>
        <w:ind w:left="360"/>
      </w:pPr>
    </w:p>
    <w:p w14:paraId="50172180"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846BAB"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Final Report</w:t>
      </w:r>
    </w:p>
    <w:p w14:paraId="226CFC33" w14:textId="19E2711C" w:rsidR="00E33EC5" w:rsidRDefault="00FE1354">
      <w:pPr>
        <w:ind w:left="360"/>
      </w:pPr>
      <w:r w:rsidRPr="000C1455">
        <w:t xml:space="preserve">Acceptance </w:t>
      </w:r>
      <w:r w:rsidR="00097FE6">
        <w:t>c</w:t>
      </w:r>
      <w:r w:rsidRPr="000C1455">
        <w:t xml:space="preserve">riteria for this </w:t>
      </w:r>
      <w:r>
        <w:t>s</w:t>
      </w:r>
      <w:r w:rsidRPr="000C1455">
        <w:t>olution will be based on</w:t>
      </w:r>
      <w:r>
        <w:t xml:space="preserve"> a </w:t>
      </w:r>
      <w:r w:rsidR="00097FE6">
        <w:t>f</w:t>
      </w:r>
      <w:r>
        <w:t xml:space="preserve">inal </w:t>
      </w:r>
      <w:r w:rsidR="00097FE6">
        <w:t>r</w:t>
      </w:r>
      <w:r>
        <w:t xml:space="preserve">eport.  In the SOW, Supplier </w:t>
      </w:r>
      <w:r w:rsidR="001960F7">
        <w:t xml:space="preserve">and Authorized User will agree on the </w:t>
      </w:r>
      <w:proofErr w:type="gramStart"/>
      <w:r w:rsidR="001960F7">
        <w:t xml:space="preserve">format </w:t>
      </w:r>
      <w:r>
        <w:t xml:space="preserve"> and</w:t>
      </w:r>
      <w:proofErr w:type="gramEnd"/>
      <w:r>
        <w:t xml:space="preserve"> content of the report to be provided to Authorized User for final acceptance.</w:t>
      </w:r>
    </w:p>
    <w:p w14:paraId="4A13FC0E" w14:textId="77777777" w:rsidR="00E33EC5" w:rsidRDefault="00E33EC5">
      <w:pPr>
        <w:pStyle w:val="ListParagraph"/>
      </w:pPr>
    </w:p>
    <w:p w14:paraId="0E0434E8" w14:textId="77777777" w:rsidR="000A279D" w:rsidRPr="00AD233E" w:rsidRDefault="000A279D" w:rsidP="000A279D">
      <w:pPr>
        <w:ind w:left="360"/>
      </w:pPr>
      <w:r w:rsidRPr="00AD233E">
        <w:fldChar w:fldCharType="begin">
          <w:ffData>
            <w:name w:val=""/>
            <w:enabled/>
            <w:calcOnExit w:val="0"/>
            <w:checkBox>
              <w:sizeAuto/>
              <w:default w:val="1"/>
            </w:checkBox>
          </w:ffData>
        </w:fldChar>
      </w:r>
      <w:r w:rsidRPr="00AD233E">
        <w:instrText xml:space="preserve"> FORMCHECKBOX </w:instrText>
      </w:r>
      <w:r w:rsidR="00552059">
        <w:fldChar w:fldCharType="separate"/>
      </w:r>
      <w:r w:rsidRPr="00AD233E">
        <w:fldChar w:fldCharType="end"/>
      </w:r>
      <w:r w:rsidRPr="00AD233E">
        <w:t xml:space="preserve">  Other (specify): Acceptance of deliverables by Authorized User </w:t>
      </w:r>
    </w:p>
    <w:p w14:paraId="526E62B9" w14:textId="77777777" w:rsidR="000A279D" w:rsidRPr="00AD233E" w:rsidRDefault="000A279D" w:rsidP="000A279D">
      <w:pPr>
        <w:ind w:left="360"/>
      </w:pPr>
    </w:p>
    <w:p w14:paraId="6FCE471E" w14:textId="77777777" w:rsidR="000A279D" w:rsidRPr="00AD233E" w:rsidRDefault="000A279D" w:rsidP="000A279D">
      <w:pPr>
        <w:ind w:left="360"/>
      </w:pPr>
      <w:r w:rsidRPr="00AD233E">
        <w:t>Prior to commencement of performance, acceptance criteria will be developed by the Authorized User for each deliverable. Acceptance criteria shall include that the deliverable (</w:t>
      </w:r>
      <w:proofErr w:type="spellStart"/>
      <w:r w:rsidRPr="00AD233E">
        <w:t>i</w:t>
      </w:r>
      <w:proofErr w:type="spellEnd"/>
      <w:r w:rsidRPr="00AD233E">
        <w:t xml:space="preserve">) is in a format and has, minimally, the content required by the SCC, (ii) satisfies all associated requirements; and (iii) accomplishes the purposes for which the document is intended.  Additional acceptance criteria will be included as appropriate. </w:t>
      </w:r>
    </w:p>
    <w:p w14:paraId="16D11591" w14:textId="77777777" w:rsidR="00E33EC5" w:rsidRDefault="00E33EC5">
      <w:pPr>
        <w:rPr>
          <w:b/>
          <w:u w:val="single"/>
        </w:rPr>
      </w:pPr>
    </w:p>
    <w:p w14:paraId="6E3508DB" w14:textId="77777777" w:rsidR="00FE1354" w:rsidRDefault="00FE1354" w:rsidP="000C61BA">
      <w:pPr>
        <w:numPr>
          <w:ilvl w:val="0"/>
          <w:numId w:val="3"/>
        </w:numPr>
        <w:ind w:left="360"/>
        <w:rPr>
          <w:b/>
          <w:u w:val="single"/>
        </w:rPr>
      </w:pPr>
      <w:r>
        <w:rPr>
          <w:b/>
          <w:u w:val="single"/>
        </w:rPr>
        <w:t>Project Roles and Responsibilities:</w:t>
      </w:r>
    </w:p>
    <w:p w14:paraId="03A1A7B5" w14:textId="23877633" w:rsidR="00FE1354" w:rsidRDefault="00FE1354" w:rsidP="00D84340">
      <w:pPr>
        <w:ind w:left="360"/>
        <w:rPr>
          <w:b/>
          <w:u w:val="singl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98"/>
        <w:gridCol w:w="1454"/>
        <w:gridCol w:w="1962"/>
      </w:tblGrid>
      <w:tr w:rsidR="000A279D" w:rsidRPr="00AD233E" w14:paraId="5324F0A0" w14:textId="77777777" w:rsidTr="000A279D">
        <w:trPr>
          <w:trHeight w:val="152"/>
          <w:tblHeader/>
        </w:trPr>
        <w:tc>
          <w:tcPr>
            <w:tcW w:w="5898" w:type="dxa"/>
            <w:shd w:val="clear" w:color="auto" w:fill="D9D9D9"/>
          </w:tcPr>
          <w:p w14:paraId="1BE1F8BA" w14:textId="77777777" w:rsidR="000A279D" w:rsidRPr="00AD233E" w:rsidRDefault="000A279D" w:rsidP="000A279D">
            <w:pPr>
              <w:jc w:val="center"/>
              <w:rPr>
                <w:b/>
              </w:rPr>
            </w:pPr>
            <w:r w:rsidRPr="00AD233E">
              <w:rPr>
                <w:b/>
              </w:rPr>
              <w:t>Responsibility Matrix</w:t>
            </w:r>
          </w:p>
        </w:tc>
        <w:tc>
          <w:tcPr>
            <w:tcW w:w="1454" w:type="dxa"/>
            <w:shd w:val="clear" w:color="auto" w:fill="D9D9D9"/>
          </w:tcPr>
          <w:p w14:paraId="470FAF9E" w14:textId="77777777" w:rsidR="000A279D" w:rsidRPr="00AD233E" w:rsidRDefault="000A279D" w:rsidP="000A279D">
            <w:pPr>
              <w:jc w:val="center"/>
              <w:rPr>
                <w:b/>
              </w:rPr>
            </w:pPr>
            <w:r w:rsidRPr="00AD233E">
              <w:rPr>
                <w:b/>
              </w:rPr>
              <w:t>Supplier</w:t>
            </w:r>
          </w:p>
        </w:tc>
        <w:tc>
          <w:tcPr>
            <w:tcW w:w="1962" w:type="dxa"/>
            <w:shd w:val="clear" w:color="auto" w:fill="D9D9D9"/>
          </w:tcPr>
          <w:p w14:paraId="3FD11525" w14:textId="77777777" w:rsidR="000A279D" w:rsidRPr="00AD233E" w:rsidRDefault="000A279D" w:rsidP="000A279D">
            <w:pPr>
              <w:jc w:val="center"/>
              <w:rPr>
                <w:b/>
              </w:rPr>
            </w:pPr>
            <w:r w:rsidRPr="00AD233E">
              <w:rPr>
                <w:b/>
              </w:rPr>
              <w:t>Authorized User</w:t>
            </w:r>
          </w:p>
        </w:tc>
      </w:tr>
      <w:tr w:rsidR="000A279D" w:rsidRPr="00AD233E" w14:paraId="188245D8" w14:textId="77777777" w:rsidTr="000A279D">
        <w:tc>
          <w:tcPr>
            <w:tcW w:w="5898" w:type="dxa"/>
          </w:tcPr>
          <w:p w14:paraId="4B300F34" w14:textId="77777777" w:rsidR="000A279D" w:rsidRPr="00AD233E" w:rsidRDefault="000A279D" w:rsidP="000A279D">
            <w:r w:rsidRPr="00AD233E">
              <w:t>Develop deliverables</w:t>
            </w:r>
          </w:p>
        </w:tc>
        <w:tc>
          <w:tcPr>
            <w:tcW w:w="1454" w:type="dxa"/>
          </w:tcPr>
          <w:p w14:paraId="0DC41902" w14:textId="77777777" w:rsidR="000A279D" w:rsidRPr="00AD233E" w:rsidRDefault="000A279D" w:rsidP="000A279D">
            <w:pPr>
              <w:pStyle w:val="ListParagraph"/>
              <w:numPr>
                <w:ilvl w:val="0"/>
                <w:numId w:val="1"/>
              </w:numPr>
              <w:ind w:left="93" w:firstLine="0"/>
              <w:jc w:val="center"/>
              <w:rPr>
                <w:sz w:val="24"/>
                <w:szCs w:val="24"/>
              </w:rPr>
            </w:pPr>
          </w:p>
        </w:tc>
        <w:tc>
          <w:tcPr>
            <w:tcW w:w="1962" w:type="dxa"/>
          </w:tcPr>
          <w:p w14:paraId="37001068" w14:textId="77777777" w:rsidR="000A279D" w:rsidRPr="00AD233E" w:rsidRDefault="000A279D" w:rsidP="000A279D">
            <w:pPr>
              <w:pStyle w:val="ListParagraph"/>
              <w:ind w:left="93"/>
              <w:rPr>
                <w:sz w:val="24"/>
                <w:szCs w:val="24"/>
              </w:rPr>
            </w:pPr>
          </w:p>
        </w:tc>
      </w:tr>
      <w:tr w:rsidR="000A279D" w:rsidRPr="00AD233E" w14:paraId="5BC90C22" w14:textId="77777777" w:rsidTr="000A279D">
        <w:tc>
          <w:tcPr>
            <w:tcW w:w="5898" w:type="dxa"/>
          </w:tcPr>
          <w:p w14:paraId="58BE1DB3" w14:textId="77777777" w:rsidR="000A279D" w:rsidRPr="00AD233E" w:rsidRDefault="000A279D" w:rsidP="000A279D">
            <w:r w:rsidRPr="00AD233E">
              <w:t>Review and provide feedback on deliverables</w:t>
            </w:r>
          </w:p>
        </w:tc>
        <w:tc>
          <w:tcPr>
            <w:tcW w:w="1454" w:type="dxa"/>
          </w:tcPr>
          <w:p w14:paraId="108638A4" w14:textId="77777777" w:rsidR="000A279D" w:rsidRPr="00AD233E" w:rsidRDefault="000A279D" w:rsidP="000A279D">
            <w:pPr>
              <w:pStyle w:val="ListParagraph"/>
              <w:ind w:left="93"/>
              <w:jc w:val="center"/>
              <w:rPr>
                <w:sz w:val="24"/>
                <w:szCs w:val="24"/>
              </w:rPr>
            </w:pPr>
          </w:p>
        </w:tc>
        <w:tc>
          <w:tcPr>
            <w:tcW w:w="1962" w:type="dxa"/>
          </w:tcPr>
          <w:p w14:paraId="0837B28A" w14:textId="77777777" w:rsidR="000A279D" w:rsidRPr="00AD233E" w:rsidRDefault="000A279D" w:rsidP="000A279D">
            <w:pPr>
              <w:pStyle w:val="ListParagraph"/>
              <w:numPr>
                <w:ilvl w:val="0"/>
                <w:numId w:val="1"/>
              </w:numPr>
              <w:ind w:left="93" w:firstLine="0"/>
              <w:jc w:val="center"/>
              <w:rPr>
                <w:sz w:val="24"/>
                <w:szCs w:val="24"/>
              </w:rPr>
            </w:pPr>
          </w:p>
        </w:tc>
      </w:tr>
      <w:tr w:rsidR="000A279D" w:rsidRPr="00AD233E" w14:paraId="030870A5" w14:textId="77777777" w:rsidTr="000A279D">
        <w:tc>
          <w:tcPr>
            <w:tcW w:w="5898" w:type="dxa"/>
          </w:tcPr>
          <w:p w14:paraId="4AE35070" w14:textId="77777777" w:rsidR="000A279D" w:rsidRPr="00AD233E" w:rsidRDefault="000A279D" w:rsidP="000A279D">
            <w:r w:rsidRPr="00AD233E">
              <w:t>Revise and finalize deliverables</w:t>
            </w:r>
          </w:p>
        </w:tc>
        <w:tc>
          <w:tcPr>
            <w:tcW w:w="1454" w:type="dxa"/>
          </w:tcPr>
          <w:p w14:paraId="0D91BB99" w14:textId="77777777" w:rsidR="000A279D" w:rsidRPr="00AD233E" w:rsidRDefault="000A279D" w:rsidP="000A279D">
            <w:pPr>
              <w:pStyle w:val="ListParagraph"/>
              <w:numPr>
                <w:ilvl w:val="0"/>
                <w:numId w:val="1"/>
              </w:numPr>
              <w:ind w:left="93" w:firstLine="0"/>
              <w:jc w:val="center"/>
              <w:rPr>
                <w:sz w:val="24"/>
                <w:szCs w:val="24"/>
              </w:rPr>
            </w:pPr>
          </w:p>
        </w:tc>
        <w:tc>
          <w:tcPr>
            <w:tcW w:w="1962" w:type="dxa"/>
          </w:tcPr>
          <w:p w14:paraId="2AD68711" w14:textId="77777777" w:rsidR="000A279D" w:rsidRPr="00AD233E" w:rsidRDefault="000A279D" w:rsidP="000A279D">
            <w:pPr>
              <w:pStyle w:val="ListParagraph"/>
              <w:ind w:left="93"/>
              <w:rPr>
                <w:sz w:val="24"/>
                <w:szCs w:val="24"/>
              </w:rPr>
            </w:pPr>
          </w:p>
        </w:tc>
      </w:tr>
      <w:tr w:rsidR="000A279D" w:rsidRPr="00AD233E" w14:paraId="64825249" w14:textId="77777777" w:rsidTr="000A279D">
        <w:tc>
          <w:tcPr>
            <w:tcW w:w="5898" w:type="dxa"/>
          </w:tcPr>
          <w:p w14:paraId="75D618C5" w14:textId="77777777" w:rsidR="000A279D" w:rsidRPr="00AD233E" w:rsidRDefault="000A279D" w:rsidP="000A279D">
            <w:r w:rsidRPr="00AD233E">
              <w:t>Approve deliverables</w:t>
            </w:r>
          </w:p>
        </w:tc>
        <w:tc>
          <w:tcPr>
            <w:tcW w:w="1454" w:type="dxa"/>
          </w:tcPr>
          <w:p w14:paraId="31812B91" w14:textId="77777777" w:rsidR="000A279D" w:rsidRPr="00AD233E" w:rsidRDefault="000A279D" w:rsidP="000A279D">
            <w:pPr>
              <w:pStyle w:val="ListParagraph"/>
              <w:ind w:left="93"/>
              <w:jc w:val="center"/>
              <w:rPr>
                <w:sz w:val="24"/>
                <w:szCs w:val="24"/>
              </w:rPr>
            </w:pPr>
          </w:p>
        </w:tc>
        <w:tc>
          <w:tcPr>
            <w:tcW w:w="1962" w:type="dxa"/>
          </w:tcPr>
          <w:p w14:paraId="437116BE" w14:textId="77777777" w:rsidR="000A279D" w:rsidRPr="00AD233E" w:rsidRDefault="000A279D" w:rsidP="000A279D">
            <w:pPr>
              <w:pStyle w:val="ListParagraph"/>
              <w:numPr>
                <w:ilvl w:val="0"/>
                <w:numId w:val="1"/>
              </w:numPr>
              <w:ind w:left="93" w:firstLine="0"/>
              <w:jc w:val="center"/>
              <w:rPr>
                <w:sz w:val="24"/>
                <w:szCs w:val="24"/>
              </w:rPr>
            </w:pPr>
          </w:p>
        </w:tc>
      </w:tr>
      <w:tr w:rsidR="000A279D" w:rsidRPr="00AD233E" w14:paraId="5D513A22" w14:textId="77777777" w:rsidTr="000A279D">
        <w:tc>
          <w:tcPr>
            <w:tcW w:w="5898" w:type="dxa"/>
          </w:tcPr>
          <w:p w14:paraId="769B9D7F" w14:textId="77777777" w:rsidR="000A279D" w:rsidRPr="00AD233E" w:rsidRDefault="000A279D" w:rsidP="000A279D">
            <w:r w:rsidRPr="00AD233E">
              <w:t>Manage the project</w:t>
            </w:r>
          </w:p>
        </w:tc>
        <w:tc>
          <w:tcPr>
            <w:tcW w:w="1454" w:type="dxa"/>
          </w:tcPr>
          <w:p w14:paraId="4AF60F51" w14:textId="77777777" w:rsidR="000A279D" w:rsidRPr="00AD233E" w:rsidRDefault="000A279D" w:rsidP="000A279D">
            <w:pPr>
              <w:pStyle w:val="ListParagraph"/>
              <w:ind w:left="93"/>
              <w:rPr>
                <w:sz w:val="24"/>
                <w:szCs w:val="24"/>
              </w:rPr>
            </w:pPr>
            <w:r>
              <w:rPr>
                <w:sz w:val="24"/>
                <w:szCs w:val="24"/>
              </w:rPr>
              <w:t xml:space="preserve">      </w:t>
            </w:r>
            <w:r w:rsidRPr="00AD233E">
              <w:rPr>
                <w:rFonts w:ascii="Wingdings" w:eastAsia="Wingdings" w:hAnsi="Wingdings" w:cs="Wingdings"/>
                <w:sz w:val="24"/>
                <w:szCs w:val="24"/>
              </w:rPr>
              <w:t></w:t>
            </w:r>
          </w:p>
        </w:tc>
        <w:tc>
          <w:tcPr>
            <w:tcW w:w="1962" w:type="dxa"/>
          </w:tcPr>
          <w:p w14:paraId="5CB66BC5" w14:textId="77777777" w:rsidR="000A279D" w:rsidRPr="00AD233E" w:rsidRDefault="000A279D" w:rsidP="000A279D">
            <w:pPr>
              <w:pStyle w:val="ListParagraph"/>
              <w:ind w:left="630"/>
              <w:rPr>
                <w:sz w:val="24"/>
                <w:szCs w:val="24"/>
              </w:rPr>
            </w:pPr>
          </w:p>
        </w:tc>
      </w:tr>
    </w:tbl>
    <w:p w14:paraId="103014D4" w14:textId="77777777" w:rsidR="000A279D" w:rsidRPr="00AD233E" w:rsidRDefault="000A279D" w:rsidP="000A279D">
      <w:pPr>
        <w:rPr>
          <w:b/>
          <w:u w:val="single"/>
        </w:rPr>
      </w:pPr>
    </w:p>
    <w:p w14:paraId="6EBEA690" w14:textId="77777777" w:rsidR="00FE1354" w:rsidRPr="00D84340" w:rsidRDefault="00FE1354" w:rsidP="00D84340">
      <w:pPr>
        <w:ind w:left="360"/>
      </w:pPr>
    </w:p>
    <w:p w14:paraId="2308D089" w14:textId="79BE9CF6" w:rsidR="00FE1354" w:rsidRPr="00DA7F4B" w:rsidRDefault="00FE1354" w:rsidP="000C61BA">
      <w:pPr>
        <w:numPr>
          <w:ilvl w:val="0"/>
          <w:numId w:val="3"/>
        </w:numPr>
        <w:ind w:left="360"/>
        <w:rPr>
          <w:bCs/>
        </w:rPr>
      </w:pPr>
      <w:r w:rsidRPr="00832CF8">
        <w:rPr>
          <w:b/>
          <w:u w:val="single"/>
        </w:rPr>
        <w:t xml:space="preserve"> </w:t>
      </w:r>
      <w:r w:rsidR="00AE7BFF">
        <w:rPr>
          <w:b/>
          <w:u w:val="single"/>
        </w:rPr>
        <w:t xml:space="preserve">Criminal </w:t>
      </w:r>
      <w:r w:rsidR="00E1346B">
        <w:rPr>
          <w:b/>
          <w:u w:val="single"/>
        </w:rPr>
        <w:t>Background Check</w:t>
      </w:r>
      <w:r w:rsidR="00AE7BFF">
        <w:rPr>
          <w:b/>
          <w:u w:val="single"/>
        </w:rPr>
        <w:t>s</w:t>
      </w:r>
      <w:r w:rsidR="00E1346B">
        <w:rPr>
          <w:b/>
          <w:u w:val="single"/>
        </w:rPr>
        <w:t xml:space="preserve"> </w:t>
      </w:r>
      <w:r w:rsidR="00AE7BFF">
        <w:rPr>
          <w:b/>
          <w:u w:val="single"/>
        </w:rPr>
        <w:t xml:space="preserve">and Other Security </w:t>
      </w:r>
      <w:r w:rsidRPr="00832CF8">
        <w:rPr>
          <w:b/>
          <w:u w:val="single"/>
        </w:rPr>
        <w:t>Requirements</w:t>
      </w:r>
      <w:r w:rsidR="00DA7F4B">
        <w:rPr>
          <w:b/>
          <w:u w:val="single"/>
        </w:rPr>
        <w:t xml:space="preserve"> (</w:t>
      </w:r>
      <w:r w:rsidR="00DA7F4B" w:rsidRPr="00DA7F4B">
        <w:rPr>
          <w:bCs/>
          <w:u w:val="single"/>
        </w:rPr>
        <w:t>Check all that are required</w:t>
      </w:r>
      <w:r w:rsidR="00DA7F4B">
        <w:rPr>
          <w:bCs/>
          <w:u w:val="single"/>
        </w:rPr>
        <w:t>)</w:t>
      </w:r>
      <w:r w:rsidRPr="00DA7F4B">
        <w:rPr>
          <w:bCs/>
          <w:u w:val="single"/>
        </w:rPr>
        <w:t>:</w:t>
      </w:r>
    </w:p>
    <w:p w14:paraId="2FD80168" w14:textId="77777777" w:rsidR="001C34EE" w:rsidRDefault="001C34EE" w:rsidP="00D84340">
      <w:pPr>
        <w:ind w:left="360"/>
        <w:rPr>
          <w:i/>
        </w:rPr>
      </w:pPr>
    </w:p>
    <w:p w14:paraId="0CBAC01C" w14:textId="5C4C163E" w:rsidR="00281895" w:rsidRPr="00281895" w:rsidRDefault="00AB04B4" w:rsidP="00281895">
      <w:pPr>
        <w:ind w:left="360"/>
        <w:rPr>
          <w:b/>
          <w:i/>
          <w:u w:val="single"/>
        </w:rPr>
      </w:pPr>
      <w:r>
        <w:rPr>
          <w:i/>
        </w:rPr>
        <w:fldChar w:fldCharType="begin">
          <w:ffData>
            <w:name w:val=""/>
            <w:enabled/>
            <w:calcOnExit w:val="0"/>
            <w:checkBox>
              <w:sizeAuto/>
              <w:default w:val="1"/>
            </w:checkBox>
          </w:ffData>
        </w:fldChar>
      </w:r>
      <w:r>
        <w:rPr>
          <w:i/>
        </w:rPr>
        <w:instrText xml:space="preserve"> FORMCHECKBOX </w:instrText>
      </w:r>
      <w:r w:rsidR="00552059">
        <w:rPr>
          <w:i/>
        </w:rPr>
      </w:r>
      <w:r w:rsidR="00552059">
        <w:rPr>
          <w:i/>
        </w:rPr>
        <w:fldChar w:fldCharType="separate"/>
      </w:r>
      <w:r>
        <w:rPr>
          <w:i/>
        </w:rPr>
        <w:fldChar w:fldCharType="end"/>
      </w:r>
      <w:r w:rsidR="00281895" w:rsidRPr="00281895">
        <w:rPr>
          <w:i/>
        </w:rPr>
        <w:t xml:space="preserve">  </w:t>
      </w:r>
      <w:r>
        <w:rPr>
          <w:iCs/>
        </w:rPr>
        <w:t>Standard CAI Required Background Check</w:t>
      </w:r>
    </w:p>
    <w:p w14:paraId="7368B707" w14:textId="77777777" w:rsidR="00281895" w:rsidRPr="00281895" w:rsidRDefault="00281895" w:rsidP="00281895">
      <w:pPr>
        <w:ind w:left="360"/>
        <w:rPr>
          <w:i/>
        </w:rPr>
      </w:pPr>
    </w:p>
    <w:p w14:paraId="134284FA" w14:textId="6DFE2EB9" w:rsidR="00281895" w:rsidRDefault="00027D6A" w:rsidP="00281895">
      <w:pPr>
        <w:ind w:left="360"/>
        <w:rPr>
          <w:i/>
        </w:rPr>
      </w:pPr>
      <w:r w:rsidRPr="00281895">
        <w:rPr>
          <w:i/>
        </w:rPr>
        <w:fldChar w:fldCharType="begin">
          <w:ffData>
            <w:name w:val="Check1"/>
            <w:enabled/>
            <w:calcOnExit w:val="0"/>
            <w:checkBox>
              <w:sizeAuto/>
              <w:default w:val="0"/>
            </w:checkBox>
          </w:ffData>
        </w:fldChar>
      </w:r>
      <w:r w:rsidR="00281895" w:rsidRPr="00281895">
        <w:rPr>
          <w:i/>
        </w:rPr>
        <w:instrText xml:space="preserve"> FORMCHECKBOX </w:instrText>
      </w:r>
      <w:r w:rsidR="00552059">
        <w:rPr>
          <w:i/>
        </w:rPr>
      </w:r>
      <w:r w:rsidR="00552059">
        <w:rPr>
          <w:i/>
        </w:rPr>
        <w:fldChar w:fldCharType="separate"/>
      </w:r>
      <w:r w:rsidRPr="00281895">
        <w:rPr>
          <w:i/>
        </w:rPr>
        <w:fldChar w:fldCharType="end"/>
      </w:r>
      <w:r w:rsidR="00281895" w:rsidRPr="00281895">
        <w:rPr>
          <w:i/>
        </w:rPr>
        <w:t xml:space="preserve">  </w:t>
      </w:r>
      <w:r w:rsidR="00AB04B4">
        <w:rPr>
          <w:iCs/>
        </w:rPr>
        <w:t>Agency Specific Background Check</w:t>
      </w:r>
    </w:p>
    <w:p w14:paraId="79F420FE" w14:textId="77777777" w:rsidR="00281895" w:rsidRDefault="00281895" w:rsidP="00281895">
      <w:pPr>
        <w:ind w:left="360"/>
        <w:rPr>
          <w:i/>
        </w:rPr>
      </w:pPr>
    </w:p>
    <w:p w14:paraId="697956C2" w14:textId="77777777" w:rsidR="00CD14E5" w:rsidRPr="00CD14E5" w:rsidRDefault="00CD14E5" w:rsidP="00CD14E5">
      <w:pPr>
        <w:ind w:left="360"/>
        <w:rPr>
          <w:b/>
          <w:u w:val="single"/>
        </w:rPr>
      </w:pPr>
    </w:p>
    <w:p w14:paraId="6F023A1F" w14:textId="77777777" w:rsidR="00FE1354" w:rsidRPr="000A6544" w:rsidRDefault="00FE1354" w:rsidP="000C61BA">
      <w:pPr>
        <w:numPr>
          <w:ilvl w:val="0"/>
          <w:numId w:val="3"/>
        </w:numPr>
        <w:ind w:left="360"/>
        <w:rPr>
          <w:b/>
          <w:u w:val="single"/>
        </w:rPr>
      </w:pPr>
      <w:r>
        <w:rPr>
          <w:b/>
          <w:u w:val="single"/>
        </w:rPr>
        <w:t>Performance Bond</w:t>
      </w:r>
      <w:r w:rsidRPr="000A6544">
        <w:rPr>
          <w:b/>
          <w:u w:val="single"/>
        </w:rPr>
        <w:t xml:space="preserve"> </w:t>
      </w:r>
      <w:r w:rsidRPr="000A6544">
        <w:rPr>
          <w:u w:val="single"/>
        </w:rPr>
        <w:t>(Check one)</w:t>
      </w:r>
      <w:r w:rsidRPr="000A6544">
        <w:rPr>
          <w:b/>
          <w:u w:val="single"/>
        </w:rPr>
        <w:t>:</w:t>
      </w:r>
    </w:p>
    <w:p w14:paraId="437CBBCF" w14:textId="77777777" w:rsidR="00FE1354" w:rsidRDefault="00FE1354" w:rsidP="00D84340">
      <w:pPr>
        <w:pStyle w:val="ListParagraph"/>
        <w:rPr>
          <w:b/>
        </w:rPr>
      </w:pPr>
    </w:p>
    <w:p w14:paraId="233DDA7A" w14:textId="77777777" w:rsidR="00E33EC5" w:rsidRDefault="00027D6A">
      <w:pPr>
        <w:pStyle w:val="ListParagraph"/>
        <w:ind w:left="360"/>
        <w:rPr>
          <w:sz w:val="24"/>
          <w:szCs w:val="24"/>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sz w:val="24"/>
          <w:szCs w:val="24"/>
        </w:rPr>
        <w:t xml:space="preserve">Required for </w:t>
      </w:r>
      <w:r w:rsidR="00FE1354">
        <w:rPr>
          <w:i/>
          <w:sz w:val="24"/>
          <w:szCs w:val="24"/>
        </w:rPr>
        <w:t>(XXX)</w:t>
      </w:r>
      <w:r w:rsidR="00FE1354" w:rsidRPr="00BB5757">
        <w:rPr>
          <w:sz w:val="24"/>
          <w:szCs w:val="24"/>
        </w:rPr>
        <w:t>% of the SOW value</w:t>
      </w:r>
    </w:p>
    <w:p w14:paraId="16F351D7" w14:textId="77777777" w:rsidR="00E33EC5" w:rsidRDefault="00E33EC5">
      <w:pPr>
        <w:pStyle w:val="ListParagraph"/>
        <w:ind w:left="360"/>
        <w:rPr>
          <w:sz w:val="24"/>
          <w:szCs w:val="24"/>
        </w:rPr>
      </w:pPr>
    </w:p>
    <w:p w14:paraId="0F975E94" w14:textId="49052F5A" w:rsidR="00E33EC5" w:rsidRDefault="001B1F01">
      <w:pPr>
        <w:pStyle w:val="ListParagraph"/>
        <w:ind w:left="360"/>
        <w:rPr>
          <w:sz w:val="24"/>
          <w:szCs w:val="24"/>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sidRPr="00BB5757">
        <w:rPr>
          <w:sz w:val="24"/>
          <w:szCs w:val="24"/>
        </w:rPr>
        <w:t>Not Required</w:t>
      </w:r>
    </w:p>
    <w:p w14:paraId="3D141375" w14:textId="77777777" w:rsidR="00FE1354" w:rsidRDefault="00FE1354" w:rsidP="00D84340">
      <w:pPr>
        <w:ind w:left="360"/>
        <w:rPr>
          <w:b/>
          <w:u w:val="single"/>
        </w:rPr>
      </w:pPr>
    </w:p>
    <w:p w14:paraId="463B321D" w14:textId="77777777" w:rsidR="00FE1354" w:rsidRDefault="00FE1354" w:rsidP="000C61BA">
      <w:pPr>
        <w:numPr>
          <w:ilvl w:val="0"/>
          <w:numId w:val="3"/>
        </w:numPr>
        <w:ind w:left="360"/>
        <w:rPr>
          <w:b/>
          <w:u w:val="single"/>
        </w:rPr>
      </w:pPr>
      <w:r w:rsidRPr="00832CF8">
        <w:rPr>
          <w:b/>
          <w:u w:val="single"/>
        </w:rPr>
        <w:t>Reporting</w:t>
      </w:r>
      <w:r>
        <w:rPr>
          <w:b/>
          <w:u w:val="single"/>
        </w:rPr>
        <w:t xml:space="preserve"> </w:t>
      </w:r>
      <w:r w:rsidR="003469DD" w:rsidRPr="003469DD">
        <w:rPr>
          <w:u w:val="single"/>
        </w:rPr>
        <w:t>(Check all that are required)</w:t>
      </w:r>
      <w:r w:rsidRPr="00D61031">
        <w:rPr>
          <w:u w:val="single"/>
        </w:rPr>
        <w:t>:</w:t>
      </w:r>
    </w:p>
    <w:p w14:paraId="67FE6EBB" w14:textId="77777777" w:rsidR="00FE1354" w:rsidRPr="00E22ACF" w:rsidRDefault="00FE1354" w:rsidP="00D84340">
      <w:pPr>
        <w:autoSpaceDE w:val="0"/>
        <w:autoSpaceDN w:val="0"/>
        <w:adjustRightInd w:val="0"/>
        <w:spacing w:after="120"/>
        <w:ind w:left="360"/>
        <w:rPr>
          <w:color w:val="000000"/>
        </w:rPr>
      </w:pPr>
    </w:p>
    <w:p w14:paraId="26EAE0DD" w14:textId="04F56020" w:rsidR="00E33EC5" w:rsidRDefault="000A279D">
      <w:pPr>
        <w:autoSpaceDE w:val="0"/>
        <w:autoSpaceDN w:val="0"/>
        <w:adjustRightInd w:val="0"/>
        <w:spacing w:after="120"/>
        <w:ind w:left="360"/>
        <w:rPr>
          <w:color w:val="000000"/>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Pr>
          <w:b/>
          <w:bCs/>
          <w:color w:val="000000"/>
        </w:rPr>
        <w:t xml:space="preserve">Weekly </w:t>
      </w:r>
      <w:r w:rsidR="00FE1354" w:rsidRPr="00832CF8">
        <w:rPr>
          <w:b/>
          <w:bCs/>
          <w:color w:val="000000"/>
        </w:rPr>
        <w:t>Status Update</w:t>
      </w:r>
      <w:r w:rsidR="00FE1354" w:rsidRPr="00832CF8">
        <w:rPr>
          <w:color w:val="000000"/>
        </w:rPr>
        <w:t xml:space="preserve"> </w:t>
      </w:r>
    </w:p>
    <w:p w14:paraId="1BC14B77" w14:textId="55D620BE" w:rsidR="00E33EC5" w:rsidRDefault="00FE1354">
      <w:pPr>
        <w:autoSpaceDE w:val="0"/>
        <w:autoSpaceDN w:val="0"/>
        <w:adjustRightInd w:val="0"/>
        <w:spacing w:after="120"/>
        <w:ind w:left="360"/>
        <w:rPr>
          <w:color w:val="000000"/>
        </w:rPr>
      </w:pPr>
      <w:r w:rsidRPr="00832CF8">
        <w:rPr>
          <w:color w:val="000000"/>
        </w:rPr>
        <w:t xml:space="preserve">The weekly status report, to be submitted by Supplier to Authorized User, should </w:t>
      </w:r>
      <w:proofErr w:type="gramStart"/>
      <w:r w:rsidRPr="00832CF8">
        <w:rPr>
          <w:color w:val="000000"/>
        </w:rPr>
        <w:t>include:</w:t>
      </w:r>
      <w:proofErr w:type="gramEnd"/>
      <w:r w:rsidRPr="00832CF8">
        <w:rPr>
          <w:color w:val="000000"/>
        </w:rPr>
        <w:t xml:space="preserve"> accomplishments to date as compared to the project plan; any changes in tasks, resources or </w:t>
      </w:r>
      <w:r w:rsidRPr="00832CF8">
        <w:rPr>
          <w:color w:val="000000"/>
        </w:rPr>
        <w:lastRenderedPageBreak/>
        <w:t xml:space="preserve">schedule with new target dates, if necessary; all open issues or questions regarding the project; action plan for addressing open issues or questions and potential impacts on the project; risk management reporting. </w:t>
      </w:r>
    </w:p>
    <w:p w14:paraId="6178CB27" w14:textId="77777777" w:rsidR="00E33EC5" w:rsidRDefault="00E33EC5">
      <w:pPr>
        <w:ind w:left="360"/>
        <w:rPr>
          <w:color w:val="000000"/>
        </w:rPr>
      </w:pPr>
    </w:p>
    <w:p w14:paraId="72167679" w14:textId="609F472D"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b/>
        </w:rPr>
        <w:t xml:space="preserve">Other(s) </w:t>
      </w:r>
      <w:r w:rsidR="00FE1354">
        <w:t>(Specify)</w:t>
      </w:r>
    </w:p>
    <w:p w14:paraId="62CC01F5" w14:textId="77777777" w:rsidR="00FE1354" w:rsidRDefault="00FE1354" w:rsidP="00D84340">
      <w:pPr>
        <w:ind w:left="360"/>
        <w:rPr>
          <w:b/>
          <w:u w:val="single"/>
        </w:rPr>
      </w:pPr>
    </w:p>
    <w:p w14:paraId="4773F38A" w14:textId="0E607468" w:rsidR="00FE1354" w:rsidRDefault="00FE1354" w:rsidP="000C61BA">
      <w:pPr>
        <w:numPr>
          <w:ilvl w:val="0"/>
          <w:numId w:val="3"/>
        </w:numPr>
        <w:ind w:left="360"/>
        <w:rPr>
          <w:b/>
          <w:u w:val="single"/>
        </w:rPr>
      </w:pPr>
      <w:r>
        <w:rPr>
          <w:b/>
          <w:u w:val="single"/>
        </w:rPr>
        <w:t xml:space="preserve">Federal Funds </w:t>
      </w:r>
      <w:r w:rsidRPr="007E5BF6">
        <w:rPr>
          <w:u w:val="single"/>
        </w:rPr>
        <w:t>(Check one):</w:t>
      </w:r>
    </w:p>
    <w:p w14:paraId="4652BF50" w14:textId="77777777" w:rsidR="00FE1354" w:rsidRDefault="00FE1354" w:rsidP="00E0041B">
      <w:pPr>
        <w:rPr>
          <w:b/>
          <w:u w:val="single"/>
        </w:rPr>
      </w:pPr>
    </w:p>
    <w:p w14:paraId="6F823328" w14:textId="77777777" w:rsidR="00E33EC5" w:rsidRDefault="00027D6A">
      <w:pPr>
        <w:ind w:left="360"/>
        <w:rPr>
          <w:b/>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 xml:space="preserve">Project will be funded with federal grant money </w:t>
      </w:r>
    </w:p>
    <w:p w14:paraId="70F1703A" w14:textId="77777777" w:rsidR="00E33EC5" w:rsidRDefault="00E33EC5">
      <w:pPr>
        <w:ind w:left="360"/>
        <w:rPr>
          <w:b/>
        </w:rPr>
      </w:pPr>
    </w:p>
    <w:p w14:paraId="12C8AE07" w14:textId="25631476" w:rsidR="00E33EC5" w:rsidRDefault="001B1F01">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No federal funds will be used for this project</w:t>
      </w:r>
    </w:p>
    <w:p w14:paraId="37C8F80B" w14:textId="77777777" w:rsidR="00FE1354" w:rsidRPr="00FF6B55" w:rsidRDefault="00FE1354" w:rsidP="00D63176"/>
    <w:p w14:paraId="33E08BFF" w14:textId="77777777" w:rsidR="00FE1354" w:rsidRPr="003D6F35" w:rsidRDefault="00FE1354" w:rsidP="000C61BA">
      <w:pPr>
        <w:numPr>
          <w:ilvl w:val="0"/>
          <w:numId w:val="3"/>
        </w:numPr>
        <w:ind w:left="360"/>
      </w:pPr>
      <w:r w:rsidRPr="00FF6B55">
        <w:rPr>
          <w:b/>
          <w:u w:val="single"/>
        </w:rPr>
        <w:t>Training and Documentation:</w:t>
      </w:r>
    </w:p>
    <w:p w14:paraId="486792D9" w14:textId="77777777" w:rsidR="00FE1354" w:rsidRPr="00FF6B55" w:rsidRDefault="00FE1354" w:rsidP="00613170"/>
    <w:p w14:paraId="4879672C" w14:textId="77777777" w:rsidR="00FE1354" w:rsidRDefault="00FE1354" w:rsidP="000C61BA">
      <w:pPr>
        <w:numPr>
          <w:ilvl w:val="0"/>
          <w:numId w:val="4"/>
        </w:numPr>
        <w:rPr>
          <w:b/>
        </w:rPr>
      </w:pPr>
      <w:r w:rsidRPr="001C094A">
        <w:rPr>
          <w:b/>
        </w:rPr>
        <w:t>Training is:</w:t>
      </w:r>
    </w:p>
    <w:p w14:paraId="7477E2BD" w14:textId="77777777" w:rsidR="00CD14E5" w:rsidRDefault="00CD14E5" w:rsidP="00CD14E5">
      <w:pPr>
        <w:ind w:left="720"/>
        <w:rPr>
          <w:b/>
        </w:rPr>
      </w:pPr>
    </w:p>
    <w:p w14:paraId="3642721C"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Required as specified below</w:t>
      </w:r>
    </w:p>
    <w:p w14:paraId="2E2062FB" w14:textId="77777777" w:rsidR="00FE1354" w:rsidRDefault="00FE1354" w:rsidP="00846BAB"/>
    <w:p w14:paraId="2B82039D" w14:textId="3BEB0294" w:rsidR="00E33EC5" w:rsidRDefault="001A53CA">
      <w:pPr>
        <w:ind w:left="72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Not Required</w:t>
      </w:r>
    </w:p>
    <w:p w14:paraId="35D15C00" w14:textId="77777777" w:rsidR="00FE1354" w:rsidRPr="00FF6B55" w:rsidRDefault="00FE1354" w:rsidP="00CD5655">
      <w:pPr>
        <w:ind w:left="360"/>
      </w:pPr>
    </w:p>
    <w:p w14:paraId="4E9A2C6C" w14:textId="77777777" w:rsidR="00FE1354" w:rsidRPr="00FF6B55" w:rsidRDefault="00FE1354" w:rsidP="0061006D">
      <w:pPr>
        <w:ind w:left="720"/>
      </w:pPr>
      <w:r w:rsidRPr="00FF6B55">
        <w:t>Training Requirements:</w:t>
      </w:r>
    </w:p>
    <w:p w14:paraId="0BA7078D" w14:textId="77777777" w:rsidR="00FE1354" w:rsidRPr="00FF6B55" w:rsidRDefault="00FE1354" w:rsidP="0061006D">
      <w:pPr>
        <w:ind w:left="720"/>
        <w:rPr>
          <w:i/>
          <w:iCs/>
        </w:rPr>
      </w:pPr>
      <w:r w:rsidRPr="00FF6B55">
        <w:rPr>
          <w:i/>
          <w:iCs/>
        </w:rPr>
        <w:t>(Specify specific training requirements)</w:t>
      </w:r>
    </w:p>
    <w:p w14:paraId="21D9574F" w14:textId="77777777" w:rsidR="00FE1354" w:rsidRDefault="00FE1354" w:rsidP="00CD5655">
      <w:pPr>
        <w:ind w:left="360"/>
      </w:pPr>
    </w:p>
    <w:p w14:paraId="29F7362F" w14:textId="77777777" w:rsidR="00FE1354" w:rsidRDefault="00FE1354" w:rsidP="000C61BA">
      <w:pPr>
        <w:numPr>
          <w:ilvl w:val="0"/>
          <w:numId w:val="4"/>
        </w:numPr>
        <w:rPr>
          <w:b/>
        </w:rPr>
      </w:pPr>
      <w:r w:rsidRPr="001C094A">
        <w:rPr>
          <w:b/>
        </w:rPr>
        <w:t>Documentation is:</w:t>
      </w:r>
    </w:p>
    <w:p w14:paraId="0BE683AB" w14:textId="77777777" w:rsidR="00CD14E5" w:rsidRDefault="00CD14E5" w:rsidP="00CD14E5">
      <w:pPr>
        <w:ind w:left="720"/>
        <w:rPr>
          <w:b/>
        </w:rPr>
      </w:pPr>
    </w:p>
    <w:p w14:paraId="2555DB63" w14:textId="41CEA91A" w:rsidR="00E33EC5" w:rsidRDefault="001A53CA">
      <w:pPr>
        <w:ind w:left="72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Required as specified below</w:t>
      </w:r>
    </w:p>
    <w:p w14:paraId="69CE3B81" w14:textId="77777777" w:rsidR="00FE1354" w:rsidRDefault="00FE1354" w:rsidP="00846BAB"/>
    <w:p w14:paraId="27CDBC33"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552059">
        <w:rPr>
          <w:rFonts w:ascii="Arial" w:hAnsi="Arial" w:cs="Arial"/>
        </w:rPr>
      </w:r>
      <w:r w:rsidR="00552059">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sidRPr="0052197A">
        <w:t>Not Required</w:t>
      </w:r>
    </w:p>
    <w:p w14:paraId="1AB9BF6E" w14:textId="77777777" w:rsidR="00FE1354" w:rsidRPr="00FF6B55" w:rsidRDefault="00FE1354" w:rsidP="00613170"/>
    <w:p w14:paraId="62F19CB3" w14:textId="77777777" w:rsidR="00FE1354" w:rsidRPr="00FF6B55" w:rsidRDefault="00FE1354" w:rsidP="0061006D">
      <w:pPr>
        <w:ind w:left="720"/>
      </w:pPr>
      <w:r w:rsidRPr="00FF6B55">
        <w:t>Documentation Requirements:</w:t>
      </w:r>
    </w:p>
    <w:p w14:paraId="6A1572A4" w14:textId="308869F1" w:rsidR="00FE1354" w:rsidRDefault="001A53CA" w:rsidP="0061006D">
      <w:pPr>
        <w:ind w:left="720"/>
        <w:rPr>
          <w:i/>
          <w:iCs/>
        </w:rPr>
      </w:pPr>
      <w:r>
        <w:rPr>
          <w:i/>
          <w:iCs/>
        </w:rPr>
        <w:t>As specific in the Scope of Work section above</w:t>
      </w:r>
    </w:p>
    <w:p w14:paraId="53DBE1D5" w14:textId="77777777" w:rsidR="00FE1354" w:rsidRDefault="00FE1354" w:rsidP="003D6F35">
      <w:pPr>
        <w:ind w:left="360"/>
        <w:rPr>
          <w:b/>
          <w:u w:val="single"/>
        </w:rPr>
      </w:pPr>
      <w:bookmarkStart w:id="3" w:name="_Hlk80875918"/>
    </w:p>
    <w:p w14:paraId="35738391" w14:textId="77777777" w:rsidR="00FE1354" w:rsidRDefault="00FE1354" w:rsidP="000C61BA">
      <w:pPr>
        <w:numPr>
          <w:ilvl w:val="0"/>
          <w:numId w:val="3"/>
        </w:numPr>
        <w:ind w:left="360"/>
        <w:rPr>
          <w:b/>
          <w:u w:val="single"/>
        </w:rPr>
      </w:pPr>
      <w:r w:rsidRPr="004B6C50">
        <w:rPr>
          <w:b/>
          <w:u w:val="single"/>
        </w:rPr>
        <w:t>Additional Terms and Conditions</w:t>
      </w:r>
      <w:r w:rsidRPr="00617D8A">
        <w:rPr>
          <w:b/>
          <w:u w:val="single"/>
        </w:rPr>
        <w:t>:</w:t>
      </w:r>
    </w:p>
    <w:p w14:paraId="2B8B2DB0" w14:textId="77777777" w:rsidR="00FE1354" w:rsidRDefault="00FE1354" w:rsidP="00006F5C">
      <w:pPr>
        <w:ind w:left="360"/>
      </w:pPr>
    </w:p>
    <w:p w14:paraId="156494E1" w14:textId="77777777" w:rsidR="00FE1354" w:rsidRDefault="00FE1354" w:rsidP="00006F5C">
      <w:pPr>
        <w:ind w:left="360"/>
      </w:pPr>
      <w:r>
        <w:t>The services to be provided are subject to the following additional provisions:</w:t>
      </w:r>
    </w:p>
    <w:p w14:paraId="4EB02A58" w14:textId="77777777" w:rsidR="00FE1354" w:rsidRDefault="00FE1354" w:rsidP="00D43FAD">
      <w:pPr>
        <w:ind w:firstLine="720"/>
        <w:rPr>
          <w:i/>
        </w:rPr>
      </w:pPr>
    </w:p>
    <w:p w14:paraId="57554B0F" w14:textId="12F70C1B" w:rsidR="00A275E9" w:rsidRDefault="00A275E9" w:rsidP="001B1F01">
      <w:pPr>
        <w:numPr>
          <w:ilvl w:val="0"/>
          <w:numId w:val="11"/>
        </w:numPr>
        <w:jc w:val="both"/>
      </w:pPr>
      <w:r>
        <w:t>Ef</w:t>
      </w:r>
      <w:r w:rsidRPr="007A2C25">
        <w:t xml:space="preserve">fective July 1, 2020, the Code of Virginia requires contractors with the Commonwealth who spend significant time working with or </w:t>
      </w:r>
      <w:proofErr w:type="gramStart"/>
      <w:r w:rsidRPr="007A2C25">
        <w:t>in close proximity to</w:t>
      </w:r>
      <w:proofErr w:type="gramEnd"/>
      <w:r w:rsidRPr="007A2C25">
        <w:t xml:space="preserve"> state employees to complete sexual harassment training.  As a result of the new code, </w:t>
      </w:r>
      <w:proofErr w:type="gramStart"/>
      <w:r w:rsidRPr="007A2C25">
        <w:t>VITA</w:t>
      </w:r>
      <w:proofErr w:type="gramEnd"/>
      <w:r w:rsidRPr="007A2C25">
        <w:t xml:space="preserve"> and the Department of Human Resource Management (</w:t>
      </w:r>
      <w:proofErr w:type="spellStart"/>
      <w:r w:rsidRPr="007A2C25">
        <w:t>DHRM</w:t>
      </w:r>
      <w:proofErr w:type="spellEnd"/>
      <w:r w:rsidRPr="007A2C25">
        <w:t xml:space="preserve">) are requiring that all contractors working through the CAI contract complete </w:t>
      </w:r>
      <w:proofErr w:type="spellStart"/>
      <w:r w:rsidRPr="007A2C25">
        <w:t>DHRM's</w:t>
      </w:r>
      <w:proofErr w:type="spellEnd"/>
      <w:r w:rsidRPr="007A2C25">
        <w:t xml:space="preserve"> "Preventing Sexual Harassment" training.  This training is available as either a short video or a written transcript on the </w:t>
      </w:r>
      <w:proofErr w:type="spellStart"/>
      <w:r w:rsidRPr="007A2C25">
        <w:t>DHRM</w:t>
      </w:r>
      <w:proofErr w:type="spellEnd"/>
      <w:r w:rsidRPr="007A2C25">
        <w:t xml:space="preserve"> website: </w:t>
      </w:r>
      <w:hyperlink r:id="rId12" w:tgtFrame="_blank" w:history="1">
        <w:r w:rsidRPr="007A2C25">
          <w:rPr>
            <w:rStyle w:val="Hyperlink"/>
          </w:rPr>
          <w:t>https://www.dhrm.virginia.gov/public-interest/contractor-sexual-harassment-training</w:t>
        </w:r>
      </w:hyperlink>
      <w:r w:rsidRPr="007A2C25">
        <w:t>. </w:t>
      </w:r>
      <w:r>
        <w:t>The selected Supplier must agree that any assigned resource will complete the training.</w:t>
      </w:r>
    </w:p>
    <w:p w14:paraId="7E2D5729" w14:textId="77777777" w:rsidR="00FE1354" w:rsidRDefault="00FE1354" w:rsidP="00CF6952">
      <w:pPr>
        <w:rPr>
          <w:i/>
        </w:rPr>
      </w:pPr>
    </w:p>
    <w:p w14:paraId="2C75C27F" w14:textId="77777777" w:rsidR="00A275E9" w:rsidRDefault="00A275E9" w:rsidP="001B1F01">
      <w:pPr>
        <w:numPr>
          <w:ilvl w:val="0"/>
          <w:numId w:val="11"/>
        </w:numPr>
        <w:jc w:val="both"/>
      </w:pPr>
      <w:r>
        <w:lastRenderedPageBreak/>
        <w:t>The Supplier must agree to comply with the requirements of Governor Northam’s Executive Directive 18, “Ensuring a Safe Workplace” and the Supplemental Contractor Guidelines regarding COVID vaccination and masking requirements.  The Directive and Guidance can be reviewed at the following links:</w:t>
      </w:r>
    </w:p>
    <w:p w14:paraId="3CB34CB1" w14:textId="77777777" w:rsidR="00A275E9" w:rsidRDefault="00A275E9" w:rsidP="00A275E9">
      <w:pPr>
        <w:spacing w:line="276" w:lineRule="auto"/>
        <w:ind w:left="720"/>
      </w:pPr>
    </w:p>
    <w:p w14:paraId="4591F1E0" w14:textId="77777777" w:rsidR="00A275E9" w:rsidRPr="00573FE4" w:rsidRDefault="00A275E9" w:rsidP="00A275E9">
      <w:pPr>
        <w:spacing w:line="276" w:lineRule="auto"/>
        <w:ind w:left="720"/>
      </w:pPr>
      <w:r w:rsidRPr="00573FE4">
        <w:rPr>
          <w:b/>
          <w:bCs/>
        </w:rPr>
        <w:t>ED#18</w:t>
      </w:r>
      <w:r w:rsidRPr="00573FE4">
        <w:t>: </w:t>
      </w:r>
      <w:hyperlink r:id="rId13" w:tgtFrame="_blank" w:history="1">
        <w:r w:rsidRPr="00573FE4">
          <w:rPr>
            <w:rStyle w:val="Hyperlink"/>
          </w:rPr>
          <w:t>https://www.governor.virginia.gov/media/governorvirginiagov/executive-actions/ED-18-Ensuring-a-Safe-Work-Place.pdf</w:t>
        </w:r>
      </w:hyperlink>
    </w:p>
    <w:p w14:paraId="0AF8F479" w14:textId="754C82B8" w:rsidR="00A275E9" w:rsidRDefault="00A275E9" w:rsidP="00A275E9">
      <w:pPr>
        <w:spacing w:line="276" w:lineRule="auto"/>
        <w:ind w:left="720"/>
      </w:pPr>
      <w:r w:rsidRPr="00573FE4">
        <w:rPr>
          <w:b/>
          <w:bCs/>
        </w:rPr>
        <w:t>Interim Guidance</w:t>
      </w:r>
      <w:r w:rsidRPr="00573FE4">
        <w:t>: </w:t>
      </w:r>
      <w:hyperlink r:id="rId14" w:tgtFrame="_blank" w:history="1">
        <w:r w:rsidRPr="00573FE4">
          <w:rPr>
            <w:rStyle w:val="Hyperlink"/>
          </w:rPr>
          <w:t>https://www.dhrm.virginia.gov/docs/default-source/covid-19/interim-guidance-on-ed-18-contract-workers-8-13-21-final.pdf</w:t>
        </w:r>
      </w:hyperlink>
      <w:r w:rsidRPr="00573FE4">
        <w:t> </w:t>
      </w:r>
    </w:p>
    <w:p w14:paraId="133FCE79" w14:textId="1C81010F" w:rsidR="00E53E1C" w:rsidRDefault="00E53E1C" w:rsidP="00A275E9">
      <w:pPr>
        <w:spacing w:line="276" w:lineRule="auto"/>
        <w:ind w:left="720"/>
      </w:pPr>
    </w:p>
    <w:p w14:paraId="1C125972" w14:textId="55293E97" w:rsidR="00E53E1C" w:rsidRPr="00E53E1C" w:rsidRDefault="00E53E1C" w:rsidP="00E53E1C">
      <w:pPr>
        <w:pStyle w:val="ListParagraph"/>
        <w:numPr>
          <w:ilvl w:val="0"/>
          <w:numId w:val="11"/>
        </w:numPr>
        <w:spacing w:line="276" w:lineRule="auto"/>
        <w:jc w:val="both"/>
        <w:rPr>
          <w:sz w:val="24"/>
          <w:szCs w:val="24"/>
        </w:rPr>
      </w:pPr>
      <w:r>
        <w:rPr>
          <w:sz w:val="24"/>
          <w:szCs w:val="24"/>
        </w:rPr>
        <w:t>A</w:t>
      </w:r>
      <w:r w:rsidRPr="00E53E1C">
        <w:rPr>
          <w:sz w:val="24"/>
          <w:szCs w:val="24"/>
        </w:rPr>
        <w:t xml:space="preserve">ll SCC information which </w:t>
      </w:r>
      <w:r>
        <w:rPr>
          <w:sz w:val="24"/>
          <w:szCs w:val="24"/>
        </w:rPr>
        <w:t>Supplier</w:t>
      </w:r>
      <w:r w:rsidRPr="00E53E1C">
        <w:rPr>
          <w:sz w:val="24"/>
          <w:szCs w:val="24"/>
        </w:rPr>
        <w:t xml:space="preserve"> employees or agents </w:t>
      </w:r>
      <w:proofErr w:type="gramStart"/>
      <w:r w:rsidRPr="00E53E1C">
        <w:rPr>
          <w:sz w:val="24"/>
          <w:szCs w:val="24"/>
        </w:rPr>
        <w:t xml:space="preserve">come into contact </w:t>
      </w:r>
      <w:r>
        <w:rPr>
          <w:sz w:val="24"/>
          <w:szCs w:val="24"/>
        </w:rPr>
        <w:t>with</w:t>
      </w:r>
      <w:proofErr w:type="gramEnd"/>
      <w:r>
        <w:rPr>
          <w:sz w:val="24"/>
          <w:szCs w:val="24"/>
        </w:rPr>
        <w:t xml:space="preserve"> </w:t>
      </w:r>
      <w:r w:rsidRPr="00E53E1C">
        <w:rPr>
          <w:sz w:val="24"/>
          <w:szCs w:val="24"/>
        </w:rPr>
        <w:t xml:space="preserve">while </w:t>
      </w:r>
      <w:r>
        <w:rPr>
          <w:sz w:val="24"/>
          <w:szCs w:val="24"/>
        </w:rPr>
        <w:t xml:space="preserve">providing services to the SCC </w:t>
      </w:r>
      <w:r w:rsidRPr="00E53E1C">
        <w:rPr>
          <w:sz w:val="24"/>
          <w:szCs w:val="24"/>
        </w:rPr>
        <w:t xml:space="preserve">is confidential and proprietary.  Any unauthorized release of proprietary information by the </w:t>
      </w:r>
      <w:r>
        <w:rPr>
          <w:sz w:val="24"/>
          <w:szCs w:val="24"/>
        </w:rPr>
        <w:t>Supplier</w:t>
      </w:r>
      <w:r w:rsidRPr="00E53E1C">
        <w:rPr>
          <w:sz w:val="24"/>
          <w:szCs w:val="24"/>
        </w:rPr>
        <w:t xml:space="preserve"> or an employee or agent of the </w:t>
      </w:r>
      <w:r>
        <w:rPr>
          <w:sz w:val="24"/>
          <w:szCs w:val="24"/>
        </w:rPr>
        <w:t>Supplier</w:t>
      </w:r>
      <w:r w:rsidRPr="00E53E1C">
        <w:rPr>
          <w:sz w:val="24"/>
          <w:szCs w:val="24"/>
        </w:rPr>
        <w:t xml:space="preserve"> shall constitute a breach of the Contract.</w:t>
      </w:r>
    </w:p>
    <w:bookmarkEnd w:id="3"/>
    <w:p w14:paraId="7A6DA2FA" w14:textId="77777777" w:rsidR="00026A47" w:rsidRDefault="00026A47" w:rsidP="00613170">
      <w:pPr>
        <w:rPr>
          <w:b/>
          <w:i/>
          <w:iCs/>
          <w:u w:val="single"/>
        </w:rPr>
      </w:pPr>
    </w:p>
    <w:p w14:paraId="1362628A" w14:textId="77777777" w:rsidR="00FE1354" w:rsidRPr="00455695" w:rsidRDefault="00FE1354" w:rsidP="000C61BA">
      <w:pPr>
        <w:numPr>
          <w:ilvl w:val="0"/>
          <w:numId w:val="3"/>
        </w:numPr>
        <w:ind w:left="360"/>
        <w:rPr>
          <w:b/>
          <w:iCs/>
          <w:u w:val="single"/>
        </w:rPr>
      </w:pPr>
      <w:r w:rsidRPr="00455695">
        <w:rPr>
          <w:b/>
          <w:iCs/>
          <w:u w:val="single"/>
        </w:rPr>
        <w:t>Scheduled Work Hours:</w:t>
      </w:r>
    </w:p>
    <w:p w14:paraId="406B044D" w14:textId="77777777" w:rsidR="00FE1354" w:rsidRDefault="00FE1354" w:rsidP="00006F5C">
      <w:pPr>
        <w:ind w:left="360"/>
        <w:rPr>
          <w:iCs/>
        </w:rPr>
      </w:pPr>
    </w:p>
    <w:p w14:paraId="6490D257" w14:textId="740D760B" w:rsidR="00FE1354" w:rsidRPr="0052118A" w:rsidRDefault="0052118A" w:rsidP="00006F5C">
      <w:pPr>
        <w:ind w:left="360"/>
      </w:pPr>
      <w:r w:rsidRPr="0052118A">
        <w:t>N/A</w:t>
      </w:r>
    </w:p>
    <w:p w14:paraId="22E241AD" w14:textId="77777777" w:rsidR="00FE1354" w:rsidRPr="0052118A" w:rsidRDefault="00FE1354" w:rsidP="00613170">
      <w:pPr>
        <w:rPr>
          <w:b/>
          <w:u w:val="single"/>
        </w:rPr>
      </w:pPr>
    </w:p>
    <w:p w14:paraId="254913DD" w14:textId="77777777" w:rsidR="00FE1354" w:rsidRPr="0052118A" w:rsidRDefault="00FE1354" w:rsidP="000C61BA">
      <w:pPr>
        <w:numPr>
          <w:ilvl w:val="0"/>
          <w:numId w:val="3"/>
        </w:numPr>
        <w:ind w:left="360"/>
        <w:rPr>
          <w:b/>
          <w:u w:val="single"/>
        </w:rPr>
      </w:pPr>
      <w:r w:rsidRPr="0052118A">
        <w:rPr>
          <w:b/>
          <w:u w:val="single"/>
        </w:rPr>
        <w:t>Facility and equipment to be provided by Authorized User:</w:t>
      </w:r>
    </w:p>
    <w:p w14:paraId="7F8BC592" w14:textId="77777777" w:rsidR="00FE1354" w:rsidRPr="0052118A" w:rsidRDefault="00FE1354" w:rsidP="00613170"/>
    <w:p w14:paraId="30276C66" w14:textId="3413C735" w:rsidR="00FE1354" w:rsidRPr="0052118A" w:rsidRDefault="0052118A" w:rsidP="00A275E9">
      <w:pPr>
        <w:ind w:left="360"/>
        <w:rPr>
          <w:b/>
          <w:u w:val="single"/>
        </w:rPr>
      </w:pPr>
      <w:r w:rsidRPr="0052118A">
        <w:t>N/A</w:t>
      </w:r>
    </w:p>
    <w:p w14:paraId="480631A1" w14:textId="536BE3C5" w:rsidR="00FE1354" w:rsidRPr="0052118A" w:rsidRDefault="00FE1354" w:rsidP="0052118A"/>
    <w:sectPr w:rsidR="00FE1354" w:rsidRPr="0052118A" w:rsidSect="00DA3AE3">
      <w:headerReference w:type="default" r:id="rId15"/>
      <w:footerReference w:type="default" r:id="rId16"/>
      <w:type w:val="continuous"/>
      <w:pgSz w:w="12240" w:h="15840" w:code="1"/>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B1A5C" w14:textId="77777777" w:rsidR="00552059" w:rsidRDefault="00552059" w:rsidP="0097155E">
      <w:r>
        <w:separator/>
      </w:r>
    </w:p>
  </w:endnote>
  <w:endnote w:type="continuationSeparator" w:id="0">
    <w:p w14:paraId="08773ED3" w14:textId="77777777" w:rsidR="00552059" w:rsidRDefault="00552059" w:rsidP="0097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1FE5" w14:textId="7E098BA6" w:rsidR="002B6C65" w:rsidRDefault="002B6C65">
    <w:pPr>
      <w:pStyle w:val="Footer"/>
      <w:jc w:val="center"/>
    </w:pPr>
    <w:r>
      <w:rPr>
        <w:noProof/>
      </w:rPr>
      <mc:AlternateContent>
        <mc:Choice Requires="wps">
          <w:drawing>
            <wp:anchor distT="0" distB="0" distL="114300" distR="114300" simplePos="0" relativeHeight="251659264" behindDoc="0" locked="0" layoutInCell="0" allowOverlap="1" wp14:anchorId="4F3F58EA" wp14:editId="5F3F6963">
              <wp:simplePos x="0" y="0"/>
              <wp:positionH relativeFrom="page">
                <wp:posOffset>0</wp:posOffset>
              </wp:positionH>
              <wp:positionV relativeFrom="page">
                <wp:posOffset>9594215</wp:posOffset>
              </wp:positionV>
              <wp:extent cx="7772400" cy="273050"/>
              <wp:effectExtent l="0" t="0" r="0" b="12700"/>
              <wp:wrapNone/>
              <wp:docPr id="1" name="MSIPCM7cab486698ffda5bdf4f3201" descr="{&quot;HashCode&quot;:107142765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C0DD8F" w14:textId="771A0ECC" w:rsidR="002B6C65" w:rsidRPr="0024341B" w:rsidRDefault="002B6C65" w:rsidP="0024341B">
                          <w:pPr>
                            <w:jc w:val="center"/>
                            <w:rPr>
                              <w:rFonts w:ascii="Calibri" w:hAnsi="Calibri" w:cs="Calibri"/>
                              <w:color w:val="000000"/>
                              <w:sz w:val="20"/>
                            </w:rPr>
                          </w:pPr>
                          <w:r w:rsidRPr="0024341B">
                            <w:rPr>
                              <w:rFonts w:ascii="Calibri" w:hAnsi="Calibri" w:cs="Calibri"/>
                              <w:color w:val="000000"/>
                              <w:sz w:val="20"/>
                            </w:rPr>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F3F58EA" id="_x0000_t202" coordsize="21600,21600" o:spt="202" path="m,l,21600r21600,l21600,xe">
              <v:stroke joinstyle="miter"/>
              <v:path gradientshapeok="t" o:connecttype="rect"/>
            </v:shapetype>
            <v:shape id="MSIPCM7cab486698ffda5bdf4f3201" o:spid="_x0000_s1026" type="#_x0000_t202" alt="{&quot;HashCode&quot;:1071427657,&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" o:allowincell="f" filled="f" stroked="f" strokeweight=".5pt">
              <v:textbox inset=",0,,0">
                <w:txbxContent>
                  <w:p w14:paraId="6FC0DD8F" w14:textId="771A0ECC" w:rsidR="002B6C65" w:rsidRPr="0024341B" w:rsidRDefault="002B6C65" w:rsidP="0024341B">
                    <w:pPr>
                      <w:jc w:val="center"/>
                      <w:rPr>
                        <w:rFonts w:ascii="Calibri" w:hAnsi="Calibri" w:cs="Calibri"/>
                        <w:color w:val="000000"/>
                        <w:sz w:val="20"/>
                      </w:rPr>
                    </w:pPr>
                    <w:r w:rsidRPr="0024341B">
                      <w:rPr>
                        <w:rFonts w:ascii="Calibri" w:hAnsi="Calibri" w:cs="Calibri"/>
                        <w:color w:val="000000"/>
                        <w:sz w:val="20"/>
                      </w:rPr>
                      <w:t>Confidential</w:t>
                    </w:r>
                  </w:p>
                </w:txbxContent>
              </v:textbox>
              <w10:wrap anchorx="page" anchory="page"/>
            </v:shape>
          </w:pict>
        </mc:Fallback>
      </mc:AlternateContent>
    </w:r>
    <w:r>
      <w:t xml:space="preserve">Page </w:t>
    </w:r>
    <w:r>
      <w:rPr>
        <w:b/>
      </w:rPr>
      <w:fldChar w:fldCharType="begin"/>
    </w:r>
    <w:r>
      <w:rPr>
        <w:b/>
      </w:rPr>
      <w:instrText xml:space="preserve"> PAGE </w:instrText>
    </w:r>
    <w:r>
      <w:rPr>
        <w:b/>
      </w:rPr>
      <w:fldChar w:fldCharType="separate"/>
    </w:r>
    <w:r>
      <w:rPr>
        <w:b/>
        <w:noProof/>
      </w:rPr>
      <w:t>16</w:t>
    </w:r>
    <w:r>
      <w:rPr>
        <w:b/>
      </w:rPr>
      <w:fldChar w:fldCharType="end"/>
    </w:r>
    <w:r>
      <w:t xml:space="preserve"> of </w:t>
    </w:r>
    <w:r>
      <w:rPr>
        <w:b/>
      </w:rPr>
      <w:fldChar w:fldCharType="begin"/>
    </w:r>
    <w:r>
      <w:rPr>
        <w:b/>
      </w:rPr>
      <w:instrText xml:space="preserve"> NUMPAGES  </w:instrText>
    </w:r>
    <w:r>
      <w:rPr>
        <w:b/>
      </w:rPr>
      <w:fldChar w:fldCharType="separate"/>
    </w:r>
    <w:r>
      <w:rPr>
        <w:b/>
        <w:noProof/>
      </w:rPr>
      <w:t>16</w:t>
    </w:r>
    <w:r>
      <w:rPr>
        <w:b/>
      </w:rPr>
      <w:fldChar w:fldCharType="end"/>
    </w:r>
  </w:p>
  <w:p w14:paraId="56175D78" w14:textId="77777777" w:rsidR="002B6C65" w:rsidRDefault="002B6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F0FF7" w14:textId="77777777" w:rsidR="00552059" w:rsidRDefault="00552059" w:rsidP="0097155E">
      <w:r>
        <w:separator/>
      </w:r>
    </w:p>
  </w:footnote>
  <w:footnote w:type="continuationSeparator" w:id="0">
    <w:p w14:paraId="236419BC" w14:textId="77777777" w:rsidR="00552059" w:rsidRDefault="00552059" w:rsidP="00971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FEE0" w14:textId="17865190" w:rsidR="002B6C65" w:rsidRDefault="002B6C65" w:rsidP="00B14778">
    <w:pPr>
      <w:jc w:val="center"/>
    </w:pPr>
    <w:r>
      <w:t xml:space="preserve"> </w:t>
    </w:r>
  </w:p>
  <w:p w14:paraId="619FA0E1" w14:textId="77777777" w:rsidR="002B6C65" w:rsidRDefault="002B6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8E5"/>
    <w:multiLevelType w:val="hybridMultilevel"/>
    <w:tmpl w:val="40FA360C"/>
    <w:lvl w:ilvl="0" w:tplc="E6085F14">
      <w:start w:val="1"/>
      <w:numFmt w:val="decimal"/>
      <w:lvlText w:val="%1."/>
      <w:lvlJc w:val="left"/>
      <w:pPr>
        <w:ind w:left="720" w:hanging="360"/>
      </w:pPr>
    </w:lvl>
    <w:lvl w:ilvl="1" w:tplc="07A6B256">
      <w:start w:val="1"/>
      <w:numFmt w:val="lowerLetter"/>
      <w:lvlText w:val="%2."/>
      <w:lvlJc w:val="left"/>
      <w:pPr>
        <w:ind w:left="1440" w:hanging="360"/>
      </w:pPr>
    </w:lvl>
    <w:lvl w:ilvl="2" w:tplc="297E0CD8">
      <w:start w:val="1"/>
      <w:numFmt w:val="lowerRoman"/>
      <w:lvlText w:val="%3."/>
      <w:lvlJc w:val="right"/>
      <w:pPr>
        <w:ind w:left="2160" w:hanging="180"/>
      </w:pPr>
    </w:lvl>
    <w:lvl w:ilvl="3" w:tplc="F96075F2">
      <w:start w:val="1"/>
      <w:numFmt w:val="decimal"/>
      <w:lvlText w:val="%4."/>
      <w:lvlJc w:val="left"/>
      <w:pPr>
        <w:ind w:left="2880" w:hanging="360"/>
      </w:pPr>
    </w:lvl>
    <w:lvl w:ilvl="4" w:tplc="4DA89C16">
      <w:start w:val="1"/>
      <w:numFmt w:val="lowerLetter"/>
      <w:lvlText w:val="%5."/>
      <w:lvlJc w:val="left"/>
      <w:pPr>
        <w:ind w:left="3600" w:hanging="360"/>
      </w:pPr>
    </w:lvl>
    <w:lvl w:ilvl="5" w:tplc="82266310">
      <w:start w:val="1"/>
      <w:numFmt w:val="lowerRoman"/>
      <w:lvlText w:val="%6."/>
      <w:lvlJc w:val="right"/>
      <w:pPr>
        <w:ind w:left="4320" w:hanging="180"/>
      </w:pPr>
    </w:lvl>
    <w:lvl w:ilvl="6" w:tplc="B2A2719E">
      <w:start w:val="1"/>
      <w:numFmt w:val="decimal"/>
      <w:lvlText w:val="%7."/>
      <w:lvlJc w:val="left"/>
      <w:pPr>
        <w:ind w:left="5040" w:hanging="360"/>
      </w:pPr>
    </w:lvl>
    <w:lvl w:ilvl="7" w:tplc="5B4E1BA4">
      <w:start w:val="1"/>
      <w:numFmt w:val="lowerLetter"/>
      <w:lvlText w:val="%8."/>
      <w:lvlJc w:val="left"/>
      <w:pPr>
        <w:ind w:left="5760" w:hanging="360"/>
      </w:pPr>
    </w:lvl>
    <w:lvl w:ilvl="8" w:tplc="B9020F8C">
      <w:start w:val="1"/>
      <w:numFmt w:val="lowerRoman"/>
      <w:lvlText w:val="%9."/>
      <w:lvlJc w:val="right"/>
      <w:pPr>
        <w:ind w:left="6480" w:hanging="180"/>
      </w:pPr>
    </w:lvl>
  </w:abstractNum>
  <w:abstractNum w:abstractNumId="1" w15:restartNumberingAfterBreak="0">
    <w:nsid w:val="04CC44F8"/>
    <w:multiLevelType w:val="hybridMultilevel"/>
    <w:tmpl w:val="B8A875C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91D3E71"/>
    <w:multiLevelType w:val="hybridMultilevel"/>
    <w:tmpl w:val="5B52C9A6"/>
    <w:lvl w:ilvl="0" w:tplc="6CAED7AE">
      <w:start w:val="1"/>
      <w:numFmt w:val="decimal"/>
      <w:lvlText w:val="%1."/>
      <w:lvlJc w:val="left"/>
      <w:pPr>
        <w:ind w:left="720" w:hanging="360"/>
      </w:pPr>
    </w:lvl>
    <w:lvl w:ilvl="1" w:tplc="CC4E6A60">
      <w:start w:val="1"/>
      <w:numFmt w:val="lowerLetter"/>
      <w:lvlText w:val="%2."/>
      <w:lvlJc w:val="left"/>
      <w:pPr>
        <w:ind w:left="1440" w:hanging="360"/>
      </w:pPr>
    </w:lvl>
    <w:lvl w:ilvl="2" w:tplc="3BAA30F4">
      <w:start w:val="1"/>
      <w:numFmt w:val="lowerRoman"/>
      <w:lvlText w:val="%3."/>
      <w:lvlJc w:val="right"/>
      <w:pPr>
        <w:ind w:left="2160" w:hanging="180"/>
      </w:pPr>
    </w:lvl>
    <w:lvl w:ilvl="3" w:tplc="4B2E8002">
      <w:start w:val="1"/>
      <w:numFmt w:val="decimal"/>
      <w:lvlText w:val="%4."/>
      <w:lvlJc w:val="left"/>
      <w:pPr>
        <w:ind w:left="2880" w:hanging="360"/>
      </w:pPr>
    </w:lvl>
    <w:lvl w:ilvl="4" w:tplc="49C6BD64">
      <w:start w:val="1"/>
      <w:numFmt w:val="lowerLetter"/>
      <w:lvlText w:val="%5."/>
      <w:lvlJc w:val="left"/>
      <w:pPr>
        <w:ind w:left="3600" w:hanging="360"/>
      </w:pPr>
    </w:lvl>
    <w:lvl w:ilvl="5" w:tplc="2A92A080">
      <w:start w:val="1"/>
      <w:numFmt w:val="lowerRoman"/>
      <w:lvlText w:val="%6."/>
      <w:lvlJc w:val="right"/>
      <w:pPr>
        <w:ind w:left="4320" w:hanging="180"/>
      </w:pPr>
    </w:lvl>
    <w:lvl w:ilvl="6" w:tplc="FB8015C8">
      <w:start w:val="1"/>
      <w:numFmt w:val="decimal"/>
      <w:lvlText w:val="%7."/>
      <w:lvlJc w:val="left"/>
      <w:pPr>
        <w:ind w:left="5040" w:hanging="360"/>
      </w:pPr>
    </w:lvl>
    <w:lvl w:ilvl="7" w:tplc="ED6A9FC4">
      <w:start w:val="1"/>
      <w:numFmt w:val="lowerLetter"/>
      <w:lvlText w:val="%8."/>
      <w:lvlJc w:val="left"/>
      <w:pPr>
        <w:ind w:left="5760" w:hanging="360"/>
      </w:pPr>
    </w:lvl>
    <w:lvl w:ilvl="8" w:tplc="CBE0EE58">
      <w:start w:val="1"/>
      <w:numFmt w:val="lowerRoman"/>
      <w:lvlText w:val="%9."/>
      <w:lvlJc w:val="right"/>
      <w:pPr>
        <w:ind w:left="6480" w:hanging="180"/>
      </w:pPr>
    </w:lvl>
  </w:abstractNum>
  <w:abstractNum w:abstractNumId="3" w15:restartNumberingAfterBreak="0">
    <w:nsid w:val="09C50104"/>
    <w:multiLevelType w:val="hybridMultilevel"/>
    <w:tmpl w:val="659A5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915A94"/>
    <w:multiLevelType w:val="hybridMultilevel"/>
    <w:tmpl w:val="23FE37CC"/>
    <w:lvl w:ilvl="0" w:tplc="BF0CE528">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DC742D8"/>
    <w:multiLevelType w:val="hybridMultilevel"/>
    <w:tmpl w:val="124C5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1207A5"/>
    <w:multiLevelType w:val="hybridMultilevel"/>
    <w:tmpl w:val="E3EA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215A58"/>
    <w:multiLevelType w:val="hybridMultilevel"/>
    <w:tmpl w:val="A3B49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9D1CCA"/>
    <w:multiLevelType w:val="hybridMultilevel"/>
    <w:tmpl w:val="3A9AA05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1C871F59"/>
    <w:multiLevelType w:val="hybridMultilevel"/>
    <w:tmpl w:val="501CBA04"/>
    <w:lvl w:ilvl="0" w:tplc="BBF6471A">
      <w:start w:val="1"/>
      <w:numFmt w:val="decimal"/>
      <w:lvlText w:val="%1."/>
      <w:lvlJc w:val="left"/>
      <w:pPr>
        <w:ind w:left="720" w:hanging="360"/>
      </w:pPr>
    </w:lvl>
    <w:lvl w:ilvl="1" w:tplc="29AE5D04">
      <w:start w:val="1"/>
      <w:numFmt w:val="lowerLetter"/>
      <w:lvlText w:val="%2."/>
      <w:lvlJc w:val="left"/>
      <w:pPr>
        <w:ind w:left="1440" w:hanging="360"/>
      </w:pPr>
    </w:lvl>
    <w:lvl w:ilvl="2" w:tplc="C562FB5E">
      <w:start w:val="1"/>
      <w:numFmt w:val="lowerRoman"/>
      <w:lvlText w:val="%3."/>
      <w:lvlJc w:val="right"/>
      <w:pPr>
        <w:ind w:left="2160" w:hanging="180"/>
      </w:pPr>
    </w:lvl>
    <w:lvl w:ilvl="3" w:tplc="D0F6116C">
      <w:start w:val="1"/>
      <w:numFmt w:val="decimal"/>
      <w:lvlText w:val="%4."/>
      <w:lvlJc w:val="left"/>
      <w:pPr>
        <w:ind w:left="2880" w:hanging="360"/>
      </w:pPr>
    </w:lvl>
    <w:lvl w:ilvl="4" w:tplc="A5228E9C">
      <w:start w:val="1"/>
      <w:numFmt w:val="lowerLetter"/>
      <w:lvlText w:val="%5."/>
      <w:lvlJc w:val="left"/>
      <w:pPr>
        <w:ind w:left="3600" w:hanging="360"/>
      </w:pPr>
    </w:lvl>
    <w:lvl w:ilvl="5" w:tplc="89C83F66">
      <w:start w:val="1"/>
      <w:numFmt w:val="lowerRoman"/>
      <w:lvlText w:val="%6."/>
      <w:lvlJc w:val="right"/>
      <w:pPr>
        <w:ind w:left="4320" w:hanging="180"/>
      </w:pPr>
    </w:lvl>
    <w:lvl w:ilvl="6" w:tplc="A072C1D0">
      <w:start w:val="1"/>
      <w:numFmt w:val="decimal"/>
      <w:lvlText w:val="%7."/>
      <w:lvlJc w:val="left"/>
      <w:pPr>
        <w:ind w:left="5040" w:hanging="360"/>
      </w:pPr>
    </w:lvl>
    <w:lvl w:ilvl="7" w:tplc="C674F1EA">
      <w:start w:val="1"/>
      <w:numFmt w:val="lowerLetter"/>
      <w:lvlText w:val="%8."/>
      <w:lvlJc w:val="left"/>
      <w:pPr>
        <w:ind w:left="5760" w:hanging="360"/>
      </w:pPr>
    </w:lvl>
    <w:lvl w:ilvl="8" w:tplc="3F1A4E38">
      <w:start w:val="1"/>
      <w:numFmt w:val="lowerRoman"/>
      <w:lvlText w:val="%9."/>
      <w:lvlJc w:val="right"/>
      <w:pPr>
        <w:ind w:left="6480" w:hanging="180"/>
      </w:pPr>
    </w:lvl>
  </w:abstractNum>
  <w:abstractNum w:abstractNumId="11"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C76789B"/>
    <w:multiLevelType w:val="hybridMultilevel"/>
    <w:tmpl w:val="23B66958"/>
    <w:lvl w:ilvl="0" w:tplc="EE7CC218">
      <w:start w:val="1"/>
      <w:numFmt w:val="decimal"/>
      <w:lvlText w:val="%1."/>
      <w:lvlJc w:val="left"/>
      <w:pPr>
        <w:ind w:left="720" w:hanging="360"/>
      </w:pPr>
    </w:lvl>
    <w:lvl w:ilvl="1" w:tplc="991E9706">
      <w:start w:val="1"/>
      <w:numFmt w:val="lowerLetter"/>
      <w:lvlText w:val="%2."/>
      <w:lvlJc w:val="left"/>
      <w:pPr>
        <w:ind w:left="1440" w:hanging="360"/>
      </w:pPr>
    </w:lvl>
    <w:lvl w:ilvl="2" w:tplc="5EDECC74">
      <w:start w:val="1"/>
      <w:numFmt w:val="lowerRoman"/>
      <w:lvlText w:val="%3."/>
      <w:lvlJc w:val="right"/>
      <w:pPr>
        <w:ind w:left="2160" w:hanging="180"/>
      </w:pPr>
    </w:lvl>
    <w:lvl w:ilvl="3" w:tplc="336AF888">
      <w:start w:val="1"/>
      <w:numFmt w:val="decimal"/>
      <w:lvlText w:val="%4."/>
      <w:lvlJc w:val="left"/>
      <w:pPr>
        <w:ind w:left="2880" w:hanging="360"/>
      </w:pPr>
    </w:lvl>
    <w:lvl w:ilvl="4" w:tplc="2B12CEF2">
      <w:start w:val="1"/>
      <w:numFmt w:val="lowerLetter"/>
      <w:lvlText w:val="%5."/>
      <w:lvlJc w:val="left"/>
      <w:pPr>
        <w:ind w:left="3600" w:hanging="360"/>
      </w:pPr>
    </w:lvl>
    <w:lvl w:ilvl="5" w:tplc="A98C0464">
      <w:start w:val="1"/>
      <w:numFmt w:val="lowerRoman"/>
      <w:lvlText w:val="%6."/>
      <w:lvlJc w:val="right"/>
      <w:pPr>
        <w:ind w:left="4320" w:hanging="180"/>
      </w:pPr>
    </w:lvl>
    <w:lvl w:ilvl="6" w:tplc="E76EE676">
      <w:start w:val="1"/>
      <w:numFmt w:val="decimal"/>
      <w:lvlText w:val="%7."/>
      <w:lvlJc w:val="left"/>
      <w:pPr>
        <w:ind w:left="5040" w:hanging="360"/>
      </w:pPr>
    </w:lvl>
    <w:lvl w:ilvl="7" w:tplc="C3F2CFFA">
      <w:start w:val="1"/>
      <w:numFmt w:val="lowerLetter"/>
      <w:lvlText w:val="%8."/>
      <w:lvlJc w:val="left"/>
      <w:pPr>
        <w:ind w:left="5760" w:hanging="360"/>
      </w:pPr>
    </w:lvl>
    <w:lvl w:ilvl="8" w:tplc="580661DA">
      <w:start w:val="1"/>
      <w:numFmt w:val="lowerRoman"/>
      <w:lvlText w:val="%9."/>
      <w:lvlJc w:val="right"/>
      <w:pPr>
        <w:ind w:left="6480" w:hanging="180"/>
      </w:pPr>
    </w:lvl>
  </w:abstractNum>
  <w:abstractNum w:abstractNumId="13" w15:restartNumberingAfterBreak="0">
    <w:nsid w:val="3F7E1703"/>
    <w:multiLevelType w:val="hybridMultilevel"/>
    <w:tmpl w:val="2990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512B5E"/>
    <w:multiLevelType w:val="hybridMultilevel"/>
    <w:tmpl w:val="7CA07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7A6828A">
      <w:numFmt w:val="bullet"/>
      <w:lvlText w:val="-"/>
      <w:lvlJc w:val="left"/>
      <w:pPr>
        <w:ind w:left="2880" w:hanging="360"/>
      </w:pPr>
      <w:rPr>
        <w:rFonts w:ascii="Times New Roman" w:eastAsia="Times New Roman" w:hAnsi="Times New Roman" w:cs="Times New Roman" w:hint="default"/>
        <w:color w:val="000000" w:themeColor="text1"/>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F1FE6"/>
    <w:multiLevelType w:val="hybridMultilevel"/>
    <w:tmpl w:val="FD3A28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69A1553"/>
    <w:multiLevelType w:val="hybridMultilevel"/>
    <w:tmpl w:val="75F81C6E"/>
    <w:lvl w:ilvl="0" w:tplc="16C273E8">
      <w:start w:val="1"/>
      <w:numFmt w:val="decimal"/>
      <w:lvlText w:val="%1."/>
      <w:lvlJc w:val="left"/>
      <w:pPr>
        <w:ind w:left="720" w:hanging="360"/>
      </w:pPr>
    </w:lvl>
    <w:lvl w:ilvl="1" w:tplc="2E54A428">
      <w:start w:val="1"/>
      <w:numFmt w:val="lowerLetter"/>
      <w:lvlText w:val="%2."/>
      <w:lvlJc w:val="left"/>
      <w:pPr>
        <w:ind w:left="1440" w:hanging="360"/>
      </w:pPr>
    </w:lvl>
    <w:lvl w:ilvl="2" w:tplc="13B687BC">
      <w:start w:val="1"/>
      <w:numFmt w:val="lowerRoman"/>
      <w:lvlText w:val="%3."/>
      <w:lvlJc w:val="right"/>
      <w:pPr>
        <w:ind w:left="2160" w:hanging="180"/>
      </w:pPr>
    </w:lvl>
    <w:lvl w:ilvl="3" w:tplc="AEB6F2C4">
      <w:start w:val="1"/>
      <w:numFmt w:val="decimal"/>
      <w:lvlText w:val="%4."/>
      <w:lvlJc w:val="left"/>
      <w:pPr>
        <w:ind w:left="2880" w:hanging="360"/>
      </w:pPr>
    </w:lvl>
    <w:lvl w:ilvl="4" w:tplc="EFAE9BC6">
      <w:start w:val="1"/>
      <w:numFmt w:val="lowerLetter"/>
      <w:lvlText w:val="%5."/>
      <w:lvlJc w:val="left"/>
      <w:pPr>
        <w:ind w:left="3600" w:hanging="360"/>
      </w:pPr>
    </w:lvl>
    <w:lvl w:ilvl="5" w:tplc="9CBA1448">
      <w:start w:val="1"/>
      <w:numFmt w:val="lowerRoman"/>
      <w:lvlText w:val="%6."/>
      <w:lvlJc w:val="right"/>
      <w:pPr>
        <w:ind w:left="4320" w:hanging="180"/>
      </w:pPr>
    </w:lvl>
    <w:lvl w:ilvl="6" w:tplc="89FE57AE">
      <w:start w:val="1"/>
      <w:numFmt w:val="decimal"/>
      <w:lvlText w:val="%7."/>
      <w:lvlJc w:val="left"/>
      <w:pPr>
        <w:ind w:left="5040" w:hanging="360"/>
      </w:pPr>
    </w:lvl>
    <w:lvl w:ilvl="7" w:tplc="03EE1C6A">
      <w:start w:val="1"/>
      <w:numFmt w:val="lowerLetter"/>
      <w:lvlText w:val="%8."/>
      <w:lvlJc w:val="left"/>
      <w:pPr>
        <w:ind w:left="5760" w:hanging="360"/>
      </w:pPr>
    </w:lvl>
    <w:lvl w:ilvl="8" w:tplc="527A8DEC">
      <w:start w:val="1"/>
      <w:numFmt w:val="lowerRoman"/>
      <w:lvlText w:val="%9."/>
      <w:lvlJc w:val="right"/>
      <w:pPr>
        <w:ind w:left="6480" w:hanging="180"/>
      </w:pPr>
    </w:lvl>
  </w:abstractNum>
  <w:abstractNum w:abstractNumId="17" w15:restartNumberingAfterBreak="0">
    <w:nsid w:val="5C685D2C"/>
    <w:multiLevelType w:val="hybridMultilevel"/>
    <w:tmpl w:val="502055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840F56"/>
    <w:multiLevelType w:val="hybridMultilevel"/>
    <w:tmpl w:val="884C37AC"/>
    <w:lvl w:ilvl="0" w:tplc="9ECA13CA">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714B1805"/>
    <w:multiLevelType w:val="hybridMultilevel"/>
    <w:tmpl w:val="58AA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FD7924"/>
    <w:multiLevelType w:val="hybridMultilevel"/>
    <w:tmpl w:val="C1D47A90"/>
    <w:lvl w:ilvl="0" w:tplc="FA1C9FD8">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7387744"/>
    <w:multiLevelType w:val="hybridMultilevel"/>
    <w:tmpl w:val="6A641184"/>
    <w:lvl w:ilvl="0" w:tplc="37645B8A">
      <w:start w:val="1"/>
      <w:numFmt w:val="decimal"/>
      <w:lvlText w:val="%1."/>
      <w:lvlJc w:val="left"/>
      <w:pPr>
        <w:ind w:left="720" w:hanging="360"/>
      </w:pPr>
    </w:lvl>
    <w:lvl w:ilvl="1" w:tplc="5B1A6064">
      <w:start w:val="1"/>
      <w:numFmt w:val="lowerLetter"/>
      <w:lvlText w:val="%2."/>
      <w:lvlJc w:val="left"/>
      <w:pPr>
        <w:ind w:left="1440" w:hanging="360"/>
      </w:pPr>
    </w:lvl>
    <w:lvl w:ilvl="2" w:tplc="6C185A4C">
      <w:start w:val="1"/>
      <w:numFmt w:val="lowerRoman"/>
      <w:lvlText w:val="%3."/>
      <w:lvlJc w:val="right"/>
      <w:pPr>
        <w:ind w:left="2160" w:hanging="180"/>
      </w:pPr>
    </w:lvl>
    <w:lvl w:ilvl="3" w:tplc="A7E69152">
      <w:start w:val="1"/>
      <w:numFmt w:val="decimal"/>
      <w:lvlText w:val="%4."/>
      <w:lvlJc w:val="left"/>
      <w:pPr>
        <w:ind w:left="2880" w:hanging="360"/>
      </w:pPr>
    </w:lvl>
    <w:lvl w:ilvl="4" w:tplc="772E9300">
      <w:start w:val="1"/>
      <w:numFmt w:val="lowerLetter"/>
      <w:lvlText w:val="%5."/>
      <w:lvlJc w:val="left"/>
      <w:pPr>
        <w:ind w:left="3600" w:hanging="360"/>
      </w:pPr>
    </w:lvl>
    <w:lvl w:ilvl="5" w:tplc="DFFC6534">
      <w:start w:val="1"/>
      <w:numFmt w:val="lowerRoman"/>
      <w:lvlText w:val="%6."/>
      <w:lvlJc w:val="right"/>
      <w:pPr>
        <w:ind w:left="4320" w:hanging="180"/>
      </w:pPr>
    </w:lvl>
    <w:lvl w:ilvl="6" w:tplc="F642CB16">
      <w:start w:val="1"/>
      <w:numFmt w:val="decimal"/>
      <w:lvlText w:val="%7."/>
      <w:lvlJc w:val="left"/>
      <w:pPr>
        <w:ind w:left="5040" w:hanging="360"/>
      </w:pPr>
    </w:lvl>
    <w:lvl w:ilvl="7" w:tplc="B40A8928">
      <w:start w:val="1"/>
      <w:numFmt w:val="lowerLetter"/>
      <w:lvlText w:val="%8."/>
      <w:lvlJc w:val="left"/>
      <w:pPr>
        <w:ind w:left="5760" w:hanging="360"/>
      </w:pPr>
    </w:lvl>
    <w:lvl w:ilvl="8" w:tplc="22DA47FC">
      <w:start w:val="1"/>
      <w:numFmt w:val="lowerRoman"/>
      <w:lvlText w:val="%9."/>
      <w:lvlJc w:val="right"/>
      <w:pPr>
        <w:ind w:left="6480" w:hanging="180"/>
      </w:pPr>
    </w:lvl>
  </w:abstractNum>
  <w:abstractNum w:abstractNumId="22" w15:restartNumberingAfterBreak="0">
    <w:nsid w:val="78E123DB"/>
    <w:multiLevelType w:val="hybridMultilevel"/>
    <w:tmpl w:val="76647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C13443D"/>
    <w:multiLevelType w:val="multilevel"/>
    <w:tmpl w:val="E1EA71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7E2C3AF4"/>
    <w:multiLevelType w:val="hybridMultilevel"/>
    <w:tmpl w:val="A3C64B92"/>
    <w:lvl w:ilvl="0" w:tplc="A900E0EC">
      <w:start w:val="1"/>
      <w:numFmt w:val="upperLetter"/>
      <w:lvlText w:val="%1."/>
      <w:lvlJc w:val="left"/>
      <w:pPr>
        <w:ind w:left="720" w:hanging="360"/>
      </w:pPr>
    </w:lvl>
    <w:lvl w:ilvl="1" w:tplc="37CCD588">
      <w:start w:val="1"/>
      <w:numFmt w:val="lowerLetter"/>
      <w:lvlText w:val="%2."/>
      <w:lvlJc w:val="left"/>
      <w:pPr>
        <w:ind w:left="1440" w:hanging="360"/>
      </w:pPr>
    </w:lvl>
    <w:lvl w:ilvl="2" w:tplc="59C2E7B0">
      <w:start w:val="1"/>
      <w:numFmt w:val="lowerRoman"/>
      <w:lvlText w:val="%3."/>
      <w:lvlJc w:val="right"/>
      <w:pPr>
        <w:ind w:left="2160" w:hanging="180"/>
      </w:pPr>
    </w:lvl>
    <w:lvl w:ilvl="3" w:tplc="EB06C32A">
      <w:start w:val="1"/>
      <w:numFmt w:val="decimal"/>
      <w:lvlText w:val="%4."/>
      <w:lvlJc w:val="left"/>
      <w:pPr>
        <w:ind w:left="2880" w:hanging="360"/>
      </w:pPr>
    </w:lvl>
    <w:lvl w:ilvl="4" w:tplc="B9B28DF2">
      <w:start w:val="1"/>
      <w:numFmt w:val="lowerLetter"/>
      <w:lvlText w:val="%5."/>
      <w:lvlJc w:val="left"/>
      <w:pPr>
        <w:ind w:left="3600" w:hanging="360"/>
      </w:pPr>
    </w:lvl>
    <w:lvl w:ilvl="5" w:tplc="151C27F6">
      <w:start w:val="1"/>
      <w:numFmt w:val="lowerRoman"/>
      <w:lvlText w:val="%6."/>
      <w:lvlJc w:val="right"/>
      <w:pPr>
        <w:ind w:left="4320" w:hanging="180"/>
      </w:pPr>
    </w:lvl>
    <w:lvl w:ilvl="6" w:tplc="6A9A084E">
      <w:start w:val="1"/>
      <w:numFmt w:val="decimal"/>
      <w:lvlText w:val="%7."/>
      <w:lvlJc w:val="left"/>
      <w:pPr>
        <w:ind w:left="5040" w:hanging="360"/>
      </w:pPr>
    </w:lvl>
    <w:lvl w:ilvl="7" w:tplc="D6DA0E46">
      <w:start w:val="1"/>
      <w:numFmt w:val="lowerLetter"/>
      <w:lvlText w:val="%8."/>
      <w:lvlJc w:val="left"/>
      <w:pPr>
        <w:ind w:left="5760" w:hanging="360"/>
      </w:pPr>
    </w:lvl>
    <w:lvl w:ilvl="8" w:tplc="13E6BEF4">
      <w:start w:val="1"/>
      <w:numFmt w:val="lowerRoman"/>
      <w:lvlText w:val="%9."/>
      <w:lvlJc w:val="right"/>
      <w:pPr>
        <w:ind w:left="6480" w:hanging="180"/>
      </w:pPr>
    </w:lvl>
  </w:abstractNum>
  <w:num w:numId="1">
    <w:abstractNumId w:val="1"/>
  </w:num>
  <w:num w:numId="2">
    <w:abstractNumId w:val="7"/>
  </w:num>
  <w:num w:numId="3">
    <w:abstractNumId w:val="20"/>
  </w:num>
  <w:num w:numId="4">
    <w:abstractNumId w:val="22"/>
  </w:num>
  <w:num w:numId="5">
    <w:abstractNumId w:val="8"/>
  </w:num>
  <w:num w:numId="6">
    <w:abstractNumId w:val="4"/>
  </w:num>
  <w:num w:numId="7">
    <w:abstractNumId w:val="18"/>
  </w:num>
  <w:num w:numId="8">
    <w:abstractNumId w:val="9"/>
  </w:num>
  <w:num w:numId="9">
    <w:abstractNumId w:val="19"/>
  </w:num>
  <w:num w:numId="10">
    <w:abstractNumId w:val="6"/>
  </w:num>
  <w:num w:numId="11">
    <w:abstractNumId w:val="11"/>
  </w:num>
  <w:num w:numId="12">
    <w:abstractNumId w:val="14"/>
  </w:num>
  <w:num w:numId="13">
    <w:abstractNumId w:val="16"/>
  </w:num>
  <w:num w:numId="14">
    <w:abstractNumId w:val="0"/>
  </w:num>
  <w:num w:numId="15">
    <w:abstractNumId w:val="21"/>
  </w:num>
  <w:num w:numId="16">
    <w:abstractNumId w:val="24"/>
  </w:num>
  <w:num w:numId="17">
    <w:abstractNumId w:val="10"/>
  </w:num>
  <w:num w:numId="18">
    <w:abstractNumId w:val="2"/>
  </w:num>
  <w:num w:numId="19">
    <w:abstractNumId w:val="12"/>
  </w:num>
  <w:num w:numId="20">
    <w:abstractNumId w:val="15"/>
  </w:num>
  <w:num w:numId="21">
    <w:abstractNumId w:val="17"/>
  </w:num>
  <w:num w:numId="22">
    <w:abstractNumId w:val="23"/>
  </w:num>
  <w:num w:numId="23">
    <w:abstractNumId w:val="5"/>
  </w:num>
  <w:num w:numId="24">
    <w:abstractNumId w:val="3"/>
  </w:num>
  <w:num w:numId="2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sjAzNTIwN7E0tDBT0lEKTi0uzszPAykwqgUATOceUSwAAAA="/>
  </w:docVars>
  <w:rsids>
    <w:rsidRoot w:val="008F6898"/>
    <w:rsid w:val="0000114D"/>
    <w:rsid w:val="00001294"/>
    <w:rsid w:val="00001BB4"/>
    <w:rsid w:val="00006F5C"/>
    <w:rsid w:val="00010573"/>
    <w:rsid w:val="00013646"/>
    <w:rsid w:val="0001596A"/>
    <w:rsid w:val="000176BF"/>
    <w:rsid w:val="00020186"/>
    <w:rsid w:val="00021026"/>
    <w:rsid w:val="0002144A"/>
    <w:rsid w:val="0002226B"/>
    <w:rsid w:val="00026A47"/>
    <w:rsid w:val="00027D6A"/>
    <w:rsid w:val="0003363E"/>
    <w:rsid w:val="00033BD0"/>
    <w:rsid w:val="000373C9"/>
    <w:rsid w:val="00043C1A"/>
    <w:rsid w:val="00047707"/>
    <w:rsid w:val="00051DCB"/>
    <w:rsid w:val="00057402"/>
    <w:rsid w:val="00063ADD"/>
    <w:rsid w:val="00067EA6"/>
    <w:rsid w:val="000709EC"/>
    <w:rsid w:val="00072971"/>
    <w:rsid w:val="00077B69"/>
    <w:rsid w:val="00083147"/>
    <w:rsid w:val="00084489"/>
    <w:rsid w:val="00085B60"/>
    <w:rsid w:val="000866FD"/>
    <w:rsid w:val="000870C5"/>
    <w:rsid w:val="000916AD"/>
    <w:rsid w:val="00092452"/>
    <w:rsid w:val="00093BA4"/>
    <w:rsid w:val="00094955"/>
    <w:rsid w:val="00097FE6"/>
    <w:rsid w:val="000A1EAE"/>
    <w:rsid w:val="000A20ED"/>
    <w:rsid w:val="000A279D"/>
    <w:rsid w:val="000A3356"/>
    <w:rsid w:val="000A4A47"/>
    <w:rsid w:val="000A6544"/>
    <w:rsid w:val="000A73F6"/>
    <w:rsid w:val="000B2E82"/>
    <w:rsid w:val="000B3011"/>
    <w:rsid w:val="000B372A"/>
    <w:rsid w:val="000B4774"/>
    <w:rsid w:val="000B49F9"/>
    <w:rsid w:val="000B5043"/>
    <w:rsid w:val="000B6CD6"/>
    <w:rsid w:val="000C1455"/>
    <w:rsid w:val="000C18D7"/>
    <w:rsid w:val="000C4FBC"/>
    <w:rsid w:val="000C61BA"/>
    <w:rsid w:val="000C6777"/>
    <w:rsid w:val="000D2239"/>
    <w:rsid w:val="000D229A"/>
    <w:rsid w:val="000D2FFE"/>
    <w:rsid w:val="000D6BD8"/>
    <w:rsid w:val="000E2A39"/>
    <w:rsid w:val="000E6579"/>
    <w:rsid w:val="000F1CAD"/>
    <w:rsid w:val="000F5062"/>
    <w:rsid w:val="000F6D21"/>
    <w:rsid w:val="000F781E"/>
    <w:rsid w:val="000F7C02"/>
    <w:rsid w:val="001008B6"/>
    <w:rsid w:val="0010168E"/>
    <w:rsid w:val="001031D4"/>
    <w:rsid w:val="0010326E"/>
    <w:rsid w:val="00105162"/>
    <w:rsid w:val="00105CF0"/>
    <w:rsid w:val="00110358"/>
    <w:rsid w:val="00115A59"/>
    <w:rsid w:val="00121C62"/>
    <w:rsid w:val="00125033"/>
    <w:rsid w:val="00127AE7"/>
    <w:rsid w:val="00130CF7"/>
    <w:rsid w:val="0013182B"/>
    <w:rsid w:val="001333A7"/>
    <w:rsid w:val="00142AB1"/>
    <w:rsid w:val="00144D8F"/>
    <w:rsid w:val="00152171"/>
    <w:rsid w:val="001553B5"/>
    <w:rsid w:val="00155953"/>
    <w:rsid w:val="00155CB7"/>
    <w:rsid w:val="00162BF2"/>
    <w:rsid w:val="001633C7"/>
    <w:rsid w:val="0016399D"/>
    <w:rsid w:val="00164D63"/>
    <w:rsid w:val="00173A02"/>
    <w:rsid w:val="00174139"/>
    <w:rsid w:val="00174674"/>
    <w:rsid w:val="001761AF"/>
    <w:rsid w:val="00176254"/>
    <w:rsid w:val="00184363"/>
    <w:rsid w:val="00187A1C"/>
    <w:rsid w:val="00194BD7"/>
    <w:rsid w:val="001960F7"/>
    <w:rsid w:val="00197D53"/>
    <w:rsid w:val="001A53CA"/>
    <w:rsid w:val="001A754B"/>
    <w:rsid w:val="001B175B"/>
    <w:rsid w:val="001B1F01"/>
    <w:rsid w:val="001B25E0"/>
    <w:rsid w:val="001B377C"/>
    <w:rsid w:val="001B426E"/>
    <w:rsid w:val="001B4495"/>
    <w:rsid w:val="001C094A"/>
    <w:rsid w:val="001C34EE"/>
    <w:rsid w:val="001C52BC"/>
    <w:rsid w:val="001C6561"/>
    <w:rsid w:val="001D742F"/>
    <w:rsid w:val="001D7CD4"/>
    <w:rsid w:val="001E311A"/>
    <w:rsid w:val="001E5774"/>
    <w:rsid w:val="001E6D69"/>
    <w:rsid w:val="001E7480"/>
    <w:rsid w:val="001E793A"/>
    <w:rsid w:val="001E7ADE"/>
    <w:rsid w:val="001F0D13"/>
    <w:rsid w:val="001F1A96"/>
    <w:rsid w:val="001F3304"/>
    <w:rsid w:val="001F6A65"/>
    <w:rsid w:val="00201296"/>
    <w:rsid w:val="00207770"/>
    <w:rsid w:val="002077E8"/>
    <w:rsid w:val="0021528E"/>
    <w:rsid w:val="00215C5B"/>
    <w:rsid w:val="00215DD1"/>
    <w:rsid w:val="00216A03"/>
    <w:rsid w:val="00221043"/>
    <w:rsid w:val="00225864"/>
    <w:rsid w:val="00231DC7"/>
    <w:rsid w:val="00232FB5"/>
    <w:rsid w:val="00240271"/>
    <w:rsid w:val="00241C90"/>
    <w:rsid w:val="0024341B"/>
    <w:rsid w:val="002438D8"/>
    <w:rsid w:val="00243D3E"/>
    <w:rsid w:val="002501F5"/>
    <w:rsid w:val="00252E9D"/>
    <w:rsid w:val="00255163"/>
    <w:rsid w:val="00261992"/>
    <w:rsid w:val="00264789"/>
    <w:rsid w:val="00264C1D"/>
    <w:rsid w:val="002673BE"/>
    <w:rsid w:val="00270DD5"/>
    <w:rsid w:val="00273D47"/>
    <w:rsid w:val="00274C57"/>
    <w:rsid w:val="00276400"/>
    <w:rsid w:val="00276C73"/>
    <w:rsid w:val="0027740E"/>
    <w:rsid w:val="00277CD0"/>
    <w:rsid w:val="0028182A"/>
    <w:rsid w:val="00281895"/>
    <w:rsid w:val="00283421"/>
    <w:rsid w:val="00283700"/>
    <w:rsid w:val="00284305"/>
    <w:rsid w:val="00290F58"/>
    <w:rsid w:val="002917A3"/>
    <w:rsid w:val="00292658"/>
    <w:rsid w:val="00292B40"/>
    <w:rsid w:val="00293B4D"/>
    <w:rsid w:val="002964FB"/>
    <w:rsid w:val="002A1D3D"/>
    <w:rsid w:val="002A1F26"/>
    <w:rsid w:val="002A21F5"/>
    <w:rsid w:val="002A5947"/>
    <w:rsid w:val="002A7298"/>
    <w:rsid w:val="002A7747"/>
    <w:rsid w:val="002B008A"/>
    <w:rsid w:val="002B2FFD"/>
    <w:rsid w:val="002B473F"/>
    <w:rsid w:val="002B5A53"/>
    <w:rsid w:val="002B664A"/>
    <w:rsid w:val="002B6C65"/>
    <w:rsid w:val="002B7F35"/>
    <w:rsid w:val="002C2351"/>
    <w:rsid w:val="002C32BD"/>
    <w:rsid w:val="002C62E7"/>
    <w:rsid w:val="002D29EE"/>
    <w:rsid w:val="002D2FBA"/>
    <w:rsid w:val="002D46E5"/>
    <w:rsid w:val="002D47F4"/>
    <w:rsid w:val="002D4C6B"/>
    <w:rsid w:val="002D73A5"/>
    <w:rsid w:val="002E5560"/>
    <w:rsid w:val="002F4D55"/>
    <w:rsid w:val="002F634F"/>
    <w:rsid w:val="003001D5"/>
    <w:rsid w:val="00300D25"/>
    <w:rsid w:val="00304F32"/>
    <w:rsid w:val="0030632B"/>
    <w:rsid w:val="00306830"/>
    <w:rsid w:val="00312490"/>
    <w:rsid w:val="003153C4"/>
    <w:rsid w:val="003166FE"/>
    <w:rsid w:val="00316D4F"/>
    <w:rsid w:val="0031745E"/>
    <w:rsid w:val="00317970"/>
    <w:rsid w:val="00320983"/>
    <w:rsid w:val="0032240A"/>
    <w:rsid w:val="0032467A"/>
    <w:rsid w:val="0032726D"/>
    <w:rsid w:val="0033110E"/>
    <w:rsid w:val="00331A73"/>
    <w:rsid w:val="00335805"/>
    <w:rsid w:val="003358CF"/>
    <w:rsid w:val="00335D61"/>
    <w:rsid w:val="00337FAA"/>
    <w:rsid w:val="00340218"/>
    <w:rsid w:val="0034365C"/>
    <w:rsid w:val="003436A3"/>
    <w:rsid w:val="00344314"/>
    <w:rsid w:val="00344AB8"/>
    <w:rsid w:val="0034613D"/>
    <w:rsid w:val="003469DD"/>
    <w:rsid w:val="00346FCF"/>
    <w:rsid w:val="003505B7"/>
    <w:rsid w:val="003514D4"/>
    <w:rsid w:val="003529C9"/>
    <w:rsid w:val="00352CD7"/>
    <w:rsid w:val="0035473D"/>
    <w:rsid w:val="00356F92"/>
    <w:rsid w:val="00361900"/>
    <w:rsid w:val="003641C0"/>
    <w:rsid w:val="003643D5"/>
    <w:rsid w:val="00364E40"/>
    <w:rsid w:val="00371F3E"/>
    <w:rsid w:val="00373E43"/>
    <w:rsid w:val="003755B4"/>
    <w:rsid w:val="0038143F"/>
    <w:rsid w:val="003833BE"/>
    <w:rsid w:val="00385F3E"/>
    <w:rsid w:val="00390CD3"/>
    <w:rsid w:val="00391221"/>
    <w:rsid w:val="00393559"/>
    <w:rsid w:val="003946BE"/>
    <w:rsid w:val="003976E4"/>
    <w:rsid w:val="0039784F"/>
    <w:rsid w:val="003A0AB5"/>
    <w:rsid w:val="003A5999"/>
    <w:rsid w:val="003A5C97"/>
    <w:rsid w:val="003A70DE"/>
    <w:rsid w:val="003A7C63"/>
    <w:rsid w:val="003B0C94"/>
    <w:rsid w:val="003B1422"/>
    <w:rsid w:val="003B164D"/>
    <w:rsid w:val="003B4E55"/>
    <w:rsid w:val="003B745D"/>
    <w:rsid w:val="003C0AAC"/>
    <w:rsid w:val="003D4ED7"/>
    <w:rsid w:val="003D53AF"/>
    <w:rsid w:val="003D6F35"/>
    <w:rsid w:val="003E0376"/>
    <w:rsid w:val="003E12F1"/>
    <w:rsid w:val="003E3232"/>
    <w:rsid w:val="003E3F63"/>
    <w:rsid w:val="003E4C8F"/>
    <w:rsid w:val="003E4F91"/>
    <w:rsid w:val="003E76A1"/>
    <w:rsid w:val="003F10EA"/>
    <w:rsid w:val="003F3C1B"/>
    <w:rsid w:val="003F448D"/>
    <w:rsid w:val="003F5769"/>
    <w:rsid w:val="00400582"/>
    <w:rsid w:val="0040209F"/>
    <w:rsid w:val="0040295D"/>
    <w:rsid w:val="00412DF7"/>
    <w:rsid w:val="00417797"/>
    <w:rsid w:val="004209E6"/>
    <w:rsid w:val="00424C00"/>
    <w:rsid w:val="00426CEA"/>
    <w:rsid w:val="0043099F"/>
    <w:rsid w:val="0043562F"/>
    <w:rsid w:val="00437839"/>
    <w:rsid w:val="0044229B"/>
    <w:rsid w:val="0044698B"/>
    <w:rsid w:val="00451E64"/>
    <w:rsid w:val="00455523"/>
    <w:rsid w:val="00455695"/>
    <w:rsid w:val="00455DD8"/>
    <w:rsid w:val="00461DE9"/>
    <w:rsid w:val="00463C7D"/>
    <w:rsid w:val="00464F4A"/>
    <w:rsid w:val="004700C2"/>
    <w:rsid w:val="00475A8B"/>
    <w:rsid w:val="00482339"/>
    <w:rsid w:val="00487596"/>
    <w:rsid w:val="0049184B"/>
    <w:rsid w:val="00491F1B"/>
    <w:rsid w:val="00493F19"/>
    <w:rsid w:val="00495852"/>
    <w:rsid w:val="004A3763"/>
    <w:rsid w:val="004A6970"/>
    <w:rsid w:val="004A7F01"/>
    <w:rsid w:val="004B067D"/>
    <w:rsid w:val="004B568E"/>
    <w:rsid w:val="004B6C50"/>
    <w:rsid w:val="004B6C7C"/>
    <w:rsid w:val="004C0582"/>
    <w:rsid w:val="004C0D4B"/>
    <w:rsid w:val="004C3B2B"/>
    <w:rsid w:val="004C68BF"/>
    <w:rsid w:val="004D15ED"/>
    <w:rsid w:val="004D3541"/>
    <w:rsid w:val="004D726B"/>
    <w:rsid w:val="004E0B26"/>
    <w:rsid w:val="004E0C81"/>
    <w:rsid w:val="004F19D1"/>
    <w:rsid w:val="004F3CE3"/>
    <w:rsid w:val="004F4D97"/>
    <w:rsid w:val="004F6FCA"/>
    <w:rsid w:val="004F7C56"/>
    <w:rsid w:val="005012AC"/>
    <w:rsid w:val="005063A3"/>
    <w:rsid w:val="00507A96"/>
    <w:rsid w:val="00507EF2"/>
    <w:rsid w:val="00512471"/>
    <w:rsid w:val="00512780"/>
    <w:rsid w:val="005133F9"/>
    <w:rsid w:val="0052118A"/>
    <w:rsid w:val="0052197A"/>
    <w:rsid w:val="005226AB"/>
    <w:rsid w:val="005248DA"/>
    <w:rsid w:val="00525267"/>
    <w:rsid w:val="00525576"/>
    <w:rsid w:val="00526372"/>
    <w:rsid w:val="00527113"/>
    <w:rsid w:val="00530E9C"/>
    <w:rsid w:val="00531810"/>
    <w:rsid w:val="00532224"/>
    <w:rsid w:val="005326BC"/>
    <w:rsid w:val="00533D7B"/>
    <w:rsid w:val="005362E1"/>
    <w:rsid w:val="00537AA8"/>
    <w:rsid w:val="00544F37"/>
    <w:rsid w:val="00545F35"/>
    <w:rsid w:val="0054668A"/>
    <w:rsid w:val="005468EA"/>
    <w:rsid w:val="00546BEF"/>
    <w:rsid w:val="00552059"/>
    <w:rsid w:val="005531B9"/>
    <w:rsid w:val="00554350"/>
    <w:rsid w:val="00555A15"/>
    <w:rsid w:val="00555FE7"/>
    <w:rsid w:val="00557B66"/>
    <w:rsid w:val="0056520B"/>
    <w:rsid w:val="00567873"/>
    <w:rsid w:val="00567D3C"/>
    <w:rsid w:val="00573A13"/>
    <w:rsid w:val="005759FD"/>
    <w:rsid w:val="005800AD"/>
    <w:rsid w:val="00580957"/>
    <w:rsid w:val="00580C89"/>
    <w:rsid w:val="00585272"/>
    <w:rsid w:val="00585DEB"/>
    <w:rsid w:val="005863A0"/>
    <w:rsid w:val="00586FFC"/>
    <w:rsid w:val="00587D52"/>
    <w:rsid w:val="00590C98"/>
    <w:rsid w:val="00591224"/>
    <w:rsid w:val="00591902"/>
    <w:rsid w:val="00591FD9"/>
    <w:rsid w:val="005948A4"/>
    <w:rsid w:val="005A0589"/>
    <w:rsid w:val="005A13BD"/>
    <w:rsid w:val="005A566A"/>
    <w:rsid w:val="005A6489"/>
    <w:rsid w:val="005C1797"/>
    <w:rsid w:val="005D10D2"/>
    <w:rsid w:val="005D63EE"/>
    <w:rsid w:val="005E5B64"/>
    <w:rsid w:val="005E623D"/>
    <w:rsid w:val="005E66BD"/>
    <w:rsid w:val="005F2129"/>
    <w:rsid w:val="005F5453"/>
    <w:rsid w:val="006035FF"/>
    <w:rsid w:val="00606F15"/>
    <w:rsid w:val="006072E4"/>
    <w:rsid w:val="0061006D"/>
    <w:rsid w:val="00612C2D"/>
    <w:rsid w:val="00613170"/>
    <w:rsid w:val="00613DF1"/>
    <w:rsid w:val="00615133"/>
    <w:rsid w:val="0061595E"/>
    <w:rsid w:val="00615D0B"/>
    <w:rsid w:val="00616F7E"/>
    <w:rsid w:val="00617D8A"/>
    <w:rsid w:val="00622A19"/>
    <w:rsid w:val="00626965"/>
    <w:rsid w:val="006313B7"/>
    <w:rsid w:val="00631819"/>
    <w:rsid w:val="006446D0"/>
    <w:rsid w:val="0065146F"/>
    <w:rsid w:val="00655039"/>
    <w:rsid w:val="00655621"/>
    <w:rsid w:val="00662B6F"/>
    <w:rsid w:val="006653E3"/>
    <w:rsid w:val="00665B9C"/>
    <w:rsid w:val="006705EE"/>
    <w:rsid w:val="00670682"/>
    <w:rsid w:val="00672D11"/>
    <w:rsid w:val="0067465A"/>
    <w:rsid w:val="00674CDF"/>
    <w:rsid w:val="00675E30"/>
    <w:rsid w:val="006776E0"/>
    <w:rsid w:val="006814F1"/>
    <w:rsid w:val="006817EA"/>
    <w:rsid w:val="00681D78"/>
    <w:rsid w:val="00693E55"/>
    <w:rsid w:val="00694ED2"/>
    <w:rsid w:val="006A4A1B"/>
    <w:rsid w:val="006A4D5F"/>
    <w:rsid w:val="006A6BAC"/>
    <w:rsid w:val="006B0EEE"/>
    <w:rsid w:val="006B1BB8"/>
    <w:rsid w:val="006B4DCA"/>
    <w:rsid w:val="006C1076"/>
    <w:rsid w:val="006C13CB"/>
    <w:rsid w:val="006C1ED3"/>
    <w:rsid w:val="006C33F7"/>
    <w:rsid w:val="006C76BD"/>
    <w:rsid w:val="006C7A8C"/>
    <w:rsid w:val="006D2FD6"/>
    <w:rsid w:val="006D4E19"/>
    <w:rsid w:val="006D6A62"/>
    <w:rsid w:val="006D76F5"/>
    <w:rsid w:val="006E5500"/>
    <w:rsid w:val="006E5C3C"/>
    <w:rsid w:val="006F0588"/>
    <w:rsid w:val="006F24CF"/>
    <w:rsid w:val="006F31E7"/>
    <w:rsid w:val="006F64DD"/>
    <w:rsid w:val="006F7CD1"/>
    <w:rsid w:val="00700CC3"/>
    <w:rsid w:val="00700F6B"/>
    <w:rsid w:val="007035AB"/>
    <w:rsid w:val="0070767E"/>
    <w:rsid w:val="00714C71"/>
    <w:rsid w:val="007179BB"/>
    <w:rsid w:val="007232B8"/>
    <w:rsid w:val="007303F3"/>
    <w:rsid w:val="007343F8"/>
    <w:rsid w:val="00735DDD"/>
    <w:rsid w:val="007413C0"/>
    <w:rsid w:val="00742EDA"/>
    <w:rsid w:val="00744A08"/>
    <w:rsid w:val="00745D6C"/>
    <w:rsid w:val="00745F6E"/>
    <w:rsid w:val="0075064F"/>
    <w:rsid w:val="007522A1"/>
    <w:rsid w:val="00753027"/>
    <w:rsid w:val="0075318B"/>
    <w:rsid w:val="00753D72"/>
    <w:rsid w:val="0075536A"/>
    <w:rsid w:val="00764E50"/>
    <w:rsid w:val="007656D3"/>
    <w:rsid w:val="00766CB1"/>
    <w:rsid w:val="00772F36"/>
    <w:rsid w:val="00773638"/>
    <w:rsid w:val="00774A23"/>
    <w:rsid w:val="00775772"/>
    <w:rsid w:val="00776F4B"/>
    <w:rsid w:val="00780DAE"/>
    <w:rsid w:val="00784048"/>
    <w:rsid w:val="00784616"/>
    <w:rsid w:val="00784BC5"/>
    <w:rsid w:val="00784DC5"/>
    <w:rsid w:val="0078584E"/>
    <w:rsid w:val="007858C8"/>
    <w:rsid w:val="00790309"/>
    <w:rsid w:val="00792B56"/>
    <w:rsid w:val="007A0037"/>
    <w:rsid w:val="007A535E"/>
    <w:rsid w:val="007A57A3"/>
    <w:rsid w:val="007A6A89"/>
    <w:rsid w:val="007B0E98"/>
    <w:rsid w:val="007B124B"/>
    <w:rsid w:val="007B1257"/>
    <w:rsid w:val="007B19FD"/>
    <w:rsid w:val="007C62BC"/>
    <w:rsid w:val="007D1906"/>
    <w:rsid w:val="007E2302"/>
    <w:rsid w:val="007E363A"/>
    <w:rsid w:val="007E5BF6"/>
    <w:rsid w:val="007E70DF"/>
    <w:rsid w:val="007E7AB8"/>
    <w:rsid w:val="007F6907"/>
    <w:rsid w:val="00800611"/>
    <w:rsid w:val="008044D0"/>
    <w:rsid w:val="0080565A"/>
    <w:rsid w:val="00807C6B"/>
    <w:rsid w:val="0081556E"/>
    <w:rsid w:val="00820D95"/>
    <w:rsid w:val="00821BB7"/>
    <w:rsid w:val="00821E00"/>
    <w:rsid w:val="00821FDA"/>
    <w:rsid w:val="00822501"/>
    <w:rsid w:val="00822E51"/>
    <w:rsid w:val="0082543A"/>
    <w:rsid w:val="00826748"/>
    <w:rsid w:val="0083256E"/>
    <w:rsid w:val="008326C5"/>
    <w:rsid w:val="00832CF8"/>
    <w:rsid w:val="00835F42"/>
    <w:rsid w:val="00836A94"/>
    <w:rsid w:val="00837786"/>
    <w:rsid w:val="008410A1"/>
    <w:rsid w:val="008432C5"/>
    <w:rsid w:val="0084469E"/>
    <w:rsid w:val="008455EC"/>
    <w:rsid w:val="00846BAB"/>
    <w:rsid w:val="008552E6"/>
    <w:rsid w:val="00860217"/>
    <w:rsid w:val="00867E73"/>
    <w:rsid w:val="00876A22"/>
    <w:rsid w:val="00877125"/>
    <w:rsid w:val="00877F9E"/>
    <w:rsid w:val="00883BC6"/>
    <w:rsid w:val="00884400"/>
    <w:rsid w:val="00884CA5"/>
    <w:rsid w:val="008938CB"/>
    <w:rsid w:val="0089480D"/>
    <w:rsid w:val="008963E7"/>
    <w:rsid w:val="008A1E40"/>
    <w:rsid w:val="008A3102"/>
    <w:rsid w:val="008A3649"/>
    <w:rsid w:val="008A4959"/>
    <w:rsid w:val="008A6E27"/>
    <w:rsid w:val="008B72FF"/>
    <w:rsid w:val="008C0AE8"/>
    <w:rsid w:val="008C0B29"/>
    <w:rsid w:val="008C1033"/>
    <w:rsid w:val="008D1151"/>
    <w:rsid w:val="008D252C"/>
    <w:rsid w:val="008D3F92"/>
    <w:rsid w:val="008D4A10"/>
    <w:rsid w:val="008E1130"/>
    <w:rsid w:val="008E15DE"/>
    <w:rsid w:val="008E3E30"/>
    <w:rsid w:val="008E4AF1"/>
    <w:rsid w:val="008E4B8B"/>
    <w:rsid w:val="008E682E"/>
    <w:rsid w:val="008E7490"/>
    <w:rsid w:val="008E7CFF"/>
    <w:rsid w:val="008F1EC5"/>
    <w:rsid w:val="008F2149"/>
    <w:rsid w:val="008F2BD7"/>
    <w:rsid w:val="008F3C1A"/>
    <w:rsid w:val="008F5174"/>
    <w:rsid w:val="008F58DE"/>
    <w:rsid w:val="008F6898"/>
    <w:rsid w:val="00901A07"/>
    <w:rsid w:val="00903222"/>
    <w:rsid w:val="00903813"/>
    <w:rsid w:val="00904C1F"/>
    <w:rsid w:val="00907073"/>
    <w:rsid w:val="009108C5"/>
    <w:rsid w:val="009136DB"/>
    <w:rsid w:val="00913C1B"/>
    <w:rsid w:val="0091573C"/>
    <w:rsid w:val="00920B9D"/>
    <w:rsid w:val="009235A2"/>
    <w:rsid w:val="009251A1"/>
    <w:rsid w:val="00925496"/>
    <w:rsid w:val="0092569F"/>
    <w:rsid w:val="009318CF"/>
    <w:rsid w:val="00932FB4"/>
    <w:rsid w:val="00934F05"/>
    <w:rsid w:val="00935E32"/>
    <w:rsid w:val="0093638D"/>
    <w:rsid w:val="00945BB5"/>
    <w:rsid w:val="00950280"/>
    <w:rsid w:val="009523FC"/>
    <w:rsid w:val="009535BB"/>
    <w:rsid w:val="00955ED2"/>
    <w:rsid w:val="00961664"/>
    <w:rsid w:val="00965130"/>
    <w:rsid w:val="00965A3C"/>
    <w:rsid w:val="00970876"/>
    <w:rsid w:val="0097155E"/>
    <w:rsid w:val="00971755"/>
    <w:rsid w:val="0097252E"/>
    <w:rsid w:val="00974FBA"/>
    <w:rsid w:val="0097547A"/>
    <w:rsid w:val="00975735"/>
    <w:rsid w:val="00976C16"/>
    <w:rsid w:val="00981E6F"/>
    <w:rsid w:val="00982839"/>
    <w:rsid w:val="009843E7"/>
    <w:rsid w:val="00991301"/>
    <w:rsid w:val="009950B9"/>
    <w:rsid w:val="009964F2"/>
    <w:rsid w:val="009971A6"/>
    <w:rsid w:val="0099789B"/>
    <w:rsid w:val="009A258C"/>
    <w:rsid w:val="009A43CF"/>
    <w:rsid w:val="009A6D8A"/>
    <w:rsid w:val="009A737C"/>
    <w:rsid w:val="009B167E"/>
    <w:rsid w:val="009B5210"/>
    <w:rsid w:val="009B570A"/>
    <w:rsid w:val="009B5756"/>
    <w:rsid w:val="009C11DB"/>
    <w:rsid w:val="009C425C"/>
    <w:rsid w:val="009C68A8"/>
    <w:rsid w:val="009D232C"/>
    <w:rsid w:val="009D32CE"/>
    <w:rsid w:val="009D4080"/>
    <w:rsid w:val="009D5D63"/>
    <w:rsid w:val="009E2C3B"/>
    <w:rsid w:val="009F68D4"/>
    <w:rsid w:val="00A01A21"/>
    <w:rsid w:val="00A07342"/>
    <w:rsid w:val="00A100EF"/>
    <w:rsid w:val="00A1027A"/>
    <w:rsid w:val="00A10898"/>
    <w:rsid w:val="00A12128"/>
    <w:rsid w:val="00A15BC1"/>
    <w:rsid w:val="00A2389D"/>
    <w:rsid w:val="00A24D71"/>
    <w:rsid w:val="00A275E9"/>
    <w:rsid w:val="00A3060B"/>
    <w:rsid w:val="00A31047"/>
    <w:rsid w:val="00A316E5"/>
    <w:rsid w:val="00A33C3C"/>
    <w:rsid w:val="00A34313"/>
    <w:rsid w:val="00A3639A"/>
    <w:rsid w:val="00A36D1B"/>
    <w:rsid w:val="00A36D61"/>
    <w:rsid w:val="00A469CE"/>
    <w:rsid w:val="00A5225E"/>
    <w:rsid w:val="00A53E70"/>
    <w:rsid w:val="00A55252"/>
    <w:rsid w:val="00A569ED"/>
    <w:rsid w:val="00A65C40"/>
    <w:rsid w:val="00A71877"/>
    <w:rsid w:val="00A7464E"/>
    <w:rsid w:val="00A771D7"/>
    <w:rsid w:val="00A774EA"/>
    <w:rsid w:val="00A80643"/>
    <w:rsid w:val="00A80B93"/>
    <w:rsid w:val="00A8615E"/>
    <w:rsid w:val="00A86DFD"/>
    <w:rsid w:val="00A87742"/>
    <w:rsid w:val="00A908DC"/>
    <w:rsid w:val="00A912BD"/>
    <w:rsid w:val="00A91F62"/>
    <w:rsid w:val="00A92FB3"/>
    <w:rsid w:val="00A939A7"/>
    <w:rsid w:val="00A96EB3"/>
    <w:rsid w:val="00A96F43"/>
    <w:rsid w:val="00AA1493"/>
    <w:rsid w:val="00AA2057"/>
    <w:rsid w:val="00AA5F84"/>
    <w:rsid w:val="00AA64B6"/>
    <w:rsid w:val="00AB02AE"/>
    <w:rsid w:val="00AB0464"/>
    <w:rsid w:val="00AB04B4"/>
    <w:rsid w:val="00AB1E96"/>
    <w:rsid w:val="00AB6D9C"/>
    <w:rsid w:val="00AC19E3"/>
    <w:rsid w:val="00AC3DEE"/>
    <w:rsid w:val="00AC4854"/>
    <w:rsid w:val="00AC6F82"/>
    <w:rsid w:val="00AC7076"/>
    <w:rsid w:val="00AC7FFA"/>
    <w:rsid w:val="00AD20A5"/>
    <w:rsid w:val="00AE56A0"/>
    <w:rsid w:val="00AE7BFF"/>
    <w:rsid w:val="00AF1363"/>
    <w:rsid w:val="00AF5651"/>
    <w:rsid w:val="00AF5711"/>
    <w:rsid w:val="00AF5800"/>
    <w:rsid w:val="00B034D8"/>
    <w:rsid w:val="00B0510E"/>
    <w:rsid w:val="00B05CC0"/>
    <w:rsid w:val="00B063EA"/>
    <w:rsid w:val="00B07E4F"/>
    <w:rsid w:val="00B12757"/>
    <w:rsid w:val="00B14778"/>
    <w:rsid w:val="00B17423"/>
    <w:rsid w:val="00B20D4D"/>
    <w:rsid w:val="00B232FE"/>
    <w:rsid w:val="00B3057F"/>
    <w:rsid w:val="00B37E97"/>
    <w:rsid w:val="00B473E1"/>
    <w:rsid w:val="00B53360"/>
    <w:rsid w:val="00B56ADD"/>
    <w:rsid w:val="00B5719E"/>
    <w:rsid w:val="00B5733A"/>
    <w:rsid w:val="00B613C5"/>
    <w:rsid w:val="00B651D2"/>
    <w:rsid w:val="00B70BFB"/>
    <w:rsid w:val="00B71CFE"/>
    <w:rsid w:val="00B767C9"/>
    <w:rsid w:val="00B8024D"/>
    <w:rsid w:val="00B831C0"/>
    <w:rsid w:val="00B906FE"/>
    <w:rsid w:val="00B9108D"/>
    <w:rsid w:val="00B92428"/>
    <w:rsid w:val="00B956F4"/>
    <w:rsid w:val="00B95FAE"/>
    <w:rsid w:val="00BA10B9"/>
    <w:rsid w:val="00BA17E4"/>
    <w:rsid w:val="00BA3EBC"/>
    <w:rsid w:val="00BA5091"/>
    <w:rsid w:val="00BB5757"/>
    <w:rsid w:val="00BB5B51"/>
    <w:rsid w:val="00BC0007"/>
    <w:rsid w:val="00BC06C6"/>
    <w:rsid w:val="00BC0E7D"/>
    <w:rsid w:val="00BC205D"/>
    <w:rsid w:val="00BC2B16"/>
    <w:rsid w:val="00BC64D2"/>
    <w:rsid w:val="00BC689F"/>
    <w:rsid w:val="00BC7802"/>
    <w:rsid w:val="00BD2B7C"/>
    <w:rsid w:val="00BD39DB"/>
    <w:rsid w:val="00BD6A0B"/>
    <w:rsid w:val="00BD7EC4"/>
    <w:rsid w:val="00BE5952"/>
    <w:rsid w:val="00BF1E5E"/>
    <w:rsid w:val="00BF370F"/>
    <w:rsid w:val="00BF6A15"/>
    <w:rsid w:val="00BF78C4"/>
    <w:rsid w:val="00C0158C"/>
    <w:rsid w:val="00C01B8F"/>
    <w:rsid w:val="00C03B9A"/>
    <w:rsid w:val="00C047FB"/>
    <w:rsid w:val="00C04D9F"/>
    <w:rsid w:val="00C14285"/>
    <w:rsid w:val="00C16A26"/>
    <w:rsid w:val="00C17246"/>
    <w:rsid w:val="00C20E56"/>
    <w:rsid w:val="00C22B69"/>
    <w:rsid w:val="00C24632"/>
    <w:rsid w:val="00C24B7C"/>
    <w:rsid w:val="00C30FF9"/>
    <w:rsid w:val="00C32D3C"/>
    <w:rsid w:val="00C356C8"/>
    <w:rsid w:val="00C41C09"/>
    <w:rsid w:val="00C44A40"/>
    <w:rsid w:val="00C456C7"/>
    <w:rsid w:val="00C50835"/>
    <w:rsid w:val="00C57469"/>
    <w:rsid w:val="00C60700"/>
    <w:rsid w:val="00C63DCA"/>
    <w:rsid w:val="00C6641E"/>
    <w:rsid w:val="00C719BC"/>
    <w:rsid w:val="00C75E75"/>
    <w:rsid w:val="00C80934"/>
    <w:rsid w:val="00C81EC0"/>
    <w:rsid w:val="00C82478"/>
    <w:rsid w:val="00C86258"/>
    <w:rsid w:val="00C86FF8"/>
    <w:rsid w:val="00C87A3B"/>
    <w:rsid w:val="00C937B3"/>
    <w:rsid w:val="00CA0FE0"/>
    <w:rsid w:val="00CA683C"/>
    <w:rsid w:val="00CB0F94"/>
    <w:rsid w:val="00CB1E46"/>
    <w:rsid w:val="00CB4247"/>
    <w:rsid w:val="00CB49D6"/>
    <w:rsid w:val="00CB5707"/>
    <w:rsid w:val="00CB5B88"/>
    <w:rsid w:val="00CC30CA"/>
    <w:rsid w:val="00CC3D81"/>
    <w:rsid w:val="00CC743D"/>
    <w:rsid w:val="00CC78F9"/>
    <w:rsid w:val="00CD14E5"/>
    <w:rsid w:val="00CD2EC7"/>
    <w:rsid w:val="00CD37C2"/>
    <w:rsid w:val="00CD42A5"/>
    <w:rsid w:val="00CD5655"/>
    <w:rsid w:val="00CD7F2F"/>
    <w:rsid w:val="00CE0D45"/>
    <w:rsid w:val="00CE137D"/>
    <w:rsid w:val="00CE1DA6"/>
    <w:rsid w:val="00CE5A71"/>
    <w:rsid w:val="00CF050F"/>
    <w:rsid w:val="00CF1BEF"/>
    <w:rsid w:val="00CF1E8F"/>
    <w:rsid w:val="00CF2AEB"/>
    <w:rsid w:val="00CF478F"/>
    <w:rsid w:val="00CF4E1C"/>
    <w:rsid w:val="00CF6952"/>
    <w:rsid w:val="00CF7C19"/>
    <w:rsid w:val="00D00514"/>
    <w:rsid w:val="00D01724"/>
    <w:rsid w:val="00D0642E"/>
    <w:rsid w:val="00D0733F"/>
    <w:rsid w:val="00D11D0E"/>
    <w:rsid w:val="00D11FF3"/>
    <w:rsid w:val="00D142FB"/>
    <w:rsid w:val="00D20B99"/>
    <w:rsid w:val="00D22FEC"/>
    <w:rsid w:val="00D25D1B"/>
    <w:rsid w:val="00D2672D"/>
    <w:rsid w:val="00D27A63"/>
    <w:rsid w:val="00D36855"/>
    <w:rsid w:val="00D42696"/>
    <w:rsid w:val="00D43BB1"/>
    <w:rsid w:val="00D43FAD"/>
    <w:rsid w:val="00D51046"/>
    <w:rsid w:val="00D5104D"/>
    <w:rsid w:val="00D548FC"/>
    <w:rsid w:val="00D605E5"/>
    <w:rsid w:val="00D61031"/>
    <w:rsid w:val="00D620F0"/>
    <w:rsid w:val="00D62C40"/>
    <w:rsid w:val="00D63176"/>
    <w:rsid w:val="00D632FD"/>
    <w:rsid w:val="00D67802"/>
    <w:rsid w:val="00D7264D"/>
    <w:rsid w:val="00D7586F"/>
    <w:rsid w:val="00D813E0"/>
    <w:rsid w:val="00D82B68"/>
    <w:rsid w:val="00D84340"/>
    <w:rsid w:val="00D86A1B"/>
    <w:rsid w:val="00D87B5E"/>
    <w:rsid w:val="00D902DC"/>
    <w:rsid w:val="00D9214E"/>
    <w:rsid w:val="00D96DF9"/>
    <w:rsid w:val="00DA3AE3"/>
    <w:rsid w:val="00DA51F4"/>
    <w:rsid w:val="00DA7F4B"/>
    <w:rsid w:val="00DB1958"/>
    <w:rsid w:val="00DB279C"/>
    <w:rsid w:val="00DB3565"/>
    <w:rsid w:val="00DC05C6"/>
    <w:rsid w:val="00DC0940"/>
    <w:rsid w:val="00DC0C45"/>
    <w:rsid w:val="00DC29D4"/>
    <w:rsid w:val="00DC3FD2"/>
    <w:rsid w:val="00DD1ED3"/>
    <w:rsid w:val="00DD2A4E"/>
    <w:rsid w:val="00DD4FDE"/>
    <w:rsid w:val="00DD6280"/>
    <w:rsid w:val="00DD6521"/>
    <w:rsid w:val="00DD7701"/>
    <w:rsid w:val="00DE0018"/>
    <w:rsid w:val="00DE2C6C"/>
    <w:rsid w:val="00DF2653"/>
    <w:rsid w:val="00DF2839"/>
    <w:rsid w:val="00DF48CC"/>
    <w:rsid w:val="00DF5E04"/>
    <w:rsid w:val="00E0041B"/>
    <w:rsid w:val="00E0054B"/>
    <w:rsid w:val="00E02261"/>
    <w:rsid w:val="00E04C46"/>
    <w:rsid w:val="00E05559"/>
    <w:rsid w:val="00E06207"/>
    <w:rsid w:val="00E112D0"/>
    <w:rsid w:val="00E12D7D"/>
    <w:rsid w:val="00E1346B"/>
    <w:rsid w:val="00E162D1"/>
    <w:rsid w:val="00E16A64"/>
    <w:rsid w:val="00E179A4"/>
    <w:rsid w:val="00E2070E"/>
    <w:rsid w:val="00E22ACF"/>
    <w:rsid w:val="00E23062"/>
    <w:rsid w:val="00E24F56"/>
    <w:rsid w:val="00E25C22"/>
    <w:rsid w:val="00E26287"/>
    <w:rsid w:val="00E33EC5"/>
    <w:rsid w:val="00E35D1D"/>
    <w:rsid w:val="00E3658E"/>
    <w:rsid w:val="00E36602"/>
    <w:rsid w:val="00E36874"/>
    <w:rsid w:val="00E377FD"/>
    <w:rsid w:val="00E37AD9"/>
    <w:rsid w:val="00E44CCE"/>
    <w:rsid w:val="00E45EEB"/>
    <w:rsid w:val="00E4648F"/>
    <w:rsid w:val="00E53E1C"/>
    <w:rsid w:val="00E54874"/>
    <w:rsid w:val="00E54BEA"/>
    <w:rsid w:val="00E568DE"/>
    <w:rsid w:val="00E60D8E"/>
    <w:rsid w:val="00E61492"/>
    <w:rsid w:val="00E620C0"/>
    <w:rsid w:val="00E6339E"/>
    <w:rsid w:val="00E66250"/>
    <w:rsid w:val="00E72673"/>
    <w:rsid w:val="00E74B1A"/>
    <w:rsid w:val="00E7760A"/>
    <w:rsid w:val="00E81D2E"/>
    <w:rsid w:val="00E91B3F"/>
    <w:rsid w:val="00E92438"/>
    <w:rsid w:val="00E93A1F"/>
    <w:rsid w:val="00E94249"/>
    <w:rsid w:val="00E95482"/>
    <w:rsid w:val="00E95C01"/>
    <w:rsid w:val="00EA2AFD"/>
    <w:rsid w:val="00EA4E19"/>
    <w:rsid w:val="00EA70F5"/>
    <w:rsid w:val="00EA7788"/>
    <w:rsid w:val="00EB35E0"/>
    <w:rsid w:val="00EB5A99"/>
    <w:rsid w:val="00EB79C0"/>
    <w:rsid w:val="00EC0D85"/>
    <w:rsid w:val="00EC4A19"/>
    <w:rsid w:val="00EC5504"/>
    <w:rsid w:val="00EC66E7"/>
    <w:rsid w:val="00EC7B11"/>
    <w:rsid w:val="00ED356C"/>
    <w:rsid w:val="00ED4D64"/>
    <w:rsid w:val="00EE1F0D"/>
    <w:rsid w:val="00EE221E"/>
    <w:rsid w:val="00EE26E7"/>
    <w:rsid w:val="00EE48F1"/>
    <w:rsid w:val="00EF1A5B"/>
    <w:rsid w:val="00EF2451"/>
    <w:rsid w:val="00EF3A45"/>
    <w:rsid w:val="00F016B3"/>
    <w:rsid w:val="00F04088"/>
    <w:rsid w:val="00F05F48"/>
    <w:rsid w:val="00F063A0"/>
    <w:rsid w:val="00F07AB3"/>
    <w:rsid w:val="00F11E46"/>
    <w:rsid w:val="00F12C9F"/>
    <w:rsid w:val="00F15166"/>
    <w:rsid w:val="00F15DF2"/>
    <w:rsid w:val="00F17FFD"/>
    <w:rsid w:val="00F23625"/>
    <w:rsid w:val="00F250ED"/>
    <w:rsid w:val="00F2514A"/>
    <w:rsid w:val="00F2540B"/>
    <w:rsid w:val="00F26CCF"/>
    <w:rsid w:val="00F27712"/>
    <w:rsid w:val="00F31FE7"/>
    <w:rsid w:val="00F41027"/>
    <w:rsid w:val="00F42552"/>
    <w:rsid w:val="00F45EB3"/>
    <w:rsid w:val="00F50FE6"/>
    <w:rsid w:val="00F51600"/>
    <w:rsid w:val="00F552FE"/>
    <w:rsid w:val="00F56C89"/>
    <w:rsid w:val="00F60C1C"/>
    <w:rsid w:val="00F62903"/>
    <w:rsid w:val="00F62DE5"/>
    <w:rsid w:val="00F632FD"/>
    <w:rsid w:val="00F640B7"/>
    <w:rsid w:val="00F64D36"/>
    <w:rsid w:val="00F64FAD"/>
    <w:rsid w:val="00F70F8B"/>
    <w:rsid w:val="00F721A9"/>
    <w:rsid w:val="00F72C20"/>
    <w:rsid w:val="00F7367E"/>
    <w:rsid w:val="00F80437"/>
    <w:rsid w:val="00F81A6E"/>
    <w:rsid w:val="00F82F3E"/>
    <w:rsid w:val="00F85D0C"/>
    <w:rsid w:val="00F85E6F"/>
    <w:rsid w:val="00F9080A"/>
    <w:rsid w:val="00F9161C"/>
    <w:rsid w:val="00F95A7D"/>
    <w:rsid w:val="00FA16AE"/>
    <w:rsid w:val="00FA5037"/>
    <w:rsid w:val="00FA5C95"/>
    <w:rsid w:val="00FB49E0"/>
    <w:rsid w:val="00FB6A05"/>
    <w:rsid w:val="00FC1502"/>
    <w:rsid w:val="00FC1AE1"/>
    <w:rsid w:val="00FC6AAB"/>
    <w:rsid w:val="00FC6F76"/>
    <w:rsid w:val="00FC775D"/>
    <w:rsid w:val="00FC79E3"/>
    <w:rsid w:val="00FD1E55"/>
    <w:rsid w:val="00FD304F"/>
    <w:rsid w:val="00FD33F5"/>
    <w:rsid w:val="00FE1354"/>
    <w:rsid w:val="00FE197F"/>
    <w:rsid w:val="00FE5305"/>
    <w:rsid w:val="00FE6D8C"/>
    <w:rsid w:val="00FE738D"/>
    <w:rsid w:val="00FF2B88"/>
    <w:rsid w:val="00FF405B"/>
    <w:rsid w:val="00FF4AE0"/>
    <w:rsid w:val="00FF6B55"/>
    <w:rsid w:val="00FF7CD7"/>
    <w:rsid w:val="00FF7D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E06EAF"/>
  <w15:chartTrackingRefBased/>
  <w15:docId w15:val="{67635F9D-7908-4667-A026-2515670E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B4"/>
    <w:rPr>
      <w:sz w:val="24"/>
      <w:szCs w:val="24"/>
    </w:rPr>
  </w:style>
  <w:style w:type="paragraph" w:styleId="Heading1">
    <w:name w:val="heading 1"/>
    <w:basedOn w:val="Normal"/>
    <w:next w:val="Normal"/>
    <w:link w:val="Heading1Char"/>
    <w:uiPriority w:val="99"/>
    <w:qFormat/>
    <w:rsid w:val="008F6898"/>
    <w:pPr>
      <w:keepNext/>
      <w:outlineLvl w:val="0"/>
    </w:pPr>
  </w:style>
  <w:style w:type="paragraph" w:styleId="Heading3">
    <w:name w:val="heading 3"/>
    <w:basedOn w:val="Normal"/>
    <w:next w:val="Normal"/>
    <w:link w:val="Heading3Char"/>
    <w:semiHidden/>
    <w:unhideWhenUsed/>
    <w:qFormat/>
    <w:locked/>
    <w:rsid w:val="00164D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9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AB04B4"/>
    <w:rPr>
      <w:sz w:val="20"/>
      <w:szCs w:val="20"/>
      <w:lang w:val="x-none" w:eastAsia="x-none"/>
    </w:rPr>
  </w:style>
  <w:style w:type="character" w:customStyle="1" w:styleId="BalloonTextChar">
    <w:name w:val="Balloon Text Char"/>
    <w:link w:val="BalloonText"/>
    <w:uiPriority w:val="99"/>
    <w:semiHidden/>
    <w:locked/>
    <w:rsid w:val="00AB04B4"/>
    <w:rPr>
      <w:lang w:val="x-none" w:eastAsia="x-none"/>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link w:val="ListParagraphChar"/>
    <w:uiPriority w:val="34"/>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rPr>
      <w:lang w:val="x-none" w:eastAsia="x-none"/>
    </w:r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styleId="FollowedHyperlink">
    <w:name w:val="FollowedHyperlink"/>
    <w:uiPriority w:val="99"/>
    <w:semiHidden/>
    <w:unhideWhenUsed/>
    <w:rsid w:val="00BD7EC4"/>
    <w:rPr>
      <w:color w:val="954F72"/>
      <w:u w:val="single"/>
    </w:rPr>
  </w:style>
  <w:style w:type="character" w:customStyle="1" w:styleId="UnresolvedMention1">
    <w:name w:val="Unresolved Mention1"/>
    <w:uiPriority w:val="99"/>
    <w:semiHidden/>
    <w:unhideWhenUsed/>
    <w:rsid w:val="00BD7EC4"/>
    <w:rPr>
      <w:color w:val="605E5C"/>
      <w:shd w:val="clear" w:color="auto" w:fill="E1DFDD"/>
    </w:rPr>
  </w:style>
  <w:style w:type="paragraph" w:styleId="Revision">
    <w:name w:val="Revision"/>
    <w:hidden/>
    <w:uiPriority w:val="99"/>
    <w:semiHidden/>
    <w:rsid w:val="00545F35"/>
    <w:rPr>
      <w:sz w:val="24"/>
      <w:szCs w:val="24"/>
    </w:rPr>
  </w:style>
  <w:style w:type="character" w:customStyle="1" w:styleId="Heading3Char">
    <w:name w:val="Heading 3 Char"/>
    <w:basedOn w:val="DefaultParagraphFont"/>
    <w:link w:val="Heading3"/>
    <w:semiHidden/>
    <w:rsid w:val="00164D63"/>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locked/>
    <w:rsid w:val="00164D63"/>
  </w:style>
  <w:style w:type="character" w:styleId="UnresolvedMention">
    <w:name w:val="Unresolved Mention"/>
    <w:basedOn w:val="DefaultParagraphFont"/>
    <w:uiPriority w:val="99"/>
    <w:semiHidden/>
    <w:unhideWhenUsed/>
    <w:rsid w:val="002A7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ernor.virginia.gov/media/governorvirginiagov/executive-actions/ED-18-Ensuring-a-Safe-Work-Place.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hrm.virginia.gov/public-interest/contractor-sexual-harassment-train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manda.Nies-Berger@scc.virginia.gov"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hrm.virginia.gov/docs/default-source/covid-19/interim-guidance-on-ed-18-contract-workers-8-13-21-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D6A862-9A25-4E4A-9528-39040AAE4A4A}">
  <ds:schemaRefs>
    <ds:schemaRef ds:uri="http://schemas.openxmlformats.org/officeDocument/2006/bibliography"/>
  </ds:schemaRefs>
</ds:datastoreItem>
</file>

<file path=customXml/itemProps2.xml><?xml version="1.0" encoding="utf-8"?>
<ds:datastoreItem xmlns:ds="http://schemas.openxmlformats.org/officeDocument/2006/customXml" ds:itemID="{828BDE6A-8B87-4220-96EF-948EACCB5B48}">
  <ds:schemaRefs>
    <ds:schemaRef ds:uri="http://schemas.microsoft.com/sharepoint/v3/contenttype/forms"/>
  </ds:schemaRefs>
</ds:datastoreItem>
</file>

<file path=customXml/itemProps3.xml><?xml version="1.0" encoding="utf-8"?>
<ds:datastoreItem xmlns:ds="http://schemas.openxmlformats.org/officeDocument/2006/customXml" ds:itemID="{A0812371-F3E6-4B3F-B04A-81909B2CE7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453AE9-D4B2-4B91-8022-0A432793C4D4}"/>
</file>

<file path=docProps/app.xml><?xml version="1.0" encoding="utf-8"?>
<Properties xmlns="http://schemas.openxmlformats.org/officeDocument/2006/extended-properties" xmlns:vt="http://schemas.openxmlformats.org/officeDocument/2006/docPropsVTypes">
  <Template>Normal</Template>
  <TotalTime>0</TotalTime>
  <Pages>13</Pages>
  <Words>3143</Words>
  <Characters>17921</Characters>
  <DocSecurity>0</DocSecurity>
  <Lines>149</Lines>
  <Paragraphs>42</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21022</CharactersWithSpaces>
  <SharedDoc>false</SharedDoc>
  <HLinks>
    <vt:vector size="36" baseType="variant">
      <vt:variant>
        <vt:i4>4653138</vt:i4>
      </vt:variant>
      <vt:variant>
        <vt:i4>110</vt:i4>
      </vt:variant>
      <vt:variant>
        <vt:i4>0</vt:i4>
      </vt:variant>
      <vt:variant>
        <vt:i4>5</vt:i4>
      </vt:variant>
      <vt:variant>
        <vt:lpwstr>http://www.vita.virginia.gov/scm/default.aspx?id=5522</vt:lpwstr>
      </vt:variant>
      <vt:variant>
        <vt:lpwstr/>
      </vt:variant>
      <vt:variant>
        <vt:i4>7602273</vt:i4>
      </vt:variant>
      <vt:variant>
        <vt:i4>107</vt:i4>
      </vt:variant>
      <vt:variant>
        <vt:i4>0</vt:i4>
      </vt:variant>
      <vt:variant>
        <vt:i4>5</vt:i4>
      </vt:variant>
      <vt:variant>
        <vt:lpwstr>https://www.dhrm.virginia.gov/docs/default-source/covid-19/interim-guidance-on-ed-18-contract-workers-8-13-21-final.pdf</vt:lpwstr>
      </vt:variant>
      <vt:variant>
        <vt:lpwstr/>
      </vt:variant>
      <vt:variant>
        <vt:i4>7143520</vt:i4>
      </vt:variant>
      <vt:variant>
        <vt:i4>104</vt:i4>
      </vt:variant>
      <vt:variant>
        <vt:i4>0</vt:i4>
      </vt:variant>
      <vt:variant>
        <vt:i4>5</vt:i4>
      </vt:variant>
      <vt:variant>
        <vt:lpwstr>https://www.governor.virginia.gov/media/governorvirginiagov/executive-actions/ED-18-Ensuring-a-Safe-Work-Place.pdf</vt:lpwstr>
      </vt:variant>
      <vt:variant>
        <vt:lpwstr/>
      </vt:variant>
      <vt:variant>
        <vt:i4>2228275</vt:i4>
      </vt:variant>
      <vt:variant>
        <vt:i4>101</vt:i4>
      </vt:variant>
      <vt:variant>
        <vt:i4>0</vt:i4>
      </vt:variant>
      <vt:variant>
        <vt:i4>5</vt:i4>
      </vt:variant>
      <vt:variant>
        <vt:lpwstr>https://www.dhrm.virginia.gov/public-interest/contractor-sexual-harassment-training</vt:lpwstr>
      </vt:variant>
      <vt:variant>
        <vt:lpwstr/>
      </vt:variant>
      <vt:variant>
        <vt:i4>1966132</vt:i4>
      </vt:variant>
      <vt:variant>
        <vt:i4>8</vt:i4>
      </vt:variant>
      <vt:variant>
        <vt:i4>0</vt:i4>
      </vt:variant>
      <vt:variant>
        <vt:i4>5</vt:i4>
      </vt:variant>
      <vt:variant>
        <vt:lpwstr/>
      </vt:variant>
      <vt:variant>
        <vt:lpwstr>_Toc283151017</vt:lpwstr>
      </vt:variant>
      <vt:variant>
        <vt:i4>1966132</vt:i4>
      </vt:variant>
      <vt:variant>
        <vt:i4>2</vt:i4>
      </vt:variant>
      <vt:variant>
        <vt:i4>0</vt:i4>
      </vt:variant>
      <vt:variant>
        <vt:i4>5</vt:i4>
      </vt:variant>
      <vt:variant>
        <vt:lpwstr/>
      </vt:variant>
      <vt:variant>
        <vt:lpwstr>_Toc283151016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2021-11-09T18:41:00Z</cp:lastPrinted>
  <dcterms:created xsi:type="dcterms:W3CDTF">2022-01-10T20:54:00Z</dcterms:created>
  <dcterms:modified xsi:type="dcterms:W3CDTF">2022-01-10T20:54:00Z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MSIP_Label_8e953dd5-1b53-4742-b186-f2a38279ffcd_Enabled">
    <vt:lpwstr>true</vt:lpwstr>
  </property>
  <property fmtid="{D5CDD505-2E9C-101B-9397-08002B2CF9AE}" pid="4" name="MSIP_Label_8e953dd5-1b53-4742-b186-f2a38279ffcd_SetDate">
    <vt:lpwstr>2022-01-07T19:01:37Z</vt:lpwstr>
  </property>
  <property fmtid="{D5CDD505-2E9C-101B-9397-08002B2CF9AE}" pid="5" name="MSIP_Label_8e953dd5-1b53-4742-b186-f2a38279ffcd_Method">
    <vt:lpwstr>Standard</vt:lpwstr>
  </property>
  <property fmtid="{D5CDD505-2E9C-101B-9397-08002B2CF9AE}" pid="6" name="MSIP_Label_8e953dd5-1b53-4742-b186-f2a38279ffcd_Name">
    <vt:lpwstr>8e953dd5-1b53-4742-b186-f2a38279ffcd</vt:lpwstr>
  </property>
  <property fmtid="{D5CDD505-2E9C-101B-9397-08002B2CF9AE}" pid="7" name="MSIP_Label_8e953dd5-1b53-4742-b186-f2a38279ffcd_SiteId">
    <vt:lpwstr>1791a7f1-2629-474f-8283-d4da7899c3be</vt:lpwstr>
  </property>
  <property fmtid="{D5CDD505-2E9C-101B-9397-08002B2CF9AE}" pid="8" name="MSIP_Label_8e953dd5-1b53-4742-b186-f2a38279ffcd_ActionId">
    <vt:lpwstr>b8233ad7-a50d-40a7-9bba-763799bd5d08</vt:lpwstr>
  </property>
  <property fmtid="{D5CDD505-2E9C-101B-9397-08002B2CF9AE}" pid="9" name="MSIP_Label_8e953dd5-1b53-4742-b186-f2a38279ffcd_ContentBits">
    <vt:lpwstr>2</vt:lpwstr>
  </property>
</Properties>
</file>