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1C6D" w14:textId="77777777" w:rsidR="00F36353" w:rsidRPr="004D5CA1" w:rsidRDefault="001F3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BF6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eading=h.gjdgxs" w:colFirst="0" w:colLast="0"/>
      <w:bookmarkEnd w:id="0"/>
      <w:r w:rsidRPr="004D5CA1">
        <w:rPr>
          <w:rFonts w:asciiTheme="minorHAnsi" w:hAnsiTheme="minorHAnsi" w:cstheme="minorHAnsi"/>
          <w:b/>
          <w:sz w:val="22"/>
          <w:szCs w:val="22"/>
        </w:rPr>
        <w:t>STATEMENT OF REQUIREMENTS (SOR)</w:t>
      </w:r>
    </w:p>
    <w:p w14:paraId="2A2541BD" w14:textId="2E8214C6" w:rsidR="00F36353" w:rsidRPr="004D5CA1" w:rsidRDefault="001F3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BF6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D5CA1">
        <w:rPr>
          <w:rFonts w:asciiTheme="minorHAnsi" w:hAnsiTheme="minorHAnsi" w:cstheme="minorHAnsi"/>
          <w:b/>
          <w:sz w:val="22"/>
          <w:szCs w:val="22"/>
        </w:rPr>
        <w:t>SO</w:t>
      </w:r>
      <w:r w:rsidR="006C021B" w:rsidRPr="004D5CA1">
        <w:rPr>
          <w:rFonts w:asciiTheme="minorHAnsi" w:hAnsiTheme="minorHAnsi" w:cstheme="minorHAnsi"/>
          <w:b/>
          <w:sz w:val="22"/>
          <w:szCs w:val="22"/>
        </w:rPr>
        <w:t>R</w:t>
      </w:r>
      <w:r w:rsidRPr="004D5CA1">
        <w:rPr>
          <w:rFonts w:asciiTheme="minorHAnsi" w:hAnsiTheme="minorHAnsi" w:cstheme="minorHAnsi"/>
          <w:b/>
          <w:sz w:val="22"/>
          <w:szCs w:val="22"/>
        </w:rPr>
        <w:t xml:space="preserve"> # </w:t>
      </w:r>
      <w:r w:rsidR="001A61C7" w:rsidRPr="004D5CA1">
        <w:rPr>
          <w:rFonts w:asciiTheme="minorHAnsi" w:hAnsiTheme="minorHAnsi" w:cstheme="minorHAnsi"/>
          <w:b/>
          <w:sz w:val="22"/>
          <w:szCs w:val="22"/>
        </w:rPr>
        <w:t>DRPT</w:t>
      </w:r>
      <w:r w:rsidRPr="004D5CA1">
        <w:rPr>
          <w:rFonts w:asciiTheme="minorHAnsi" w:hAnsiTheme="minorHAnsi" w:cstheme="minorHAnsi"/>
          <w:b/>
          <w:sz w:val="22"/>
          <w:szCs w:val="22"/>
        </w:rPr>
        <w:t>-2</w:t>
      </w:r>
      <w:r w:rsidR="00765760" w:rsidRPr="004D5CA1">
        <w:rPr>
          <w:rFonts w:asciiTheme="minorHAnsi" w:hAnsiTheme="minorHAnsi" w:cstheme="minorHAnsi"/>
          <w:b/>
          <w:sz w:val="22"/>
          <w:szCs w:val="22"/>
        </w:rPr>
        <w:t>2</w:t>
      </w:r>
      <w:r w:rsidR="004D5CA1">
        <w:rPr>
          <w:rFonts w:asciiTheme="minorHAnsi" w:hAnsiTheme="minorHAnsi" w:cstheme="minorHAnsi"/>
          <w:b/>
          <w:sz w:val="22"/>
          <w:szCs w:val="22"/>
        </w:rPr>
        <w:t>0405</w:t>
      </w:r>
      <w:r w:rsidRPr="004D5CA1">
        <w:rPr>
          <w:rFonts w:asciiTheme="minorHAnsi" w:hAnsiTheme="minorHAnsi" w:cstheme="minorHAnsi"/>
          <w:b/>
          <w:sz w:val="22"/>
          <w:szCs w:val="22"/>
        </w:rPr>
        <w:t>-0</w:t>
      </w:r>
      <w:r w:rsidR="00765760" w:rsidRPr="004D5CA1">
        <w:rPr>
          <w:rFonts w:asciiTheme="minorHAnsi" w:hAnsiTheme="minorHAnsi" w:cstheme="minorHAnsi"/>
          <w:b/>
          <w:sz w:val="22"/>
          <w:szCs w:val="22"/>
        </w:rPr>
        <w:t>1</w:t>
      </w:r>
      <w:r w:rsidRPr="004D5CA1">
        <w:rPr>
          <w:rFonts w:asciiTheme="minorHAnsi" w:hAnsiTheme="minorHAnsi" w:cstheme="minorHAnsi"/>
          <w:b/>
          <w:sz w:val="22"/>
          <w:szCs w:val="22"/>
        </w:rPr>
        <w:t>-CAI</w:t>
      </w:r>
    </w:p>
    <w:p w14:paraId="221E539D" w14:textId="007A64BD" w:rsidR="00765760" w:rsidRPr="004D5CA1" w:rsidRDefault="007657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BF6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9E32751" w14:textId="5FCCAD97" w:rsidR="00F36353" w:rsidRPr="004D5CA1" w:rsidRDefault="00486CE5" w:rsidP="007657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BF6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1" w:name="_Hlk95120266"/>
      <w:r>
        <w:rPr>
          <w:rFonts w:asciiTheme="minorHAnsi" w:hAnsiTheme="minorHAnsi" w:cstheme="minorHAnsi"/>
          <w:b/>
          <w:sz w:val="22"/>
          <w:szCs w:val="22"/>
        </w:rPr>
        <w:t xml:space="preserve">DRPT </w:t>
      </w:r>
      <w:r w:rsidR="001112DF" w:rsidRPr="004D5CA1">
        <w:rPr>
          <w:rFonts w:asciiTheme="minorHAnsi" w:hAnsiTheme="minorHAnsi" w:cstheme="minorHAnsi"/>
          <w:b/>
          <w:sz w:val="22"/>
          <w:szCs w:val="22"/>
        </w:rPr>
        <w:t>Web Application</w:t>
      </w:r>
      <w:r w:rsidR="001A61C7" w:rsidRPr="004D5CA1">
        <w:rPr>
          <w:rFonts w:asciiTheme="minorHAnsi" w:hAnsiTheme="minorHAnsi" w:cstheme="minorHAnsi"/>
          <w:b/>
          <w:sz w:val="22"/>
          <w:szCs w:val="22"/>
        </w:rPr>
        <w:t xml:space="preserve"> Penetration Testing</w:t>
      </w:r>
    </w:p>
    <w:bookmarkEnd w:id="1"/>
    <w:p w14:paraId="5523354F" w14:textId="77777777" w:rsidR="00F36353" w:rsidRPr="00765760" w:rsidRDefault="00F36353">
      <w:pPr>
        <w:ind w:left="720" w:hanging="720"/>
        <w:rPr>
          <w:rFonts w:asciiTheme="minorHAnsi" w:eastAsia="Calibri" w:hAnsiTheme="minorHAnsi" w:cstheme="minorHAnsi"/>
          <w:sz w:val="22"/>
          <w:szCs w:val="22"/>
          <w:highlight w:val="white"/>
          <w:u w:val="single"/>
        </w:rPr>
      </w:pPr>
    </w:p>
    <w:p w14:paraId="42C10A90" w14:textId="06D72936" w:rsidR="00F36353" w:rsidRPr="00765760" w:rsidRDefault="001F3006">
      <w:pPr>
        <w:numPr>
          <w:ilvl w:val="0"/>
          <w:numId w:val="9"/>
        </w:numPr>
        <w:ind w:left="0" w:hanging="27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Date: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</w:t>
      </w:r>
      <w:r w:rsidR="00E006E5">
        <w:rPr>
          <w:rFonts w:asciiTheme="minorHAnsi" w:hAnsiTheme="minorHAnsi" w:cstheme="minorHAnsi"/>
          <w:sz w:val="22"/>
          <w:szCs w:val="22"/>
          <w:highlight w:val="white"/>
        </w:rPr>
        <w:t>April 5</w:t>
      </w:r>
      <w:r w:rsidR="001A61C7">
        <w:rPr>
          <w:rFonts w:asciiTheme="minorHAnsi" w:hAnsiTheme="minorHAnsi" w:cstheme="minorHAnsi"/>
          <w:sz w:val="22"/>
          <w:szCs w:val="22"/>
          <w:highlight w:val="white"/>
        </w:rPr>
        <w:t>,</w:t>
      </w:r>
      <w:r w:rsidR="00765760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>2022</w:t>
      </w:r>
    </w:p>
    <w:p w14:paraId="02BF219D" w14:textId="77777777" w:rsidR="00F36353" w:rsidRPr="00765760" w:rsidRDefault="00F36353">
      <w:pPr>
        <w:ind w:hanging="27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79793BB4" w14:textId="689F2449" w:rsidR="00F36353" w:rsidRPr="00765760" w:rsidRDefault="001F3006">
      <w:pPr>
        <w:numPr>
          <w:ilvl w:val="0"/>
          <w:numId w:val="9"/>
        </w:numPr>
        <w:ind w:left="0" w:hanging="27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Authorized User: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Virginia Department of </w:t>
      </w:r>
      <w:r w:rsidR="001A61C7">
        <w:rPr>
          <w:rFonts w:asciiTheme="minorHAnsi" w:hAnsiTheme="minorHAnsi" w:cstheme="minorHAnsi"/>
          <w:sz w:val="22"/>
          <w:szCs w:val="22"/>
          <w:highlight w:val="white"/>
        </w:rPr>
        <w:t>Rail and Public Transportation</w:t>
      </w:r>
    </w:p>
    <w:p w14:paraId="3AF46706" w14:textId="77777777" w:rsidR="00F36353" w:rsidRPr="00765760" w:rsidRDefault="00F36353">
      <w:pPr>
        <w:ind w:hanging="27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4D211AAF" w14:textId="77777777" w:rsidR="00F36353" w:rsidRPr="00765760" w:rsidRDefault="001F3006">
      <w:pPr>
        <w:numPr>
          <w:ilvl w:val="0"/>
          <w:numId w:val="9"/>
        </w:numPr>
        <w:spacing w:after="120"/>
        <w:ind w:left="0" w:hanging="27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Authorized User Contact Information:</w:t>
      </w:r>
    </w:p>
    <w:p w14:paraId="19BF1708" w14:textId="77777777" w:rsidR="007E4821" w:rsidRDefault="007E4821">
      <w:pPr>
        <w:rPr>
          <w:rFonts w:asciiTheme="minorHAnsi" w:hAnsiTheme="minorHAnsi" w:cstheme="minorHAnsi"/>
          <w:sz w:val="22"/>
          <w:szCs w:val="22"/>
        </w:rPr>
      </w:pPr>
      <w:r w:rsidRPr="007E4821">
        <w:rPr>
          <w:rFonts w:asciiTheme="minorHAnsi" w:hAnsiTheme="minorHAnsi" w:cstheme="minorHAnsi"/>
          <w:sz w:val="22"/>
          <w:szCs w:val="22"/>
        </w:rPr>
        <w:t>Jennifer L. Mayton, CGFM, VCO</w:t>
      </w:r>
    </w:p>
    <w:p w14:paraId="2B66D8A3" w14:textId="4818E780" w:rsidR="00F36353" w:rsidRPr="00765760" w:rsidRDefault="001F3006">
      <w:pPr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Virginia Department of </w:t>
      </w:r>
      <w:r w:rsidR="007E4821">
        <w:rPr>
          <w:rFonts w:asciiTheme="minorHAnsi" w:hAnsiTheme="minorHAnsi" w:cstheme="minorHAnsi"/>
          <w:sz w:val="22"/>
          <w:szCs w:val="22"/>
          <w:highlight w:val="white"/>
        </w:rPr>
        <w:t>Rail and Public Transportation</w:t>
      </w:r>
    </w:p>
    <w:p w14:paraId="2391AE7F" w14:textId="2B1D3D78" w:rsidR="00F36353" w:rsidRPr="00765760" w:rsidRDefault="001F3006">
      <w:pPr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Email: </w:t>
      </w:r>
      <w:r w:rsidR="007E4821">
        <w:rPr>
          <w:rFonts w:asciiTheme="minorHAnsi" w:hAnsiTheme="minorHAnsi" w:cstheme="minorHAnsi"/>
          <w:sz w:val="22"/>
          <w:szCs w:val="22"/>
          <w:highlight w:val="white"/>
        </w:rPr>
        <w:t>Jennifer.mayton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>@</w:t>
      </w:r>
      <w:r w:rsidR="007E4821">
        <w:rPr>
          <w:rFonts w:asciiTheme="minorHAnsi" w:hAnsiTheme="minorHAnsi" w:cstheme="minorHAnsi"/>
          <w:sz w:val="22"/>
          <w:szCs w:val="22"/>
          <w:highlight w:val="white"/>
        </w:rPr>
        <w:t>drpt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>.virginia.gov</w:t>
      </w:r>
    </w:p>
    <w:p w14:paraId="26E00A57" w14:textId="124CF063" w:rsidR="00F36353" w:rsidRPr="00765760" w:rsidRDefault="001F3006">
      <w:pPr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Phone: (804) </w:t>
      </w:r>
      <w:r w:rsidR="007E4821">
        <w:rPr>
          <w:rFonts w:asciiTheme="minorHAnsi" w:hAnsiTheme="minorHAnsi" w:cstheme="minorHAnsi"/>
          <w:sz w:val="22"/>
          <w:szCs w:val="22"/>
          <w:highlight w:val="white"/>
        </w:rPr>
        <w:t>786-5756</w:t>
      </w:r>
    </w:p>
    <w:p w14:paraId="7BF97B07" w14:textId="534AA48A" w:rsidR="00F36353" w:rsidRPr="00765760" w:rsidRDefault="00486CE5">
      <w:pPr>
        <w:rPr>
          <w:rFonts w:asciiTheme="minorHAnsi" w:hAnsiTheme="minorHAnsi" w:cstheme="minorHAnsi"/>
          <w:sz w:val="22"/>
          <w:szCs w:val="22"/>
          <w:highlight w:val="white"/>
        </w:rPr>
      </w:pPr>
      <w:hyperlink r:id="rId12" w:history="1">
        <w:r w:rsidR="007E4821" w:rsidRPr="006245D3">
          <w:rPr>
            <w:rStyle w:val="Hyperlink"/>
            <w:rFonts w:asciiTheme="minorHAnsi" w:hAnsiTheme="minorHAnsi" w:cstheme="minorHAnsi"/>
            <w:sz w:val="22"/>
            <w:szCs w:val="22"/>
            <w:highlight w:val="white"/>
          </w:rPr>
          <w:t>www.drpt.virginia.gov</w:t>
        </w:r>
      </w:hyperlink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</w:p>
    <w:p w14:paraId="2CF1AA10" w14:textId="77777777" w:rsidR="00F36353" w:rsidRPr="00765760" w:rsidRDefault="00F36353">
      <w:pPr>
        <w:ind w:hanging="27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4E15FEA7" w14:textId="77777777" w:rsidR="00F36353" w:rsidRPr="00765760" w:rsidRDefault="001F3006">
      <w:pPr>
        <w:numPr>
          <w:ilvl w:val="0"/>
          <w:numId w:val="9"/>
        </w:numPr>
        <w:spacing w:after="240"/>
        <w:ind w:left="0" w:hanging="274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Solicitation Schedule:</w:t>
      </w:r>
    </w:p>
    <w:tbl>
      <w:tblPr>
        <w:tblStyle w:val="a"/>
        <w:tblW w:w="5886" w:type="dxa"/>
        <w:jc w:val="center"/>
        <w:tblLayout w:type="fixed"/>
        <w:tblLook w:val="0000" w:firstRow="0" w:lastRow="0" w:firstColumn="0" w:lastColumn="0" w:noHBand="0" w:noVBand="0"/>
      </w:tblPr>
      <w:tblGrid>
        <w:gridCol w:w="3897"/>
        <w:gridCol w:w="1989"/>
      </w:tblGrid>
      <w:tr w:rsidR="00F36353" w:rsidRPr="00765760" w14:paraId="3A9E33C0" w14:textId="77777777">
        <w:trPr>
          <w:trHeight w:val="243"/>
          <w:jc w:val="center"/>
        </w:trPr>
        <w:tc>
          <w:tcPr>
            <w:tcW w:w="3897" w:type="dxa"/>
            <w:shd w:val="clear" w:color="auto" w:fill="E6E6E6"/>
          </w:tcPr>
          <w:p w14:paraId="3CD73A83" w14:textId="77777777" w:rsidR="00F36353" w:rsidRPr="00CE189E" w:rsidRDefault="001F3006">
            <w:pPr>
              <w:spacing w:after="120"/>
              <w:ind w:left="720"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E189E">
              <w:rPr>
                <w:rFonts w:asciiTheme="minorHAnsi" w:hAnsiTheme="minorHAnsi" w:cstheme="minorHAnsi"/>
                <w:b/>
                <w:sz w:val="22"/>
                <w:szCs w:val="22"/>
              </w:rPr>
              <w:t>Event</w:t>
            </w:r>
          </w:p>
        </w:tc>
        <w:tc>
          <w:tcPr>
            <w:tcW w:w="1989" w:type="dxa"/>
            <w:shd w:val="clear" w:color="auto" w:fill="E6E6E6"/>
          </w:tcPr>
          <w:p w14:paraId="27EC985F" w14:textId="77777777" w:rsidR="00F36353" w:rsidRPr="00CE189E" w:rsidRDefault="001F3006">
            <w:pPr>
              <w:spacing w:after="120"/>
              <w:ind w:left="720"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E189E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</w:tr>
      <w:tr w:rsidR="00F36353" w:rsidRPr="00765760" w14:paraId="61D5DB60" w14:textId="77777777">
        <w:trPr>
          <w:jc w:val="center"/>
        </w:trPr>
        <w:tc>
          <w:tcPr>
            <w:tcW w:w="3897" w:type="dxa"/>
            <w:vAlign w:val="center"/>
          </w:tcPr>
          <w:p w14:paraId="62343247" w14:textId="77777777" w:rsidR="00F36353" w:rsidRPr="00765760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Release SOR</w:t>
            </w:r>
          </w:p>
        </w:tc>
        <w:tc>
          <w:tcPr>
            <w:tcW w:w="1989" w:type="dxa"/>
            <w:vAlign w:val="center"/>
          </w:tcPr>
          <w:p w14:paraId="0779AC5B" w14:textId="347A7C81" w:rsidR="00F36353" w:rsidRPr="00E5016F" w:rsidRDefault="00765760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0</w:t>
            </w:r>
            <w:r w:rsidR="007E4821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4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</w:t>
            </w:r>
            <w:r w:rsidR="001A33D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25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/202</w:t>
            </w: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2</w:t>
            </w:r>
          </w:p>
        </w:tc>
      </w:tr>
      <w:tr w:rsidR="00F36353" w:rsidRPr="00765760" w14:paraId="43ED5834" w14:textId="77777777">
        <w:trPr>
          <w:jc w:val="center"/>
        </w:trPr>
        <w:tc>
          <w:tcPr>
            <w:tcW w:w="3897" w:type="dxa"/>
            <w:vAlign w:val="center"/>
          </w:tcPr>
          <w:p w14:paraId="644DD42E" w14:textId="77777777" w:rsidR="00F36353" w:rsidRPr="00765760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Supplier Response Due</w:t>
            </w:r>
          </w:p>
        </w:tc>
        <w:tc>
          <w:tcPr>
            <w:tcW w:w="1989" w:type="dxa"/>
            <w:vAlign w:val="center"/>
          </w:tcPr>
          <w:p w14:paraId="18D1CE8B" w14:textId="630D756E" w:rsidR="00F36353" w:rsidRPr="00E5016F" w:rsidRDefault="00765760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0</w:t>
            </w:r>
            <w:r w:rsidR="001A33D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5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</w:t>
            </w:r>
            <w:r w:rsidR="001A33D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09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/202</w:t>
            </w: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2</w:t>
            </w:r>
          </w:p>
        </w:tc>
      </w:tr>
      <w:tr w:rsidR="00F36353" w:rsidRPr="00765760" w14:paraId="3D8179DA" w14:textId="77777777">
        <w:trPr>
          <w:jc w:val="center"/>
        </w:trPr>
        <w:tc>
          <w:tcPr>
            <w:tcW w:w="3897" w:type="dxa"/>
            <w:vAlign w:val="center"/>
          </w:tcPr>
          <w:p w14:paraId="035D9517" w14:textId="77777777" w:rsidR="00F36353" w:rsidRPr="00765760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Award Decision</w:t>
            </w:r>
          </w:p>
        </w:tc>
        <w:tc>
          <w:tcPr>
            <w:tcW w:w="1989" w:type="dxa"/>
            <w:vAlign w:val="center"/>
          </w:tcPr>
          <w:p w14:paraId="382D50CC" w14:textId="206B4A6D" w:rsidR="00F36353" w:rsidRPr="00E5016F" w:rsidRDefault="001A33D0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05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10</w:t>
            </w:r>
            <w:r w:rsidR="001F3006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/202</w:t>
            </w:r>
            <w:r w:rsidR="00765760"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2</w:t>
            </w:r>
          </w:p>
        </w:tc>
      </w:tr>
      <w:tr w:rsidR="00F36353" w:rsidRPr="00765760" w14:paraId="637AB9AB" w14:textId="77777777">
        <w:trPr>
          <w:jc w:val="center"/>
        </w:trPr>
        <w:tc>
          <w:tcPr>
            <w:tcW w:w="3897" w:type="dxa"/>
            <w:vAlign w:val="center"/>
          </w:tcPr>
          <w:p w14:paraId="2B2C6E92" w14:textId="77777777" w:rsidR="00F36353" w:rsidRPr="00765760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Estimated Project Start Date</w:t>
            </w:r>
          </w:p>
        </w:tc>
        <w:tc>
          <w:tcPr>
            <w:tcW w:w="1989" w:type="dxa"/>
            <w:vAlign w:val="center"/>
          </w:tcPr>
          <w:p w14:paraId="629AB0BA" w14:textId="724264A2" w:rsidR="00F36353" w:rsidRPr="00E5016F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0</w:t>
            </w:r>
            <w:r w:rsidR="001A33D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5</w:t>
            </w: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</w:t>
            </w:r>
            <w:r w:rsidR="001A33D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16</w:t>
            </w:r>
            <w:r w:rsidRPr="00E5016F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/2022</w:t>
            </w:r>
          </w:p>
        </w:tc>
      </w:tr>
    </w:tbl>
    <w:p w14:paraId="7631B6C0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6C3CD796" w14:textId="77777777" w:rsidR="00F36353" w:rsidRPr="00765760" w:rsidRDefault="001F3006">
      <w:pPr>
        <w:numPr>
          <w:ilvl w:val="0"/>
          <w:numId w:val="9"/>
        </w:numPr>
        <w:tabs>
          <w:tab w:val="left" w:pos="0"/>
        </w:tabs>
        <w:spacing w:after="120"/>
        <w:ind w:left="720" w:hanging="99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Evaluation and Scoring</w:t>
      </w:r>
    </w:p>
    <w:p w14:paraId="75278ECC" w14:textId="77777777" w:rsidR="00F36353" w:rsidRPr="00765760" w:rsidRDefault="001F3006">
      <w:pPr>
        <w:spacing w:after="1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Supplier’s Response must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submitted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in the specified Statement of Work (SOW) format and will be evaluated for format compliance.</w:t>
      </w:r>
    </w:p>
    <w:p w14:paraId="099E2B50" w14:textId="77777777" w:rsidR="00F36353" w:rsidRPr="00765760" w:rsidRDefault="001F3006">
      <w:pPr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Supplier’s Response will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evaluated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for technical merit based on its appropriateness to the</w:t>
      </w:r>
    </w:p>
    <w:p w14:paraId="13F051A4" w14:textId="77777777" w:rsidR="00F36353" w:rsidRPr="00765760" w:rsidRDefault="001F3006">
      <w:pPr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performance of agency requirements, its applicability to the Commonwealth Agency’s environment, and its effective utilization of Supplier and Commonwealth resources.</w:t>
      </w:r>
    </w:p>
    <w:p w14:paraId="0578AF30" w14:textId="77777777" w:rsidR="00F36353" w:rsidRPr="00765760" w:rsidRDefault="00F36353">
      <w:pPr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01E5772B" w14:textId="77777777" w:rsidR="00F36353" w:rsidRPr="00765760" w:rsidRDefault="001F3006">
      <w:pPr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Supplier’s Response will also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evaluated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for the extent to which it demonstrates:</w:t>
      </w:r>
    </w:p>
    <w:p w14:paraId="5B195EF9" w14:textId="77777777" w:rsidR="00F36353" w:rsidRPr="00765760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775D52B1" w14:textId="77777777" w:rsidR="00F36353" w:rsidRPr="00765760" w:rsidRDefault="001F3006" w:rsidP="007657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An in-depth understanding of Commonwealth of Virginia (COV) Information Security Standards requirements including:</w:t>
      </w:r>
    </w:p>
    <w:p w14:paraId="523A5825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354696C" w14:textId="77777777" w:rsidR="00F36353" w:rsidRPr="00765760" w:rsidRDefault="001F300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Information Security Standard (SEC501-11.3)</w:t>
      </w:r>
    </w:p>
    <w:p w14:paraId="7B315138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440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31F6C627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108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631CA506" w14:textId="566569D2" w:rsidR="00F36353" w:rsidRPr="00765760" w:rsidRDefault="001F3006" w:rsidP="007657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Previous experience conducting </w:t>
      </w:r>
      <w:r w:rsidR="00D37A89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penetration tests</w:t>
      </w:r>
      <w:r w:rsidR="007E4821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for similar organizations based on size, complexity, and regulatory requirements.</w:t>
      </w:r>
    </w:p>
    <w:p w14:paraId="5CF3D5BB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1DEE446F" w14:textId="77777777" w:rsidR="00F36353" w:rsidRPr="00765760" w:rsidRDefault="00F36353">
      <w:pPr>
        <w:tabs>
          <w:tab w:val="left" w:pos="180"/>
        </w:tabs>
        <w:ind w:right="-27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58C42872" w14:textId="4A98653F" w:rsidR="00F36353" w:rsidRPr="00765760" w:rsidRDefault="001F3006">
      <w:pPr>
        <w:numPr>
          <w:ilvl w:val="0"/>
          <w:numId w:val="9"/>
        </w:numPr>
        <w:spacing w:after="120"/>
        <w:ind w:left="0" w:hanging="27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lastRenderedPageBreak/>
        <w:t>Project/Service: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</w:rPr>
        <w:t xml:space="preserve"> </w:t>
      </w:r>
      <w:r w:rsidR="00786524" w:rsidRPr="00A45DED">
        <w:rPr>
          <w:rFonts w:asciiTheme="minorHAnsi" w:hAnsiTheme="minorHAnsi" w:cstheme="minorHAnsi"/>
          <w:bCs/>
          <w:sz w:val="22"/>
          <w:szCs w:val="22"/>
        </w:rPr>
        <w:t>Web Application</w:t>
      </w:r>
      <w:r w:rsidR="00BC4C51" w:rsidRPr="00A45DED">
        <w:rPr>
          <w:rFonts w:asciiTheme="minorHAnsi" w:hAnsiTheme="minorHAnsi" w:cstheme="minorHAnsi"/>
          <w:bCs/>
          <w:sz w:val="22"/>
          <w:szCs w:val="22"/>
        </w:rPr>
        <w:t xml:space="preserve"> Penetration Testing</w:t>
      </w:r>
    </w:p>
    <w:p w14:paraId="426EC51D" w14:textId="77777777" w:rsidR="00F36353" w:rsidRPr="00765760" w:rsidRDefault="00F36353">
      <w:pPr>
        <w:spacing w:after="60"/>
        <w:ind w:hanging="27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2E8CB7B0" w14:textId="77777777" w:rsidR="00F36353" w:rsidRPr="00765760" w:rsidRDefault="001F3006">
      <w:pPr>
        <w:numPr>
          <w:ilvl w:val="0"/>
          <w:numId w:val="9"/>
        </w:numPr>
        <w:ind w:left="0" w:hanging="27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Specialty Area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one)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676F9FB8" w14:textId="77777777" w:rsidR="00F36353" w:rsidRPr="00765760" w:rsidRDefault="00F36353">
      <w:pPr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tbl>
      <w:tblPr>
        <w:tblStyle w:val="a0"/>
        <w:tblW w:w="9085" w:type="dxa"/>
        <w:tblLayout w:type="fixed"/>
        <w:tblLook w:val="0000" w:firstRow="0" w:lastRow="0" w:firstColumn="0" w:lastColumn="0" w:noHBand="0" w:noVBand="0"/>
      </w:tblPr>
      <w:tblGrid>
        <w:gridCol w:w="9085"/>
      </w:tblGrid>
      <w:tr w:rsidR="00206607" w:rsidRPr="00765760" w14:paraId="6E6856C9" w14:textId="77777777" w:rsidTr="00206607">
        <w:trPr>
          <w:trHeight w:val="2277"/>
        </w:trPr>
        <w:tc>
          <w:tcPr>
            <w:tcW w:w="9085" w:type="dxa"/>
          </w:tcPr>
          <w:p w14:paraId="404F4C4E" w14:textId="77777777" w:rsidR="00206607" w:rsidRPr="00765760" w:rsidRDefault="0020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highlight w:val="white"/>
                <w:u w:val="single"/>
              </w:rPr>
            </w:pPr>
          </w:p>
          <w:tbl>
            <w:tblPr>
              <w:tblStyle w:val="a1"/>
              <w:tblW w:w="8594" w:type="dxa"/>
              <w:tblLayout w:type="fixed"/>
              <w:tblLook w:val="0000" w:firstRow="0" w:lastRow="0" w:firstColumn="0" w:lastColumn="0" w:noHBand="0" w:noVBand="0"/>
            </w:tblPr>
            <w:tblGrid>
              <w:gridCol w:w="4497"/>
              <w:gridCol w:w="4097"/>
            </w:tblGrid>
            <w:tr w:rsidR="00206607" w:rsidRPr="00765760" w14:paraId="62168F79" w14:textId="77777777">
              <w:trPr>
                <w:trHeight w:val="279"/>
              </w:trPr>
              <w:tc>
                <w:tcPr>
                  <w:tcW w:w="4497" w:type="dxa"/>
                </w:tcPr>
                <w:p w14:paraId="3D2F2CD8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Application Development</w:t>
                  </w:r>
                </w:p>
              </w:tc>
              <w:tc>
                <w:tcPr>
                  <w:tcW w:w="4097" w:type="dxa"/>
                </w:tcPr>
                <w:p w14:paraId="55D83282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☒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Information Security</w:t>
                  </w:r>
                </w:p>
              </w:tc>
            </w:tr>
            <w:tr w:rsidR="00206607" w:rsidRPr="00765760" w14:paraId="2D2E9B57" w14:textId="77777777">
              <w:trPr>
                <w:trHeight w:val="279"/>
              </w:trPr>
              <w:tc>
                <w:tcPr>
                  <w:tcW w:w="4497" w:type="dxa"/>
                </w:tcPr>
                <w:p w14:paraId="168B0487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Business Continuity Planning</w:t>
                  </w:r>
                </w:p>
              </w:tc>
              <w:tc>
                <w:tcPr>
                  <w:tcW w:w="4097" w:type="dxa"/>
                </w:tcPr>
                <w:p w14:paraId="6E397446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IT Infrastructure</w:t>
                  </w:r>
                </w:p>
              </w:tc>
            </w:tr>
            <w:tr w:rsidR="00206607" w:rsidRPr="00765760" w14:paraId="501F0CC6" w14:textId="77777777">
              <w:trPr>
                <w:trHeight w:val="279"/>
              </w:trPr>
              <w:tc>
                <w:tcPr>
                  <w:tcW w:w="4497" w:type="dxa"/>
                </w:tcPr>
                <w:p w14:paraId="700A2076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Business Intelligence</w:t>
                  </w:r>
                </w:p>
              </w:tc>
              <w:tc>
                <w:tcPr>
                  <w:tcW w:w="4097" w:type="dxa"/>
                </w:tcPr>
                <w:p w14:paraId="4F8C3020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IT Strategic Planning</w:t>
                  </w:r>
                </w:p>
              </w:tc>
            </w:tr>
            <w:tr w:rsidR="00206607" w:rsidRPr="00765760" w14:paraId="760E4767" w14:textId="77777777">
              <w:trPr>
                <w:trHeight w:val="263"/>
              </w:trPr>
              <w:tc>
                <w:tcPr>
                  <w:tcW w:w="4497" w:type="dxa"/>
                </w:tcPr>
                <w:p w14:paraId="5239D6E7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Business Process Reengineering</w:t>
                  </w:r>
                </w:p>
              </w:tc>
              <w:tc>
                <w:tcPr>
                  <w:tcW w:w="4097" w:type="dxa"/>
                </w:tcPr>
                <w:p w14:paraId="0FF646FE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Project Management</w:t>
                  </w:r>
                </w:p>
              </w:tc>
            </w:tr>
            <w:tr w:rsidR="00206607" w:rsidRPr="00765760" w14:paraId="75BB9ED1" w14:textId="77777777">
              <w:trPr>
                <w:trHeight w:val="279"/>
              </w:trPr>
              <w:tc>
                <w:tcPr>
                  <w:tcW w:w="4497" w:type="dxa"/>
                </w:tcPr>
                <w:p w14:paraId="1CD61F0D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Enterprise Architecture</w:t>
                  </w:r>
                </w:p>
              </w:tc>
              <w:tc>
                <w:tcPr>
                  <w:tcW w:w="4097" w:type="dxa"/>
                </w:tcPr>
                <w:p w14:paraId="5D71E719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Public Safety Communications</w:t>
                  </w:r>
                </w:p>
              </w:tc>
            </w:tr>
            <w:tr w:rsidR="00206607" w:rsidRPr="00765760" w14:paraId="0D7287E0" w14:textId="77777777">
              <w:trPr>
                <w:trHeight w:val="279"/>
              </w:trPr>
              <w:tc>
                <w:tcPr>
                  <w:tcW w:w="4497" w:type="dxa"/>
                </w:tcPr>
                <w:p w14:paraId="39C8B7FB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Enterprise Content Management</w:t>
                  </w:r>
                </w:p>
              </w:tc>
              <w:tc>
                <w:tcPr>
                  <w:tcW w:w="4097" w:type="dxa"/>
                </w:tcPr>
                <w:p w14:paraId="6446DBFE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Radio Engineering Services</w:t>
                  </w:r>
                </w:p>
              </w:tc>
            </w:tr>
            <w:tr w:rsidR="00206607" w:rsidRPr="00765760" w14:paraId="40A8F943" w14:textId="77777777">
              <w:trPr>
                <w:trHeight w:val="279"/>
              </w:trPr>
              <w:tc>
                <w:tcPr>
                  <w:tcW w:w="4497" w:type="dxa"/>
                </w:tcPr>
                <w:p w14:paraId="7DD365BA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Back Office Solutions</w:t>
                  </w:r>
                </w:p>
              </w:tc>
              <w:tc>
                <w:tcPr>
                  <w:tcW w:w="4097" w:type="dxa"/>
                </w:tcPr>
                <w:p w14:paraId="31F28A1B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IV&amp;V Services</w:t>
                  </w:r>
                </w:p>
              </w:tc>
            </w:tr>
            <w:tr w:rsidR="00206607" w:rsidRPr="00765760" w14:paraId="4409EAE9" w14:textId="77777777">
              <w:trPr>
                <w:trHeight w:val="295"/>
              </w:trPr>
              <w:tc>
                <w:tcPr>
                  <w:tcW w:w="4497" w:type="dxa"/>
                </w:tcPr>
                <w:p w14:paraId="2D6F55CF" w14:textId="77777777" w:rsidR="00206607" w:rsidRPr="00765760" w:rsidRDefault="00206607">
                  <w:pPr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  <w:r w:rsidRPr="00765760">
                    <w:rPr>
                      <w:rFonts w:ascii="Segoe UI Symbol" w:hAnsi="Segoe UI Symbol" w:cs="Segoe UI Symbol"/>
                      <w:sz w:val="22"/>
                      <w:szCs w:val="22"/>
                      <w:highlight w:val="white"/>
                    </w:rPr>
                    <w:t>☐</w:t>
                  </w:r>
                  <w:r w:rsidRPr="00765760"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  <w:t xml:space="preserve">  Geographical Information Systems</w:t>
                  </w:r>
                </w:p>
              </w:tc>
              <w:tc>
                <w:tcPr>
                  <w:tcW w:w="4097" w:type="dxa"/>
                </w:tcPr>
                <w:p w14:paraId="233BB134" w14:textId="77777777" w:rsidR="00206607" w:rsidRPr="00765760" w:rsidRDefault="00206607">
                  <w:pPr>
                    <w:ind w:left="342"/>
                    <w:rPr>
                      <w:rFonts w:asciiTheme="minorHAnsi" w:hAnsiTheme="minorHAnsi" w:cstheme="minorHAnsi"/>
                      <w:sz w:val="22"/>
                      <w:szCs w:val="22"/>
                      <w:highlight w:val="white"/>
                    </w:rPr>
                  </w:pPr>
                </w:p>
              </w:tc>
            </w:tr>
          </w:tbl>
          <w:p w14:paraId="4B85D060" w14:textId="77777777" w:rsidR="00206607" w:rsidRPr="00765760" w:rsidRDefault="00206607">
            <w:pP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</w:p>
        </w:tc>
      </w:tr>
    </w:tbl>
    <w:p w14:paraId="33D64AA4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p w14:paraId="3EFA4587" w14:textId="77777777" w:rsidR="00F36353" w:rsidRPr="00765760" w:rsidRDefault="001F3006">
      <w:pPr>
        <w:numPr>
          <w:ilvl w:val="0"/>
          <w:numId w:val="9"/>
        </w:numPr>
        <w:spacing w:after="120"/>
        <w:ind w:left="0" w:hanging="27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Contract Type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224A1E9E" w14:textId="77777777" w:rsidR="00F36353" w:rsidRPr="00765760" w:rsidRDefault="001F3006">
      <w:pPr>
        <w:spacing w:after="240"/>
        <w:rPr>
          <w:rFonts w:asciiTheme="minorHAnsi" w:hAnsiTheme="minorHAnsi" w:cstheme="minorHAnsi"/>
          <w:sz w:val="22"/>
          <w:szCs w:val="22"/>
          <w:highlight w:val="white"/>
        </w:rPr>
      </w:pPr>
      <w:bookmarkStart w:id="2" w:name="bookmark=id.30j0zll" w:colFirst="0" w:colLast="0"/>
      <w:bookmarkEnd w:id="2"/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Fixed Price, Deliverable-based  </w:t>
      </w:r>
    </w:p>
    <w:p w14:paraId="10854D52" w14:textId="77777777" w:rsidR="00F36353" w:rsidRPr="00765760" w:rsidRDefault="001F3006">
      <w:pPr>
        <w:numPr>
          <w:ilvl w:val="0"/>
          <w:numId w:val="9"/>
        </w:numPr>
        <w:spacing w:after="120"/>
        <w:ind w:left="0" w:hanging="27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Introduction:</w:t>
      </w:r>
    </w:p>
    <w:p w14:paraId="64F405EC" w14:textId="398FC3BC" w:rsidR="00F36353" w:rsidRPr="00DE0412" w:rsidRDefault="001F3006">
      <w:pPr>
        <w:spacing w:after="120"/>
        <w:rPr>
          <w:rFonts w:asciiTheme="minorHAnsi" w:hAnsiTheme="minorHAnsi" w:cstheme="minorHAnsi"/>
          <w:sz w:val="22"/>
          <w:szCs w:val="22"/>
          <w:u w:val="single"/>
        </w:rPr>
      </w:pPr>
      <w:r w:rsidRPr="00DE0412">
        <w:rPr>
          <w:rFonts w:asciiTheme="minorHAnsi" w:hAnsiTheme="minorHAnsi" w:cstheme="minorHAnsi"/>
          <w:sz w:val="22"/>
          <w:szCs w:val="22"/>
          <w:u w:val="single"/>
        </w:rPr>
        <w:t>Project History</w:t>
      </w:r>
      <w:r w:rsidR="00AC0DBD" w:rsidRPr="00DE0412">
        <w:rPr>
          <w:rFonts w:asciiTheme="minorHAnsi" w:hAnsiTheme="minorHAnsi" w:cstheme="minorHAnsi"/>
          <w:sz w:val="22"/>
          <w:szCs w:val="22"/>
          <w:u w:val="single"/>
        </w:rPr>
        <w:t xml:space="preserve">: </w:t>
      </w:r>
      <w:r w:rsidR="0006716B" w:rsidRPr="00DE0412">
        <w:rPr>
          <w:rFonts w:asciiTheme="minorHAnsi" w:hAnsiTheme="minorHAnsi" w:cstheme="minorHAnsi"/>
          <w:sz w:val="22"/>
          <w:szCs w:val="22"/>
        </w:rPr>
        <w:t>As a</w:t>
      </w:r>
      <w:r w:rsidR="00A467BB" w:rsidRPr="00DE0412">
        <w:rPr>
          <w:rFonts w:asciiTheme="minorHAnsi" w:hAnsiTheme="minorHAnsi" w:cstheme="minorHAnsi"/>
          <w:sz w:val="22"/>
          <w:szCs w:val="22"/>
        </w:rPr>
        <w:t>n agency of the Commonwealth of Virginia, the Virginia Department of Rail and Public Transportation</w:t>
      </w:r>
      <w:r w:rsidR="00302595" w:rsidRPr="00DE0412">
        <w:rPr>
          <w:rFonts w:asciiTheme="minorHAnsi" w:hAnsiTheme="minorHAnsi" w:cstheme="minorHAnsi"/>
          <w:sz w:val="22"/>
          <w:szCs w:val="22"/>
        </w:rPr>
        <w:t xml:space="preserve"> (DRPT)</w:t>
      </w:r>
      <w:r w:rsidR="00A467BB" w:rsidRPr="00DE041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A467BB" w:rsidRPr="00DE0412">
        <w:rPr>
          <w:rFonts w:asciiTheme="minorHAnsi" w:hAnsiTheme="minorHAnsi" w:cstheme="minorHAnsi"/>
          <w:sz w:val="22"/>
          <w:szCs w:val="22"/>
        </w:rPr>
        <w:t>is required</w:t>
      </w:r>
      <w:proofErr w:type="gramEnd"/>
      <w:r w:rsidR="00A467BB" w:rsidRPr="00DE0412">
        <w:rPr>
          <w:rFonts w:asciiTheme="minorHAnsi" w:hAnsiTheme="minorHAnsi" w:cstheme="minorHAnsi"/>
          <w:sz w:val="22"/>
          <w:szCs w:val="22"/>
        </w:rPr>
        <w:t xml:space="preserve"> to follow </w:t>
      </w:r>
      <w:r w:rsidR="00E163A4" w:rsidRPr="00DE0412">
        <w:rPr>
          <w:rFonts w:asciiTheme="minorHAnsi" w:hAnsiTheme="minorHAnsi" w:cstheme="minorHAnsi"/>
          <w:sz w:val="22"/>
          <w:szCs w:val="22"/>
        </w:rPr>
        <w:t>COV ITRM Standard SEC501-11.4</w:t>
      </w:r>
      <w:r w:rsidR="004B0E63" w:rsidRPr="00DE0412">
        <w:rPr>
          <w:rFonts w:asciiTheme="minorHAnsi" w:hAnsiTheme="minorHAnsi" w:cstheme="minorHAnsi"/>
          <w:sz w:val="22"/>
          <w:szCs w:val="22"/>
        </w:rPr>
        <w:t xml:space="preserve"> (SEC501)</w:t>
      </w:r>
      <w:r w:rsidR="00E163A4" w:rsidRPr="00DE0412">
        <w:rPr>
          <w:rFonts w:asciiTheme="minorHAnsi" w:hAnsiTheme="minorHAnsi" w:cstheme="minorHAnsi"/>
          <w:sz w:val="22"/>
          <w:szCs w:val="22"/>
        </w:rPr>
        <w:t xml:space="preserve">. </w:t>
      </w:r>
      <w:r w:rsidR="00302595" w:rsidRPr="00DE0412">
        <w:rPr>
          <w:rFonts w:asciiTheme="minorHAnsi" w:hAnsiTheme="minorHAnsi" w:cstheme="minorHAnsi"/>
          <w:sz w:val="22"/>
          <w:szCs w:val="22"/>
        </w:rPr>
        <w:t xml:space="preserve">DRPT has three (3) interactive web applications and six (6) </w:t>
      </w:r>
      <w:r w:rsidR="008C03B8" w:rsidRPr="00DE0412">
        <w:rPr>
          <w:rFonts w:asciiTheme="minorHAnsi" w:hAnsiTheme="minorHAnsi" w:cstheme="minorHAnsi"/>
          <w:sz w:val="22"/>
          <w:szCs w:val="22"/>
        </w:rPr>
        <w:t xml:space="preserve">public-facing websites that </w:t>
      </w:r>
      <w:proofErr w:type="gramStart"/>
      <w:r w:rsidR="008C03B8" w:rsidRPr="00DE0412">
        <w:rPr>
          <w:rFonts w:asciiTheme="minorHAnsi" w:hAnsiTheme="minorHAnsi" w:cstheme="minorHAnsi"/>
          <w:sz w:val="22"/>
          <w:szCs w:val="22"/>
        </w:rPr>
        <w:t>are required</w:t>
      </w:r>
      <w:proofErr w:type="gramEnd"/>
      <w:r w:rsidR="008C03B8" w:rsidRPr="00DE0412">
        <w:rPr>
          <w:rFonts w:asciiTheme="minorHAnsi" w:hAnsiTheme="minorHAnsi" w:cstheme="minorHAnsi"/>
          <w:sz w:val="22"/>
          <w:szCs w:val="22"/>
        </w:rPr>
        <w:t xml:space="preserve"> to undergo penetration tests </w:t>
      </w:r>
      <w:r w:rsidR="004B0E63" w:rsidRPr="00DE0412">
        <w:rPr>
          <w:rFonts w:asciiTheme="minorHAnsi" w:hAnsiTheme="minorHAnsi" w:cstheme="minorHAnsi"/>
          <w:sz w:val="22"/>
          <w:szCs w:val="22"/>
        </w:rPr>
        <w:t xml:space="preserve">as </w:t>
      </w:r>
      <w:r w:rsidR="00C42F8F" w:rsidRPr="00DE0412">
        <w:rPr>
          <w:rFonts w:asciiTheme="minorHAnsi" w:hAnsiTheme="minorHAnsi" w:cstheme="minorHAnsi"/>
          <w:sz w:val="22"/>
          <w:szCs w:val="22"/>
        </w:rPr>
        <w:t>mandated</w:t>
      </w:r>
      <w:r w:rsidR="004B0E63" w:rsidRPr="00DE0412">
        <w:rPr>
          <w:rFonts w:asciiTheme="minorHAnsi" w:hAnsiTheme="minorHAnsi" w:cstheme="minorHAnsi"/>
          <w:sz w:val="22"/>
          <w:szCs w:val="22"/>
        </w:rPr>
        <w:t xml:space="preserve"> by control CA-8 of SEC501.</w:t>
      </w:r>
    </w:p>
    <w:p w14:paraId="341DB03E" w14:textId="77777777" w:rsidR="00AC0DBD" w:rsidRPr="00DE0412" w:rsidRDefault="00AC0DBD" w:rsidP="00AC0DB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259" w:lineRule="auto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676597CC" w14:textId="0151BD8A" w:rsidR="00F36353" w:rsidRPr="00DE0412" w:rsidRDefault="001F3006" w:rsidP="00AC0DB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DE0412">
        <w:rPr>
          <w:rFonts w:asciiTheme="minorHAnsi" w:hAnsiTheme="minorHAnsi" w:cstheme="minorHAnsi"/>
          <w:color w:val="000000"/>
          <w:sz w:val="22"/>
          <w:szCs w:val="22"/>
          <w:u w:val="single"/>
        </w:rPr>
        <w:t>Project Complexity</w:t>
      </w:r>
      <w:r w:rsidR="00AC0DBD" w:rsidRPr="00DE0412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:  </w:t>
      </w:r>
      <w:r w:rsidRPr="00DE0412">
        <w:rPr>
          <w:rFonts w:asciiTheme="minorHAnsi" w:hAnsiTheme="minorHAnsi" w:cstheme="minorHAnsi"/>
          <w:sz w:val="22"/>
          <w:szCs w:val="22"/>
        </w:rPr>
        <w:t xml:space="preserve">This project is medium complexity and </w:t>
      </w:r>
      <w:proofErr w:type="gramStart"/>
      <w:r w:rsidR="00BC4C51" w:rsidRPr="00DE0412">
        <w:rPr>
          <w:rFonts w:asciiTheme="minorHAnsi" w:hAnsiTheme="minorHAnsi" w:cstheme="minorHAnsi"/>
          <w:sz w:val="22"/>
          <w:szCs w:val="22"/>
        </w:rPr>
        <w:t>low</w:t>
      </w:r>
      <w:r w:rsidRPr="00DE0412">
        <w:rPr>
          <w:rFonts w:asciiTheme="minorHAnsi" w:hAnsiTheme="minorHAnsi" w:cstheme="minorHAnsi"/>
          <w:sz w:val="22"/>
          <w:szCs w:val="22"/>
        </w:rPr>
        <w:t xml:space="preserve"> risk</w:t>
      </w:r>
      <w:proofErr w:type="gramEnd"/>
      <w:r w:rsidRPr="00DE0412">
        <w:rPr>
          <w:rFonts w:asciiTheme="minorHAnsi" w:hAnsiTheme="minorHAnsi" w:cstheme="minorHAnsi"/>
          <w:sz w:val="22"/>
          <w:szCs w:val="22"/>
        </w:rPr>
        <w:t>.</w:t>
      </w:r>
    </w:p>
    <w:p w14:paraId="6C26077C" w14:textId="77777777" w:rsidR="00AC0DBD" w:rsidRPr="00DE0412" w:rsidRDefault="00AC0DBD">
      <w:pPr>
        <w:spacing w:after="60"/>
        <w:ind w:left="720" w:hanging="720"/>
        <w:rPr>
          <w:rFonts w:asciiTheme="minorHAnsi" w:hAnsiTheme="minorHAnsi" w:cstheme="minorHAnsi"/>
          <w:sz w:val="22"/>
          <w:szCs w:val="22"/>
          <w:u w:val="single"/>
        </w:rPr>
      </w:pPr>
    </w:p>
    <w:p w14:paraId="350F1A7F" w14:textId="1D457DB8" w:rsidR="00F36353" w:rsidRPr="00DE0412" w:rsidRDefault="001F3006" w:rsidP="00F646B2">
      <w:pPr>
        <w:spacing w:after="60"/>
        <w:rPr>
          <w:rFonts w:asciiTheme="minorHAnsi" w:hAnsiTheme="minorHAnsi" w:cstheme="minorHAnsi"/>
          <w:color w:val="000000"/>
          <w:sz w:val="22"/>
          <w:szCs w:val="22"/>
        </w:rPr>
      </w:pPr>
      <w:r w:rsidRPr="00DE0412">
        <w:rPr>
          <w:rFonts w:asciiTheme="minorHAnsi" w:hAnsiTheme="minorHAnsi" w:cstheme="minorHAnsi"/>
          <w:sz w:val="22"/>
          <w:szCs w:val="22"/>
          <w:u w:val="single"/>
        </w:rPr>
        <w:t>Business Need</w:t>
      </w:r>
      <w:r w:rsidR="00AC0DBD" w:rsidRPr="00DE0412">
        <w:rPr>
          <w:rFonts w:asciiTheme="minorHAnsi" w:hAnsiTheme="minorHAnsi" w:cstheme="minorHAnsi"/>
          <w:sz w:val="22"/>
          <w:szCs w:val="22"/>
          <w:u w:val="single"/>
        </w:rPr>
        <w:t xml:space="preserve">:  </w:t>
      </w:r>
      <w:r w:rsidR="00C42F8F"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DRPT is committed to complying with SEC501 and as such, </w:t>
      </w:r>
      <w:r w:rsidR="00F223C7"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penetration testing of the above-referenced applications </w:t>
      </w:r>
      <w:proofErr w:type="gramStart"/>
      <w:r w:rsidR="00F223C7" w:rsidRPr="00DE0412">
        <w:rPr>
          <w:rFonts w:asciiTheme="minorHAnsi" w:hAnsiTheme="minorHAnsi" w:cstheme="minorHAnsi"/>
          <w:color w:val="000000"/>
          <w:sz w:val="22"/>
          <w:szCs w:val="22"/>
        </w:rPr>
        <w:t>is required</w:t>
      </w:r>
      <w:proofErr w:type="gramEnd"/>
      <w:r w:rsidRPr="00DE041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B126D0"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 In addition to complying with SEC501, DRPT is committed to ensuring the ongoing security posture of these </w:t>
      </w:r>
      <w:r w:rsidR="008639C2"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web applications. Therefore, the Supplier shall perform </w:t>
      </w:r>
      <w:r w:rsidR="002927B0" w:rsidRPr="00DE0412">
        <w:rPr>
          <w:rFonts w:asciiTheme="minorHAnsi" w:hAnsiTheme="minorHAnsi" w:cstheme="minorHAnsi"/>
          <w:color w:val="000000"/>
          <w:sz w:val="22"/>
          <w:szCs w:val="22"/>
        </w:rPr>
        <w:t>penetration tests of these applications on a monthly basis for twelve (12) contiguous months.</w:t>
      </w:r>
    </w:p>
    <w:p w14:paraId="1F784F55" w14:textId="77777777" w:rsidR="00F36353" w:rsidRPr="00765760" w:rsidRDefault="00F36353">
      <w:pPr>
        <w:spacing w:after="144"/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  <w:u w:val="single"/>
        </w:rPr>
      </w:pPr>
    </w:p>
    <w:p w14:paraId="65883782" w14:textId="77777777" w:rsidR="00F36353" w:rsidRPr="00765760" w:rsidRDefault="001F3006">
      <w:pPr>
        <w:spacing w:after="144"/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  <w:u w:val="singl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Project Management and Organizational Structure</w:t>
      </w:r>
    </w:p>
    <w:p w14:paraId="35C668F1" w14:textId="386DB388" w:rsidR="00F36353" w:rsidRPr="00765760" w:rsidRDefault="00BC4C51">
      <w:pPr>
        <w:keepNext/>
        <w:spacing w:after="6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>
        <w:rPr>
          <w:rFonts w:asciiTheme="minorHAnsi" w:hAnsiTheme="minorHAnsi" w:cstheme="minorHAnsi"/>
          <w:sz w:val="22"/>
          <w:szCs w:val="22"/>
          <w:highlight w:val="white"/>
        </w:rPr>
        <w:t>DRPT’s Information Technology Manager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and/or designee(s) will be the leads for this effort. The Supplier will provide deliverables to the </w:t>
      </w:r>
      <w:r>
        <w:rPr>
          <w:rFonts w:asciiTheme="minorHAnsi" w:hAnsiTheme="minorHAnsi" w:cstheme="minorHAnsi"/>
          <w:sz w:val="22"/>
          <w:szCs w:val="22"/>
          <w:highlight w:val="white"/>
        </w:rPr>
        <w:t>Information Technology Manager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. </w:t>
      </w:r>
    </w:p>
    <w:p w14:paraId="17B4C2EA" w14:textId="77777777" w:rsidR="00F36353" w:rsidRPr="00765760" w:rsidRDefault="00F36353">
      <w:pPr>
        <w:ind w:left="720" w:hanging="720"/>
        <w:rPr>
          <w:rFonts w:asciiTheme="minorHAnsi" w:hAnsiTheme="minorHAnsi" w:cstheme="minorHAnsi"/>
          <w:i/>
          <w:sz w:val="22"/>
          <w:szCs w:val="22"/>
          <w:highlight w:val="white"/>
        </w:rPr>
      </w:pPr>
    </w:p>
    <w:p w14:paraId="0CA64AED" w14:textId="77777777" w:rsidR="00F36353" w:rsidRPr="00765760" w:rsidRDefault="001F3006">
      <w:pPr>
        <w:numPr>
          <w:ilvl w:val="0"/>
          <w:numId w:val="9"/>
        </w:numPr>
        <w:spacing w:after="120"/>
        <w:ind w:left="0" w:hanging="45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Scope of Work:</w:t>
      </w:r>
    </w:p>
    <w:p w14:paraId="59E12A86" w14:textId="77777777" w:rsidR="001A0B8F" w:rsidRPr="000E2238" w:rsidRDefault="001A0B8F" w:rsidP="001A0B8F">
      <w:pPr>
        <w:spacing w:after="120"/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0E2238">
        <w:rPr>
          <w:rFonts w:asciiTheme="minorHAnsi" w:hAnsiTheme="minorHAnsi" w:cstheme="minorHAnsi"/>
          <w:sz w:val="22"/>
          <w:szCs w:val="22"/>
          <w:highlight w:val="white"/>
        </w:rPr>
        <w:t>This SOR defines the services required by Authorized User in support of the Project/Service</w:t>
      </w:r>
      <w:proofErr w:type="gramStart"/>
      <w:r w:rsidRPr="000E2238">
        <w:rPr>
          <w:rFonts w:asciiTheme="minorHAnsi" w:hAnsiTheme="minorHAnsi" w:cstheme="minorHAnsi"/>
          <w:sz w:val="22"/>
          <w:szCs w:val="22"/>
          <w:highlight w:val="white"/>
        </w:rPr>
        <w:t xml:space="preserve">.  </w:t>
      </w:r>
      <w:proofErr w:type="gramEnd"/>
    </w:p>
    <w:p w14:paraId="2E293D68" w14:textId="03B6FAA1" w:rsidR="001A0B8F" w:rsidRDefault="001A0B8F" w:rsidP="001A0B8F">
      <w:pPr>
        <w:widowControl w:val="0"/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0E2238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In connection with the Services, the Supplier will perform the following tasks:</w:t>
      </w:r>
    </w:p>
    <w:p w14:paraId="1DB9AC2F" w14:textId="770F5BAA" w:rsidR="00DE0412" w:rsidRDefault="00DE0412" w:rsidP="001A0B8F">
      <w:pPr>
        <w:widowControl w:val="0"/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33C8BBC" w14:textId="05FA3A53" w:rsidR="00DE0412" w:rsidRDefault="00FC0A29" w:rsidP="00FC0A29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Conduct a baseline penetration test of the following web applications:</w:t>
      </w:r>
    </w:p>
    <w:p w14:paraId="6B9C24D8" w14:textId="70E82DB4" w:rsidR="007222BB" w:rsidRDefault="007222BB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lastRenderedPageBreak/>
        <w:t>Online Grant Administration (OLGA)</w:t>
      </w:r>
    </w:p>
    <w:p w14:paraId="162E4C4D" w14:textId="4E452153" w:rsidR="007222BB" w:rsidRDefault="007222BB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Financial and Procurement System (Bobcat)</w:t>
      </w:r>
    </w:p>
    <w:p w14:paraId="4D1C48A4" w14:textId="3B2D9B60" w:rsidR="007222BB" w:rsidRDefault="007222BB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DRPT Intranet</w:t>
      </w:r>
    </w:p>
    <w:p w14:paraId="5FAE7396" w14:textId="09CD666A" w:rsidR="008448EF" w:rsidRDefault="008448EF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DRPT public website</w:t>
      </w:r>
    </w:p>
    <w:p w14:paraId="5E514D36" w14:textId="3F69CFC6" w:rsidR="00F3038E" w:rsidRDefault="00F3038E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Telework!VA website</w:t>
      </w:r>
    </w:p>
    <w:p w14:paraId="5954BCAA" w14:textId="33F3AE47" w:rsidR="00F3038E" w:rsidRDefault="00F3038E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CommuteVA website</w:t>
      </w:r>
    </w:p>
    <w:p w14:paraId="2671A180" w14:textId="1F12F5E2" w:rsidR="00F3038E" w:rsidRDefault="00F3038E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VanpoolVA website</w:t>
      </w:r>
    </w:p>
    <w:p w14:paraId="356F9CB2" w14:textId="4C5F582A" w:rsidR="00F3038E" w:rsidRDefault="00F3038E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BikeToWorkVA website</w:t>
      </w:r>
    </w:p>
    <w:p w14:paraId="00C620C6" w14:textId="64B652BF" w:rsidR="00F3038E" w:rsidRDefault="00F3038E" w:rsidP="007222BB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TransitVA website</w:t>
      </w:r>
    </w:p>
    <w:p w14:paraId="41A982CD" w14:textId="77777777" w:rsidR="00A86CCE" w:rsidRDefault="00A86CCE" w:rsidP="00A86C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13A66B6A" w14:textId="161F2165" w:rsidR="008A46F9" w:rsidRDefault="008A46F9" w:rsidP="00C566A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Prior to testing, the Supplier shall work with DRPT to develop written Rules of Engagement to confirm the scope of the testing, including specific Uniform Resource Locators (URLs)</w:t>
      </w:r>
      <w:r w:rsidR="00C566AB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, the type of attacks that may be out of scope</w:t>
      </w:r>
      <w:r w:rsidR="00503131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(e.g., intentional denial of service), assumptions and limitations, authorized test windows, and points of contact during the testing.</w:t>
      </w:r>
    </w:p>
    <w:p w14:paraId="51EB9E43" w14:textId="77777777" w:rsidR="008A46F9" w:rsidRDefault="008A46F9" w:rsidP="00A86C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41914CAB" w14:textId="626D3C12" w:rsidR="00A86CCE" w:rsidRDefault="00A86CCE" w:rsidP="00A86C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The Supplier shall deliver a baseline report that covers each of the </w:t>
      </w:r>
      <w:r w:rsidR="000144C7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above-referenced web applications. The report shall include:</w:t>
      </w:r>
    </w:p>
    <w:p w14:paraId="5CD475AA" w14:textId="22B862AA" w:rsidR="000144C7" w:rsidRDefault="0043591E" w:rsidP="000144C7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Overview of activities performed and testing methodology</w:t>
      </w:r>
    </w:p>
    <w:p w14:paraId="16ADE1C3" w14:textId="6CBEA340" w:rsidR="0043591E" w:rsidRDefault="0043591E" w:rsidP="000144C7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Summary of findings</w:t>
      </w:r>
    </w:p>
    <w:p w14:paraId="6889C143" w14:textId="0280EF22" w:rsidR="0043591E" w:rsidRDefault="0043591E" w:rsidP="000144C7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Detailed findings narrative</w:t>
      </w:r>
    </w:p>
    <w:p w14:paraId="27628FEB" w14:textId="5CF7D1D7" w:rsidR="0043591E" w:rsidRDefault="0043591E" w:rsidP="000144C7">
      <w:pPr>
        <w:pStyle w:val="ListParagraph"/>
        <w:widowControl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Suggested remediations for findings and/or enhancements to improve the security posture of the web application</w:t>
      </w:r>
    </w:p>
    <w:p w14:paraId="2A3A10C7" w14:textId="23A649A5" w:rsidR="005D5446" w:rsidRDefault="005D5446" w:rsidP="005D5446">
      <w:pPr>
        <w:widowControl w:val="0"/>
        <w:pBdr>
          <w:top w:val="nil"/>
          <w:left w:val="nil"/>
          <w:bottom w:val="nil"/>
          <w:right w:val="nil"/>
          <w:between w:val="nil"/>
        </w:pBdr>
        <w:ind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3D640141" w14:textId="51AD8619" w:rsidR="005D5446" w:rsidRPr="005D5446" w:rsidRDefault="005D5446" w:rsidP="005D54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The Supplier shall provide a briefing of the findings</w:t>
      </w:r>
      <w:r w:rsidR="008A0CB5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to the DRPT IT Manager and others as determined by </w:t>
      </w:r>
      <w:r w:rsidR="00860C9F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DRPT leadership.</w:t>
      </w:r>
    </w:p>
    <w:p w14:paraId="3D691D6B" w14:textId="77777777" w:rsidR="00904940" w:rsidRPr="00904940" w:rsidRDefault="00904940" w:rsidP="0090494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391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A863921" w14:textId="22F55DF3" w:rsidR="0043591E" w:rsidRDefault="0043591E" w:rsidP="00346B4C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91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Conduct </w:t>
      </w:r>
      <w:r w:rsidR="0090494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monthly testing of the above-referenced applications to determine whether </w:t>
      </w:r>
      <w:r w:rsidR="00503131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newly exploitable</w:t>
      </w:r>
      <w:r w:rsidR="00346B4C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vulnerabilities </w:t>
      </w:r>
      <w:proofErr w:type="gramStart"/>
      <w:r w:rsidR="00346B4C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were introduced</w:t>
      </w:r>
      <w:proofErr w:type="gramEnd"/>
      <w:r w:rsidR="00346B4C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</w:t>
      </w:r>
      <w:r w:rsidR="00165EEE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in the intervals between </w:t>
      </w:r>
      <w:r w:rsidR="00503131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tests</w:t>
      </w:r>
      <w:r w:rsidR="00165EEE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. DRPT may, at its </w:t>
      </w:r>
      <w:r w:rsidR="002E587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discretion, request that the monthly test for an application </w:t>
      </w:r>
      <w:proofErr w:type="gramStart"/>
      <w:r w:rsidR="002E587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be conducted</w:t>
      </w:r>
      <w:proofErr w:type="gramEnd"/>
      <w:r w:rsidR="002E587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prior to</w:t>
      </w:r>
      <w:r w:rsidR="00B9602E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release of an enhancement to one of the web applications</w:t>
      </w:r>
      <w:r w:rsidR="008A46F9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referenced above.</w:t>
      </w:r>
    </w:p>
    <w:p w14:paraId="3A21F61D" w14:textId="228240C2" w:rsidR="001149BD" w:rsidRDefault="001149BD" w:rsidP="001149B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391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79FB2379" w14:textId="6CA6FAFE" w:rsidR="001149BD" w:rsidRPr="001149BD" w:rsidRDefault="001149BD" w:rsidP="001149B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91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The Supplier shall report out the results to DRPT after each test</w:t>
      </w:r>
      <w:r w:rsidR="00915DFC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in a written summary </w:t>
      </w:r>
      <w:r w:rsidR="005D5446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and briefing.</w:t>
      </w:r>
    </w:p>
    <w:p w14:paraId="0B093BAC" w14:textId="77777777" w:rsidR="00F36353" w:rsidRPr="00765760" w:rsidRDefault="00F36353" w:rsidP="002066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47"/>
        </w:tabs>
        <w:spacing w:line="238" w:lineRule="auto"/>
        <w:ind w:right="-18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7C42DBC5" w14:textId="77777777" w:rsidR="00F36353" w:rsidRPr="00765760" w:rsidRDefault="001F3006">
      <w:pPr>
        <w:numPr>
          <w:ilvl w:val="0"/>
          <w:numId w:val="9"/>
        </w:numPr>
        <w:tabs>
          <w:tab w:val="left" w:pos="0"/>
        </w:tabs>
        <w:spacing w:after="120"/>
        <w:ind w:left="-450" w:firstLine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Period of Performance:</w:t>
      </w:r>
    </w:p>
    <w:p w14:paraId="2BF60DCD" w14:textId="0DF4C4CA" w:rsidR="00F36353" w:rsidRPr="00BC4C51" w:rsidRDefault="00F646B2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DRPT requires that these services </w:t>
      </w:r>
      <w:proofErr w:type="gramStart"/>
      <w:r w:rsidRPr="00DE0412">
        <w:rPr>
          <w:rFonts w:asciiTheme="minorHAnsi" w:hAnsiTheme="minorHAnsi" w:cstheme="minorHAnsi"/>
          <w:color w:val="000000"/>
          <w:sz w:val="22"/>
          <w:szCs w:val="22"/>
        </w:rPr>
        <w:t>are</w:t>
      </w:r>
      <w:proofErr w:type="gramEnd"/>
      <w:r w:rsidRPr="00DE0412">
        <w:rPr>
          <w:rFonts w:asciiTheme="minorHAnsi" w:hAnsiTheme="minorHAnsi" w:cstheme="minorHAnsi"/>
          <w:color w:val="000000"/>
          <w:sz w:val="22"/>
          <w:szCs w:val="22"/>
        </w:rPr>
        <w:t xml:space="preserve"> performed from the Project Start Date and for the 12 contiguous months thereafter.</w:t>
      </w:r>
    </w:p>
    <w:p w14:paraId="197C476B" w14:textId="77777777" w:rsidR="00F36353" w:rsidRPr="00BC4C51" w:rsidRDefault="00F36353">
      <w:pPr>
        <w:ind w:left="720" w:hanging="720"/>
        <w:rPr>
          <w:rFonts w:asciiTheme="minorHAnsi" w:hAnsiTheme="minorHAnsi" w:cstheme="minorHAnsi"/>
          <w:i/>
          <w:sz w:val="22"/>
          <w:szCs w:val="22"/>
          <w:highlight w:val="yellow"/>
        </w:rPr>
      </w:pPr>
    </w:p>
    <w:p w14:paraId="4FCC9475" w14:textId="77777777" w:rsidR="00F36353" w:rsidRPr="00765760" w:rsidRDefault="001F3006">
      <w:pPr>
        <w:numPr>
          <w:ilvl w:val="0"/>
          <w:numId w:val="9"/>
        </w:numPr>
        <w:ind w:left="0" w:hanging="45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Place of Performance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 xml:space="preserve"> (Check one)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76683C5E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17E0E99F" w14:textId="6276F32C" w:rsidR="00F36353" w:rsidRPr="00765760" w:rsidRDefault="00206607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Authorized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User</w:t>
      </w:r>
      <w:r w:rsidR="001F3006" w:rsidRPr="00765760">
        <w:rPr>
          <w:rFonts w:ascii="Calibri" w:hAnsi="Calibri" w:cs="Calibri"/>
          <w:sz w:val="22"/>
          <w:szCs w:val="22"/>
          <w:highlight w:val="white"/>
        </w:rPr>
        <w:t>’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>s Location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  <w:t>_____________________________</w:t>
      </w:r>
      <w:r w:rsidR="00315AD2" w:rsidRPr="00315AD2">
        <w:rPr>
          <w:rFonts w:asciiTheme="minorHAnsi" w:hAnsiTheme="minorHAnsi" w:cstheme="minorHAnsi"/>
          <w:sz w:val="22"/>
          <w:szCs w:val="22"/>
          <w:highlight w:val="white"/>
          <w:u w:val="single"/>
        </w:rPr>
        <w:tab/>
      </w:r>
      <w:r w:rsidR="00315AD2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="001F3006" w:rsidRPr="00765760">
        <w:rPr>
          <w:rFonts w:asciiTheme="minorHAnsi" w:hAnsiTheme="minorHAnsi" w:cstheme="minorHAnsi"/>
          <w:i/>
          <w:sz w:val="22"/>
          <w:szCs w:val="22"/>
          <w:highlight w:val="white"/>
        </w:rPr>
        <w:t>(City, State)</w:t>
      </w:r>
    </w:p>
    <w:p w14:paraId="2A6F3BD3" w14:textId="27FE5105" w:rsidR="00F36353" w:rsidRPr="00765760" w:rsidRDefault="00BC4C51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="00206607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Supplier’s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Location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="00315AD2" w:rsidRPr="00315AD2">
        <w:rPr>
          <w:rFonts w:asciiTheme="minorHAnsi" w:hAnsiTheme="minorHAnsi" w:cstheme="minorHAnsi"/>
          <w:sz w:val="22"/>
          <w:szCs w:val="22"/>
          <w:highlight w:val="white"/>
          <w:u w:val="single"/>
        </w:rPr>
        <w:t xml:space="preserve">Richmond, Virginia </w:t>
      </w:r>
      <w:r w:rsidR="00315AD2" w:rsidRPr="00315AD2">
        <w:rPr>
          <w:rFonts w:asciiTheme="minorHAnsi" w:hAnsiTheme="minorHAnsi" w:cstheme="minorHAnsi"/>
          <w:sz w:val="22"/>
          <w:szCs w:val="22"/>
          <w:highlight w:val="white"/>
          <w:u w:val="single"/>
        </w:rPr>
        <w:tab/>
      </w:r>
      <w:r w:rsidR="00315AD2" w:rsidRPr="00315AD2">
        <w:rPr>
          <w:rFonts w:asciiTheme="minorHAnsi" w:hAnsiTheme="minorHAnsi" w:cstheme="minorHAnsi"/>
          <w:sz w:val="22"/>
          <w:szCs w:val="22"/>
          <w:highlight w:val="white"/>
          <w:u w:val="single"/>
        </w:rPr>
        <w:tab/>
      </w:r>
      <w:r w:rsidR="00315AD2" w:rsidRPr="00315AD2">
        <w:rPr>
          <w:rFonts w:asciiTheme="minorHAnsi" w:hAnsiTheme="minorHAnsi" w:cstheme="minorHAnsi"/>
          <w:sz w:val="22"/>
          <w:szCs w:val="22"/>
          <w:highlight w:val="white"/>
          <w:u w:val="single"/>
        </w:rPr>
        <w:tab/>
      </w:r>
      <w:r w:rsidR="001F3006" w:rsidRPr="00765760">
        <w:rPr>
          <w:rFonts w:asciiTheme="minorHAnsi" w:hAnsiTheme="minorHAnsi" w:cstheme="minorHAnsi"/>
          <w:i/>
          <w:sz w:val="22"/>
          <w:szCs w:val="22"/>
          <w:highlight w:val="white"/>
        </w:rPr>
        <w:t>(City, State)</w:t>
      </w:r>
    </w:p>
    <w:p w14:paraId="0856D6F0" w14:textId="11C66FAE" w:rsidR="00F36353" w:rsidRPr="00765760" w:rsidRDefault="00BC4C51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>
        <w:rPr>
          <w:rFonts w:ascii="Segoe UI Symbol" w:hAnsi="Segoe UI Symbol" w:cs="Segoe UI Symbol"/>
          <w:sz w:val="22"/>
          <w:szCs w:val="22"/>
          <w:highlight w:val="white"/>
        </w:rPr>
        <w:t xml:space="preserve"> </w:t>
      </w:r>
      <w:r w:rsidR="00206607" w:rsidRPr="00765760">
        <w:rPr>
          <w:rFonts w:asciiTheme="minorHAnsi" w:hAnsiTheme="minorHAnsi" w:cstheme="minorHAnsi"/>
          <w:sz w:val="22"/>
          <w:szCs w:val="22"/>
          <w:highlight w:val="white"/>
        </w:rPr>
        <w:t>Authorized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User</w:t>
      </w:r>
      <w:r w:rsidR="001F3006" w:rsidRPr="00765760">
        <w:rPr>
          <w:rFonts w:ascii="Calibri" w:hAnsi="Calibri" w:cs="Calibri"/>
          <w:sz w:val="22"/>
          <w:szCs w:val="22"/>
          <w:highlight w:val="white"/>
        </w:rPr>
        <w:t>’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s and/or 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</w:p>
    <w:p w14:paraId="0530EAF9" w14:textId="638D3116" w:rsidR="00F36353" w:rsidRPr="00765760" w:rsidRDefault="001F3006" w:rsidP="00BC4C51">
      <w:pPr>
        <w:ind w:left="720" w:hanging="360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Supplier’s Location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ab/>
      </w:r>
    </w:p>
    <w:p w14:paraId="40B2F440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C511205" w14:textId="77777777" w:rsidR="00F36353" w:rsidRPr="00765760" w:rsidRDefault="001F3006">
      <w:pPr>
        <w:numPr>
          <w:ilvl w:val="0"/>
          <w:numId w:val="9"/>
        </w:numPr>
        <w:tabs>
          <w:tab w:val="left" w:pos="0"/>
          <w:tab w:val="left" w:pos="90"/>
          <w:tab w:val="left" w:pos="360"/>
        </w:tabs>
        <w:spacing w:after="120"/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Project Staffing</w:t>
      </w:r>
    </w:p>
    <w:p w14:paraId="3D2D0A55" w14:textId="77777777" w:rsidR="00F36353" w:rsidRPr="00765760" w:rsidRDefault="001F3006">
      <w:pPr>
        <w:spacing w:after="120"/>
        <w:ind w:left="720" w:hanging="720"/>
        <w:rPr>
          <w:rFonts w:asciiTheme="minorHAnsi" w:hAnsiTheme="minorHAnsi" w:cstheme="minorHAnsi"/>
          <w:sz w:val="22"/>
          <w:szCs w:val="22"/>
          <w:highlight w:val="white"/>
          <w:u w:val="singl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A. Supplier Personnel</w:t>
      </w:r>
    </w:p>
    <w:p w14:paraId="03F2216B" w14:textId="4ACABCB4" w:rsidR="00F36353" w:rsidRDefault="001F3006">
      <w:pPr>
        <w:spacing w:after="6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The roles listed in the table below represent the minimum Supplier personnel requirements for this engagement. The Supplier will propose its staffing solution in the Statement of Work. </w:t>
      </w:r>
    </w:p>
    <w:p w14:paraId="09CACEB4" w14:textId="77777777" w:rsidR="00C270C3" w:rsidRPr="00765760" w:rsidRDefault="00C270C3">
      <w:pPr>
        <w:spacing w:after="6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a2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260"/>
        <w:gridCol w:w="1260"/>
        <w:gridCol w:w="3150"/>
        <w:gridCol w:w="1530"/>
      </w:tblGrid>
      <w:tr w:rsidR="00F36353" w:rsidRPr="00765760" w14:paraId="2F6B74B9" w14:textId="77777777" w:rsidTr="00C270C3">
        <w:trPr>
          <w:trHeight w:val="803"/>
        </w:trPr>
        <w:tc>
          <w:tcPr>
            <w:tcW w:w="2065" w:type="dxa"/>
            <w:shd w:val="clear" w:color="auto" w:fill="D9D9D9"/>
          </w:tcPr>
          <w:p w14:paraId="7AF8C4BC" w14:textId="77777777" w:rsidR="00F36353" w:rsidRPr="00EB57EC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1260" w:type="dxa"/>
            <w:shd w:val="clear" w:color="auto" w:fill="D9D9D9"/>
          </w:tcPr>
          <w:p w14:paraId="34A04959" w14:textId="77777777" w:rsidR="00F36353" w:rsidRPr="00EB57EC" w:rsidRDefault="001F3006">
            <w:pPr>
              <w:ind w:left="720"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Key </w:t>
            </w:r>
          </w:p>
          <w:p w14:paraId="042AA84A" w14:textId="77777777" w:rsidR="00F36353" w:rsidRPr="00EB57EC" w:rsidRDefault="001F3006">
            <w:pPr>
              <w:ind w:left="720" w:hanging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Personnel </w:t>
            </w:r>
          </w:p>
          <w:p w14:paraId="7386C0E6" w14:textId="77777777" w:rsidR="00F36353" w:rsidRPr="00EB57EC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(Y/N)</w:t>
            </w:r>
          </w:p>
        </w:tc>
        <w:tc>
          <w:tcPr>
            <w:tcW w:w="1260" w:type="dxa"/>
            <w:shd w:val="clear" w:color="auto" w:fill="D9D9D9"/>
          </w:tcPr>
          <w:p w14:paraId="13A3233B" w14:textId="77777777" w:rsidR="00F36353" w:rsidRPr="00EB57EC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Years of Experience</w:t>
            </w:r>
          </w:p>
        </w:tc>
        <w:tc>
          <w:tcPr>
            <w:tcW w:w="3150" w:type="dxa"/>
            <w:shd w:val="clear" w:color="auto" w:fill="D9D9D9"/>
          </w:tcPr>
          <w:p w14:paraId="748B42A8" w14:textId="77777777" w:rsidR="00F36353" w:rsidRPr="00EB57EC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Certifications</w:t>
            </w:r>
          </w:p>
        </w:tc>
        <w:tc>
          <w:tcPr>
            <w:tcW w:w="1530" w:type="dxa"/>
            <w:shd w:val="clear" w:color="auto" w:fill="D9D9D9"/>
          </w:tcPr>
          <w:p w14:paraId="1D891807" w14:textId="77777777" w:rsidR="00F36353" w:rsidRPr="00EB57EC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References Required (Y/N)</w:t>
            </w:r>
          </w:p>
        </w:tc>
      </w:tr>
      <w:tr w:rsidR="00F36353" w:rsidRPr="00AE3888" w14:paraId="6F37CC3E" w14:textId="77777777" w:rsidTr="00C270C3">
        <w:tc>
          <w:tcPr>
            <w:tcW w:w="2065" w:type="dxa"/>
          </w:tcPr>
          <w:p w14:paraId="4869AF2E" w14:textId="77777777" w:rsidR="00F36353" w:rsidRPr="00AE3888" w:rsidRDefault="001F3006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IT Security Analyst</w:t>
            </w:r>
          </w:p>
        </w:tc>
        <w:tc>
          <w:tcPr>
            <w:tcW w:w="1260" w:type="dxa"/>
          </w:tcPr>
          <w:p w14:paraId="1972469D" w14:textId="77777777" w:rsidR="00F36353" w:rsidRPr="00AE3888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260" w:type="dxa"/>
          </w:tcPr>
          <w:p w14:paraId="500BB2C7" w14:textId="77777777" w:rsidR="00F36353" w:rsidRPr="00AE3888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3-5</w:t>
            </w:r>
          </w:p>
        </w:tc>
        <w:tc>
          <w:tcPr>
            <w:tcW w:w="3150" w:type="dxa"/>
          </w:tcPr>
          <w:p w14:paraId="4DDDCA16" w14:textId="0B8355AF" w:rsidR="00F36353" w:rsidRPr="00AE3888" w:rsidRDefault="001F3006" w:rsidP="00C270C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CISA, CISSP</w:t>
            </w:r>
            <w:r w:rsidR="00DC77DC" w:rsidRPr="00AE3888">
              <w:rPr>
                <w:rFonts w:asciiTheme="minorHAnsi" w:hAnsiTheme="minorHAnsi" w:cstheme="minorHAnsi"/>
                <w:sz w:val="22"/>
                <w:szCs w:val="22"/>
              </w:rPr>
              <w:t>, eCPPTv2</w:t>
            </w: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 xml:space="preserve"> or</w:t>
            </w:r>
            <w:r w:rsidR="00C270C3" w:rsidRPr="00AE3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 xml:space="preserve">Similar </w:t>
            </w:r>
            <w:r w:rsidR="00C270C3" w:rsidRPr="00AE388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ertification</w:t>
            </w:r>
            <w:r w:rsidR="00C270C3" w:rsidRPr="00AE38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preferred</w:t>
            </w:r>
          </w:p>
        </w:tc>
        <w:tc>
          <w:tcPr>
            <w:tcW w:w="1530" w:type="dxa"/>
          </w:tcPr>
          <w:p w14:paraId="509E97F1" w14:textId="77777777" w:rsidR="00F36353" w:rsidRPr="00AE3888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3888">
              <w:rPr>
                <w:rFonts w:asciiTheme="minorHAnsi" w:hAnsiTheme="minorHAnsi" w:cstheme="minorHAnsi"/>
                <w:sz w:val="22"/>
                <w:szCs w:val="22"/>
              </w:rPr>
              <w:t>Y*</w:t>
            </w:r>
          </w:p>
        </w:tc>
      </w:tr>
    </w:tbl>
    <w:p w14:paraId="4AA3629B" w14:textId="77777777" w:rsidR="00F36353" w:rsidRPr="00AE3888" w:rsidRDefault="001F3006">
      <w:pPr>
        <w:rPr>
          <w:rFonts w:asciiTheme="minorHAnsi" w:hAnsiTheme="minorHAnsi" w:cstheme="minorHAnsi"/>
          <w:sz w:val="22"/>
          <w:szCs w:val="22"/>
        </w:rPr>
      </w:pPr>
      <w:r w:rsidRPr="00AE3888">
        <w:rPr>
          <w:rFonts w:asciiTheme="minorHAnsi" w:hAnsiTheme="minorHAnsi" w:cstheme="minorHAnsi"/>
          <w:sz w:val="22"/>
          <w:szCs w:val="22"/>
        </w:rPr>
        <w:t>*References must be from a Virginia state agency</w:t>
      </w:r>
    </w:p>
    <w:p w14:paraId="790AA65A" w14:textId="77777777" w:rsidR="00F36353" w:rsidRPr="00AE3888" w:rsidRDefault="00F36353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E3A2388" w14:textId="1C5DA796" w:rsidR="00F36353" w:rsidRPr="00AE3888" w:rsidRDefault="001F3006">
      <w:pPr>
        <w:ind w:left="720" w:hanging="720"/>
        <w:jc w:val="both"/>
        <w:rPr>
          <w:rFonts w:asciiTheme="minorHAnsi" w:hAnsiTheme="minorHAnsi" w:cstheme="minorHAnsi"/>
          <w:sz w:val="22"/>
          <w:szCs w:val="22"/>
        </w:rPr>
      </w:pPr>
      <w:r w:rsidRPr="00AE3888">
        <w:rPr>
          <w:rFonts w:asciiTheme="minorHAnsi" w:hAnsiTheme="minorHAnsi" w:cstheme="minorHAnsi"/>
          <w:sz w:val="22"/>
          <w:szCs w:val="22"/>
        </w:rPr>
        <w:t>Respondents to this SOR must include the experience and skills of representative staff who the</w:t>
      </w:r>
    </w:p>
    <w:p w14:paraId="6771D193" w14:textId="33748884" w:rsidR="00F36353" w:rsidRPr="00AE3888" w:rsidRDefault="001F3006">
      <w:pPr>
        <w:ind w:left="720" w:hanging="720"/>
        <w:jc w:val="both"/>
        <w:rPr>
          <w:rFonts w:asciiTheme="minorHAnsi" w:hAnsiTheme="minorHAnsi" w:cstheme="minorHAnsi"/>
          <w:sz w:val="22"/>
          <w:szCs w:val="22"/>
        </w:rPr>
      </w:pPr>
      <w:r w:rsidRPr="00AE3888">
        <w:rPr>
          <w:rFonts w:asciiTheme="minorHAnsi" w:hAnsiTheme="minorHAnsi" w:cstheme="minorHAnsi"/>
          <w:sz w:val="22"/>
          <w:szCs w:val="22"/>
        </w:rPr>
        <w:t xml:space="preserve">respondent would propose to perform  </w:t>
      </w:r>
      <w:r w:rsidR="000D7A6D">
        <w:rPr>
          <w:rFonts w:asciiTheme="minorHAnsi" w:hAnsiTheme="minorHAnsi" w:cstheme="minorHAnsi"/>
          <w:sz w:val="22"/>
          <w:szCs w:val="22"/>
        </w:rPr>
        <w:t>penetration testing</w:t>
      </w:r>
      <w:proofErr w:type="gramStart"/>
      <w:r w:rsidRPr="00AE3888">
        <w:rPr>
          <w:rFonts w:asciiTheme="minorHAnsi" w:hAnsiTheme="minorHAnsi" w:cstheme="minorHAnsi"/>
          <w:sz w:val="22"/>
          <w:szCs w:val="22"/>
        </w:rPr>
        <w:t xml:space="preserve">.  </w:t>
      </w:r>
      <w:proofErr w:type="gramEnd"/>
    </w:p>
    <w:p w14:paraId="1481E4F3" w14:textId="77777777" w:rsidR="00F36353" w:rsidRPr="00AE3888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</w:rPr>
      </w:pPr>
    </w:p>
    <w:p w14:paraId="5638EB02" w14:textId="77777777" w:rsidR="00F36353" w:rsidRPr="00AE3888" w:rsidRDefault="001F3006">
      <w:pPr>
        <w:spacing w:after="6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AE3888">
        <w:rPr>
          <w:rFonts w:asciiTheme="minorHAnsi" w:hAnsiTheme="minorHAnsi" w:cstheme="minorHAnsi"/>
          <w:sz w:val="22"/>
          <w:szCs w:val="22"/>
        </w:rPr>
        <w:t>At a more detailed level, the Team personnel must collectively demonstrate the knowledge and</w:t>
      </w:r>
    </w:p>
    <w:p w14:paraId="609C966C" w14:textId="77777777" w:rsidR="00F36353" w:rsidRPr="00AE3888" w:rsidRDefault="001F3006">
      <w:pPr>
        <w:spacing w:after="6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AE3888">
        <w:rPr>
          <w:rFonts w:asciiTheme="minorHAnsi" w:hAnsiTheme="minorHAnsi" w:cstheme="minorHAnsi"/>
          <w:sz w:val="22"/>
          <w:szCs w:val="22"/>
        </w:rPr>
        <w:t>experience to:</w:t>
      </w:r>
    </w:p>
    <w:p w14:paraId="06A40F4A" w14:textId="6DAAE12E" w:rsidR="0016561F" w:rsidRPr="00AE3888" w:rsidRDefault="0016561F" w:rsidP="00C270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rPr>
          <w:rFonts w:asciiTheme="minorHAnsi" w:hAnsiTheme="minorHAnsi" w:cstheme="minorHAnsi"/>
          <w:color w:val="000000"/>
          <w:sz w:val="22"/>
          <w:szCs w:val="22"/>
        </w:rPr>
      </w:pPr>
      <w:r w:rsidRPr="00AE3888">
        <w:rPr>
          <w:rFonts w:asciiTheme="minorHAnsi" w:hAnsiTheme="minorHAnsi" w:cstheme="minorHAnsi"/>
          <w:color w:val="000000"/>
          <w:sz w:val="22"/>
          <w:szCs w:val="22"/>
        </w:rPr>
        <w:t xml:space="preserve">Lead </w:t>
      </w:r>
      <w:r w:rsidR="00787EE8" w:rsidRPr="00AE3888">
        <w:rPr>
          <w:rFonts w:asciiTheme="minorHAnsi" w:hAnsiTheme="minorHAnsi" w:cstheme="minorHAnsi"/>
          <w:color w:val="000000"/>
          <w:sz w:val="22"/>
          <w:szCs w:val="22"/>
        </w:rPr>
        <w:t xml:space="preserve">the execution of </w:t>
      </w:r>
      <w:r w:rsidRPr="00AE3888">
        <w:rPr>
          <w:rFonts w:asciiTheme="minorHAnsi" w:hAnsiTheme="minorHAnsi" w:cstheme="minorHAnsi"/>
          <w:color w:val="000000"/>
          <w:sz w:val="22"/>
          <w:szCs w:val="22"/>
        </w:rPr>
        <w:t xml:space="preserve">and manage </w:t>
      </w:r>
      <w:r w:rsidR="00787EE8" w:rsidRPr="00AE3888">
        <w:rPr>
          <w:rFonts w:asciiTheme="minorHAnsi" w:hAnsiTheme="minorHAnsi" w:cstheme="minorHAnsi"/>
          <w:color w:val="000000"/>
          <w:sz w:val="22"/>
          <w:szCs w:val="22"/>
        </w:rPr>
        <w:t>penetration testing projects.</w:t>
      </w:r>
    </w:p>
    <w:p w14:paraId="5855B9F9" w14:textId="512A0BF2" w:rsidR="00F36353" w:rsidRPr="00AE3888" w:rsidRDefault="000E6321" w:rsidP="00C270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rPr>
          <w:rFonts w:asciiTheme="minorHAnsi" w:hAnsiTheme="minorHAnsi" w:cstheme="minorHAnsi"/>
          <w:color w:val="000000"/>
          <w:sz w:val="22"/>
          <w:szCs w:val="22"/>
        </w:rPr>
      </w:pPr>
      <w:r w:rsidRPr="00AE3888">
        <w:rPr>
          <w:rFonts w:asciiTheme="minorHAnsi" w:hAnsiTheme="minorHAnsi" w:cstheme="minorHAnsi"/>
          <w:color w:val="000000"/>
          <w:sz w:val="22"/>
          <w:szCs w:val="22"/>
        </w:rPr>
        <w:t>Conduct penetration tests of web applications</w:t>
      </w:r>
      <w:r w:rsidR="00787EE8" w:rsidRPr="00AE3888">
        <w:rPr>
          <w:rFonts w:asciiTheme="minorHAnsi" w:hAnsiTheme="minorHAnsi" w:cstheme="minorHAnsi"/>
          <w:color w:val="000000"/>
          <w:sz w:val="22"/>
          <w:szCs w:val="22"/>
        </w:rPr>
        <w:t xml:space="preserve">, including </w:t>
      </w:r>
      <w:r w:rsidR="00794F78" w:rsidRPr="00AE3888">
        <w:rPr>
          <w:rFonts w:asciiTheme="minorHAnsi" w:hAnsiTheme="minorHAnsi" w:cstheme="minorHAnsi"/>
          <w:color w:val="000000"/>
          <w:sz w:val="22"/>
          <w:szCs w:val="22"/>
        </w:rPr>
        <w:t xml:space="preserve">receiving credit for original vulnerabilities issued a Common Vulnerabilities and Exposures (CVE) </w:t>
      </w:r>
      <w:r w:rsidR="00AE3888" w:rsidRPr="00AE3888">
        <w:rPr>
          <w:rFonts w:asciiTheme="minorHAnsi" w:hAnsiTheme="minorHAnsi" w:cstheme="minorHAnsi"/>
          <w:color w:val="000000"/>
          <w:sz w:val="22"/>
          <w:szCs w:val="22"/>
        </w:rPr>
        <w:t>number by Mitre Corporation</w:t>
      </w:r>
      <w:r w:rsidRPr="00AE388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BCC6690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3A089B04" w14:textId="77777777" w:rsidR="00F36353" w:rsidRPr="00765760" w:rsidRDefault="001F3006">
      <w:pPr>
        <w:spacing w:after="120"/>
        <w:rPr>
          <w:rFonts w:asciiTheme="minorHAnsi" w:hAnsiTheme="minorHAnsi" w:cstheme="minorHAnsi"/>
          <w:sz w:val="22"/>
          <w:szCs w:val="22"/>
          <w:highlight w:val="white"/>
          <w:u w:val="singl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B. Authorized User Staff</w:t>
      </w:r>
    </w:p>
    <w:p w14:paraId="772FBB9F" w14:textId="77777777" w:rsidR="00F36353" w:rsidRPr="00765760" w:rsidRDefault="001F3006">
      <w:pPr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The roles listed in the table below represent Authorized User’s staff and the estimated time each will be available to work on the project.</w:t>
      </w:r>
    </w:p>
    <w:p w14:paraId="7D3DB46D" w14:textId="77777777" w:rsidR="00F36353" w:rsidRPr="00765760" w:rsidRDefault="00F36353">
      <w:pPr>
        <w:ind w:left="720"/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5580"/>
        <w:gridCol w:w="1440"/>
      </w:tblGrid>
      <w:tr w:rsidR="00F36353" w:rsidRPr="0021460B" w14:paraId="27415FDC" w14:textId="77777777" w:rsidTr="009C3DDD">
        <w:tc>
          <w:tcPr>
            <w:tcW w:w="2335" w:type="dxa"/>
            <w:shd w:val="clear" w:color="auto" w:fill="D9D9D9"/>
          </w:tcPr>
          <w:p w14:paraId="433FA891" w14:textId="77777777" w:rsidR="00F36353" w:rsidRPr="0021460B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  <w:tc>
          <w:tcPr>
            <w:tcW w:w="5580" w:type="dxa"/>
            <w:shd w:val="clear" w:color="auto" w:fill="D9D9D9"/>
          </w:tcPr>
          <w:p w14:paraId="7C329CF6" w14:textId="77777777" w:rsidR="00F36353" w:rsidRPr="0021460B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D9D9D9"/>
          </w:tcPr>
          <w:p w14:paraId="3CBC84D9" w14:textId="77777777" w:rsidR="00F36353" w:rsidRPr="0021460B" w:rsidRDefault="001F30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b/>
                <w:sz w:val="22"/>
                <w:szCs w:val="22"/>
              </w:rPr>
              <w:t>Hours/Week</w:t>
            </w:r>
          </w:p>
        </w:tc>
      </w:tr>
      <w:tr w:rsidR="00F36353" w:rsidRPr="0021460B" w14:paraId="4F001210" w14:textId="77777777" w:rsidTr="009C3DDD">
        <w:tc>
          <w:tcPr>
            <w:tcW w:w="2335" w:type="dxa"/>
            <w:shd w:val="clear" w:color="auto" w:fill="FFFFFF"/>
          </w:tcPr>
          <w:p w14:paraId="12074B66" w14:textId="54D60512" w:rsidR="00F36353" w:rsidRPr="0021460B" w:rsidRDefault="00AE388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>DRPT IT Manager</w:t>
            </w:r>
          </w:p>
        </w:tc>
        <w:tc>
          <w:tcPr>
            <w:tcW w:w="5580" w:type="dxa"/>
            <w:shd w:val="clear" w:color="auto" w:fill="FFFFFF"/>
          </w:tcPr>
          <w:p w14:paraId="3CE43EAE" w14:textId="2DBA4A4F" w:rsidR="00F36353" w:rsidRPr="0021460B" w:rsidRDefault="001F3006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Primary contact for </w:t>
            </w:r>
            <w:r w:rsidR="003578B0"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coordination to ensure the availability of web applications during testing; primary </w:t>
            </w:r>
            <w:r w:rsidR="00CD28A8" w:rsidRPr="0021460B">
              <w:rPr>
                <w:rFonts w:asciiTheme="minorHAnsi" w:hAnsiTheme="minorHAnsi" w:cstheme="minorHAnsi"/>
                <w:sz w:val="22"/>
                <w:szCs w:val="22"/>
              </w:rPr>
              <w:t>recipient of test reports and results</w:t>
            </w:r>
          </w:p>
        </w:tc>
        <w:tc>
          <w:tcPr>
            <w:tcW w:w="1440" w:type="dxa"/>
            <w:shd w:val="clear" w:color="auto" w:fill="FFFFFF"/>
          </w:tcPr>
          <w:p w14:paraId="1B455CA6" w14:textId="77777777" w:rsidR="00F36353" w:rsidRPr="0021460B" w:rsidRDefault="001F3006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>As required</w:t>
            </w:r>
          </w:p>
        </w:tc>
      </w:tr>
      <w:tr w:rsidR="00F36353" w:rsidRPr="004270EF" w14:paraId="0D8ADF04" w14:textId="77777777" w:rsidTr="009C3DDD"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C1CDC6" w14:textId="01233BB3" w:rsidR="00F36353" w:rsidRPr="0021460B" w:rsidRDefault="008A1F6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>Chief Administrative Officer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FF63A" w14:textId="6B36E1BD" w:rsidR="00F36353" w:rsidRPr="0021460B" w:rsidRDefault="004A6E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Authorization authority, as needed, of </w:t>
            </w:r>
            <w:r w:rsidR="0084303E"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Rules of Engagement; </w:t>
            </w:r>
            <w:r w:rsidR="008A1F63"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Recipient, as needed, of </w:t>
            </w: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 xml:space="preserve">test </w:t>
            </w:r>
            <w:r w:rsidR="0084303E" w:rsidRPr="0021460B">
              <w:rPr>
                <w:rFonts w:asciiTheme="minorHAnsi" w:hAnsiTheme="minorHAnsi" w:cstheme="minorHAnsi"/>
                <w:sz w:val="22"/>
                <w:szCs w:val="22"/>
              </w:rPr>
              <w:t>results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95EBFB" w14:textId="5A1AC6A4" w:rsidR="00F36353" w:rsidRPr="0021460B" w:rsidRDefault="0084303E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sz w:val="22"/>
                <w:szCs w:val="22"/>
              </w:rPr>
              <w:t>.25</w:t>
            </w:r>
          </w:p>
        </w:tc>
      </w:tr>
    </w:tbl>
    <w:p w14:paraId="1C649EE1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p w14:paraId="5B2FE06D" w14:textId="77777777" w:rsidR="00F36353" w:rsidRPr="00765760" w:rsidRDefault="001F3006">
      <w:pPr>
        <w:numPr>
          <w:ilvl w:val="0"/>
          <w:numId w:val="9"/>
        </w:numPr>
        <w:tabs>
          <w:tab w:val="left" w:pos="0"/>
          <w:tab w:val="left" w:pos="90"/>
          <w:tab w:val="left" w:pos="180"/>
        </w:tabs>
        <w:spacing w:after="120"/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Milestones and Deliverables:</w:t>
      </w:r>
    </w:p>
    <w:p w14:paraId="56C18DE6" w14:textId="3F7C0CC5" w:rsidR="00F36353" w:rsidRPr="00765760" w:rsidRDefault="001F3006">
      <w:pPr>
        <w:ind w:right="-18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The minimum required milestones and deliverables and the estimated completion date for each deliverable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are listed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in the following table. </w:t>
      </w:r>
    </w:p>
    <w:p w14:paraId="5A6DA00C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a4"/>
        <w:tblW w:w="9350" w:type="dxa"/>
        <w:tblLayout w:type="fixed"/>
        <w:tblLook w:val="0000" w:firstRow="0" w:lastRow="0" w:firstColumn="0" w:lastColumn="0" w:noHBand="0" w:noVBand="0"/>
      </w:tblPr>
      <w:tblGrid>
        <w:gridCol w:w="360"/>
        <w:gridCol w:w="2023"/>
        <w:gridCol w:w="4717"/>
        <w:gridCol w:w="2250"/>
      </w:tblGrid>
      <w:tr w:rsidR="009C3DDD" w:rsidRPr="00B002B7" w14:paraId="322039BF" w14:textId="77777777" w:rsidTr="009C3DDD"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A1D0FD" w14:textId="77777777" w:rsidR="009C3DDD" w:rsidRPr="00B002B7" w:rsidRDefault="009C3DDD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#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DB5193" w14:textId="77777777" w:rsidR="009C3DDD" w:rsidRPr="00B002B7" w:rsidRDefault="009C3DDD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Milestone</w:t>
            </w:r>
          </w:p>
          <w:p w14:paraId="34D5622C" w14:textId="77777777" w:rsidR="009C3DDD" w:rsidRPr="00B002B7" w:rsidRDefault="009C3DDD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Event(s)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240FDE" w14:textId="77777777" w:rsidR="009C3DDD" w:rsidRPr="00B002B7" w:rsidRDefault="009C3DDD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Deliverable(s)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781A856" w14:textId="77777777" w:rsidR="009C3DDD" w:rsidRPr="00B002B7" w:rsidRDefault="009C3DDD">
            <w:pPr>
              <w:tabs>
                <w:tab w:val="left" w:pos="3735"/>
              </w:tabs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Estimated Completion Date</w:t>
            </w:r>
          </w:p>
        </w:tc>
      </w:tr>
      <w:tr w:rsidR="009C3DDD" w:rsidRPr="00B002B7" w14:paraId="4430628F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28C2" w14:textId="7777777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C622F" w14:textId="7777777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Project Initiation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F7866" w14:textId="64BFCEBF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 xml:space="preserve">Approved project plan </w:t>
            </w:r>
            <w:r w:rsidR="0038555D" w:rsidRPr="00B002B7">
              <w:rPr>
                <w:rFonts w:asciiTheme="minorHAnsi" w:hAnsiTheme="minorHAnsi" w:cstheme="minorHAnsi"/>
                <w:sz w:val="22"/>
                <w:szCs w:val="22"/>
              </w:rPr>
              <w:t>of action and milestones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044AF" w14:textId="2C1EDF16" w:rsidR="009C3DDD" w:rsidRPr="00B002B7" w:rsidRDefault="009C3DDD" w:rsidP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9C3DDD" w:rsidRPr="00B002B7" w14:paraId="7BD605D0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1E011" w14:textId="7777777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DB707" w14:textId="41E24269" w:rsidR="009C3DDD" w:rsidRPr="00B002B7" w:rsidRDefault="00F30F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Baseline Penetration Testing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372FD" w14:textId="5438B394" w:rsidR="009C3DDD" w:rsidRPr="00B002B7" w:rsidRDefault="003855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Penetration Test Report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4008" w14:textId="22408965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9C3DDD" w:rsidRPr="00B002B7" w14:paraId="20C6DC2E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9FBB7" w14:textId="7777777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A7EC4" w14:textId="6EA65637" w:rsidR="009C3DDD" w:rsidRPr="00B002B7" w:rsidRDefault="003008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First 2 Months of Recurring Test</w:t>
            </w:r>
            <w:r w:rsidR="00A90C6A" w:rsidRPr="00B002B7">
              <w:rPr>
                <w:rFonts w:asciiTheme="minorHAnsi" w:hAnsiTheme="minorHAnsi" w:cstheme="minorHAnsi"/>
                <w:sz w:val="22"/>
                <w:szCs w:val="22"/>
              </w:rPr>
              <w:t>s Completed</w:t>
            </w:r>
            <w:r w:rsidR="009C3DDD" w:rsidRPr="00B002B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DCC2A" w14:textId="128CE8CA" w:rsidR="009C3DDD" w:rsidRPr="00B002B7" w:rsidRDefault="00A90C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Two (2) monthly test result summaries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527C" w14:textId="20E3A1D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9C3DDD" w:rsidRPr="00B002B7" w14:paraId="64316C66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8D08" w14:textId="77777777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427DA" w14:textId="37944623" w:rsidR="009C3DDD" w:rsidRPr="00B002B7" w:rsidRDefault="00A90C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 xml:space="preserve">Second 2 Months of </w:t>
            </w:r>
            <w:r w:rsidR="00BD6C77" w:rsidRPr="00B002B7">
              <w:rPr>
                <w:rFonts w:asciiTheme="minorHAnsi" w:hAnsiTheme="minorHAnsi" w:cstheme="minorHAnsi"/>
                <w:sz w:val="22"/>
                <w:szCs w:val="22"/>
              </w:rPr>
              <w:t>Recurring Tests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95A9" w14:textId="341B6DAF" w:rsidR="009C3DDD" w:rsidRPr="00B002B7" w:rsidRDefault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Two (2) monthly test result summaries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4877" w14:textId="57C466C8" w:rsidR="009C3DDD" w:rsidRPr="00B002B7" w:rsidRDefault="009C3D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BD6C77" w:rsidRPr="00B002B7" w14:paraId="6A9879B9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88328" w14:textId="77777777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C8A45" w14:textId="7AA417A5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Third 2 Months of Recurring Tests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152C1" w14:textId="166A86E3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Two (2) monthly test result summaries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0A036" w14:textId="2285C47E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BD6C77" w:rsidRPr="00B002B7" w14:paraId="2B3DF702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2A75D" w14:textId="77777777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B8FFA" w14:textId="0575C159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Fourth 2 Months of Recurring Tests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F2099" w14:textId="2FA891AB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Two (2) monthly test result summaries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3898" w14:textId="3BDBD94A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BD6C77" w:rsidRPr="00B002B7" w14:paraId="6B91B3CF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BD808" w14:textId="4FABF818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B6461" w14:textId="2BB3ACE0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Fifth 2 Months of Recurring Tests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9CED" w14:textId="04E14FB4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Two (2) monthly test result summaries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F1912" w14:textId="52BB5DFE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  <w:tr w:rsidR="00BD6C77" w:rsidRPr="00765760" w14:paraId="01447857" w14:textId="77777777" w:rsidTr="009C3DDD"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BD126" w14:textId="3AC94499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37640" w14:textId="0EA5C7EF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Final Month of Recurring Tests Completed</w:t>
            </w:r>
          </w:p>
        </w:tc>
        <w:tc>
          <w:tcPr>
            <w:tcW w:w="4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C27C1" w14:textId="369F0450" w:rsidR="00BD6C77" w:rsidRPr="00B002B7" w:rsidRDefault="00BD6C7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One (1) monthly</w:t>
            </w:r>
            <w:r w:rsidR="00B002B7" w:rsidRPr="00B002B7">
              <w:rPr>
                <w:rFonts w:asciiTheme="minorHAnsi" w:hAnsiTheme="minorHAnsi" w:cstheme="minorHAnsi"/>
                <w:sz w:val="22"/>
                <w:szCs w:val="22"/>
              </w:rPr>
              <w:t xml:space="preserve"> rest result summary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DDAED" w14:textId="44E22AA4" w:rsidR="00BD6C77" w:rsidRPr="00B002B7" w:rsidRDefault="00B002B7" w:rsidP="00BD6C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2B7">
              <w:rPr>
                <w:rFonts w:asciiTheme="minorHAnsi" w:hAnsiTheme="minorHAnsi" w:cstheme="minorHAnsi"/>
                <w:sz w:val="22"/>
                <w:szCs w:val="22"/>
              </w:rPr>
              <w:t>Supplier to Propose</w:t>
            </w:r>
          </w:p>
        </w:tc>
      </w:tr>
    </w:tbl>
    <w:p w14:paraId="0339D1FC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375069F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p w14:paraId="20C7AB78" w14:textId="77777777" w:rsidR="00F36353" w:rsidRPr="00765760" w:rsidRDefault="001F3006">
      <w:pPr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The Supplier should provide all deliverables in electronic form, using the following software standards (or lower convertible versions):</w:t>
      </w:r>
    </w:p>
    <w:p w14:paraId="2709D843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tbl>
      <w:tblPr>
        <w:tblStyle w:val="a5"/>
        <w:tblW w:w="8730" w:type="dxa"/>
        <w:tblInd w:w="442" w:type="dxa"/>
        <w:tblLayout w:type="fixed"/>
        <w:tblLook w:val="0000" w:firstRow="0" w:lastRow="0" w:firstColumn="0" w:lastColumn="0" w:noHBand="0" w:noVBand="0"/>
      </w:tblPr>
      <w:tblGrid>
        <w:gridCol w:w="3779"/>
        <w:gridCol w:w="4951"/>
      </w:tblGrid>
      <w:tr w:rsidR="00F36353" w:rsidRPr="00765760" w14:paraId="33BCED87" w14:textId="77777777">
        <w:tc>
          <w:tcPr>
            <w:tcW w:w="3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BA489F" w14:textId="77777777" w:rsidR="00F36353" w:rsidRPr="009C3DDD" w:rsidRDefault="001F3006">
            <w:pPr>
              <w:ind w:hanging="105"/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C3DDD">
              <w:rPr>
                <w:rFonts w:asciiTheme="minorHAnsi" w:hAnsiTheme="minorHAnsi" w:cstheme="minorHAnsi"/>
                <w:b/>
                <w:sz w:val="22"/>
                <w:szCs w:val="22"/>
              </w:rPr>
              <w:t>Deliverable Type</w:t>
            </w:r>
          </w:p>
        </w:tc>
        <w:tc>
          <w:tcPr>
            <w:tcW w:w="4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880E422" w14:textId="77777777" w:rsidR="00F36353" w:rsidRPr="009C3DDD" w:rsidRDefault="001F3006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9C3DDD">
              <w:rPr>
                <w:rFonts w:asciiTheme="minorHAnsi" w:hAnsiTheme="minorHAnsi" w:cstheme="minorHAnsi"/>
                <w:b/>
                <w:sz w:val="22"/>
                <w:szCs w:val="22"/>
              </w:rPr>
              <w:t>Format</w:t>
            </w:r>
          </w:p>
        </w:tc>
      </w:tr>
      <w:tr w:rsidR="00F36353" w:rsidRPr="00765760" w14:paraId="3D96DD29" w14:textId="77777777">
        <w:trPr>
          <w:trHeight w:val="957"/>
        </w:trPr>
        <w:tc>
          <w:tcPr>
            <w:tcW w:w="3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13393" w14:textId="1BB36F76" w:rsidR="00F36353" w:rsidRPr="00765760" w:rsidRDefault="001F3006">
            <w:pP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 xml:space="preserve">Documents or spreadsheets created or completed by the </w:t>
            </w:r>
            <w:r w:rsidR="00B002B7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tester</w:t>
            </w: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4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47EF2" w14:textId="77777777" w:rsidR="00F36353" w:rsidRPr="00765760" w:rsidRDefault="001F3006">
            <w:pP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Editable (unlocked), electronic format compatible with the Microsoft Office 2016 suite or higher (Word, Excel).</w:t>
            </w:r>
          </w:p>
        </w:tc>
      </w:tr>
      <w:tr w:rsidR="00F36353" w:rsidRPr="00765760" w14:paraId="0DE5E488" w14:textId="77777777">
        <w:trPr>
          <w:trHeight w:val="1182"/>
        </w:trPr>
        <w:tc>
          <w:tcPr>
            <w:tcW w:w="3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F402A" w14:textId="4547DE83" w:rsidR="00F36353" w:rsidRPr="00765760" w:rsidRDefault="001F3006">
            <w:pP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Working papers, documentation/email provided to the assessor</w:t>
            </w:r>
          </w:p>
        </w:tc>
        <w:tc>
          <w:tcPr>
            <w:tcW w:w="4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D7607" w14:textId="704FDF94" w:rsidR="00F36353" w:rsidRPr="00765760" w:rsidRDefault="001F3006">
            <w:pPr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 xml:space="preserve">Retain in the original format as provided by </w:t>
            </w:r>
            <w:r w:rsidR="005F4928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DRPT</w:t>
            </w:r>
            <w:r w:rsidRPr="00765760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 xml:space="preserve">. </w:t>
            </w:r>
          </w:p>
        </w:tc>
      </w:tr>
    </w:tbl>
    <w:p w14:paraId="477CDDCB" w14:textId="77777777" w:rsidR="00F36353" w:rsidRPr="00765760" w:rsidRDefault="00F36353">
      <w:pPr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1C558AEB" w14:textId="77777777" w:rsidR="00F36353" w:rsidRPr="00765760" w:rsidRDefault="001F3006">
      <w:pPr>
        <w:numPr>
          <w:ilvl w:val="0"/>
          <w:numId w:val="9"/>
        </w:numPr>
        <w:tabs>
          <w:tab w:val="left" w:pos="90"/>
        </w:tabs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Travel Expenses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one)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18BF0881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</w:p>
    <w:p w14:paraId="73B5FA00" w14:textId="77777777" w:rsidR="00F36353" w:rsidRPr="00765760" w:rsidRDefault="001F3006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No travel will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required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for this engagement</w:t>
      </w:r>
    </w:p>
    <w:p w14:paraId="2744DA99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</w:p>
    <w:p w14:paraId="1782D828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Travel must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included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in the total fixed price of the solution. Travel outside the metro</w:t>
      </w:r>
    </w:p>
    <w:p w14:paraId="11AB2F54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     Richmond, VA area will not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required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to complete this project.</w:t>
      </w:r>
    </w:p>
    <w:p w14:paraId="32D42388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0F63DF37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Payment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all that apply)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05770D69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434A331C" w14:textId="77777777" w:rsidR="00F36353" w:rsidRPr="00765760" w:rsidRDefault="001F3006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Payment made based on successful completion and acceptance of deliverables</w:t>
      </w:r>
    </w:p>
    <w:p w14:paraId="10979B55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232EBD69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All payments, except final payment, are subject to a </w:t>
      </w:r>
      <w:r w:rsidRPr="00765760">
        <w:rPr>
          <w:rFonts w:asciiTheme="minorHAnsi" w:hAnsiTheme="minorHAnsi" w:cstheme="minorHAnsi"/>
          <w:i/>
          <w:sz w:val="22"/>
          <w:szCs w:val="22"/>
          <w:highlight w:val="white"/>
        </w:rPr>
        <w:t>(XX)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% holdback</w:t>
      </w:r>
    </w:p>
    <w:p w14:paraId="53251B18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518D392A" w14:textId="77777777" w:rsidR="00F36353" w:rsidRPr="00765760" w:rsidRDefault="001F3006">
      <w:pPr>
        <w:numPr>
          <w:ilvl w:val="0"/>
          <w:numId w:val="9"/>
        </w:numPr>
        <w:spacing w:after="120"/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Acceptance Criteria:</w:t>
      </w:r>
    </w:p>
    <w:p w14:paraId="31D6EB1B" w14:textId="77777777" w:rsidR="00F36353" w:rsidRPr="00765760" w:rsidRDefault="001F3006">
      <w:pPr>
        <w:spacing w:after="120"/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The Project Manager will have </w:t>
      </w:r>
      <w:r w:rsidRPr="00765760">
        <w:rPr>
          <w:rFonts w:asciiTheme="minorHAnsi" w:hAnsiTheme="minorHAnsi" w:cstheme="minorHAnsi"/>
          <w:i/>
          <w:sz w:val="22"/>
          <w:szCs w:val="22"/>
          <w:highlight w:val="white"/>
        </w:rPr>
        <w:t>(10)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business days from receipt of the deliverable to provide</w:t>
      </w:r>
    </w:p>
    <w:p w14:paraId="1D064566" w14:textId="77777777" w:rsidR="00F36353" w:rsidRPr="00765760" w:rsidRDefault="001F3006">
      <w:pPr>
        <w:spacing w:after="120"/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Supplier with the signed acceptance receipt.</w:t>
      </w:r>
    </w:p>
    <w:p w14:paraId="14A124B0" w14:textId="77777777" w:rsidR="00F36353" w:rsidRPr="00765760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0509241F" w14:textId="77777777" w:rsidR="00F36353" w:rsidRPr="00765760" w:rsidRDefault="001F3006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Final acceptance of services provided under the SOW will be based upon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one)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>:</w:t>
      </w:r>
    </w:p>
    <w:p w14:paraId="4ABB64DF" w14:textId="77777777" w:rsidR="00F36353" w:rsidRPr="00765760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12198DEA" w14:textId="77777777" w:rsidR="00F36353" w:rsidRPr="00765760" w:rsidRDefault="001F3006">
      <w:pPr>
        <w:tabs>
          <w:tab w:val="left" w:pos="180"/>
        </w:tabs>
        <w:ind w:left="450" w:hanging="45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User Acceptance Test: Acceptance Criteria for this solution will be based on a User\</w:t>
      </w:r>
    </w:p>
    <w:p w14:paraId="796607BF" w14:textId="77777777" w:rsidR="00F36353" w:rsidRPr="00765760" w:rsidRDefault="001F3006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Acceptance Test (UAT) designed by Supplier and accepted by Authorized User. The UAT will</w:t>
      </w:r>
    </w:p>
    <w:p w14:paraId="5A441E00" w14:textId="77777777" w:rsidR="00F36353" w:rsidRPr="00765760" w:rsidRDefault="001F3006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ensure that all of the functionality required for the solution has been delivered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.  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>The Supplier will</w:t>
      </w:r>
    </w:p>
    <w:p w14:paraId="023FCA55" w14:textId="77777777" w:rsidR="00F36353" w:rsidRPr="00765760" w:rsidRDefault="001F3006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provide the Authorized User with a detailed test plan and acceptance checklist based on the</w:t>
      </w:r>
    </w:p>
    <w:p w14:paraId="6441DAAB" w14:textId="77777777" w:rsidR="00F36353" w:rsidRPr="00765760" w:rsidRDefault="001F3006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mutually agreed upon UAT plan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.  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This UAT plan checklist will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incorporated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into the SOW.</w:t>
      </w:r>
    </w:p>
    <w:p w14:paraId="4D6ED061" w14:textId="77777777" w:rsidR="00F36353" w:rsidRPr="00765760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2F3CE631" w14:textId="49E8FC8B" w:rsidR="00F36353" w:rsidRPr="00765760" w:rsidRDefault="009C3DDD">
      <w:pPr>
        <w:tabs>
          <w:tab w:val="left" w:pos="360"/>
        </w:tabs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Final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Report: Acceptance criteria for this solution will be based on a final report</w:t>
      </w:r>
      <w:proofErr w:type="gramStart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.  </w:t>
      </w:r>
      <w:proofErr w:type="gramEnd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>In the SOW,</w:t>
      </w:r>
    </w:p>
    <w:p w14:paraId="14C20663" w14:textId="0A2D4368" w:rsidR="00F36353" w:rsidRDefault="001F3006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Supplier will define the format and content of the report to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provided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to Authorized User for</w:t>
      </w:r>
      <w:r w:rsidR="009C3DDD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>final acceptance.</w:t>
      </w:r>
    </w:p>
    <w:p w14:paraId="057F9745" w14:textId="77777777" w:rsidR="009C3DDD" w:rsidRPr="00765760" w:rsidRDefault="009C3DDD" w:rsidP="009C3DDD">
      <w:pPr>
        <w:ind w:left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727BB81D" w14:textId="06B0B643" w:rsidR="00F36353" w:rsidRPr="00765760" w:rsidRDefault="009C3DDD" w:rsidP="009C3DDD">
      <w:pPr>
        <w:ind w:left="270" w:hanging="27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Other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(specify):  Acceptance criteria shall include that the deliverable (i) is in a format and has, minimally, the content required by the Authorized User, (ii) satisfies all associated requirements; and (iii) accomplishes the purpose(s) for which the deliverable </w:t>
      </w:r>
      <w:proofErr w:type="gramStart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>is intended</w:t>
      </w:r>
      <w:proofErr w:type="gramEnd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. Additional acceptance criteria may </w:t>
      </w:r>
      <w:proofErr w:type="gramStart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>be added</w:t>
      </w:r>
      <w:proofErr w:type="gramEnd"/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as determined by the Authorized User.</w:t>
      </w:r>
    </w:p>
    <w:p w14:paraId="0F531A90" w14:textId="77777777" w:rsidR="00F36353" w:rsidRPr="00765760" w:rsidRDefault="00F36353">
      <w:pPr>
        <w:ind w:left="720" w:hanging="720"/>
        <w:jc w:val="both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022EBAB1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Project Roles and </w:t>
      </w:r>
      <w:proofErr w:type="gramStart"/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Responsibilities:</w:t>
      </w:r>
      <w:proofErr w:type="gramEnd"/>
    </w:p>
    <w:p w14:paraId="55BCCA80" w14:textId="77777777" w:rsidR="00F36353" w:rsidRPr="00765760" w:rsidRDefault="00F36353">
      <w:pPr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tbl>
      <w:tblPr>
        <w:tblStyle w:val="a6"/>
        <w:tblW w:w="879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7"/>
        <w:gridCol w:w="1710"/>
        <w:gridCol w:w="1980"/>
      </w:tblGrid>
      <w:tr w:rsidR="00F36353" w:rsidRPr="00765760" w14:paraId="67966C52" w14:textId="77777777">
        <w:trPr>
          <w:trHeight w:val="134"/>
        </w:trPr>
        <w:tc>
          <w:tcPr>
            <w:tcW w:w="5107" w:type="dxa"/>
            <w:shd w:val="clear" w:color="auto" w:fill="D9D9D9"/>
          </w:tcPr>
          <w:p w14:paraId="46B1852A" w14:textId="77777777" w:rsidR="00F36353" w:rsidRPr="00EB57EC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Responsibility Matrix</w:t>
            </w:r>
          </w:p>
        </w:tc>
        <w:tc>
          <w:tcPr>
            <w:tcW w:w="1710" w:type="dxa"/>
            <w:shd w:val="clear" w:color="auto" w:fill="D9D9D9"/>
          </w:tcPr>
          <w:p w14:paraId="234E85FC" w14:textId="77777777" w:rsidR="00F36353" w:rsidRPr="00EB57EC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Supplier</w:t>
            </w:r>
          </w:p>
        </w:tc>
        <w:tc>
          <w:tcPr>
            <w:tcW w:w="1980" w:type="dxa"/>
            <w:shd w:val="clear" w:color="auto" w:fill="D9D9D9"/>
          </w:tcPr>
          <w:p w14:paraId="1676D357" w14:textId="77777777" w:rsidR="00F36353" w:rsidRPr="00EB57EC" w:rsidRDefault="001F3006">
            <w:pPr>
              <w:ind w:left="720" w:hanging="7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b/>
                <w:sz w:val="22"/>
                <w:szCs w:val="22"/>
              </w:rPr>
              <w:t>Authorized User</w:t>
            </w:r>
          </w:p>
        </w:tc>
      </w:tr>
      <w:tr w:rsidR="00F36353" w:rsidRPr="0021460B" w14:paraId="129D016F" w14:textId="77777777">
        <w:trPr>
          <w:trHeight w:val="212"/>
        </w:trPr>
        <w:tc>
          <w:tcPr>
            <w:tcW w:w="5107" w:type="dxa"/>
          </w:tcPr>
          <w:p w14:paraId="10C67D14" w14:textId="31AD9F06" w:rsidR="00F36353" w:rsidRPr="00EB57EC" w:rsidRDefault="001F3006">
            <w:pPr>
              <w:ind w:left="720" w:hanging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EB57EC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Conduct </w:t>
            </w:r>
            <w:r w:rsidR="00963FE5" w:rsidRPr="00EB57EC">
              <w:rPr>
                <w:rFonts w:asciiTheme="minorHAnsi" w:hAnsiTheme="minorHAnsi" w:cstheme="minorHAnsi"/>
                <w:i/>
                <w:sz w:val="22"/>
                <w:szCs w:val="22"/>
              </w:rPr>
              <w:t>Penetration Tests</w:t>
            </w:r>
          </w:p>
        </w:tc>
        <w:tc>
          <w:tcPr>
            <w:tcW w:w="1710" w:type="dxa"/>
          </w:tcPr>
          <w:p w14:paraId="29B92256" w14:textId="7B47A214" w:rsidR="00F36353" w:rsidRPr="00EB57EC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0"/>
                <w:id w:val="-1214581046"/>
              </w:sdtPr>
              <w:sdtEndPr/>
              <w:sdtContent>
                <w:r w:rsidR="001F3006" w:rsidRPr="00EB57EC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  <w:tc>
          <w:tcPr>
            <w:tcW w:w="1980" w:type="dxa"/>
          </w:tcPr>
          <w:p w14:paraId="3E670E51" w14:textId="77777777" w:rsidR="00F36353" w:rsidRPr="00EB57EC" w:rsidRDefault="00F36353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36353" w:rsidRPr="0021460B" w14:paraId="1EE02C32" w14:textId="77777777">
        <w:trPr>
          <w:trHeight w:val="332"/>
        </w:trPr>
        <w:tc>
          <w:tcPr>
            <w:tcW w:w="5107" w:type="dxa"/>
          </w:tcPr>
          <w:p w14:paraId="61DA8520" w14:textId="5CF9EBA6" w:rsidR="00F36353" w:rsidRPr="0021460B" w:rsidRDefault="001F3006" w:rsidP="00D71DF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Prepare </w:t>
            </w:r>
            <w:r w:rsidR="00D71DFD"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>Rules of Engagement document</w:t>
            </w:r>
          </w:p>
        </w:tc>
        <w:tc>
          <w:tcPr>
            <w:tcW w:w="1710" w:type="dxa"/>
          </w:tcPr>
          <w:p w14:paraId="1731FA4A" w14:textId="06C7AF57" w:rsidR="00F36353" w:rsidRPr="0021460B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2"/>
                <w:id w:val="1095447158"/>
              </w:sdtPr>
              <w:sdtEndPr/>
              <w:sdtContent>
                <w:r w:rsidR="001F3006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  <w:tc>
          <w:tcPr>
            <w:tcW w:w="1980" w:type="dxa"/>
          </w:tcPr>
          <w:p w14:paraId="735BABF1" w14:textId="77777777" w:rsidR="00F36353" w:rsidRPr="0021460B" w:rsidRDefault="00F36353">
            <w:pPr>
              <w:ind w:left="720" w:right="60" w:hanging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1DFD" w:rsidRPr="0021460B" w14:paraId="452C4F96" w14:textId="77777777">
        <w:trPr>
          <w:trHeight w:val="332"/>
        </w:trPr>
        <w:tc>
          <w:tcPr>
            <w:tcW w:w="5107" w:type="dxa"/>
          </w:tcPr>
          <w:p w14:paraId="32419881" w14:textId="672583B8" w:rsidR="00D71DFD" w:rsidRPr="0021460B" w:rsidRDefault="00D71DFD">
            <w:pPr>
              <w:ind w:left="720" w:hanging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>Sign Rules of Engagement document</w:t>
            </w:r>
          </w:p>
        </w:tc>
        <w:tc>
          <w:tcPr>
            <w:tcW w:w="1710" w:type="dxa"/>
          </w:tcPr>
          <w:p w14:paraId="19845ACB" w14:textId="77777777" w:rsidR="00D71DFD" w:rsidRPr="0021460B" w:rsidRDefault="00D71DFD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59BCDA1" w14:textId="212A9405" w:rsidR="00D71DFD" w:rsidRPr="0021460B" w:rsidRDefault="00486CE5" w:rsidP="00D71DFD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3"/>
                <w:id w:val="-766225843"/>
              </w:sdtPr>
              <w:sdtEndPr/>
              <w:sdtContent>
                <w:r w:rsidR="00D71DFD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</w:tr>
      <w:tr w:rsidR="00B56C28" w:rsidRPr="0021460B" w14:paraId="72CB7B40" w14:textId="77777777">
        <w:trPr>
          <w:trHeight w:val="332"/>
        </w:trPr>
        <w:tc>
          <w:tcPr>
            <w:tcW w:w="5107" w:type="dxa"/>
          </w:tcPr>
          <w:p w14:paraId="2277D456" w14:textId="05ECB17E" w:rsidR="00B56C28" w:rsidRPr="0021460B" w:rsidRDefault="00B56C28" w:rsidP="00B56C28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>Ensure availability of web applications during agreed upon test windows</w:t>
            </w:r>
          </w:p>
        </w:tc>
        <w:tc>
          <w:tcPr>
            <w:tcW w:w="1710" w:type="dxa"/>
          </w:tcPr>
          <w:p w14:paraId="6A19A043" w14:textId="77777777" w:rsidR="00B56C28" w:rsidRPr="0021460B" w:rsidRDefault="00B56C28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260CF1" w14:textId="65AC4F9B" w:rsidR="00B56C28" w:rsidRPr="0021460B" w:rsidRDefault="00486CE5" w:rsidP="00D71DFD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3"/>
                <w:id w:val="411053403"/>
              </w:sdtPr>
              <w:sdtEndPr/>
              <w:sdtContent>
                <w:r w:rsidR="00B56C28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</w:tr>
      <w:tr w:rsidR="00F36353" w:rsidRPr="0021460B" w14:paraId="6C36431F" w14:textId="77777777">
        <w:trPr>
          <w:trHeight w:val="225"/>
        </w:trPr>
        <w:tc>
          <w:tcPr>
            <w:tcW w:w="5107" w:type="dxa"/>
          </w:tcPr>
          <w:p w14:paraId="190C4685" w14:textId="77777777" w:rsidR="00F36353" w:rsidRPr="0021460B" w:rsidRDefault="001F3006">
            <w:pPr>
              <w:ind w:left="720" w:hanging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>Review and approve deliverables</w:t>
            </w:r>
          </w:p>
        </w:tc>
        <w:tc>
          <w:tcPr>
            <w:tcW w:w="1710" w:type="dxa"/>
          </w:tcPr>
          <w:p w14:paraId="06FA1351" w14:textId="77777777" w:rsidR="00F36353" w:rsidRPr="0021460B" w:rsidRDefault="00F36353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2C3CA57" w14:textId="10A7F2A4" w:rsidR="00F36353" w:rsidRPr="0021460B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3"/>
                <w:id w:val="985515638"/>
              </w:sdtPr>
              <w:sdtEndPr/>
              <w:sdtContent>
                <w:r w:rsidR="001F3006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</w:tr>
      <w:tr w:rsidR="00F36353" w:rsidRPr="00765760" w14:paraId="06A31418" w14:textId="77777777">
        <w:trPr>
          <w:trHeight w:val="225"/>
        </w:trPr>
        <w:tc>
          <w:tcPr>
            <w:tcW w:w="5107" w:type="dxa"/>
          </w:tcPr>
          <w:p w14:paraId="78B9DC18" w14:textId="77777777" w:rsidR="00F36353" w:rsidRPr="0021460B" w:rsidRDefault="001F3006">
            <w:pPr>
              <w:ind w:left="720" w:hanging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1460B">
              <w:rPr>
                <w:rFonts w:asciiTheme="minorHAnsi" w:hAnsiTheme="minorHAnsi" w:cstheme="minorHAnsi"/>
                <w:i/>
                <w:sz w:val="22"/>
                <w:szCs w:val="22"/>
              </w:rPr>
              <w:t>Escalate issues within 24 hours</w:t>
            </w:r>
          </w:p>
        </w:tc>
        <w:tc>
          <w:tcPr>
            <w:tcW w:w="1710" w:type="dxa"/>
          </w:tcPr>
          <w:p w14:paraId="0D3D6AD9" w14:textId="029DA206" w:rsidR="00F36353" w:rsidRPr="0021460B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4"/>
                <w:id w:val="359175238"/>
              </w:sdtPr>
              <w:sdtEndPr/>
              <w:sdtContent>
                <w:r w:rsidR="001F3006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  <w:tc>
          <w:tcPr>
            <w:tcW w:w="1980" w:type="dxa"/>
          </w:tcPr>
          <w:p w14:paraId="0838D07E" w14:textId="240FE657" w:rsidR="00F36353" w:rsidRPr="0021460B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5"/>
                <w:id w:val="-1340237019"/>
              </w:sdtPr>
              <w:sdtEndPr/>
              <w:sdtContent>
                <w:r w:rsidR="001F3006" w:rsidRPr="0021460B">
                  <w:rPr>
                    <w:rFonts w:ascii="Segoe UI Emoji" w:eastAsia="Arial Unicode MS" w:hAnsi="Segoe UI Emoji" w:cs="Segoe UI Emoji"/>
                    <w:sz w:val="22"/>
                    <w:szCs w:val="22"/>
                  </w:rPr>
                  <w:t>✔</w:t>
                </w:r>
              </w:sdtContent>
            </w:sdt>
          </w:p>
        </w:tc>
      </w:tr>
      <w:tr w:rsidR="00F36353" w:rsidRPr="00765760" w14:paraId="09A1D074" w14:textId="77777777">
        <w:trPr>
          <w:trHeight w:val="212"/>
        </w:trPr>
        <w:tc>
          <w:tcPr>
            <w:tcW w:w="5107" w:type="dxa"/>
          </w:tcPr>
          <w:p w14:paraId="3946978A" w14:textId="77777777" w:rsidR="00F36353" w:rsidRPr="004270EF" w:rsidRDefault="001F3006">
            <w:pPr>
              <w:ind w:left="720" w:hanging="720"/>
              <w:rPr>
                <w:rFonts w:asciiTheme="minorHAnsi" w:hAnsiTheme="minorHAnsi" w:cstheme="minorHAnsi"/>
                <w:i/>
                <w:sz w:val="22"/>
                <w:szCs w:val="22"/>
                <w:highlight w:val="yellow"/>
              </w:rPr>
            </w:pPr>
            <w:r w:rsidRPr="007A148F">
              <w:rPr>
                <w:rFonts w:asciiTheme="minorHAnsi" w:hAnsiTheme="minorHAnsi" w:cstheme="minorHAnsi"/>
                <w:i/>
                <w:sz w:val="22"/>
                <w:szCs w:val="22"/>
              </w:rPr>
              <w:t>Prepare deliverables</w:t>
            </w:r>
          </w:p>
        </w:tc>
        <w:tc>
          <w:tcPr>
            <w:tcW w:w="1710" w:type="dxa"/>
          </w:tcPr>
          <w:p w14:paraId="64305329" w14:textId="3125A5F1" w:rsidR="00F36353" w:rsidRPr="00765760" w:rsidRDefault="00486CE5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6"/>
                <w:id w:val="1018271930"/>
              </w:sdtPr>
              <w:sdtEndPr/>
              <w:sdtContent>
                <w:r w:rsidR="001F3006" w:rsidRPr="00765760">
                  <w:rPr>
                    <w:rFonts w:ascii="Segoe UI Emoji" w:eastAsia="Arial Unicode MS" w:hAnsi="Segoe UI Emoji" w:cs="Segoe UI Emoji"/>
                    <w:sz w:val="22"/>
                    <w:szCs w:val="22"/>
                    <w:highlight w:val="white"/>
                  </w:rPr>
                  <w:t>✔</w:t>
                </w:r>
              </w:sdtContent>
            </w:sdt>
          </w:p>
        </w:tc>
        <w:tc>
          <w:tcPr>
            <w:tcW w:w="1980" w:type="dxa"/>
          </w:tcPr>
          <w:p w14:paraId="2CF3376B" w14:textId="77777777" w:rsidR="00F36353" w:rsidRPr="00765760" w:rsidRDefault="00F36353">
            <w:pPr>
              <w:ind w:left="720" w:right="60" w:hanging="720"/>
              <w:jc w:val="center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</w:p>
        </w:tc>
      </w:tr>
    </w:tbl>
    <w:p w14:paraId="1FC697AF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p w14:paraId="20B5C821" w14:textId="52308309" w:rsidR="00F36353" w:rsidRPr="00765760" w:rsidRDefault="001F3006">
      <w:pPr>
        <w:numPr>
          <w:ilvl w:val="0"/>
          <w:numId w:val="9"/>
        </w:numPr>
        <w:spacing w:after="120"/>
        <w:ind w:left="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Criminal Background Checks and Other Security Requirements</w:t>
      </w:r>
      <w:r w:rsidR="00874CBD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 (check all that </w:t>
      </w:r>
      <w:proofErr w:type="gramStart"/>
      <w:r w:rsidR="002107A9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are required</w:t>
      </w:r>
      <w:proofErr w:type="gramEnd"/>
      <w:r w:rsidR="00874CBD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)</w:t>
      </w:r>
    </w:p>
    <w:p w14:paraId="3C644581" w14:textId="77777777" w:rsidR="00874CBD" w:rsidRPr="002107A9" w:rsidRDefault="00874CBD" w:rsidP="00874CBD">
      <w:pPr>
        <w:ind w:left="360"/>
        <w:rPr>
          <w:rFonts w:asciiTheme="minorHAnsi" w:hAnsiTheme="minorHAnsi" w:cstheme="minorHAnsi"/>
          <w:i/>
          <w:sz w:val="22"/>
          <w:szCs w:val="22"/>
        </w:rPr>
      </w:pPr>
    </w:p>
    <w:p w14:paraId="6DCB331D" w14:textId="77777777" w:rsidR="00874CBD" w:rsidRPr="002107A9" w:rsidRDefault="00874CBD" w:rsidP="00874CBD">
      <w:pPr>
        <w:ind w:left="360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2107A9">
        <w:rPr>
          <w:rFonts w:asciiTheme="minorHAnsi" w:hAnsiTheme="minorHAnsi" w:cstheme="minorHAnsi"/>
          <w:i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107A9">
        <w:rPr>
          <w:rFonts w:asciiTheme="minorHAnsi" w:hAnsiTheme="minorHAnsi" w:cstheme="minorHAnsi"/>
          <w:i/>
          <w:sz w:val="22"/>
          <w:szCs w:val="22"/>
        </w:rPr>
        <w:instrText xml:space="preserve"> FORMCHECKBOX </w:instrText>
      </w:r>
      <w:r w:rsidR="00486CE5">
        <w:rPr>
          <w:rFonts w:asciiTheme="minorHAnsi" w:hAnsiTheme="minorHAnsi" w:cstheme="minorHAnsi"/>
          <w:i/>
          <w:sz w:val="22"/>
          <w:szCs w:val="22"/>
        </w:rPr>
      </w:r>
      <w:r w:rsidR="00486CE5">
        <w:rPr>
          <w:rFonts w:asciiTheme="minorHAnsi" w:hAnsiTheme="minorHAnsi" w:cstheme="minorHAnsi"/>
          <w:i/>
          <w:sz w:val="22"/>
          <w:szCs w:val="22"/>
        </w:rPr>
        <w:fldChar w:fldCharType="separate"/>
      </w:r>
      <w:r w:rsidRPr="002107A9">
        <w:rPr>
          <w:rFonts w:asciiTheme="minorHAnsi" w:hAnsiTheme="minorHAnsi" w:cstheme="minorHAnsi"/>
          <w:i/>
          <w:sz w:val="22"/>
          <w:szCs w:val="22"/>
        </w:rPr>
        <w:fldChar w:fldCharType="end"/>
      </w:r>
      <w:r w:rsidRPr="002107A9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Pr="002107A9">
        <w:rPr>
          <w:rFonts w:asciiTheme="minorHAnsi" w:hAnsiTheme="minorHAnsi" w:cstheme="minorHAnsi"/>
          <w:iCs/>
          <w:sz w:val="22"/>
          <w:szCs w:val="22"/>
        </w:rPr>
        <w:t>Standard CAI Required Background Check</w:t>
      </w:r>
    </w:p>
    <w:p w14:paraId="2774C3CB" w14:textId="77777777" w:rsidR="00874CBD" w:rsidRPr="002107A9" w:rsidRDefault="00874CBD" w:rsidP="00874CBD">
      <w:pPr>
        <w:ind w:left="360"/>
        <w:rPr>
          <w:rFonts w:asciiTheme="minorHAnsi" w:hAnsiTheme="minorHAnsi" w:cstheme="minorHAnsi"/>
          <w:i/>
          <w:sz w:val="22"/>
          <w:szCs w:val="22"/>
        </w:rPr>
      </w:pPr>
    </w:p>
    <w:p w14:paraId="4587F7B8" w14:textId="77777777" w:rsidR="00874CBD" w:rsidRPr="002107A9" w:rsidRDefault="00874CBD" w:rsidP="00874CBD">
      <w:pPr>
        <w:ind w:left="360"/>
        <w:rPr>
          <w:rFonts w:asciiTheme="minorHAnsi" w:hAnsiTheme="minorHAnsi" w:cstheme="minorHAnsi"/>
          <w:i/>
          <w:sz w:val="22"/>
          <w:szCs w:val="22"/>
        </w:rPr>
      </w:pPr>
      <w:r w:rsidRPr="002107A9">
        <w:rPr>
          <w:rFonts w:asciiTheme="minorHAnsi" w:hAnsiTheme="minorHAnsi" w:cstheme="minorHAnsi"/>
          <w:i/>
          <w:sz w:val="22"/>
          <w:szCs w:val="22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107A9">
        <w:rPr>
          <w:rFonts w:asciiTheme="minorHAnsi" w:hAnsiTheme="minorHAnsi" w:cstheme="minorHAnsi"/>
          <w:i/>
          <w:sz w:val="22"/>
          <w:szCs w:val="22"/>
        </w:rPr>
        <w:instrText xml:space="preserve"> FORMCHECKBOX </w:instrText>
      </w:r>
      <w:r w:rsidR="00486CE5">
        <w:rPr>
          <w:rFonts w:asciiTheme="minorHAnsi" w:hAnsiTheme="minorHAnsi" w:cstheme="minorHAnsi"/>
          <w:i/>
          <w:sz w:val="22"/>
          <w:szCs w:val="22"/>
        </w:rPr>
      </w:r>
      <w:r w:rsidR="00486CE5">
        <w:rPr>
          <w:rFonts w:asciiTheme="minorHAnsi" w:hAnsiTheme="minorHAnsi" w:cstheme="minorHAnsi"/>
          <w:i/>
          <w:sz w:val="22"/>
          <w:szCs w:val="22"/>
        </w:rPr>
        <w:fldChar w:fldCharType="separate"/>
      </w:r>
      <w:r w:rsidRPr="002107A9">
        <w:rPr>
          <w:rFonts w:asciiTheme="minorHAnsi" w:hAnsiTheme="minorHAnsi" w:cstheme="minorHAnsi"/>
          <w:i/>
          <w:sz w:val="22"/>
          <w:szCs w:val="22"/>
        </w:rPr>
        <w:fldChar w:fldCharType="end"/>
      </w:r>
      <w:r w:rsidRPr="002107A9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Pr="002107A9">
        <w:rPr>
          <w:rFonts w:asciiTheme="minorHAnsi" w:hAnsiTheme="minorHAnsi" w:cstheme="minorHAnsi"/>
          <w:iCs/>
          <w:sz w:val="22"/>
          <w:szCs w:val="22"/>
        </w:rPr>
        <w:t>Agency Specific Background Check</w:t>
      </w:r>
    </w:p>
    <w:p w14:paraId="63892C03" w14:textId="77777777" w:rsidR="00874CBD" w:rsidRPr="002107A9" w:rsidRDefault="00874CBD">
      <w:pPr>
        <w:spacing w:after="120"/>
        <w:rPr>
          <w:rFonts w:asciiTheme="minorHAnsi" w:hAnsiTheme="minorHAnsi" w:cstheme="minorHAnsi"/>
          <w:i/>
          <w:sz w:val="22"/>
          <w:szCs w:val="22"/>
          <w:highlight w:val="white"/>
        </w:rPr>
      </w:pPr>
    </w:p>
    <w:p w14:paraId="0F58CBBB" w14:textId="77777777" w:rsidR="00F36353" w:rsidRPr="00765760" w:rsidRDefault="00F36353">
      <w:pPr>
        <w:ind w:left="720" w:hanging="720"/>
        <w:rPr>
          <w:rFonts w:asciiTheme="minorHAnsi" w:hAnsiTheme="minorHAnsi" w:cstheme="minorHAnsi"/>
          <w:i/>
          <w:sz w:val="22"/>
          <w:szCs w:val="22"/>
          <w:highlight w:val="white"/>
        </w:rPr>
      </w:pPr>
    </w:p>
    <w:p w14:paraId="5C8C8FB6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Performance Bond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one)</w:t>
      </w: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:</w:t>
      </w:r>
    </w:p>
    <w:p w14:paraId="17721D99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b/>
          <w:color w:val="000000"/>
          <w:sz w:val="22"/>
          <w:szCs w:val="22"/>
          <w:highlight w:val="white"/>
        </w:rPr>
      </w:pPr>
    </w:p>
    <w:p w14:paraId="0FE64051" w14:textId="77777777" w:rsidR="00F36353" w:rsidRPr="00765760" w:rsidRDefault="001F30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color w:val="000000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 Required for </w:t>
      </w:r>
      <w:r w:rsidRPr="00765760">
        <w:rPr>
          <w:rFonts w:asciiTheme="minorHAnsi" w:hAnsiTheme="minorHAnsi" w:cstheme="minorHAnsi"/>
          <w:i/>
          <w:color w:val="000000"/>
          <w:sz w:val="22"/>
          <w:szCs w:val="22"/>
          <w:highlight w:val="white"/>
        </w:rPr>
        <w:t>(XXX)</w:t>
      </w: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% of the SOW value</w:t>
      </w:r>
    </w:p>
    <w:p w14:paraId="0F3E0CB7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5A7A7F2D" w14:textId="77777777" w:rsidR="00F36353" w:rsidRPr="00765760" w:rsidRDefault="001F30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color w:val="000000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 Not Required</w:t>
      </w:r>
    </w:p>
    <w:p w14:paraId="286DD21E" w14:textId="77777777" w:rsidR="00F36353" w:rsidRPr="00765760" w:rsidRDefault="00F3635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18228A8A" w14:textId="77777777" w:rsidR="00F36353" w:rsidRPr="00765760" w:rsidRDefault="001F3006">
      <w:pPr>
        <w:numPr>
          <w:ilvl w:val="0"/>
          <w:numId w:val="9"/>
        </w:numPr>
        <w:tabs>
          <w:tab w:val="left" w:pos="810"/>
        </w:tabs>
        <w:spacing w:after="144"/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Reporting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 xml:space="preserve">(Check all that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are required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):</w:t>
      </w:r>
    </w:p>
    <w:p w14:paraId="0029881C" w14:textId="773D4689" w:rsidR="00F36353" w:rsidRPr="00765760" w:rsidRDefault="004270EF">
      <w:pPr>
        <w:spacing w:after="144"/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</w:t>
      </w:r>
      <w:r w:rsidR="001F3006" w:rsidRPr="00765760">
        <w:rPr>
          <w:rFonts w:asciiTheme="minorHAnsi" w:hAnsiTheme="minorHAnsi" w:cstheme="minorHAnsi"/>
          <w:b/>
          <w:sz w:val="22"/>
          <w:szCs w:val="22"/>
          <w:highlight w:val="white"/>
        </w:rPr>
        <w:t>Weekly Status Update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</w:p>
    <w:p w14:paraId="54574195" w14:textId="77777777" w:rsidR="00F36353" w:rsidRPr="00765760" w:rsidRDefault="001F3006">
      <w:pPr>
        <w:spacing w:after="1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The weekly status report, to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submitted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by Supplier to Authorized User, should include: estimate of completion of the overall project, progress toward fulfillment of each risk assessment, anticipated findings, and risks to project deadlines or requests for changes to agreed-upon project deadlines.</w:t>
      </w:r>
    </w:p>
    <w:p w14:paraId="327BDFCD" w14:textId="5DB0598C" w:rsidR="00F36353" w:rsidRPr="00765760" w:rsidRDefault="004270EF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</w:t>
      </w:r>
      <w:r w:rsidR="001F3006" w:rsidRPr="00765760">
        <w:rPr>
          <w:rFonts w:asciiTheme="minorHAnsi" w:hAnsiTheme="minorHAnsi" w:cstheme="minorHAnsi"/>
          <w:b/>
          <w:sz w:val="22"/>
          <w:szCs w:val="22"/>
          <w:highlight w:val="white"/>
        </w:rPr>
        <w:t xml:space="preserve">Other(s) 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(Specify) </w:t>
      </w:r>
      <w:r w:rsidR="003F68F0">
        <w:rPr>
          <w:rFonts w:asciiTheme="minorHAnsi" w:hAnsiTheme="minorHAnsi" w:cstheme="minorHAnsi"/>
          <w:sz w:val="22"/>
          <w:szCs w:val="22"/>
          <w:highlight w:val="white"/>
        </w:rPr>
        <w:t xml:space="preserve">Baseline and </w:t>
      </w:r>
      <w:r>
        <w:rPr>
          <w:rFonts w:asciiTheme="minorHAnsi" w:hAnsiTheme="minorHAnsi" w:cstheme="minorHAnsi"/>
          <w:sz w:val="22"/>
          <w:szCs w:val="22"/>
          <w:highlight w:val="white"/>
        </w:rPr>
        <w:t>Monthly Penetration Test Reports</w:t>
      </w:r>
    </w:p>
    <w:p w14:paraId="55458833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6786E65D" w14:textId="77777777" w:rsidR="00F36353" w:rsidRPr="00765760" w:rsidRDefault="001F3006">
      <w:pPr>
        <w:numPr>
          <w:ilvl w:val="0"/>
          <w:numId w:val="9"/>
        </w:numPr>
        <w:ind w:left="-270" w:hanging="9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Federal Funds </w:t>
      </w:r>
      <w:r w:rsidRPr="00765760">
        <w:rPr>
          <w:rFonts w:asciiTheme="minorHAnsi" w:hAnsiTheme="minorHAnsi" w:cstheme="minorHAnsi"/>
          <w:sz w:val="22"/>
          <w:szCs w:val="22"/>
          <w:highlight w:val="white"/>
          <w:u w:val="single"/>
        </w:rPr>
        <w:t>(Check one):</w:t>
      </w:r>
    </w:p>
    <w:p w14:paraId="3D4075D2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6CF4D2AD" w14:textId="77777777" w:rsidR="00F36353" w:rsidRPr="00765760" w:rsidRDefault="001F3006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Project will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funded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with federal grant money (Standard Federal match rate)</w:t>
      </w:r>
    </w:p>
    <w:p w14:paraId="36E63371" w14:textId="21BC2E28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No federal funds  will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used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for this project</w:t>
      </w:r>
    </w:p>
    <w:p w14:paraId="38504207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</w:p>
    <w:p w14:paraId="7A01E76C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Training and Documentation:</w:t>
      </w:r>
    </w:p>
    <w:p w14:paraId="3618151E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54EEF58A" w14:textId="77777777" w:rsidR="00F36353" w:rsidRPr="00765760" w:rsidRDefault="001F3006">
      <w:pPr>
        <w:ind w:left="360" w:hanging="36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</w:rPr>
        <w:t>A. Training is:</w:t>
      </w:r>
    </w:p>
    <w:p w14:paraId="6E4EA092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</w:p>
    <w:p w14:paraId="59730164" w14:textId="1EA9486C" w:rsidR="00F36353" w:rsidRPr="00765760" w:rsidRDefault="00EB3B5D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Required as specified below</w:t>
      </w:r>
    </w:p>
    <w:p w14:paraId="2C093903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78DD0034" w14:textId="78C78FC4" w:rsidR="00F36353" w:rsidRPr="00765760" w:rsidRDefault="00EB3B5D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="001F3006"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Not Required</w:t>
      </w:r>
    </w:p>
    <w:p w14:paraId="515DBC1B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14064355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Training Requirements: COV required contractor training</w:t>
      </w:r>
    </w:p>
    <w:p w14:paraId="4F51E074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131CB469" w14:textId="77777777" w:rsidR="00F36353" w:rsidRPr="00765760" w:rsidRDefault="001F3006">
      <w:pPr>
        <w:ind w:left="90" w:hanging="9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</w:rPr>
        <w:t>B. Documentation is:</w:t>
      </w:r>
    </w:p>
    <w:p w14:paraId="4F41D3B2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</w:p>
    <w:p w14:paraId="2B632C4E" w14:textId="77777777" w:rsidR="00F36353" w:rsidRPr="00765760" w:rsidRDefault="001F3006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☒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Required as specified below</w:t>
      </w:r>
    </w:p>
    <w:p w14:paraId="16A7819B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3323E5E9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="Segoe UI Symbol" w:hAnsi="Segoe UI Symbol" w:cs="Segoe UI Symbol"/>
          <w:sz w:val="22"/>
          <w:szCs w:val="22"/>
          <w:highlight w:val="white"/>
        </w:rPr>
        <w:t>☐</w:t>
      </w: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 Not Required</w:t>
      </w:r>
    </w:p>
    <w:p w14:paraId="0337E3E1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122DE61D" w14:textId="77777777" w:rsidR="00F36353" w:rsidRPr="00765760" w:rsidRDefault="001F3006">
      <w:pPr>
        <w:ind w:left="720" w:hanging="720"/>
        <w:rPr>
          <w:rFonts w:asciiTheme="minorHAnsi" w:hAnsiTheme="minorHAnsi" w:cstheme="minorHAnsi"/>
          <w:i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Documentation Requirements:</w:t>
      </w:r>
      <w:r w:rsidRPr="00765760">
        <w:rPr>
          <w:rFonts w:asciiTheme="minorHAnsi" w:hAnsiTheme="minorHAnsi" w:cstheme="minorHAnsi"/>
          <w:i/>
          <w:sz w:val="22"/>
          <w:szCs w:val="22"/>
          <w:highlight w:val="white"/>
        </w:rPr>
        <w:t xml:space="preserve"> Please see scope of work and deliverables</w:t>
      </w:r>
    </w:p>
    <w:p w14:paraId="05E1A2EF" w14:textId="77777777" w:rsidR="00F36353" w:rsidRPr="00765760" w:rsidRDefault="00F36353">
      <w:pPr>
        <w:ind w:left="720" w:hanging="720"/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</w:pPr>
    </w:p>
    <w:p w14:paraId="3C345E60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Additional Terms and Conditions:</w:t>
      </w:r>
    </w:p>
    <w:p w14:paraId="40156184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0F4ADA3A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The services to </w:t>
      </w:r>
      <w:proofErr w:type="gramStart"/>
      <w:r w:rsidRPr="00765760">
        <w:rPr>
          <w:rFonts w:asciiTheme="minorHAnsi" w:hAnsiTheme="minorHAnsi" w:cstheme="minorHAnsi"/>
          <w:sz w:val="22"/>
          <w:szCs w:val="22"/>
          <w:highlight w:val="white"/>
        </w:rPr>
        <w:t>be provided</w:t>
      </w:r>
      <w:proofErr w:type="gramEnd"/>
      <w:r w:rsidRPr="00765760">
        <w:rPr>
          <w:rFonts w:asciiTheme="minorHAnsi" w:hAnsiTheme="minorHAnsi" w:cstheme="minorHAnsi"/>
          <w:sz w:val="22"/>
          <w:szCs w:val="22"/>
          <w:highlight w:val="white"/>
        </w:rPr>
        <w:t xml:space="preserve"> are subject to the following additional provisions:</w:t>
      </w:r>
    </w:p>
    <w:p w14:paraId="6D206D55" w14:textId="77777777" w:rsidR="009C3DDD" w:rsidRDefault="009C3DDD" w:rsidP="009C3DDD">
      <w:pPr>
        <w:pStyle w:val="ListParagraph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3C26C1B5" w14:textId="161919D5" w:rsidR="004D7AA4" w:rsidRPr="002107A9" w:rsidRDefault="004D7AA4" w:rsidP="004D7AA4">
      <w:pPr>
        <w:numPr>
          <w:ilvl w:val="0"/>
          <w:numId w:val="11"/>
        </w:numPr>
        <w:ind w:left="720" w:hanging="720"/>
      </w:pPr>
      <w:r w:rsidRPr="004D7AA4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Effective July 1, 2020, the Code of Virginia requires contractors with the Commonwealth who spend </w:t>
      </w:r>
      <w:proofErr w:type="gramStart"/>
      <w:r w:rsidRPr="004D7AA4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significant time</w:t>
      </w:r>
      <w:proofErr w:type="gramEnd"/>
      <w:r w:rsidRPr="004D7AA4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 working with or in close proximity to state employees to complete sexual harassment training.  As a result of the new code, VITA and the Department of Human Resource Management (DHRM) are requiring that all contractors working through the CAI contract complete DHRM's "Preventing Sexual Harassment" training</w:t>
      </w:r>
      <w:proofErr w:type="gramStart"/>
      <w:r w:rsidRPr="004D7AA4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 xml:space="preserve">.  </w:t>
      </w:r>
      <w:proofErr w:type="gramEnd"/>
      <w:r w:rsidRPr="004D7AA4">
        <w:rPr>
          <w:rFonts w:asciiTheme="minorHAnsi" w:hAnsiTheme="minorHAnsi" w:cstheme="minorHAnsi"/>
          <w:color w:val="000000"/>
          <w:sz w:val="22"/>
          <w:szCs w:val="22"/>
          <w:highlight w:val="white"/>
        </w:rPr>
        <w:t>This training is available as either a short video or a written transcript on the DHRM website</w:t>
      </w:r>
      <w:r w:rsidRPr="004D7AA4">
        <w:rPr>
          <w:rFonts w:asciiTheme="minorHAnsi" w:hAnsiTheme="minorHAnsi" w:cstheme="minorHAnsi"/>
          <w:sz w:val="22"/>
          <w:szCs w:val="22"/>
        </w:rPr>
        <w:t>: </w:t>
      </w:r>
      <w:hyperlink r:id="rId13" w:tgtFrame="_blank" w:history="1">
        <w:r w:rsidRPr="004D7AA4">
          <w:rPr>
            <w:rStyle w:val="Hyperlink"/>
            <w:rFonts w:asciiTheme="minorHAnsi" w:hAnsiTheme="minorHAnsi" w:cstheme="minorHAnsi"/>
            <w:sz w:val="22"/>
            <w:szCs w:val="22"/>
          </w:rPr>
          <w:t>https://www.dhrm.virginia.gov/public-interest/contractor-sexual-harassment-training</w:t>
        </w:r>
      </w:hyperlink>
      <w:r w:rsidRPr="004D7AA4">
        <w:rPr>
          <w:rFonts w:asciiTheme="minorHAnsi" w:hAnsiTheme="minorHAnsi" w:cstheme="minorHAnsi"/>
          <w:sz w:val="22"/>
          <w:szCs w:val="22"/>
        </w:rPr>
        <w:t>. The selected Supplier must agree that any assigned resource will complete the training.</w:t>
      </w:r>
    </w:p>
    <w:p w14:paraId="5C00B62D" w14:textId="77777777" w:rsidR="002107A9" w:rsidRDefault="002107A9" w:rsidP="002107A9">
      <w:pPr>
        <w:ind w:left="720"/>
      </w:pPr>
    </w:p>
    <w:p w14:paraId="1D6B5BA7" w14:textId="65F28893" w:rsidR="002107A9" w:rsidRPr="002107A9" w:rsidRDefault="002107A9" w:rsidP="002107A9">
      <w:pPr>
        <w:numPr>
          <w:ilvl w:val="0"/>
          <w:numId w:val="11"/>
        </w:num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2107A9">
        <w:rPr>
          <w:rFonts w:asciiTheme="minorHAnsi" w:hAnsiTheme="minorHAnsi" w:cstheme="minorHAnsi"/>
          <w:sz w:val="22"/>
          <w:szCs w:val="22"/>
        </w:rPr>
        <w:t>The selected Supplier must agree that any assigned resource will review and conform to the IT Contingent Labor Program (ITCL) Contractor Code of Conduct</w:t>
      </w:r>
      <w:proofErr w:type="gramStart"/>
      <w:r w:rsidRPr="002107A9">
        <w:rPr>
          <w:rFonts w:asciiTheme="minorHAnsi" w:hAnsiTheme="minorHAnsi" w:cstheme="minorHAnsi"/>
          <w:sz w:val="22"/>
          <w:szCs w:val="22"/>
        </w:rPr>
        <w:t xml:space="preserve">.  </w:t>
      </w:r>
      <w:proofErr w:type="gramEnd"/>
      <w:r w:rsidRPr="002107A9">
        <w:rPr>
          <w:rFonts w:asciiTheme="minorHAnsi" w:hAnsiTheme="minorHAnsi" w:cstheme="minorHAnsi"/>
          <w:sz w:val="22"/>
          <w:szCs w:val="22"/>
        </w:rPr>
        <w:t xml:space="preserve">The Code of Conduct can be reviewed on VITA’s website at the following link: </w:t>
      </w:r>
      <w:hyperlink r:id="rId14" w:history="1">
        <w:r w:rsidRPr="002107A9">
          <w:rPr>
            <w:rStyle w:val="Hyperlink"/>
            <w:rFonts w:asciiTheme="minorHAnsi" w:hAnsiTheme="minorHAnsi" w:cstheme="minorHAnsi"/>
            <w:sz w:val="22"/>
            <w:szCs w:val="22"/>
          </w:rPr>
          <w:t>https://www.vita.virginia.gov/media/vitavirginiagov/supply-chain/pdf/Contingent-Worker-Code-of-Conduct.pdf</w:t>
        </w:r>
      </w:hyperlink>
    </w:p>
    <w:p w14:paraId="34DBBE4D" w14:textId="77777777" w:rsidR="009C3DDD" w:rsidRPr="002107A9" w:rsidRDefault="009C3DDD" w:rsidP="002107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</w:p>
    <w:p w14:paraId="39E559CC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p w14:paraId="2EB2B077" w14:textId="77777777" w:rsidR="00F36353" w:rsidRPr="00765760" w:rsidRDefault="001F3006">
      <w:pPr>
        <w:numPr>
          <w:ilvl w:val="0"/>
          <w:numId w:val="9"/>
        </w:numPr>
        <w:tabs>
          <w:tab w:val="left" w:pos="450"/>
          <w:tab w:val="left" w:pos="540"/>
        </w:tabs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Scheduled Work Hours:</w:t>
      </w:r>
    </w:p>
    <w:p w14:paraId="18289867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686B72B8" w14:textId="77777777" w:rsidR="00F36353" w:rsidRPr="00765760" w:rsidRDefault="001F3006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sz w:val="22"/>
          <w:szCs w:val="22"/>
          <w:highlight w:val="white"/>
        </w:rPr>
        <w:t>Normal business hours are 8:30 a.m. to 5 p.m., Monday through Friday.</w:t>
      </w:r>
    </w:p>
    <w:p w14:paraId="7D1CEBBC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598C84E7" w14:textId="77777777" w:rsidR="00F36353" w:rsidRPr="00765760" w:rsidRDefault="001F3006">
      <w:pPr>
        <w:numPr>
          <w:ilvl w:val="0"/>
          <w:numId w:val="9"/>
        </w:numPr>
        <w:ind w:left="0"/>
        <w:rPr>
          <w:rFonts w:asciiTheme="minorHAnsi" w:hAnsiTheme="minorHAnsi" w:cstheme="minorHAnsi"/>
          <w:b/>
          <w:sz w:val="22"/>
          <w:szCs w:val="22"/>
          <w:highlight w:val="white"/>
        </w:rPr>
      </w:pPr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Facility and equipment to </w:t>
      </w:r>
      <w:proofErr w:type="gramStart"/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>be provided</w:t>
      </w:r>
      <w:proofErr w:type="gramEnd"/>
      <w:r w:rsidRPr="00765760">
        <w:rPr>
          <w:rFonts w:asciiTheme="minorHAnsi" w:hAnsiTheme="minorHAnsi" w:cstheme="minorHAnsi"/>
          <w:b/>
          <w:sz w:val="22"/>
          <w:szCs w:val="22"/>
          <w:highlight w:val="white"/>
          <w:u w:val="single"/>
        </w:rPr>
        <w:t xml:space="preserve"> by Authorized User:</w:t>
      </w:r>
    </w:p>
    <w:p w14:paraId="7ED38AA0" w14:textId="77777777" w:rsidR="00F36353" w:rsidRPr="00765760" w:rsidRDefault="00F36353">
      <w:pPr>
        <w:ind w:left="720" w:hanging="720"/>
        <w:rPr>
          <w:rFonts w:asciiTheme="minorHAnsi" w:hAnsiTheme="minorHAnsi" w:cstheme="minorHAnsi"/>
          <w:sz w:val="22"/>
          <w:szCs w:val="22"/>
          <w:highlight w:val="white"/>
        </w:rPr>
      </w:pPr>
    </w:p>
    <w:p w14:paraId="0C771C92" w14:textId="5CA77225" w:rsidR="00F36353" w:rsidRPr="00765760" w:rsidRDefault="00EB3B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inorHAnsi" w:hAnsiTheme="minorHAnsi" w:cstheme="minorHAnsi"/>
          <w:color w:val="000000"/>
          <w:sz w:val="22"/>
          <w:szCs w:val="22"/>
          <w:highlight w:val="white"/>
        </w:rPr>
      </w:pPr>
      <w:r>
        <w:rPr>
          <w:rFonts w:asciiTheme="minorHAnsi" w:hAnsiTheme="minorHAnsi" w:cstheme="minorHAnsi"/>
          <w:sz w:val="22"/>
          <w:szCs w:val="22"/>
          <w:highlight w:val="white"/>
        </w:rPr>
        <w:t>N/A</w:t>
      </w:r>
    </w:p>
    <w:p w14:paraId="508FB473" w14:textId="77777777" w:rsidR="00F36353" w:rsidRPr="00765760" w:rsidRDefault="00F36353">
      <w:pPr>
        <w:rPr>
          <w:rFonts w:asciiTheme="minorHAnsi" w:hAnsiTheme="minorHAnsi" w:cstheme="minorHAnsi"/>
          <w:sz w:val="22"/>
          <w:szCs w:val="22"/>
          <w:highlight w:val="white"/>
        </w:rPr>
      </w:pPr>
    </w:p>
    <w:sectPr w:rsidR="00F36353" w:rsidRPr="00765760" w:rsidSect="00CE189E">
      <w:headerReference w:type="default" r:id="rId15"/>
      <w:footerReference w:type="default" r:id="rId16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3C8C" w14:textId="77777777" w:rsidR="004C2A7D" w:rsidRDefault="004C2A7D">
      <w:r>
        <w:separator/>
      </w:r>
    </w:p>
  </w:endnote>
  <w:endnote w:type="continuationSeparator" w:id="0">
    <w:p w14:paraId="3107D32F" w14:textId="77777777" w:rsidR="004C2A7D" w:rsidRDefault="004C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18639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70DBAC95" w14:textId="6AC1BABE" w:rsidR="004D7AA4" w:rsidRPr="004D7AA4" w:rsidRDefault="004D7AA4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4D7AA4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4D7AA4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4D7AA4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A33745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4D7AA4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5BFAB16C" w14:textId="77777777" w:rsidR="004D7AA4" w:rsidRDefault="004D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289C" w14:textId="77777777" w:rsidR="004C2A7D" w:rsidRDefault="004C2A7D">
      <w:r>
        <w:separator/>
      </w:r>
    </w:p>
  </w:footnote>
  <w:footnote w:type="continuationSeparator" w:id="0">
    <w:p w14:paraId="2E9E5B28" w14:textId="77777777" w:rsidR="004C2A7D" w:rsidRDefault="004C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F194" w14:textId="7435AD44" w:rsidR="00A93A7D" w:rsidRPr="0007065A" w:rsidRDefault="00A93A7D" w:rsidP="00A93A7D">
    <w:pPr>
      <w:pStyle w:val="Header"/>
      <w:jc w:val="center"/>
      <w:rPr>
        <w:rFonts w:asciiTheme="minorHAnsi" w:hAnsiTheme="minorHAnsi" w:cstheme="minorHAnsi"/>
        <w:sz w:val="22"/>
        <w:szCs w:val="22"/>
      </w:rPr>
    </w:pPr>
    <w:r w:rsidRPr="0007065A">
      <w:rPr>
        <w:rFonts w:asciiTheme="minorHAnsi" w:hAnsiTheme="minorHAnsi" w:cstheme="minorHAnsi"/>
        <w:sz w:val="22"/>
        <w:szCs w:val="22"/>
      </w:rPr>
      <w:t>SOR #DRPT-220</w:t>
    </w:r>
    <w:r w:rsidR="004D5CA1" w:rsidRPr="0007065A">
      <w:rPr>
        <w:rFonts w:asciiTheme="minorHAnsi" w:hAnsiTheme="minorHAnsi" w:cstheme="minorHAnsi"/>
        <w:sz w:val="22"/>
        <w:szCs w:val="22"/>
      </w:rPr>
      <w:t>405</w:t>
    </w:r>
    <w:r w:rsidRPr="0007065A">
      <w:rPr>
        <w:rFonts w:asciiTheme="minorHAnsi" w:hAnsiTheme="minorHAnsi" w:cstheme="minorHAnsi"/>
        <w:sz w:val="22"/>
        <w:szCs w:val="22"/>
      </w:rPr>
      <w:t>-01-CAI</w:t>
    </w:r>
  </w:p>
  <w:p w14:paraId="1041ED56" w14:textId="0D958387" w:rsidR="00A93A7D" w:rsidRPr="0007065A" w:rsidRDefault="00A93A7D" w:rsidP="00A93A7D">
    <w:pPr>
      <w:pStyle w:val="Header"/>
      <w:jc w:val="center"/>
      <w:rPr>
        <w:rFonts w:asciiTheme="minorHAnsi" w:hAnsiTheme="minorHAnsi" w:cstheme="minorHAnsi"/>
        <w:sz w:val="22"/>
        <w:szCs w:val="22"/>
      </w:rPr>
    </w:pPr>
    <w:r w:rsidRPr="0007065A">
      <w:rPr>
        <w:rFonts w:asciiTheme="minorHAnsi" w:hAnsiTheme="minorHAnsi" w:cstheme="minorHAnsi"/>
        <w:sz w:val="22"/>
        <w:szCs w:val="22"/>
      </w:rPr>
      <w:t>April 5,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B3A"/>
    <w:multiLevelType w:val="multilevel"/>
    <w:tmpl w:val="88709A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67686"/>
    <w:multiLevelType w:val="multilevel"/>
    <w:tmpl w:val="750E1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47584E"/>
    <w:multiLevelType w:val="multilevel"/>
    <w:tmpl w:val="FC74A09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6114BA"/>
    <w:multiLevelType w:val="multilevel"/>
    <w:tmpl w:val="D5001C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5816B3"/>
    <w:multiLevelType w:val="hybridMultilevel"/>
    <w:tmpl w:val="AF6445C8"/>
    <w:lvl w:ilvl="0" w:tplc="F7309A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E928C6"/>
    <w:multiLevelType w:val="multilevel"/>
    <w:tmpl w:val="EFFACDD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411A59"/>
    <w:multiLevelType w:val="hybridMultilevel"/>
    <w:tmpl w:val="BB64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E29BD"/>
    <w:multiLevelType w:val="multilevel"/>
    <w:tmpl w:val="D0AE2042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17A46"/>
    <w:multiLevelType w:val="multilevel"/>
    <w:tmpl w:val="3CA04C0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D16764"/>
    <w:multiLevelType w:val="multilevel"/>
    <w:tmpl w:val="54A6F5D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A4D62"/>
    <w:multiLevelType w:val="multilevel"/>
    <w:tmpl w:val="DDC2D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86D86"/>
    <w:multiLevelType w:val="hybridMultilevel"/>
    <w:tmpl w:val="E886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86EED"/>
    <w:multiLevelType w:val="multilevel"/>
    <w:tmpl w:val="AF5862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06F37"/>
    <w:multiLevelType w:val="multilevel"/>
    <w:tmpl w:val="AB461F1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887110004">
    <w:abstractNumId w:val="1"/>
  </w:num>
  <w:num w:numId="2" w16cid:durableId="1589265570">
    <w:abstractNumId w:val="2"/>
  </w:num>
  <w:num w:numId="3" w16cid:durableId="1920942300">
    <w:abstractNumId w:val="3"/>
  </w:num>
  <w:num w:numId="4" w16cid:durableId="48040789">
    <w:abstractNumId w:val="10"/>
  </w:num>
  <w:num w:numId="5" w16cid:durableId="114182621">
    <w:abstractNumId w:val="13"/>
  </w:num>
  <w:num w:numId="6" w16cid:durableId="461389081">
    <w:abstractNumId w:val="5"/>
  </w:num>
  <w:num w:numId="7" w16cid:durableId="732512173">
    <w:abstractNumId w:val="8"/>
  </w:num>
  <w:num w:numId="8" w16cid:durableId="638192738">
    <w:abstractNumId w:val="12"/>
  </w:num>
  <w:num w:numId="9" w16cid:durableId="1136488526">
    <w:abstractNumId w:val="7"/>
  </w:num>
  <w:num w:numId="10" w16cid:durableId="1145659190">
    <w:abstractNumId w:val="0"/>
  </w:num>
  <w:num w:numId="11" w16cid:durableId="934359780">
    <w:abstractNumId w:val="9"/>
  </w:num>
  <w:num w:numId="12" w16cid:durableId="916405917">
    <w:abstractNumId w:val="6"/>
  </w:num>
  <w:num w:numId="13" w16cid:durableId="1017197762">
    <w:abstractNumId w:val="11"/>
  </w:num>
  <w:num w:numId="14" w16cid:durableId="1162698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MTUztjA1NjM2MLdU0lEKTi0uzszPAykwrAUA1JsT3CwAAAA="/>
  </w:docVars>
  <w:rsids>
    <w:rsidRoot w:val="00F36353"/>
    <w:rsid w:val="000144C7"/>
    <w:rsid w:val="00056658"/>
    <w:rsid w:val="0006716B"/>
    <w:rsid w:val="0007065A"/>
    <w:rsid w:val="000C7CC4"/>
    <w:rsid w:val="000D7A6D"/>
    <w:rsid w:val="000E6321"/>
    <w:rsid w:val="001112DF"/>
    <w:rsid w:val="001149BD"/>
    <w:rsid w:val="0016561F"/>
    <w:rsid w:val="00165EEE"/>
    <w:rsid w:val="0019215C"/>
    <w:rsid w:val="001A0B8F"/>
    <w:rsid w:val="001A33D0"/>
    <w:rsid w:val="001A61C7"/>
    <w:rsid w:val="001F3006"/>
    <w:rsid w:val="00206607"/>
    <w:rsid w:val="002107A9"/>
    <w:rsid w:val="0021460B"/>
    <w:rsid w:val="00220598"/>
    <w:rsid w:val="002927B0"/>
    <w:rsid w:val="002E5870"/>
    <w:rsid w:val="003008DD"/>
    <w:rsid w:val="00302595"/>
    <w:rsid w:val="00315AD2"/>
    <w:rsid w:val="00346B4C"/>
    <w:rsid w:val="003578B0"/>
    <w:rsid w:val="0038555D"/>
    <w:rsid w:val="003F68F0"/>
    <w:rsid w:val="003F79E5"/>
    <w:rsid w:val="004270EF"/>
    <w:rsid w:val="00433C55"/>
    <w:rsid w:val="0043591E"/>
    <w:rsid w:val="00486CE5"/>
    <w:rsid w:val="004A6E91"/>
    <w:rsid w:val="004B0E63"/>
    <w:rsid w:val="004B4785"/>
    <w:rsid w:val="004C2A7D"/>
    <w:rsid w:val="004D5CA1"/>
    <w:rsid w:val="004D7AA4"/>
    <w:rsid w:val="00503131"/>
    <w:rsid w:val="005820C8"/>
    <w:rsid w:val="005D5446"/>
    <w:rsid w:val="005F4928"/>
    <w:rsid w:val="006C021B"/>
    <w:rsid w:val="007222BB"/>
    <w:rsid w:val="00765760"/>
    <w:rsid w:val="00786524"/>
    <w:rsid w:val="00787EE8"/>
    <w:rsid w:val="00794F78"/>
    <w:rsid w:val="007A148F"/>
    <w:rsid w:val="007E4821"/>
    <w:rsid w:val="0084303E"/>
    <w:rsid w:val="008448EF"/>
    <w:rsid w:val="00860C9F"/>
    <w:rsid w:val="008639C2"/>
    <w:rsid w:val="00874CBD"/>
    <w:rsid w:val="008A0CB5"/>
    <w:rsid w:val="008A1F63"/>
    <w:rsid w:val="008A46F9"/>
    <w:rsid w:val="008C03B8"/>
    <w:rsid w:val="00904940"/>
    <w:rsid w:val="00915DFC"/>
    <w:rsid w:val="00963FE5"/>
    <w:rsid w:val="009C3DDD"/>
    <w:rsid w:val="00A20414"/>
    <w:rsid w:val="00A33745"/>
    <w:rsid w:val="00A45DED"/>
    <w:rsid w:val="00A467BB"/>
    <w:rsid w:val="00A7493A"/>
    <w:rsid w:val="00A86CCE"/>
    <w:rsid w:val="00A90C6A"/>
    <w:rsid w:val="00A93A7D"/>
    <w:rsid w:val="00AA72E3"/>
    <w:rsid w:val="00AC0DBD"/>
    <w:rsid w:val="00AE3888"/>
    <w:rsid w:val="00B002B7"/>
    <w:rsid w:val="00B126D0"/>
    <w:rsid w:val="00B53A11"/>
    <w:rsid w:val="00B56C28"/>
    <w:rsid w:val="00B9602E"/>
    <w:rsid w:val="00BC4C51"/>
    <w:rsid w:val="00BD6C77"/>
    <w:rsid w:val="00C270C3"/>
    <w:rsid w:val="00C42F8F"/>
    <w:rsid w:val="00C566AB"/>
    <w:rsid w:val="00CD28A8"/>
    <w:rsid w:val="00CE189E"/>
    <w:rsid w:val="00D37A89"/>
    <w:rsid w:val="00D71DFD"/>
    <w:rsid w:val="00DC77DC"/>
    <w:rsid w:val="00DE0412"/>
    <w:rsid w:val="00E006E5"/>
    <w:rsid w:val="00E163A4"/>
    <w:rsid w:val="00E5016F"/>
    <w:rsid w:val="00EB31B2"/>
    <w:rsid w:val="00EB3B5D"/>
    <w:rsid w:val="00EB57EC"/>
    <w:rsid w:val="00F223C7"/>
    <w:rsid w:val="00F3038E"/>
    <w:rsid w:val="00F30FA1"/>
    <w:rsid w:val="00F36353"/>
    <w:rsid w:val="00F646B2"/>
    <w:rsid w:val="00F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7836"/>
  <w15:docId w15:val="{1844DD4F-625A-4713-A026-CA9E66E3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16"/>
  </w:style>
  <w:style w:type="paragraph" w:styleId="Heading1">
    <w:name w:val="heading 1"/>
    <w:basedOn w:val="Normal"/>
    <w:next w:val="Normal"/>
    <w:link w:val="Heading1Char"/>
    <w:uiPriority w:val="9"/>
    <w:qFormat/>
    <w:rsid w:val="00C60516"/>
    <w:pPr>
      <w:keepNext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uiPriority w:val="99"/>
    <w:semiHidden/>
    <w:rsid w:val="00C6051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60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51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516"/>
    <w:pPr>
      <w:ind w:left="720"/>
      <w:contextualSpacing/>
    </w:pPr>
    <w:rPr>
      <w:sz w:val="20"/>
      <w:szCs w:val="20"/>
    </w:rPr>
  </w:style>
  <w:style w:type="character" w:styleId="Hyperlink">
    <w:name w:val="Hyperlink"/>
    <w:uiPriority w:val="99"/>
    <w:rsid w:val="00C6051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C60516"/>
    <w:pPr>
      <w:widowControl w:val="0"/>
      <w:ind w:left="1846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C60516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qFormat/>
    <w:rsid w:val="00C6051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line="259" w:lineRule="auto"/>
      <w:contextualSpacing/>
    </w:pPr>
    <w:rPr>
      <w:rFonts w:asciiTheme="minorHAnsi" w:eastAsiaTheme="minorHAnsi" w:hAnsiTheme="minorHAnsi" w:cstheme="minorBidi"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16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51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C6051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0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1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A0B8F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hrm.virginia.gov/public-interest/contractor-sexual-harassment-train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drpt.virginia.go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vita.virginia.gov/media/vitavirginiagov/supply-chain/pdf/Contingent-Worker-Code-of-Condu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TZHGDGWEPSAWM58Obk0Yi1ftQ==">AMUW2mX1Ixjowbxww8moLIgneAS1xp9J/EosgD+DwUmjwVGuYuSlaXhOB8Pck8jIE10b/wPJN/4sN1YmESaqxUTM88P6sL709TuPJMq5KM5N7zIwxyHy9Ed4PYArzZmL7yWDqEv9jPjV36VaN0WwcVfUnF2SSPjd9kB8abJ3NoqtvK5xLV36VCel6/pRI5EMjkpxSwy8XSNO8xnlI66E69nl71MUwd2do1ZLr9IuaaubWxn/bHSdChaNuXW3hjao3YCFzXtuJtQORpgg7JraZiAjm/QlRf+VHw+gC6LrlHHAI6r9D/hTwYnPlMWEaQRyOHSAk9UXZI9hqZRCf/X9CRoHkHfhRQTuwIE5RNWJl9r7MFJ9T0lmMC9cOrR0GK8aYFlo9ZQR+ru8SHftg69Y0Z4+XbPg0LQ3mHr8MkVysbkTzDC+LSVgCcjFANHaZckIXDDWEtZzs8u2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E366D3CE74545A2677F6F8C9216A7" ma:contentTypeVersion="4" ma:contentTypeDescription="Create a new document." ma:contentTypeScope="" ma:versionID="a095422fd3ca50a7f009c2767f8cd83a">
  <xsd:schema xmlns:xsd="http://www.w3.org/2001/XMLSchema" xmlns:xs="http://www.w3.org/2001/XMLSchema" xmlns:p="http://schemas.microsoft.com/office/2006/metadata/properties" xmlns:ns2="c832eb36-dbd3-4813-bffd-cff314efc6f0" targetNamespace="http://schemas.microsoft.com/office/2006/metadata/properties" ma:root="true" ma:fieldsID="a7930135a8125f25ff386c5fa1b8c7ee" ns2:_="">
    <xsd:import namespace="c832eb36-dbd3-4813-bffd-cff314efc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2eb36-dbd3-4813-bffd-cff314efc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C9F91B-F8D6-4266-BFCD-0BB45D763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32085F-D9F1-4795-9A27-D7660C13B1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487A380-06DF-4A23-A1DA-CBCF4C4344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5C318CC3-E409-46EC-BD7C-FF0D23AD53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1929</Words>
  <Characters>10999</Characters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2022-04-25T14:24:00Z</dcterms:created>
  <dcterms:modified xsi:type="dcterms:W3CDTF">2022-04-25T14:28:00Z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0x010100C51E366D3CE74545A2677F6F8C9216A7</vt:lpwstr>
  </property>
</Properties>
</file>