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2BB84" w14:textId="77777777" w:rsidR="00E0054B" w:rsidRDefault="00E0054B">
      <w:pPr>
        <w:rPr>
          <w:rFonts w:ascii="Arial" w:hAnsi="Arial" w:cs="Arial"/>
          <w:sz w:val="28"/>
        </w:rPr>
      </w:pPr>
    </w:p>
    <w:p w14:paraId="340094FD" w14:textId="77777777" w:rsidR="00E0054B" w:rsidRDefault="00E0054B">
      <w:pPr>
        <w:rPr>
          <w:rFonts w:ascii="Arial" w:hAnsi="Arial" w:cs="Arial"/>
          <w:sz w:val="28"/>
        </w:rPr>
      </w:pPr>
    </w:p>
    <w:p w14:paraId="1560862E" w14:textId="77777777" w:rsidR="003946BE" w:rsidRDefault="003946BE">
      <w:pPr>
        <w:rPr>
          <w:rFonts w:ascii="Arial" w:hAnsi="Arial" w:cs="Arial"/>
          <w:sz w:val="28"/>
        </w:rPr>
      </w:pPr>
    </w:p>
    <w:p w14:paraId="33084524" w14:textId="77777777" w:rsidR="003946BE" w:rsidRDefault="003946BE">
      <w:pPr>
        <w:rPr>
          <w:rFonts w:ascii="Arial" w:hAnsi="Arial" w:cs="Arial"/>
          <w:sz w:val="28"/>
        </w:rPr>
      </w:pPr>
    </w:p>
    <w:p w14:paraId="5F5132EB" w14:textId="77777777" w:rsidR="00FE1354" w:rsidRDefault="00FE1354">
      <w:pPr>
        <w:rPr>
          <w:rFonts w:ascii="Arial" w:hAnsi="Arial" w:cs="Arial"/>
          <w:i/>
          <w:sz w:val="28"/>
        </w:rPr>
      </w:pPr>
      <w:r w:rsidRPr="008938CB">
        <w:rPr>
          <w:rFonts w:ascii="Arial" w:hAnsi="Arial" w:cs="Arial"/>
          <w:sz w:val="28"/>
        </w:rPr>
        <w:t xml:space="preserve">Contract Number </w:t>
      </w:r>
      <w:r w:rsidRPr="008938CB">
        <w:rPr>
          <w:rFonts w:ascii="Arial" w:hAnsi="Arial" w:cs="Arial"/>
          <w:i/>
          <w:sz w:val="28"/>
        </w:rPr>
        <w:t>(VA-</w:t>
      </w:r>
      <w:r w:rsidR="00AB04B4">
        <w:rPr>
          <w:rFonts w:ascii="Arial" w:hAnsi="Arial" w:cs="Arial"/>
          <w:i/>
          <w:sz w:val="28"/>
        </w:rPr>
        <w:t>210625</w:t>
      </w:r>
      <w:r>
        <w:rPr>
          <w:rFonts w:ascii="Arial" w:hAnsi="Arial" w:cs="Arial"/>
          <w:i/>
          <w:sz w:val="28"/>
        </w:rPr>
        <w:t>-CAI</w:t>
      </w:r>
      <w:r w:rsidRPr="008938CB">
        <w:rPr>
          <w:rFonts w:ascii="Arial" w:hAnsi="Arial" w:cs="Arial"/>
          <w:i/>
          <w:sz w:val="28"/>
        </w:rPr>
        <w:t>)</w:t>
      </w:r>
    </w:p>
    <w:p w14:paraId="491B4E18" w14:textId="77777777" w:rsidR="00FE1354" w:rsidRDefault="00FE1354">
      <w:pPr>
        <w:rPr>
          <w:rFonts w:ascii="Arial" w:hAnsi="Arial" w:cs="Arial"/>
          <w:i/>
          <w:sz w:val="28"/>
        </w:rPr>
      </w:pPr>
    </w:p>
    <w:p w14:paraId="378FB7B3" w14:textId="77777777" w:rsidR="00FE1354" w:rsidRDefault="00FE1354">
      <w:pPr>
        <w:pStyle w:val="TOCHeading"/>
        <w:rPr>
          <w:sz w:val="44"/>
        </w:rPr>
      </w:pPr>
      <w:r w:rsidRPr="007232B8">
        <w:rPr>
          <w:sz w:val="44"/>
        </w:rPr>
        <w:t>Contents</w:t>
      </w:r>
    </w:p>
    <w:p w14:paraId="1F8724B9" w14:textId="77777777" w:rsidR="00FE1354" w:rsidRPr="007232B8" w:rsidRDefault="00FE1354" w:rsidP="007232B8"/>
    <w:p w14:paraId="1E9886C1" w14:textId="77777777" w:rsidR="00E33EC5" w:rsidRPr="000A20ED" w:rsidRDefault="00027D6A">
      <w:pPr>
        <w:pStyle w:val="TOC1"/>
        <w:tabs>
          <w:tab w:val="right" w:leader="dot" w:pos="8990"/>
        </w:tabs>
        <w:rPr>
          <w:rFonts w:ascii="Calibri" w:hAnsi="Calibri"/>
          <w:noProof/>
          <w:sz w:val="22"/>
          <w:szCs w:val="22"/>
        </w:rPr>
      </w:pPr>
      <w:r>
        <w:fldChar w:fldCharType="begin"/>
      </w:r>
      <w:r w:rsidR="00FE1354">
        <w:instrText xml:space="preserve"> TOC \o "1-3" \h \z \u </w:instrText>
      </w:r>
      <w:r>
        <w:fldChar w:fldCharType="separate"/>
      </w:r>
      <w:hyperlink w:anchor="_Toc283151016" w:history="1">
        <w:r w:rsidR="00E33EC5" w:rsidRPr="0091593B">
          <w:rPr>
            <w:rStyle w:val="Hyperlink"/>
            <w:b/>
            <w:noProof/>
          </w:rPr>
          <w:t>STATEMENT OF REQUIREMENTS (SOR)</w:t>
        </w:r>
        <w:r w:rsidR="00E33EC5">
          <w:rPr>
            <w:noProof/>
            <w:webHidden/>
          </w:rPr>
          <w:tab/>
        </w:r>
        <w:r>
          <w:rPr>
            <w:noProof/>
            <w:webHidden/>
          </w:rPr>
          <w:fldChar w:fldCharType="begin"/>
        </w:r>
        <w:r w:rsidR="00E33EC5">
          <w:rPr>
            <w:noProof/>
            <w:webHidden/>
          </w:rPr>
          <w:instrText xml:space="preserve"> PAGEREF _Toc283151016 \h </w:instrText>
        </w:r>
        <w:r>
          <w:rPr>
            <w:noProof/>
            <w:webHidden/>
          </w:rPr>
        </w:r>
        <w:r>
          <w:rPr>
            <w:noProof/>
            <w:webHidden/>
          </w:rPr>
          <w:fldChar w:fldCharType="separate"/>
        </w:r>
        <w:r w:rsidR="003946BE">
          <w:rPr>
            <w:noProof/>
            <w:webHidden/>
          </w:rPr>
          <w:t>2</w:t>
        </w:r>
        <w:r>
          <w:rPr>
            <w:noProof/>
            <w:webHidden/>
          </w:rPr>
          <w:fldChar w:fldCharType="end"/>
        </w:r>
      </w:hyperlink>
    </w:p>
    <w:p w14:paraId="5C7660C5" w14:textId="77777777" w:rsidR="00E33EC5" w:rsidRPr="000A20ED" w:rsidRDefault="00000000">
      <w:pPr>
        <w:pStyle w:val="TOC1"/>
        <w:tabs>
          <w:tab w:val="right" w:leader="dot" w:pos="8990"/>
        </w:tabs>
        <w:rPr>
          <w:rFonts w:ascii="Calibri" w:hAnsi="Calibri"/>
          <w:noProof/>
          <w:sz w:val="22"/>
          <w:szCs w:val="22"/>
        </w:rPr>
      </w:pPr>
      <w:hyperlink w:anchor="_Toc283151017" w:history="1">
        <w:r w:rsidR="00E33EC5" w:rsidRPr="0091593B">
          <w:rPr>
            <w:rStyle w:val="Hyperlink"/>
            <w:b/>
            <w:noProof/>
          </w:rPr>
          <w:t>STATEMENT OF REQUIREMENTS TEMPLATE INSTRUCTIONS</w:t>
        </w:r>
        <w:r w:rsidR="00E33EC5">
          <w:rPr>
            <w:noProof/>
            <w:webHidden/>
          </w:rPr>
          <w:tab/>
        </w:r>
        <w:r w:rsidR="00027D6A">
          <w:rPr>
            <w:noProof/>
            <w:webHidden/>
          </w:rPr>
          <w:fldChar w:fldCharType="begin"/>
        </w:r>
        <w:r w:rsidR="00E33EC5">
          <w:rPr>
            <w:noProof/>
            <w:webHidden/>
          </w:rPr>
          <w:instrText xml:space="preserve"> PAGEREF _Toc283151017 \h </w:instrText>
        </w:r>
        <w:r w:rsidR="00027D6A">
          <w:rPr>
            <w:noProof/>
            <w:webHidden/>
          </w:rPr>
        </w:r>
        <w:r w:rsidR="00027D6A">
          <w:rPr>
            <w:noProof/>
            <w:webHidden/>
          </w:rPr>
          <w:fldChar w:fldCharType="separate"/>
        </w:r>
        <w:r w:rsidR="003946BE">
          <w:rPr>
            <w:noProof/>
            <w:webHidden/>
          </w:rPr>
          <w:t>9</w:t>
        </w:r>
        <w:r w:rsidR="00027D6A">
          <w:rPr>
            <w:noProof/>
            <w:webHidden/>
          </w:rPr>
          <w:fldChar w:fldCharType="end"/>
        </w:r>
      </w:hyperlink>
    </w:p>
    <w:p w14:paraId="446B4A6C" w14:textId="77777777" w:rsidR="00FE1354" w:rsidRDefault="00027D6A">
      <w:r>
        <w:fldChar w:fldCharType="end"/>
      </w:r>
    </w:p>
    <w:p w14:paraId="6312D771" w14:textId="77777777" w:rsidR="00FE1354" w:rsidRPr="008938CB" w:rsidRDefault="00FE1354">
      <w:pPr>
        <w:rPr>
          <w:rFonts w:ascii="Arial" w:hAnsi="Arial" w:cs="Arial"/>
          <w:sz w:val="28"/>
          <w:u w:val="single"/>
        </w:rPr>
      </w:pPr>
      <w:r>
        <w:rPr>
          <w:rFonts w:ascii="Arial" w:hAnsi="Arial" w:cs="Arial"/>
          <w:i/>
          <w:sz w:val="28"/>
        </w:rPr>
        <w:br w:type="page"/>
      </w:r>
    </w:p>
    <w:tbl>
      <w:tblPr>
        <w:tblpPr w:leftFromText="180" w:rightFromText="180" w:vertAnchor="text" w:horzAnchor="margin" w:tblpXSpec="center" w:tblpY="1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35"/>
      </w:tblGrid>
      <w:tr w:rsidR="00FE1354" w14:paraId="1A15F998" w14:textId="77777777" w:rsidTr="002D73A5">
        <w:trPr>
          <w:trHeight w:val="299"/>
        </w:trPr>
        <w:tc>
          <w:tcPr>
            <w:tcW w:w="8735" w:type="dxa"/>
            <w:shd w:val="pct10" w:color="auto" w:fill="auto"/>
            <w:vAlign w:val="center"/>
          </w:tcPr>
          <w:p w14:paraId="64DFEB75" w14:textId="77777777" w:rsidR="00FE1354" w:rsidRPr="007B124B" w:rsidRDefault="00FE1354" w:rsidP="002D73A5">
            <w:pPr>
              <w:pStyle w:val="Heading1"/>
              <w:jc w:val="center"/>
              <w:rPr>
                <w:b/>
                <w:sz w:val="28"/>
              </w:rPr>
            </w:pPr>
          </w:p>
          <w:p w14:paraId="7D58C66F" w14:textId="77777777" w:rsidR="00FE1354" w:rsidRPr="007B124B" w:rsidRDefault="00FE1354" w:rsidP="002D73A5">
            <w:pPr>
              <w:pStyle w:val="Heading1"/>
              <w:jc w:val="center"/>
              <w:rPr>
                <w:b/>
                <w:color w:val="3333FF"/>
                <w:sz w:val="28"/>
              </w:rPr>
            </w:pPr>
            <w:bookmarkStart w:id="0" w:name="_Toc283151016"/>
            <w:r w:rsidRPr="007B124B">
              <w:rPr>
                <w:b/>
                <w:color w:val="3333FF"/>
                <w:sz w:val="28"/>
              </w:rPr>
              <w:t>STATEMENT OF REQUIREMENTS (SOR)</w:t>
            </w:r>
            <w:bookmarkEnd w:id="0"/>
          </w:p>
          <w:p w14:paraId="51C195D8" w14:textId="5FAFD4A1" w:rsidR="00493F19" w:rsidRPr="00B51310" w:rsidRDefault="00B71CFE" w:rsidP="002D73A5">
            <w:pPr>
              <w:jc w:val="center"/>
              <w:rPr>
                <w:b/>
                <w:iCs/>
              </w:rPr>
            </w:pPr>
            <w:r w:rsidRPr="00C75E75">
              <w:rPr>
                <w:b/>
              </w:rPr>
              <w:t xml:space="preserve">SOR # </w:t>
            </w:r>
            <w:r w:rsidR="0045410D" w:rsidRPr="00B51310">
              <w:rPr>
                <w:b/>
                <w:iCs/>
              </w:rPr>
              <w:t>City of Fredericksburg</w:t>
            </w:r>
            <w:r w:rsidRPr="00B51310">
              <w:rPr>
                <w:b/>
                <w:iCs/>
              </w:rPr>
              <w:t>-</w:t>
            </w:r>
            <w:r w:rsidR="0045410D" w:rsidRPr="00B51310">
              <w:rPr>
                <w:b/>
                <w:iCs/>
              </w:rPr>
              <w:t>23</w:t>
            </w:r>
            <w:r w:rsidR="00B51310" w:rsidRPr="00B51310">
              <w:rPr>
                <w:b/>
                <w:iCs/>
              </w:rPr>
              <w:t>0710</w:t>
            </w:r>
            <w:r w:rsidRPr="00B51310">
              <w:rPr>
                <w:b/>
                <w:iCs/>
              </w:rPr>
              <w:t>-01-CAI</w:t>
            </w:r>
          </w:p>
          <w:p w14:paraId="0A9E73B0" w14:textId="77777777" w:rsidR="00FE1354" w:rsidRPr="007232B8" w:rsidRDefault="00FE1354" w:rsidP="002D73A5"/>
          <w:p w14:paraId="7BC8CFD8" w14:textId="77777777" w:rsidR="00FE1354" w:rsidRPr="00E37AD9" w:rsidRDefault="00EB1FD1" w:rsidP="002D73A5">
            <w:pPr>
              <w:spacing w:after="120"/>
              <w:jc w:val="center"/>
              <w:rPr>
                <w:rFonts w:ascii="Arial" w:hAnsi="Arial" w:cs="Arial"/>
                <w:b/>
                <w:i/>
              </w:rPr>
            </w:pPr>
            <w:r>
              <w:rPr>
                <w:rFonts w:ascii="Arial" w:hAnsi="Arial" w:cs="Arial"/>
                <w:b/>
                <w:i/>
              </w:rPr>
              <w:t xml:space="preserve">City of Fredericksburg </w:t>
            </w:r>
            <w:r w:rsidR="00417494">
              <w:rPr>
                <w:rFonts w:ascii="Arial" w:hAnsi="Arial" w:cs="Arial"/>
                <w:b/>
                <w:i/>
              </w:rPr>
              <w:t xml:space="preserve">5-Year </w:t>
            </w:r>
            <w:r w:rsidR="0045410D">
              <w:rPr>
                <w:rFonts w:ascii="Arial" w:hAnsi="Arial" w:cs="Arial"/>
                <w:b/>
                <w:i/>
              </w:rPr>
              <w:t>IT Strategic Plan</w:t>
            </w:r>
          </w:p>
          <w:p w14:paraId="61DA986A" w14:textId="77777777" w:rsidR="00FE1354" w:rsidRPr="00A01A21" w:rsidRDefault="00FE1354" w:rsidP="002D73A5">
            <w:pPr>
              <w:spacing w:after="120"/>
              <w:jc w:val="center"/>
              <w:rPr>
                <w:rFonts w:ascii="Arial" w:hAnsi="Arial" w:cs="Arial"/>
                <w:b/>
                <w:i/>
              </w:rPr>
            </w:pPr>
          </w:p>
        </w:tc>
      </w:tr>
    </w:tbl>
    <w:p w14:paraId="581502F3" w14:textId="77777777" w:rsidR="00FE1354" w:rsidRDefault="00FE1354" w:rsidP="008F6898">
      <w:pPr>
        <w:rPr>
          <w:b/>
          <w:bCs/>
          <w:u w:val="single"/>
        </w:rPr>
      </w:pPr>
    </w:p>
    <w:p w14:paraId="1C94D2ED" w14:textId="77777777" w:rsidR="00B8024D" w:rsidRPr="00E37AD9" w:rsidRDefault="00B8024D" w:rsidP="008F6898">
      <w:pPr>
        <w:rPr>
          <w:bCs/>
          <w:color w:val="3333FF"/>
        </w:rPr>
      </w:pPr>
    </w:p>
    <w:p w14:paraId="146C9F9F" w14:textId="77777777" w:rsidR="00FE1354" w:rsidRDefault="00FE1354" w:rsidP="00417494">
      <w:pPr>
        <w:tabs>
          <w:tab w:val="left" w:pos="5640"/>
        </w:tabs>
        <w:rPr>
          <w:b/>
          <w:bCs/>
          <w:u w:val="single"/>
        </w:rPr>
      </w:pPr>
      <w:r>
        <w:rPr>
          <w:bCs/>
        </w:rPr>
        <w:t xml:space="preserve"> </w:t>
      </w:r>
      <w:r w:rsidR="00417494">
        <w:rPr>
          <w:bCs/>
        </w:rPr>
        <w:tab/>
      </w:r>
    </w:p>
    <w:p w14:paraId="26346237" w14:textId="15BEF9F1" w:rsidR="00FE1354" w:rsidRDefault="00FE1354" w:rsidP="000C61BA">
      <w:pPr>
        <w:numPr>
          <w:ilvl w:val="0"/>
          <w:numId w:val="3"/>
        </w:numPr>
        <w:ind w:left="360"/>
      </w:pPr>
      <w:r w:rsidRPr="00606F15">
        <w:rPr>
          <w:b/>
          <w:bCs/>
          <w:u w:val="single"/>
        </w:rPr>
        <w:t>Date:</w:t>
      </w:r>
      <w:r w:rsidRPr="00084489">
        <w:t xml:space="preserve">  </w:t>
      </w:r>
      <w:r w:rsidR="00473FCB">
        <w:t>0</w:t>
      </w:r>
      <w:r w:rsidR="00B51310">
        <w:t>7</w:t>
      </w:r>
      <w:r w:rsidR="00473FCB">
        <w:t>/10/2023</w:t>
      </w:r>
    </w:p>
    <w:p w14:paraId="42A8AE73" w14:textId="77777777" w:rsidR="00FE1354" w:rsidRPr="00084489" w:rsidRDefault="00FE1354" w:rsidP="00E95C01">
      <w:pPr>
        <w:ind w:left="-360" w:firstLine="720"/>
      </w:pPr>
    </w:p>
    <w:p w14:paraId="5C393CC7" w14:textId="77777777" w:rsidR="00FE1354" w:rsidRDefault="00FE1354" w:rsidP="000C61BA">
      <w:pPr>
        <w:numPr>
          <w:ilvl w:val="0"/>
          <w:numId w:val="3"/>
        </w:numPr>
        <w:ind w:left="360"/>
      </w:pPr>
      <w:r>
        <w:rPr>
          <w:b/>
          <w:u w:val="single"/>
        </w:rPr>
        <w:t>Authorized User</w:t>
      </w:r>
      <w:r w:rsidRPr="00084489">
        <w:rPr>
          <w:u w:val="single"/>
        </w:rPr>
        <w:t>:</w:t>
      </w:r>
      <w:r w:rsidRPr="00084489">
        <w:t xml:space="preserve">  </w:t>
      </w:r>
      <w:r w:rsidR="001F79AE">
        <w:t>City of Fredericksburg, Virginia</w:t>
      </w:r>
    </w:p>
    <w:p w14:paraId="1ADD97AE" w14:textId="77777777" w:rsidR="00FE1354" w:rsidRPr="00084489" w:rsidRDefault="00FE1354" w:rsidP="00E95C01"/>
    <w:p w14:paraId="4210AB94" w14:textId="77777777" w:rsidR="00FE1354" w:rsidRPr="00FF6B55" w:rsidRDefault="00FE1354" w:rsidP="000C61BA">
      <w:pPr>
        <w:numPr>
          <w:ilvl w:val="0"/>
          <w:numId w:val="3"/>
        </w:numPr>
        <w:ind w:left="360"/>
      </w:pPr>
      <w:r>
        <w:rPr>
          <w:b/>
          <w:u w:val="single"/>
        </w:rPr>
        <w:t xml:space="preserve">Authorized </w:t>
      </w:r>
      <w:r w:rsidRPr="00FF6B55">
        <w:rPr>
          <w:b/>
          <w:u w:val="single"/>
        </w:rPr>
        <w:t>User Contact Information:</w:t>
      </w:r>
    </w:p>
    <w:p w14:paraId="14931D8B" w14:textId="77777777" w:rsidR="00FE1354" w:rsidRDefault="00FE1354" w:rsidP="00E95C01">
      <w:pPr>
        <w:ind w:left="360"/>
        <w:rPr>
          <w:i/>
        </w:rPr>
      </w:pPr>
    </w:p>
    <w:p w14:paraId="6AE109A0" w14:textId="77777777" w:rsidR="00FE1354" w:rsidRPr="00FF6B55" w:rsidRDefault="001F79AE" w:rsidP="00E95C01">
      <w:pPr>
        <w:ind w:left="360"/>
        <w:rPr>
          <w:b/>
          <w:i/>
        </w:rPr>
      </w:pPr>
      <w:r>
        <w:rPr>
          <w:i/>
        </w:rPr>
        <w:t>Suzanne Tills, Chief Information Officer</w:t>
      </w:r>
    </w:p>
    <w:p w14:paraId="563B3ECD" w14:textId="77777777" w:rsidR="00FE1354" w:rsidRPr="00FF6B55" w:rsidRDefault="001F79AE" w:rsidP="00E95C01">
      <w:pPr>
        <w:ind w:left="360"/>
        <w:rPr>
          <w:i/>
        </w:rPr>
      </w:pPr>
      <w:r>
        <w:rPr>
          <w:i/>
        </w:rPr>
        <w:t>601 Caroline St. Suite C</w:t>
      </w:r>
    </w:p>
    <w:p w14:paraId="39E52C18" w14:textId="77777777" w:rsidR="00FE1354" w:rsidRPr="00FF6B55" w:rsidRDefault="001F79AE" w:rsidP="00E95C01">
      <w:pPr>
        <w:ind w:left="360"/>
        <w:rPr>
          <w:i/>
        </w:rPr>
      </w:pPr>
      <w:r>
        <w:rPr>
          <w:i/>
        </w:rPr>
        <w:t>Fredericksburg, VA  22401</w:t>
      </w:r>
    </w:p>
    <w:p w14:paraId="27D96498" w14:textId="77777777" w:rsidR="00FE1354" w:rsidRPr="00FF6B55" w:rsidRDefault="00FE1354" w:rsidP="00E95C01">
      <w:pPr>
        <w:ind w:left="360"/>
      </w:pPr>
      <w:r>
        <w:t>Phone:</w:t>
      </w:r>
      <w:r>
        <w:tab/>
      </w:r>
      <w:r w:rsidR="001F79AE">
        <w:t>540-372-1026 x200</w:t>
      </w:r>
    </w:p>
    <w:p w14:paraId="59F4E6D2" w14:textId="77777777" w:rsidR="00FE1354" w:rsidRDefault="00FE1354" w:rsidP="00E95C01">
      <w:pPr>
        <w:ind w:left="360"/>
        <w:rPr>
          <w:i/>
        </w:rPr>
      </w:pPr>
      <w:r>
        <w:t>E-mail:</w:t>
      </w:r>
      <w:r>
        <w:tab/>
      </w:r>
      <w:r w:rsidR="001F79AE">
        <w:rPr>
          <w:i/>
        </w:rPr>
        <w:t>srtills@fredericksburgva.gov.</w:t>
      </w:r>
    </w:p>
    <w:p w14:paraId="2347EAB2" w14:textId="77777777" w:rsidR="00FE1354" w:rsidRPr="00E3658E" w:rsidRDefault="00FE1354" w:rsidP="00E95C01">
      <w:pPr>
        <w:ind w:left="360"/>
        <w:rPr>
          <w:i/>
        </w:rPr>
      </w:pPr>
    </w:p>
    <w:p w14:paraId="1903716E" w14:textId="77777777" w:rsidR="00FE1354" w:rsidRDefault="00FE1354" w:rsidP="00E95C01">
      <w:pPr>
        <w:ind w:left="360"/>
        <w:rPr>
          <w:sz w:val="22"/>
          <w:szCs w:val="22"/>
        </w:rPr>
      </w:pPr>
    </w:p>
    <w:p w14:paraId="3423365E" w14:textId="77777777" w:rsidR="00FE1354" w:rsidRDefault="00FE1354" w:rsidP="000C61BA">
      <w:pPr>
        <w:numPr>
          <w:ilvl w:val="0"/>
          <w:numId w:val="3"/>
        </w:numPr>
        <w:ind w:left="360"/>
        <w:rPr>
          <w:b/>
          <w:u w:val="single"/>
        </w:rPr>
      </w:pPr>
      <w:r w:rsidRPr="00E95C01">
        <w:rPr>
          <w:b/>
          <w:u w:val="single"/>
        </w:rPr>
        <w:t xml:space="preserve">Solicitation Schedule: </w:t>
      </w:r>
    </w:p>
    <w:p w14:paraId="45E990D6" w14:textId="77777777" w:rsidR="007A57A3" w:rsidRDefault="007A57A3" w:rsidP="007A57A3">
      <w:pPr>
        <w:ind w:left="360"/>
        <w:rPr>
          <w:b/>
          <w:u w:val="single"/>
        </w:rPr>
      </w:pPr>
    </w:p>
    <w:p w14:paraId="673F895D" w14:textId="77777777" w:rsidR="00FE1354" w:rsidRPr="00615D0B" w:rsidRDefault="00FE1354" w:rsidP="001B175B"/>
    <w:tbl>
      <w:tblPr>
        <w:tblW w:w="5886" w:type="dxa"/>
        <w:jc w:val="center"/>
        <w:tblLook w:val="01E0" w:firstRow="1" w:lastRow="1" w:firstColumn="1" w:lastColumn="1" w:noHBand="0" w:noVBand="0"/>
      </w:tblPr>
      <w:tblGrid>
        <w:gridCol w:w="3897"/>
        <w:gridCol w:w="1989"/>
      </w:tblGrid>
      <w:tr w:rsidR="00FE1354" w:rsidRPr="0097155E" w14:paraId="18FE22AD" w14:textId="77777777" w:rsidTr="007A6A89">
        <w:trPr>
          <w:cantSplit/>
          <w:jc w:val="center"/>
        </w:trPr>
        <w:tc>
          <w:tcPr>
            <w:tcW w:w="3897" w:type="dxa"/>
            <w:shd w:val="clear" w:color="auto" w:fill="E6E6E6"/>
          </w:tcPr>
          <w:p w14:paraId="0B859140" w14:textId="77777777" w:rsidR="00FE1354" w:rsidRPr="0097155E" w:rsidRDefault="00FE1354" w:rsidP="001B175B">
            <w:pPr>
              <w:rPr>
                <w:b/>
              </w:rPr>
            </w:pPr>
            <w:r w:rsidRPr="0097155E">
              <w:rPr>
                <w:b/>
              </w:rPr>
              <w:t>Event</w:t>
            </w:r>
          </w:p>
        </w:tc>
        <w:tc>
          <w:tcPr>
            <w:tcW w:w="1989" w:type="dxa"/>
            <w:shd w:val="clear" w:color="auto" w:fill="E6E6E6"/>
          </w:tcPr>
          <w:p w14:paraId="1E21FD46" w14:textId="77777777" w:rsidR="00FE1354" w:rsidRPr="0097155E" w:rsidRDefault="00FE1354" w:rsidP="001B175B">
            <w:pPr>
              <w:rPr>
                <w:b/>
              </w:rPr>
            </w:pPr>
            <w:r w:rsidRPr="0097155E">
              <w:rPr>
                <w:b/>
              </w:rPr>
              <w:t>Date</w:t>
            </w:r>
          </w:p>
        </w:tc>
      </w:tr>
      <w:tr w:rsidR="00FE1354" w:rsidRPr="00D62C40" w14:paraId="1379A4DC" w14:textId="77777777" w:rsidTr="007A6A89">
        <w:trPr>
          <w:cantSplit/>
          <w:jc w:val="center"/>
        </w:trPr>
        <w:tc>
          <w:tcPr>
            <w:tcW w:w="3897" w:type="dxa"/>
            <w:vAlign w:val="center"/>
          </w:tcPr>
          <w:p w14:paraId="6884FBD2" w14:textId="77777777" w:rsidR="00FE1354" w:rsidRPr="00D62C40" w:rsidRDefault="00FE1354" w:rsidP="001B175B">
            <w:r w:rsidRPr="00D62C40">
              <w:t>Release SOR</w:t>
            </w:r>
          </w:p>
        </w:tc>
        <w:tc>
          <w:tcPr>
            <w:tcW w:w="1989" w:type="dxa"/>
            <w:vAlign w:val="center"/>
          </w:tcPr>
          <w:p w14:paraId="50BD913D" w14:textId="41F998EF" w:rsidR="00FE1354" w:rsidRPr="00D62C40" w:rsidRDefault="00B51310" w:rsidP="007E2302">
            <w:r>
              <w:t>07/12</w:t>
            </w:r>
            <w:r w:rsidR="009D6717">
              <w:t>/2023</w:t>
            </w:r>
          </w:p>
        </w:tc>
      </w:tr>
      <w:tr w:rsidR="00AB04B4" w:rsidRPr="00D62C40" w14:paraId="27B3E1FA" w14:textId="77777777" w:rsidTr="007A6A89">
        <w:trPr>
          <w:cantSplit/>
          <w:jc w:val="center"/>
        </w:trPr>
        <w:tc>
          <w:tcPr>
            <w:tcW w:w="3897" w:type="dxa"/>
            <w:vAlign w:val="center"/>
          </w:tcPr>
          <w:p w14:paraId="3CB63B47" w14:textId="0F0A4BD4" w:rsidR="00AB04B4" w:rsidRDefault="006E5ACF" w:rsidP="001B175B">
            <w:r>
              <w:t>Supplier</w:t>
            </w:r>
            <w:r w:rsidR="00AB04B4">
              <w:t xml:space="preserve"> Questions Due</w:t>
            </w:r>
            <w:r w:rsidR="007E363A">
              <w:t xml:space="preserve"> to CAI</w:t>
            </w:r>
          </w:p>
        </w:tc>
        <w:tc>
          <w:tcPr>
            <w:tcW w:w="1989" w:type="dxa"/>
            <w:vAlign w:val="center"/>
          </w:tcPr>
          <w:p w14:paraId="360CE4D7" w14:textId="6BA501EF" w:rsidR="00AB04B4" w:rsidRPr="00D7586F" w:rsidRDefault="00B51310" w:rsidP="007E2302">
            <w:pPr>
              <w:rPr>
                <w:i/>
                <w:iCs/>
              </w:rPr>
            </w:pPr>
            <w:r>
              <w:t>07/19</w:t>
            </w:r>
            <w:r w:rsidR="009D6717" w:rsidRPr="00473FCB">
              <w:t>/2023</w:t>
            </w:r>
          </w:p>
        </w:tc>
      </w:tr>
      <w:tr w:rsidR="00FE1354" w:rsidRPr="00D62C40" w14:paraId="57FF2E94" w14:textId="77777777" w:rsidTr="007A6A89">
        <w:trPr>
          <w:cantSplit/>
          <w:jc w:val="center"/>
        </w:trPr>
        <w:tc>
          <w:tcPr>
            <w:tcW w:w="3897" w:type="dxa"/>
            <w:vAlign w:val="center"/>
          </w:tcPr>
          <w:p w14:paraId="3AF0ED71" w14:textId="74C9E911" w:rsidR="00FE1354" w:rsidRPr="00D62C40" w:rsidRDefault="006E5ACF" w:rsidP="001B175B">
            <w:r>
              <w:t>Supplier</w:t>
            </w:r>
            <w:r w:rsidR="00FE1354">
              <w:t xml:space="preserve"> </w:t>
            </w:r>
            <w:r w:rsidR="00FE1354" w:rsidRPr="00D62C40">
              <w:t>Response Due</w:t>
            </w:r>
          </w:p>
        </w:tc>
        <w:tc>
          <w:tcPr>
            <w:tcW w:w="1989" w:type="dxa"/>
            <w:vAlign w:val="center"/>
          </w:tcPr>
          <w:p w14:paraId="47D1D5AD" w14:textId="3448148D" w:rsidR="00FE1354" w:rsidRPr="00D62C40" w:rsidRDefault="00B51310" w:rsidP="007E2302">
            <w:r>
              <w:t>08</w:t>
            </w:r>
            <w:r w:rsidR="009D6717">
              <w:t>/0</w:t>
            </w:r>
            <w:r>
              <w:t>9</w:t>
            </w:r>
            <w:r w:rsidR="009D6717">
              <w:t>/2023</w:t>
            </w:r>
          </w:p>
        </w:tc>
      </w:tr>
      <w:tr w:rsidR="00FE1354" w:rsidRPr="00D62C40" w14:paraId="0AA754C5" w14:textId="77777777" w:rsidTr="007A6A89">
        <w:trPr>
          <w:cantSplit/>
          <w:jc w:val="center"/>
        </w:trPr>
        <w:tc>
          <w:tcPr>
            <w:tcW w:w="3897" w:type="dxa"/>
            <w:vAlign w:val="center"/>
          </w:tcPr>
          <w:p w14:paraId="73AAD0B5" w14:textId="77777777" w:rsidR="00FE1354" w:rsidRPr="00D62C40" w:rsidRDefault="00FE1354" w:rsidP="001B175B">
            <w:r w:rsidRPr="00D62C40">
              <w:t>Award Decision</w:t>
            </w:r>
          </w:p>
        </w:tc>
        <w:tc>
          <w:tcPr>
            <w:tcW w:w="1989" w:type="dxa"/>
            <w:vAlign w:val="center"/>
          </w:tcPr>
          <w:p w14:paraId="7B15B400" w14:textId="4C494043" w:rsidR="00FE1354" w:rsidRPr="00D62C40" w:rsidRDefault="00B51310" w:rsidP="007E2302">
            <w:r>
              <w:t>08/23</w:t>
            </w:r>
            <w:r w:rsidR="009D6717">
              <w:t>/2023</w:t>
            </w:r>
          </w:p>
        </w:tc>
      </w:tr>
      <w:tr w:rsidR="00FE1354" w:rsidRPr="00D62C40" w14:paraId="1F74B0BD" w14:textId="77777777" w:rsidTr="007A6A89">
        <w:trPr>
          <w:cantSplit/>
          <w:jc w:val="center"/>
        </w:trPr>
        <w:tc>
          <w:tcPr>
            <w:tcW w:w="3897" w:type="dxa"/>
            <w:vAlign w:val="center"/>
          </w:tcPr>
          <w:p w14:paraId="506BCB47" w14:textId="77777777" w:rsidR="00FE1354" w:rsidRPr="00D62C40" w:rsidRDefault="00FE1354" w:rsidP="001B175B">
            <w:r w:rsidRPr="00D62C40">
              <w:t xml:space="preserve">Estimated </w:t>
            </w:r>
            <w:r>
              <w:t xml:space="preserve">Project </w:t>
            </w:r>
            <w:r w:rsidRPr="00D62C40">
              <w:t>Start Date</w:t>
            </w:r>
          </w:p>
        </w:tc>
        <w:tc>
          <w:tcPr>
            <w:tcW w:w="1989" w:type="dxa"/>
            <w:vAlign w:val="center"/>
          </w:tcPr>
          <w:p w14:paraId="52624818" w14:textId="3133186B" w:rsidR="00FE1354" w:rsidRPr="00D62C40" w:rsidRDefault="00B51310" w:rsidP="007E2302">
            <w:r>
              <w:t>09/11</w:t>
            </w:r>
            <w:r w:rsidR="009D6717">
              <w:t>/2023</w:t>
            </w:r>
          </w:p>
        </w:tc>
      </w:tr>
    </w:tbl>
    <w:p w14:paraId="5AAD0B57" w14:textId="77777777" w:rsidR="00FE1354" w:rsidRPr="00D62C40" w:rsidRDefault="00FE1354" w:rsidP="008F6898">
      <w:pPr>
        <w:rPr>
          <w:sz w:val="22"/>
          <w:szCs w:val="22"/>
        </w:rPr>
      </w:pPr>
    </w:p>
    <w:p w14:paraId="3B98E9CA" w14:textId="77777777" w:rsidR="002D73A5" w:rsidRPr="002D73A5" w:rsidRDefault="002D73A5" w:rsidP="002D73A5">
      <w:pPr>
        <w:ind w:left="360"/>
      </w:pPr>
    </w:p>
    <w:p w14:paraId="744DB469" w14:textId="77777777" w:rsidR="00FE1354" w:rsidRPr="00097FE6" w:rsidRDefault="00FE1354" w:rsidP="000C61BA">
      <w:pPr>
        <w:numPr>
          <w:ilvl w:val="0"/>
          <w:numId w:val="3"/>
        </w:numPr>
        <w:ind w:left="360"/>
      </w:pPr>
      <w:r w:rsidRPr="00FF6B55">
        <w:rPr>
          <w:b/>
          <w:u w:val="single"/>
        </w:rPr>
        <w:t>Evaluation and Scoring</w:t>
      </w:r>
    </w:p>
    <w:p w14:paraId="640F0BAA" w14:textId="58C2CBCF" w:rsidR="00FE1354" w:rsidRPr="00FF6B55" w:rsidRDefault="006E5ACF" w:rsidP="00E95C01">
      <w:pPr>
        <w:ind w:left="360"/>
      </w:pPr>
      <w:r>
        <w:t>Supplier</w:t>
      </w:r>
      <w:r w:rsidR="005863A0">
        <w:t>’s</w:t>
      </w:r>
      <w:r w:rsidR="00FE1354" w:rsidRPr="00FF6B55">
        <w:t xml:space="preserve"> Response must be submitted in the specified Statement of Work</w:t>
      </w:r>
      <w:r w:rsidR="00FE1354">
        <w:t xml:space="preserve"> (SOW)</w:t>
      </w:r>
      <w:r w:rsidR="00FE1354" w:rsidRPr="00FF6B55">
        <w:t xml:space="preserve"> format and will be evaluated for format compliance</w:t>
      </w:r>
      <w:r w:rsidR="00FE1354">
        <w:t>.</w:t>
      </w:r>
    </w:p>
    <w:p w14:paraId="303F6BC6" w14:textId="77777777" w:rsidR="00FE1354" w:rsidRPr="00FF6B55" w:rsidRDefault="00FE1354" w:rsidP="00E95C01">
      <w:pPr>
        <w:ind w:left="360"/>
      </w:pPr>
    </w:p>
    <w:p w14:paraId="0C165DCE" w14:textId="248F4B9B" w:rsidR="00FE1354" w:rsidRDefault="006E5ACF" w:rsidP="00E95C01">
      <w:pPr>
        <w:ind w:left="360"/>
      </w:pPr>
      <w:r>
        <w:t>Supplier</w:t>
      </w:r>
      <w:r w:rsidR="005863A0">
        <w:t>’s</w:t>
      </w:r>
      <w:r w:rsidR="00FE1354" w:rsidRPr="00FF6B55">
        <w:t xml:space="preserve"> Response will be evaluated for technical merit based on its appropriateness to the performance of </w:t>
      </w:r>
      <w:r w:rsidR="00273D47">
        <w:t xml:space="preserve">Authorized User’s </w:t>
      </w:r>
      <w:r w:rsidR="00FE1354" w:rsidRPr="00FF6B55">
        <w:t xml:space="preserve">requirements, its applicability to the environment, and its effective utilization of </w:t>
      </w:r>
      <w:r>
        <w:t>Supplier</w:t>
      </w:r>
      <w:r w:rsidR="00FE1354" w:rsidRPr="00FF6B55">
        <w:t xml:space="preserve"> and </w:t>
      </w:r>
      <w:r w:rsidR="00273D47">
        <w:t xml:space="preserve">Authorized User’s </w:t>
      </w:r>
      <w:r w:rsidR="00545F35">
        <w:t>r</w:t>
      </w:r>
      <w:r w:rsidR="00FE1354" w:rsidRPr="00FF6B55">
        <w:t>esources.</w:t>
      </w:r>
    </w:p>
    <w:p w14:paraId="51195744" w14:textId="77777777" w:rsidR="001323E0" w:rsidRDefault="001323E0" w:rsidP="00B51310">
      <w:pPr>
        <w:ind w:left="180" w:right="165"/>
        <w:jc w:val="both"/>
        <w:rPr>
          <w:rFonts w:ascii="Garamond" w:eastAsia="Garamond" w:hAnsi="Garamond" w:cs="Garamond"/>
        </w:rPr>
      </w:pPr>
    </w:p>
    <w:p w14:paraId="5435A4B8" w14:textId="77777777" w:rsidR="001323E0" w:rsidRDefault="001323E0" w:rsidP="00B51310">
      <w:pPr>
        <w:spacing w:before="4"/>
        <w:ind w:left="180"/>
        <w:rPr>
          <w:rFonts w:ascii="Garamond" w:eastAsia="Garamond" w:hAnsi="Garamond" w:cs="Garamond"/>
          <w:sz w:val="7"/>
          <w:szCs w:val="7"/>
        </w:rPr>
      </w:pPr>
    </w:p>
    <w:tbl>
      <w:tblPr>
        <w:tblW w:w="0" w:type="auto"/>
        <w:tblInd w:w="806" w:type="dxa"/>
        <w:tblLayout w:type="fixed"/>
        <w:tblCellMar>
          <w:left w:w="0" w:type="dxa"/>
          <w:right w:w="0" w:type="dxa"/>
        </w:tblCellMar>
        <w:tblLook w:val="01E0" w:firstRow="1" w:lastRow="1" w:firstColumn="1" w:lastColumn="1" w:noHBand="0" w:noVBand="0"/>
      </w:tblPr>
      <w:tblGrid>
        <w:gridCol w:w="571"/>
        <w:gridCol w:w="6090"/>
        <w:gridCol w:w="1546"/>
      </w:tblGrid>
      <w:tr w:rsidR="001323E0" w:rsidRPr="00B51310" w14:paraId="2BB2211F" w14:textId="77777777" w:rsidTr="00766831">
        <w:trPr>
          <w:trHeight w:hRule="exact" w:val="348"/>
        </w:trPr>
        <w:tc>
          <w:tcPr>
            <w:tcW w:w="571" w:type="dxa"/>
            <w:tcBorders>
              <w:top w:val="nil"/>
              <w:left w:val="nil"/>
              <w:bottom w:val="nil"/>
              <w:right w:val="nil"/>
            </w:tcBorders>
          </w:tcPr>
          <w:p w14:paraId="28FCF898" w14:textId="77777777" w:rsidR="001323E0" w:rsidRPr="00B51310" w:rsidRDefault="001323E0" w:rsidP="00B51310">
            <w:pPr>
              <w:ind w:left="180"/>
            </w:pPr>
          </w:p>
        </w:tc>
        <w:tc>
          <w:tcPr>
            <w:tcW w:w="6090" w:type="dxa"/>
            <w:tcBorders>
              <w:top w:val="nil"/>
              <w:left w:val="nil"/>
              <w:bottom w:val="nil"/>
              <w:right w:val="nil"/>
            </w:tcBorders>
          </w:tcPr>
          <w:p w14:paraId="0BD99937" w14:textId="77777777" w:rsidR="001323E0" w:rsidRPr="00B51310" w:rsidRDefault="001323E0" w:rsidP="00B51310">
            <w:pPr>
              <w:pStyle w:val="TableParagraph"/>
              <w:spacing w:before="58"/>
              <w:ind w:left="180"/>
              <w:rPr>
                <w:rFonts w:ascii="Times New Roman" w:eastAsia="Garamond" w:hAnsi="Times New Roman" w:cs="Times New Roman"/>
                <w:sz w:val="24"/>
                <w:szCs w:val="24"/>
              </w:rPr>
            </w:pPr>
            <w:r w:rsidRPr="00B51310">
              <w:rPr>
                <w:rFonts w:ascii="Times New Roman" w:hAnsi="Times New Roman" w:cs="Times New Roman"/>
                <w:b/>
                <w:spacing w:val="-1"/>
                <w:sz w:val="24"/>
              </w:rPr>
              <w:t>Evaluation</w:t>
            </w:r>
            <w:r w:rsidRPr="00B51310">
              <w:rPr>
                <w:rFonts w:ascii="Times New Roman" w:hAnsi="Times New Roman" w:cs="Times New Roman"/>
                <w:b/>
                <w:spacing w:val="-6"/>
                <w:sz w:val="24"/>
              </w:rPr>
              <w:t xml:space="preserve"> </w:t>
            </w:r>
            <w:r w:rsidRPr="00B51310">
              <w:rPr>
                <w:rFonts w:ascii="Times New Roman" w:hAnsi="Times New Roman" w:cs="Times New Roman"/>
                <w:b/>
                <w:spacing w:val="-1"/>
                <w:sz w:val="24"/>
              </w:rPr>
              <w:t>Criteria</w:t>
            </w:r>
          </w:p>
        </w:tc>
        <w:tc>
          <w:tcPr>
            <w:tcW w:w="1546" w:type="dxa"/>
            <w:tcBorders>
              <w:top w:val="nil"/>
              <w:left w:val="nil"/>
              <w:bottom w:val="nil"/>
              <w:right w:val="nil"/>
            </w:tcBorders>
          </w:tcPr>
          <w:p w14:paraId="35D79D16" w14:textId="77777777" w:rsidR="001323E0" w:rsidRPr="00B51310" w:rsidRDefault="001323E0" w:rsidP="00B51310">
            <w:pPr>
              <w:pStyle w:val="TableParagraph"/>
              <w:spacing w:before="37"/>
              <w:ind w:left="180"/>
              <w:rPr>
                <w:rFonts w:ascii="Times New Roman" w:eastAsia="Garamond" w:hAnsi="Times New Roman" w:cs="Times New Roman"/>
                <w:sz w:val="24"/>
                <w:szCs w:val="24"/>
              </w:rPr>
            </w:pPr>
            <w:r w:rsidRPr="00B51310">
              <w:rPr>
                <w:rFonts w:ascii="Times New Roman" w:hAnsi="Times New Roman" w:cs="Times New Roman"/>
                <w:b/>
                <w:spacing w:val="-1"/>
                <w:sz w:val="24"/>
              </w:rPr>
              <w:t>Point</w:t>
            </w:r>
            <w:r w:rsidRPr="00B51310">
              <w:rPr>
                <w:rFonts w:ascii="Times New Roman" w:hAnsi="Times New Roman" w:cs="Times New Roman"/>
                <w:b/>
                <w:spacing w:val="-5"/>
                <w:sz w:val="24"/>
              </w:rPr>
              <w:t xml:space="preserve"> </w:t>
            </w:r>
            <w:r w:rsidRPr="00B51310">
              <w:rPr>
                <w:rFonts w:ascii="Times New Roman" w:hAnsi="Times New Roman" w:cs="Times New Roman"/>
                <w:b/>
                <w:sz w:val="24"/>
              </w:rPr>
              <w:t>Value</w:t>
            </w:r>
          </w:p>
        </w:tc>
      </w:tr>
      <w:tr w:rsidR="001323E0" w:rsidRPr="00B51310" w14:paraId="7DD008E1" w14:textId="77777777" w:rsidTr="00766831">
        <w:trPr>
          <w:trHeight w:hRule="exact" w:val="282"/>
        </w:trPr>
        <w:tc>
          <w:tcPr>
            <w:tcW w:w="571" w:type="dxa"/>
            <w:tcBorders>
              <w:top w:val="nil"/>
              <w:left w:val="nil"/>
              <w:bottom w:val="nil"/>
              <w:right w:val="nil"/>
            </w:tcBorders>
          </w:tcPr>
          <w:p w14:paraId="6BAD6AB7" w14:textId="77777777" w:rsidR="001323E0" w:rsidRPr="00B51310" w:rsidRDefault="001323E0" w:rsidP="00B51310">
            <w:pPr>
              <w:pStyle w:val="TableParagraph"/>
              <w:spacing w:before="3"/>
              <w:ind w:left="180"/>
              <w:rPr>
                <w:rFonts w:ascii="Times New Roman" w:eastAsia="Garamond" w:hAnsi="Times New Roman" w:cs="Times New Roman"/>
                <w:sz w:val="24"/>
                <w:szCs w:val="24"/>
              </w:rPr>
            </w:pPr>
            <w:r w:rsidRPr="00B51310">
              <w:rPr>
                <w:rFonts w:ascii="Times New Roman" w:hAnsi="Times New Roman" w:cs="Times New Roman"/>
                <w:sz w:val="24"/>
              </w:rPr>
              <w:t>1.</w:t>
            </w:r>
          </w:p>
        </w:tc>
        <w:tc>
          <w:tcPr>
            <w:tcW w:w="6090" w:type="dxa"/>
            <w:tcBorders>
              <w:top w:val="nil"/>
              <w:left w:val="nil"/>
              <w:bottom w:val="nil"/>
              <w:right w:val="nil"/>
            </w:tcBorders>
          </w:tcPr>
          <w:p w14:paraId="76E3E11E" w14:textId="77777777" w:rsidR="001323E0" w:rsidRPr="00B51310" w:rsidRDefault="001323E0" w:rsidP="00B51310">
            <w:pPr>
              <w:pStyle w:val="TableParagraph"/>
              <w:spacing w:before="3"/>
              <w:ind w:left="180"/>
              <w:rPr>
                <w:rFonts w:ascii="Times New Roman" w:eastAsia="Garamond" w:hAnsi="Times New Roman" w:cs="Times New Roman"/>
                <w:sz w:val="24"/>
                <w:szCs w:val="24"/>
              </w:rPr>
            </w:pPr>
            <w:r w:rsidRPr="00B51310">
              <w:rPr>
                <w:rFonts w:ascii="Times New Roman" w:hAnsi="Times New Roman" w:cs="Times New Roman"/>
                <w:spacing w:val="-1"/>
                <w:sz w:val="24"/>
              </w:rPr>
              <w:t>Strength</w:t>
            </w:r>
            <w:r w:rsidRPr="00B51310">
              <w:rPr>
                <w:rFonts w:ascii="Times New Roman" w:hAnsi="Times New Roman" w:cs="Times New Roman"/>
                <w:spacing w:val="-4"/>
                <w:sz w:val="24"/>
              </w:rPr>
              <w:t xml:space="preserve"> </w:t>
            </w:r>
            <w:r w:rsidRPr="00B51310">
              <w:rPr>
                <w:rFonts w:ascii="Times New Roman" w:hAnsi="Times New Roman" w:cs="Times New Roman"/>
                <w:spacing w:val="-1"/>
                <w:sz w:val="24"/>
              </w:rPr>
              <w:t>of</w:t>
            </w:r>
            <w:r w:rsidRPr="00B51310">
              <w:rPr>
                <w:rFonts w:ascii="Times New Roman" w:hAnsi="Times New Roman" w:cs="Times New Roman"/>
                <w:spacing w:val="-5"/>
                <w:sz w:val="24"/>
              </w:rPr>
              <w:t xml:space="preserve"> </w:t>
            </w:r>
            <w:r w:rsidRPr="00B51310">
              <w:rPr>
                <w:rFonts w:ascii="Times New Roman" w:hAnsi="Times New Roman" w:cs="Times New Roman"/>
                <w:spacing w:val="-1"/>
                <w:sz w:val="24"/>
              </w:rPr>
              <w:t>Overall</w:t>
            </w:r>
            <w:r w:rsidRPr="00B51310">
              <w:rPr>
                <w:rFonts w:ascii="Times New Roman" w:hAnsi="Times New Roman" w:cs="Times New Roman"/>
                <w:spacing w:val="-3"/>
                <w:sz w:val="24"/>
              </w:rPr>
              <w:t xml:space="preserve"> </w:t>
            </w:r>
            <w:r w:rsidRPr="00B51310">
              <w:rPr>
                <w:rFonts w:ascii="Times New Roman" w:hAnsi="Times New Roman" w:cs="Times New Roman"/>
                <w:spacing w:val="-1"/>
                <w:sz w:val="24"/>
              </w:rPr>
              <w:t>Proposal</w:t>
            </w:r>
          </w:p>
        </w:tc>
        <w:tc>
          <w:tcPr>
            <w:tcW w:w="1546" w:type="dxa"/>
            <w:tcBorders>
              <w:top w:val="nil"/>
              <w:left w:val="nil"/>
              <w:bottom w:val="nil"/>
              <w:right w:val="nil"/>
            </w:tcBorders>
          </w:tcPr>
          <w:p w14:paraId="1F4038CE" w14:textId="77777777" w:rsidR="001323E0" w:rsidRPr="00B51310" w:rsidRDefault="001323E0" w:rsidP="00B51310">
            <w:pPr>
              <w:pStyle w:val="TableParagraph"/>
              <w:spacing w:before="3"/>
              <w:ind w:left="180"/>
              <w:jc w:val="center"/>
              <w:rPr>
                <w:rFonts w:ascii="Times New Roman" w:eastAsia="Garamond" w:hAnsi="Times New Roman" w:cs="Times New Roman"/>
                <w:sz w:val="24"/>
                <w:szCs w:val="24"/>
              </w:rPr>
            </w:pPr>
            <w:r w:rsidRPr="00B51310">
              <w:rPr>
                <w:rFonts w:ascii="Times New Roman" w:hAnsi="Times New Roman" w:cs="Times New Roman"/>
                <w:sz w:val="24"/>
              </w:rPr>
              <w:t>20</w:t>
            </w:r>
          </w:p>
        </w:tc>
      </w:tr>
      <w:tr w:rsidR="001323E0" w:rsidRPr="00B51310" w14:paraId="1565D7D1" w14:textId="77777777" w:rsidTr="00766831">
        <w:trPr>
          <w:trHeight w:hRule="exact" w:val="540"/>
        </w:trPr>
        <w:tc>
          <w:tcPr>
            <w:tcW w:w="571" w:type="dxa"/>
            <w:tcBorders>
              <w:top w:val="nil"/>
              <w:left w:val="nil"/>
              <w:bottom w:val="nil"/>
              <w:right w:val="nil"/>
            </w:tcBorders>
          </w:tcPr>
          <w:p w14:paraId="30F19BF8" w14:textId="77777777" w:rsidR="001323E0" w:rsidRPr="00B51310" w:rsidRDefault="001323E0" w:rsidP="00B51310">
            <w:pPr>
              <w:pStyle w:val="TableParagraph"/>
              <w:spacing w:line="262" w:lineRule="exact"/>
              <w:ind w:left="180"/>
              <w:rPr>
                <w:rFonts w:ascii="Times New Roman" w:eastAsia="Garamond" w:hAnsi="Times New Roman" w:cs="Times New Roman"/>
                <w:sz w:val="24"/>
                <w:szCs w:val="24"/>
              </w:rPr>
            </w:pPr>
            <w:r w:rsidRPr="00B51310">
              <w:rPr>
                <w:rFonts w:ascii="Times New Roman" w:hAnsi="Times New Roman" w:cs="Times New Roman"/>
                <w:sz w:val="24"/>
              </w:rPr>
              <w:lastRenderedPageBreak/>
              <w:t>2.</w:t>
            </w:r>
          </w:p>
          <w:p w14:paraId="3FF9593A" w14:textId="77777777" w:rsidR="001323E0" w:rsidRPr="00B51310" w:rsidRDefault="001323E0" w:rsidP="00B51310">
            <w:pPr>
              <w:pStyle w:val="TableParagraph"/>
              <w:spacing w:line="269" w:lineRule="exact"/>
              <w:ind w:left="180"/>
              <w:rPr>
                <w:rFonts w:ascii="Times New Roman" w:eastAsia="Garamond" w:hAnsi="Times New Roman" w:cs="Times New Roman"/>
                <w:sz w:val="24"/>
                <w:szCs w:val="24"/>
              </w:rPr>
            </w:pPr>
            <w:r w:rsidRPr="00B51310">
              <w:rPr>
                <w:rFonts w:ascii="Times New Roman" w:hAnsi="Times New Roman" w:cs="Times New Roman"/>
                <w:sz w:val="24"/>
              </w:rPr>
              <w:t>3.</w:t>
            </w:r>
          </w:p>
        </w:tc>
        <w:tc>
          <w:tcPr>
            <w:tcW w:w="6090" w:type="dxa"/>
            <w:tcBorders>
              <w:top w:val="nil"/>
              <w:left w:val="nil"/>
              <w:bottom w:val="nil"/>
              <w:right w:val="nil"/>
            </w:tcBorders>
          </w:tcPr>
          <w:p w14:paraId="5BE0E1A2" w14:textId="77777777" w:rsidR="001323E0" w:rsidRPr="00B51310" w:rsidRDefault="001323E0" w:rsidP="00B51310">
            <w:pPr>
              <w:pStyle w:val="TableParagraph"/>
              <w:spacing w:line="239" w:lineRule="auto"/>
              <w:ind w:left="180" w:right="2356"/>
              <w:rPr>
                <w:rFonts w:ascii="Times New Roman" w:eastAsia="Garamond" w:hAnsi="Times New Roman" w:cs="Times New Roman"/>
                <w:sz w:val="24"/>
                <w:szCs w:val="24"/>
              </w:rPr>
            </w:pPr>
            <w:r w:rsidRPr="00B51310">
              <w:rPr>
                <w:rFonts w:ascii="Times New Roman" w:hAnsi="Times New Roman" w:cs="Times New Roman"/>
                <w:spacing w:val="-1"/>
                <w:sz w:val="24"/>
              </w:rPr>
              <w:t>Management</w:t>
            </w:r>
            <w:r w:rsidRPr="00B51310">
              <w:rPr>
                <w:rFonts w:ascii="Times New Roman" w:hAnsi="Times New Roman" w:cs="Times New Roman"/>
                <w:spacing w:val="-21"/>
                <w:sz w:val="24"/>
              </w:rPr>
              <w:t xml:space="preserve"> </w:t>
            </w:r>
            <w:r w:rsidRPr="00B51310">
              <w:rPr>
                <w:rFonts w:ascii="Times New Roman" w:hAnsi="Times New Roman" w:cs="Times New Roman"/>
                <w:spacing w:val="-1"/>
                <w:sz w:val="24"/>
              </w:rPr>
              <w:t>Approach/Methodology</w:t>
            </w:r>
            <w:r w:rsidRPr="00B51310">
              <w:rPr>
                <w:rFonts w:ascii="Times New Roman" w:hAnsi="Times New Roman" w:cs="Times New Roman"/>
                <w:spacing w:val="43"/>
                <w:w w:val="99"/>
                <w:sz w:val="24"/>
              </w:rPr>
              <w:t xml:space="preserve"> </w:t>
            </w:r>
            <w:r w:rsidRPr="00B51310">
              <w:rPr>
                <w:rFonts w:ascii="Times New Roman" w:hAnsi="Times New Roman" w:cs="Times New Roman"/>
                <w:spacing w:val="-1"/>
                <w:sz w:val="24"/>
              </w:rPr>
              <w:t>References</w:t>
            </w:r>
            <w:r w:rsidRPr="00B51310">
              <w:rPr>
                <w:rFonts w:ascii="Times New Roman" w:hAnsi="Times New Roman" w:cs="Times New Roman"/>
                <w:spacing w:val="-7"/>
                <w:sz w:val="24"/>
              </w:rPr>
              <w:t xml:space="preserve"> </w:t>
            </w:r>
            <w:r w:rsidRPr="00B51310">
              <w:rPr>
                <w:rFonts w:ascii="Times New Roman" w:hAnsi="Times New Roman" w:cs="Times New Roman"/>
                <w:spacing w:val="-1"/>
                <w:sz w:val="24"/>
              </w:rPr>
              <w:t>and</w:t>
            </w:r>
            <w:r w:rsidRPr="00B51310">
              <w:rPr>
                <w:rFonts w:ascii="Times New Roman" w:hAnsi="Times New Roman" w:cs="Times New Roman"/>
                <w:spacing w:val="-5"/>
                <w:sz w:val="24"/>
              </w:rPr>
              <w:t xml:space="preserve"> </w:t>
            </w:r>
            <w:r w:rsidRPr="00B51310">
              <w:rPr>
                <w:rFonts w:ascii="Times New Roman" w:hAnsi="Times New Roman" w:cs="Times New Roman"/>
                <w:spacing w:val="-1"/>
                <w:sz w:val="24"/>
              </w:rPr>
              <w:t>Experience</w:t>
            </w:r>
          </w:p>
        </w:tc>
        <w:tc>
          <w:tcPr>
            <w:tcW w:w="1546" w:type="dxa"/>
            <w:tcBorders>
              <w:top w:val="nil"/>
              <w:left w:val="nil"/>
              <w:bottom w:val="nil"/>
              <w:right w:val="nil"/>
            </w:tcBorders>
          </w:tcPr>
          <w:p w14:paraId="5D3CDC57" w14:textId="77777777" w:rsidR="001323E0" w:rsidRPr="00B51310" w:rsidRDefault="001323E0" w:rsidP="00B51310">
            <w:pPr>
              <w:pStyle w:val="TableParagraph"/>
              <w:spacing w:line="262" w:lineRule="exact"/>
              <w:ind w:left="180"/>
              <w:jc w:val="center"/>
              <w:rPr>
                <w:rFonts w:ascii="Times New Roman" w:eastAsia="Garamond" w:hAnsi="Times New Roman" w:cs="Times New Roman"/>
                <w:sz w:val="24"/>
                <w:szCs w:val="24"/>
              </w:rPr>
            </w:pPr>
            <w:r w:rsidRPr="00B51310">
              <w:rPr>
                <w:rFonts w:ascii="Times New Roman" w:hAnsi="Times New Roman" w:cs="Times New Roman"/>
                <w:sz w:val="24"/>
              </w:rPr>
              <w:t>30</w:t>
            </w:r>
          </w:p>
          <w:p w14:paraId="02DDE34E" w14:textId="77777777" w:rsidR="001323E0" w:rsidRPr="00B51310" w:rsidRDefault="001323E0" w:rsidP="00B51310">
            <w:pPr>
              <w:pStyle w:val="TableParagraph"/>
              <w:spacing w:line="269" w:lineRule="exact"/>
              <w:ind w:left="180"/>
              <w:jc w:val="center"/>
              <w:rPr>
                <w:rFonts w:ascii="Times New Roman" w:eastAsia="Garamond" w:hAnsi="Times New Roman" w:cs="Times New Roman"/>
                <w:sz w:val="24"/>
                <w:szCs w:val="24"/>
              </w:rPr>
            </w:pPr>
            <w:r w:rsidRPr="00B51310">
              <w:rPr>
                <w:rFonts w:ascii="Times New Roman" w:hAnsi="Times New Roman" w:cs="Times New Roman"/>
                <w:sz w:val="24"/>
              </w:rPr>
              <w:t>30</w:t>
            </w:r>
          </w:p>
        </w:tc>
      </w:tr>
      <w:tr w:rsidR="001323E0" w:rsidRPr="00B51310" w14:paraId="0AD4F843" w14:textId="77777777" w:rsidTr="00766831">
        <w:trPr>
          <w:trHeight w:hRule="exact" w:val="313"/>
        </w:trPr>
        <w:tc>
          <w:tcPr>
            <w:tcW w:w="571" w:type="dxa"/>
            <w:tcBorders>
              <w:top w:val="nil"/>
              <w:left w:val="nil"/>
              <w:bottom w:val="nil"/>
              <w:right w:val="nil"/>
            </w:tcBorders>
          </w:tcPr>
          <w:p w14:paraId="7F153468" w14:textId="77777777" w:rsidR="001323E0" w:rsidRPr="00B51310" w:rsidRDefault="001323E0" w:rsidP="00B51310">
            <w:pPr>
              <w:pStyle w:val="TableParagraph"/>
              <w:spacing w:line="263" w:lineRule="exact"/>
              <w:ind w:left="180"/>
              <w:rPr>
                <w:rFonts w:ascii="Times New Roman" w:eastAsia="Garamond" w:hAnsi="Times New Roman" w:cs="Times New Roman"/>
                <w:sz w:val="24"/>
                <w:szCs w:val="24"/>
              </w:rPr>
            </w:pPr>
            <w:r w:rsidRPr="00B51310">
              <w:rPr>
                <w:rFonts w:ascii="Times New Roman" w:hAnsi="Times New Roman" w:cs="Times New Roman"/>
                <w:sz w:val="24"/>
              </w:rPr>
              <w:t>4.</w:t>
            </w:r>
          </w:p>
        </w:tc>
        <w:tc>
          <w:tcPr>
            <w:tcW w:w="6090" w:type="dxa"/>
            <w:tcBorders>
              <w:top w:val="nil"/>
              <w:left w:val="nil"/>
              <w:bottom w:val="nil"/>
              <w:right w:val="nil"/>
            </w:tcBorders>
          </w:tcPr>
          <w:p w14:paraId="6B88758F" w14:textId="77777777" w:rsidR="001323E0" w:rsidRPr="00B51310" w:rsidRDefault="001323E0" w:rsidP="00B51310">
            <w:pPr>
              <w:pStyle w:val="TableParagraph"/>
              <w:spacing w:line="263" w:lineRule="exact"/>
              <w:ind w:left="180"/>
              <w:rPr>
                <w:rFonts w:ascii="Times New Roman" w:eastAsia="Garamond" w:hAnsi="Times New Roman" w:cs="Times New Roman"/>
                <w:sz w:val="24"/>
                <w:szCs w:val="24"/>
              </w:rPr>
            </w:pPr>
            <w:r w:rsidRPr="00B51310">
              <w:rPr>
                <w:rFonts w:ascii="Times New Roman" w:hAnsi="Times New Roman" w:cs="Times New Roman"/>
                <w:spacing w:val="-1"/>
                <w:sz w:val="24"/>
              </w:rPr>
              <w:t>Pricing</w:t>
            </w:r>
            <w:r w:rsidRPr="00B51310">
              <w:rPr>
                <w:rFonts w:ascii="Times New Roman" w:hAnsi="Times New Roman" w:cs="Times New Roman"/>
                <w:spacing w:val="-2"/>
                <w:sz w:val="24"/>
              </w:rPr>
              <w:t xml:space="preserve"> </w:t>
            </w:r>
            <w:r w:rsidRPr="00B51310">
              <w:rPr>
                <w:rFonts w:ascii="Times New Roman" w:hAnsi="Times New Roman" w:cs="Times New Roman"/>
                <w:spacing w:val="-1"/>
                <w:sz w:val="24"/>
              </w:rPr>
              <w:t>Plan</w:t>
            </w:r>
          </w:p>
        </w:tc>
        <w:tc>
          <w:tcPr>
            <w:tcW w:w="1546" w:type="dxa"/>
            <w:tcBorders>
              <w:top w:val="nil"/>
              <w:left w:val="nil"/>
              <w:bottom w:val="single" w:sz="5" w:space="0" w:color="000000"/>
              <w:right w:val="nil"/>
            </w:tcBorders>
          </w:tcPr>
          <w:p w14:paraId="6D12F1D9" w14:textId="77777777" w:rsidR="001323E0" w:rsidRPr="00B51310" w:rsidRDefault="001323E0" w:rsidP="00B51310">
            <w:pPr>
              <w:pStyle w:val="TableParagraph"/>
              <w:spacing w:before="33" w:line="268" w:lineRule="exact"/>
              <w:ind w:left="180"/>
              <w:jc w:val="center"/>
              <w:rPr>
                <w:rFonts w:ascii="Times New Roman" w:eastAsia="Garamond" w:hAnsi="Times New Roman" w:cs="Times New Roman"/>
                <w:sz w:val="24"/>
                <w:szCs w:val="24"/>
              </w:rPr>
            </w:pPr>
            <w:r w:rsidRPr="00B51310">
              <w:rPr>
                <w:rFonts w:ascii="Times New Roman" w:hAnsi="Times New Roman" w:cs="Times New Roman"/>
                <w:sz w:val="24"/>
              </w:rPr>
              <w:t>20</w:t>
            </w:r>
          </w:p>
        </w:tc>
      </w:tr>
    </w:tbl>
    <w:p w14:paraId="2744E182" w14:textId="77777777" w:rsidR="001323E0" w:rsidRPr="001323E0" w:rsidRDefault="001323E0" w:rsidP="00B51310">
      <w:pPr>
        <w:pStyle w:val="Heading2"/>
        <w:spacing w:line="263" w:lineRule="exact"/>
        <w:ind w:left="180" w:firstLine="6841"/>
        <w:rPr>
          <w:rFonts w:ascii="Garamond" w:eastAsia="Garamond" w:hAnsi="Garamond" w:cstheme="minorBidi"/>
          <w:color w:val="auto"/>
          <w:spacing w:val="-1"/>
          <w:sz w:val="24"/>
          <w:szCs w:val="24"/>
        </w:rPr>
      </w:pPr>
      <w:r w:rsidRPr="001323E0">
        <w:rPr>
          <w:rFonts w:ascii="Garamond" w:eastAsia="Garamond" w:hAnsi="Garamond" w:cstheme="minorBidi"/>
          <w:color w:val="auto"/>
          <w:spacing w:val="-1"/>
          <w:sz w:val="24"/>
          <w:szCs w:val="24"/>
        </w:rPr>
        <w:t>Total 100 Points</w:t>
      </w:r>
    </w:p>
    <w:p w14:paraId="188BF06D" w14:textId="77777777" w:rsidR="001323E0" w:rsidRDefault="001323E0" w:rsidP="001323E0">
      <w:pPr>
        <w:rPr>
          <w:rFonts w:ascii="Garamond" w:eastAsia="Garamond" w:hAnsi="Garamond" w:cs="Garamond"/>
          <w:b/>
          <w:bCs/>
        </w:rPr>
      </w:pPr>
    </w:p>
    <w:p w14:paraId="4B9341EA" w14:textId="77777777" w:rsidR="001323E0" w:rsidRPr="00B51310" w:rsidRDefault="001323E0" w:rsidP="00B51310">
      <w:pPr>
        <w:pStyle w:val="BodyText"/>
        <w:ind w:left="360" w:right="107"/>
        <w:jc w:val="both"/>
        <w:rPr>
          <w:rFonts w:ascii="Times New Roman" w:hAnsi="Times New Roman" w:cs="Times New Roman"/>
        </w:rPr>
      </w:pPr>
      <w:r w:rsidRPr="00B51310">
        <w:rPr>
          <w:rFonts w:ascii="Times New Roman" w:hAnsi="Times New Roman" w:cs="Times New Roman"/>
          <w:b/>
          <w:bCs/>
          <w:spacing w:val="-1"/>
        </w:rPr>
        <w:t>Strength</w:t>
      </w:r>
      <w:r w:rsidRPr="00B51310">
        <w:rPr>
          <w:rFonts w:ascii="Times New Roman" w:hAnsi="Times New Roman" w:cs="Times New Roman"/>
          <w:b/>
          <w:bCs/>
          <w:spacing w:val="35"/>
        </w:rPr>
        <w:t xml:space="preserve"> </w:t>
      </w:r>
      <w:r w:rsidRPr="00B51310">
        <w:rPr>
          <w:rFonts w:ascii="Times New Roman" w:hAnsi="Times New Roman" w:cs="Times New Roman"/>
          <w:b/>
          <w:bCs/>
        </w:rPr>
        <w:t>of</w:t>
      </w:r>
      <w:r w:rsidRPr="00B51310">
        <w:rPr>
          <w:rFonts w:ascii="Times New Roman" w:hAnsi="Times New Roman" w:cs="Times New Roman"/>
          <w:b/>
          <w:bCs/>
          <w:spacing w:val="37"/>
        </w:rPr>
        <w:t xml:space="preserve"> </w:t>
      </w:r>
      <w:r w:rsidRPr="00B51310">
        <w:rPr>
          <w:rFonts w:ascii="Times New Roman" w:hAnsi="Times New Roman" w:cs="Times New Roman"/>
          <w:b/>
          <w:bCs/>
          <w:spacing w:val="-1"/>
        </w:rPr>
        <w:t>Overall</w:t>
      </w:r>
      <w:r w:rsidRPr="00B51310">
        <w:rPr>
          <w:rFonts w:ascii="Times New Roman" w:hAnsi="Times New Roman" w:cs="Times New Roman"/>
          <w:b/>
          <w:bCs/>
          <w:spacing w:val="36"/>
        </w:rPr>
        <w:t xml:space="preserve"> </w:t>
      </w:r>
      <w:r w:rsidRPr="00B51310">
        <w:rPr>
          <w:rFonts w:ascii="Times New Roman" w:hAnsi="Times New Roman" w:cs="Times New Roman"/>
          <w:b/>
          <w:bCs/>
          <w:spacing w:val="-1"/>
        </w:rPr>
        <w:t>Proposal:</w:t>
      </w:r>
      <w:r w:rsidRPr="00B51310">
        <w:rPr>
          <w:rFonts w:ascii="Times New Roman" w:hAnsi="Times New Roman" w:cs="Times New Roman"/>
          <w:b/>
          <w:bCs/>
          <w:spacing w:val="16"/>
        </w:rPr>
        <w:t xml:space="preserve"> </w:t>
      </w:r>
      <w:r w:rsidRPr="00B51310">
        <w:rPr>
          <w:rFonts w:ascii="Times New Roman" w:hAnsi="Times New Roman" w:cs="Times New Roman"/>
          <w:spacing w:val="-1"/>
        </w:rPr>
        <w:t>Completeness</w:t>
      </w:r>
      <w:r w:rsidRPr="00B51310">
        <w:rPr>
          <w:rFonts w:ascii="Times New Roman" w:hAnsi="Times New Roman" w:cs="Times New Roman"/>
          <w:spacing w:val="34"/>
        </w:rPr>
        <w:t xml:space="preserve"> </w:t>
      </w:r>
      <w:r w:rsidRPr="00B51310">
        <w:rPr>
          <w:rFonts w:ascii="Times New Roman" w:hAnsi="Times New Roman" w:cs="Times New Roman"/>
          <w:spacing w:val="-1"/>
        </w:rPr>
        <w:t>and</w:t>
      </w:r>
      <w:r w:rsidRPr="00B51310">
        <w:rPr>
          <w:rFonts w:ascii="Times New Roman" w:hAnsi="Times New Roman" w:cs="Times New Roman"/>
          <w:spacing w:val="37"/>
        </w:rPr>
        <w:t xml:space="preserve"> </w:t>
      </w:r>
      <w:r w:rsidRPr="00B51310">
        <w:rPr>
          <w:rFonts w:ascii="Times New Roman" w:hAnsi="Times New Roman" w:cs="Times New Roman"/>
        </w:rPr>
        <w:t>quality</w:t>
      </w:r>
      <w:r w:rsidRPr="00B51310">
        <w:rPr>
          <w:rFonts w:ascii="Times New Roman" w:hAnsi="Times New Roman" w:cs="Times New Roman"/>
          <w:spacing w:val="37"/>
        </w:rPr>
        <w:t xml:space="preserve"> </w:t>
      </w:r>
      <w:r w:rsidRPr="00B51310">
        <w:rPr>
          <w:rFonts w:ascii="Times New Roman" w:hAnsi="Times New Roman" w:cs="Times New Roman"/>
          <w:spacing w:val="-1"/>
        </w:rPr>
        <w:t>of</w:t>
      </w:r>
      <w:r w:rsidRPr="00B51310">
        <w:rPr>
          <w:rFonts w:ascii="Times New Roman" w:hAnsi="Times New Roman" w:cs="Times New Roman"/>
          <w:spacing w:val="36"/>
        </w:rPr>
        <w:t xml:space="preserve"> </w:t>
      </w:r>
      <w:r w:rsidRPr="00B51310">
        <w:rPr>
          <w:rFonts w:ascii="Times New Roman" w:hAnsi="Times New Roman" w:cs="Times New Roman"/>
          <w:spacing w:val="-1"/>
        </w:rPr>
        <w:t>proposal.</w:t>
      </w:r>
      <w:r w:rsidRPr="00B51310">
        <w:rPr>
          <w:rFonts w:ascii="Times New Roman" w:hAnsi="Times New Roman" w:cs="Times New Roman"/>
          <w:spacing w:val="37"/>
        </w:rPr>
        <w:t xml:space="preserve"> </w:t>
      </w:r>
      <w:r w:rsidRPr="00B51310">
        <w:rPr>
          <w:rFonts w:ascii="Times New Roman" w:hAnsi="Times New Roman" w:cs="Times New Roman"/>
          <w:spacing w:val="-1"/>
        </w:rPr>
        <w:t>Degree</w:t>
      </w:r>
      <w:r w:rsidRPr="00B51310">
        <w:rPr>
          <w:rFonts w:ascii="Times New Roman" w:hAnsi="Times New Roman" w:cs="Times New Roman"/>
          <w:spacing w:val="38"/>
        </w:rPr>
        <w:t xml:space="preserve"> </w:t>
      </w:r>
      <w:r w:rsidRPr="00B51310">
        <w:rPr>
          <w:rFonts w:ascii="Times New Roman" w:hAnsi="Times New Roman" w:cs="Times New Roman"/>
        </w:rPr>
        <w:t>to</w:t>
      </w:r>
      <w:r w:rsidRPr="00B51310">
        <w:rPr>
          <w:rFonts w:ascii="Times New Roman" w:hAnsi="Times New Roman" w:cs="Times New Roman"/>
          <w:spacing w:val="35"/>
        </w:rPr>
        <w:t xml:space="preserve"> </w:t>
      </w:r>
      <w:r w:rsidRPr="00B51310">
        <w:rPr>
          <w:rFonts w:ascii="Times New Roman" w:hAnsi="Times New Roman" w:cs="Times New Roman"/>
          <w:spacing w:val="-1"/>
        </w:rPr>
        <w:t>which</w:t>
      </w:r>
      <w:r w:rsidRPr="00B51310">
        <w:rPr>
          <w:rFonts w:ascii="Times New Roman" w:hAnsi="Times New Roman" w:cs="Times New Roman"/>
          <w:spacing w:val="38"/>
        </w:rPr>
        <w:t xml:space="preserve"> </w:t>
      </w:r>
      <w:r w:rsidRPr="00B51310">
        <w:rPr>
          <w:rFonts w:ascii="Times New Roman" w:hAnsi="Times New Roman" w:cs="Times New Roman"/>
        </w:rPr>
        <w:t>the</w:t>
      </w:r>
      <w:r w:rsidRPr="00B51310">
        <w:rPr>
          <w:rFonts w:ascii="Times New Roman" w:hAnsi="Times New Roman" w:cs="Times New Roman"/>
          <w:spacing w:val="59"/>
          <w:w w:val="99"/>
        </w:rPr>
        <w:t xml:space="preserve"> </w:t>
      </w:r>
      <w:r w:rsidRPr="00B51310">
        <w:rPr>
          <w:rFonts w:ascii="Times New Roman" w:hAnsi="Times New Roman" w:cs="Times New Roman"/>
          <w:spacing w:val="-1"/>
        </w:rPr>
        <w:t>proposal</w:t>
      </w:r>
      <w:r w:rsidRPr="00B51310">
        <w:rPr>
          <w:rFonts w:ascii="Times New Roman" w:hAnsi="Times New Roman" w:cs="Times New Roman"/>
          <w:spacing w:val="50"/>
        </w:rPr>
        <w:t xml:space="preserve"> </w:t>
      </w:r>
      <w:r w:rsidRPr="00B51310">
        <w:rPr>
          <w:rFonts w:ascii="Times New Roman" w:hAnsi="Times New Roman" w:cs="Times New Roman"/>
        </w:rPr>
        <w:t>specifically</w:t>
      </w:r>
      <w:r w:rsidRPr="00B51310">
        <w:rPr>
          <w:rFonts w:ascii="Times New Roman" w:hAnsi="Times New Roman" w:cs="Times New Roman"/>
          <w:spacing w:val="48"/>
        </w:rPr>
        <w:t xml:space="preserve"> </w:t>
      </w:r>
      <w:r w:rsidRPr="00B51310">
        <w:rPr>
          <w:rFonts w:ascii="Times New Roman" w:hAnsi="Times New Roman" w:cs="Times New Roman"/>
          <w:spacing w:val="-1"/>
        </w:rPr>
        <w:t>addresses</w:t>
      </w:r>
      <w:r w:rsidRPr="00B51310">
        <w:rPr>
          <w:rFonts w:ascii="Times New Roman" w:hAnsi="Times New Roman" w:cs="Times New Roman"/>
          <w:spacing w:val="49"/>
        </w:rPr>
        <w:t xml:space="preserve"> </w:t>
      </w:r>
      <w:r w:rsidRPr="00B51310">
        <w:rPr>
          <w:rFonts w:ascii="Times New Roman" w:hAnsi="Times New Roman" w:cs="Times New Roman"/>
        </w:rPr>
        <w:t>the</w:t>
      </w:r>
      <w:r w:rsidRPr="00B51310">
        <w:rPr>
          <w:rFonts w:ascii="Times New Roman" w:hAnsi="Times New Roman" w:cs="Times New Roman"/>
          <w:spacing w:val="50"/>
        </w:rPr>
        <w:t xml:space="preserve"> </w:t>
      </w:r>
      <w:r w:rsidRPr="00B51310">
        <w:rPr>
          <w:rFonts w:ascii="Times New Roman" w:hAnsi="Times New Roman" w:cs="Times New Roman"/>
        </w:rPr>
        <w:t>items</w:t>
      </w:r>
      <w:r w:rsidRPr="00B51310">
        <w:rPr>
          <w:rFonts w:ascii="Times New Roman" w:hAnsi="Times New Roman" w:cs="Times New Roman"/>
          <w:spacing w:val="49"/>
        </w:rPr>
        <w:t xml:space="preserve"> </w:t>
      </w:r>
      <w:r w:rsidRPr="00B51310">
        <w:rPr>
          <w:rFonts w:ascii="Times New Roman" w:hAnsi="Times New Roman" w:cs="Times New Roman"/>
        </w:rPr>
        <w:t>in</w:t>
      </w:r>
      <w:r w:rsidRPr="00B51310">
        <w:rPr>
          <w:rFonts w:ascii="Times New Roman" w:hAnsi="Times New Roman" w:cs="Times New Roman"/>
          <w:spacing w:val="50"/>
        </w:rPr>
        <w:t xml:space="preserve"> </w:t>
      </w:r>
      <w:r w:rsidRPr="00B51310">
        <w:rPr>
          <w:rFonts w:ascii="Times New Roman" w:hAnsi="Times New Roman" w:cs="Times New Roman"/>
        </w:rPr>
        <w:t>the</w:t>
      </w:r>
      <w:r w:rsidRPr="00B51310">
        <w:rPr>
          <w:rFonts w:ascii="Times New Roman" w:hAnsi="Times New Roman" w:cs="Times New Roman"/>
          <w:spacing w:val="50"/>
        </w:rPr>
        <w:t xml:space="preserve"> </w:t>
      </w:r>
      <w:r w:rsidRPr="00B51310">
        <w:rPr>
          <w:rFonts w:ascii="Times New Roman" w:hAnsi="Times New Roman" w:cs="Times New Roman"/>
          <w:spacing w:val="-1"/>
        </w:rPr>
        <w:t>City’s</w:t>
      </w:r>
      <w:r w:rsidRPr="00B51310">
        <w:rPr>
          <w:rFonts w:ascii="Times New Roman" w:hAnsi="Times New Roman" w:cs="Times New Roman"/>
          <w:spacing w:val="49"/>
        </w:rPr>
        <w:t xml:space="preserve"> </w:t>
      </w:r>
      <w:r w:rsidR="0045410D" w:rsidRPr="00B51310">
        <w:rPr>
          <w:rFonts w:ascii="Times New Roman" w:hAnsi="Times New Roman" w:cs="Times New Roman"/>
          <w:spacing w:val="-1"/>
        </w:rPr>
        <w:t>SOR</w:t>
      </w:r>
      <w:r w:rsidRPr="00B51310">
        <w:rPr>
          <w:rFonts w:ascii="Times New Roman" w:hAnsi="Times New Roman" w:cs="Times New Roman"/>
          <w:spacing w:val="50"/>
        </w:rPr>
        <w:t xml:space="preserve"> </w:t>
      </w:r>
      <w:r w:rsidRPr="00B51310">
        <w:rPr>
          <w:rFonts w:ascii="Times New Roman" w:hAnsi="Times New Roman" w:cs="Times New Roman"/>
        </w:rPr>
        <w:t>including</w:t>
      </w:r>
      <w:r w:rsidRPr="00B51310">
        <w:rPr>
          <w:rFonts w:ascii="Times New Roman" w:hAnsi="Times New Roman" w:cs="Times New Roman"/>
          <w:spacing w:val="50"/>
        </w:rPr>
        <w:t xml:space="preserve"> </w:t>
      </w:r>
      <w:r w:rsidRPr="00B51310">
        <w:rPr>
          <w:rFonts w:ascii="Times New Roman" w:hAnsi="Times New Roman" w:cs="Times New Roman"/>
        </w:rPr>
        <w:t>the</w:t>
      </w:r>
      <w:r w:rsidRPr="00B51310">
        <w:rPr>
          <w:rFonts w:ascii="Times New Roman" w:hAnsi="Times New Roman" w:cs="Times New Roman"/>
          <w:spacing w:val="55"/>
        </w:rPr>
        <w:t xml:space="preserve"> </w:t>
      </w:r>
      <w:r w:rsidRPr="00B51310">
        <w:rPr>
          <w:rFonts w:ascii="Times New Roman" w:hAnsi="Times New Roman" w:cs="Times New Roman"/>
          <w:spacing w:val="-1"/>
        </w:rPr>
        <w:t>understanding</w:t>
      </w:r>
      <w:r w:rsidRPr="00B51310">
        <w:rPr>
          <w:rFonts w:ascii="Times New Roman" w:hAnsi="Times New Roman" w:cs="Times New Roman"/>
          <w:spacing w:val="43"/>
        </w:rPr>
        <w:t xml:space="preserve"> </w:t>
      </w:r>
      <w:r w:rsidRPr="00B51310">
        <w:rPr>
          <w:rFonts w:ascii="Times New Roman" w:hAnsi="Times New Roman" w:cs="Times New Roman"/>
        </w:rPr>
        <w:t>of</w:t>
      </w:r>
      <w:r w:rsidRPr="00B51310">
        <w:rPr>
          <w:rFonts w:ascii="Times New Roman" w:hAnsi="Times New Roman" w:cs="Times New Roman"/>
          <w:spacing w:val="42"/>
        </w:rPr>
        <w:t xml:space="preserve"> </w:t>
      </w:r>
      <w:r w:rsidRPr="00B51310">
        <w:rPr>
          <w:rFonts w:ascii="Times New Roman" w:hAnsi="Times New Roman" w:cs="Times New Roman"/>
        </w:rPr>
        <w:t>the</w:t>
      </w:r>
      <w:r w:rsidRPr="00B51310">
        <w:rPr>
          <w:rFonts w:ascii="Times New Roman" w:hAnsi="Times New Roman" w:cs="Times New Roman"/>
          <w:spacing w:val="43"/>
        </w:rPr>
        <w:t xml:space="preserve"> </w:t>
      </w:r>
      <w:r w:rsidRPr="00B51310">
        <w:rPr>
          <w:rFonts w:ascii="Times New Roman" w:hAnsi="Times New Roman" w:cs="Times New Roman"/>
        </w:rPr>
        <w:t>City’s</w:t>
      </w:r>
      <w:r w:rsidRPr="00B51310">
        <w:rPr>
          <w:rFonts w:ascii="Times New Roman" w:hAnsi="Times New Roman" w:cs="Times New Roman"/>
          <w:spacing w:val="42"/>
        </w:rPr>
        <w:t xml:space="preserve"> </w:t>
      </w:r>
      <w:r w:rsidRPr="00B51310">
        <w:rPr>
          <w:rFonts w:ascii="Times New Roman" w:hAnsi="Times New Roman" w:cs="Times New Roman"/>
        </w:rPr>
        <w:t>objectives,</w:t>
      </w:r>
      <w:r w:rsidRPr="00B51310">
        <w:rPr>
          <w:rFonts w:ascii="Times New Roman" w:hAnsi="Times New Roman" w:cs="Times New Roman"/>
          <w:spacing w:val="42"/>
        </w:rPr>
        <w:t xml:space="preserve"> </w:t>
      </w:r>
      <w:proofErr w:type="gramStart"/>
      <w:r w:rsidRPr="00B51310">
        <w:rPr>
          <w:rFonts w:ascii="Times New Roman" w:hAnsi="Times New Roman" w:cs="Times New Roman"/>
          <w:spacing w:val="-1"/>
        </w:rPr>
        <w:t>challenges</w:t>
      </w:r>
      <w:proofErr w:type="gramEnd"/>
      <w:r w:rsidRPr="00B51310">
        <w:rPr>
          <w:rFonts w:ascii="Times New Roman" w:hAnsi="Times New Roman" w:cs="Times New Roman"/>
          <w:spacing w:val="41"/>
        </w:rPr>
        <w:t xml:space="preserve"> </w:t>
      </w:r>
      <w:r w:rsidRPr="00B51310">
        <w:rPr>
          <w:rFonts w:ascii="Times New Roman" w:hAnsi="Times New Roman" w:cs="Times New Roman"/>
        </w:rPr>
        <w:t>and</w:t>
      </w:r>
      <w:r w:rsidRPr="00B51310">
        <w:rPr>
          <w:rFonts w:ascii="Times New Roman" w:hAnsi="Times New Roman" w:cs="Times New Roman"/>
          <w:spacing w:val="42"/>
        </w:rPr>
        <w:t xml:space="preserve"> </w:t>
      </w:r>
      <w:r w:rsidRPr="00B51310">
        <w:rPr>
          <w:rFonts w:ascii="Times New Roman" w:hAnsi="Times New Roman" w:cs="Times New Roman"/>
        </w:rPr>
        <w:t>goals</w:t>
      </w:r>
      <w:r w:rsidRPr="00B51310">
        <w:rPr>
          <w:rFonts w:ascii="Times New Roman" w:hAnsi="Times New Roman" w:cs="Times New Roman"/>
          <w:spacing w:val="42"/>
        </w:rPr>
        <w:t xml:space="preserve"> </w:t>
      </w:r>
      <w:r w:rsidRPr="00B51310">
        <w:rPr>
          <w:rFonts w:ascii="Times New Roman" w:hAnsi="Times New Roman" w:cs="Times New Roman"/>
        </w:rPr>
        <w:t>and</w:t>
      </w:r>
      <w:r w:rsidRPr="00B51310">
        <w:rPr>
          <w:rFonts w:ascii="Times New Roman" w:hAnsi="Times New Roman" w:cs="Times New Roman"/>
          <w:spacing w:val="42"/>
        </w:rPr>
        <w:t xml:space="preserve"> </w:t>
      </w:r>
      <w:r w:rsidRPr="00B51310">
        <w:rPr>
          <w:rFonts w:ascii="Times New Roman" w:hAnsi="Times New Roman" w:cs="Times New Roman"/>
        </w:rPr>
        <w:t>how</w:t>
      </w:r>
      <w:r w:rsidRPr="00B51310">
        <w:rPr>
          <w:rFonts w:ascii="Times New Roman" w:hAnsi="Times New Roman" w:cs="Times New Roman"/>
          <w:spacing w:val="43"/>
        </w:rPr>
        <w:t xml:space="preserve"> </w:t>
      </w:r>
      <w:r w:rsidRPr="00B51310">
        <w:rPr>
          <w:rFonts w:ascii="Times New Roman" w:hAnsi="Times New Roman" w:cs="Times New Roman"/>
          <w:spacing w:val="-1"/>
        </w:rPr>
        <w:t>the</w:t>
      </w:r>
      <w:r w:rsidRPr="00B51310">
        <w:rPr>
          <w:rFonts w:ascii="Times New Roman" w:hAnsi="Times New Roman" w:cs="Times New Roman"/>
          <w:spacing w:val="43"/>
        </w:rPr>
        <w:t xml:space="preserve"> </w:t>
      </w:r>
      <w:r w:rsidR="0045410D" w:rsidRPr="00B51310">
        <w:rPr>
          <w:rFonts w:ascii="Times New Roman" w:hAnsi="Times New Roman" w:cs="Times New Roman"/>
          <w:spacing w:val="43"/>
        </w:rPr>
        <w:t>Offeror</w:t>
      </w:r>
      <w:r w:rsidRPr="00B51310">
        <w:rPr>
          <w:rFonts w:ascii="Times New Roman" w:hAnsi="Times New Roman" w:cs="Times New Roman"/>
          <w:spacing w:val="42"/>
        </w:rPr>
        <w:t xml:space="preserve"> </w:t>
      </w:r>
      <w:r w:rsidRPr="00B51310">
        <w:rPr>
          <w:rFonts w:ascii="Times New Roman" w:hAnsi="Times New Roman" w:cs="Times New Roman"/>
        </w:rPr>
        <w:t>plans</w:t>
      </w:r>
      <w:r w:rsidRPr="00B51310">
        <w:rPr>
          <w:rFonts w:ascii="Times New Roman" w:hAnsi="Times New Roman" w:cs="Times New Roman"/>
          <w:spacing w:val="41"/>
        </w:rPr>
        <w:t xml:space="preserve"> </w:t>
      </w:r>
      <w:r w:rsidRPr="00B51310">
        <w:rPr>
          <w:rFonts w:ascii="Times New Roman" w:hAnsi="Times New Roman" w:cs="Times New Roman"/>
        </w:rPr>
        <w:t>to</w:t>
      </w:r>
      <w:r w:rsidRPr="00B51310">
        <w:rPr>
          <w:rFonts w:ascii="Times New Roman" w:hAnsi="Times New Roman" w:cs="Times New Roman"/>
          <w:spacing w:val="49"/>
        </w:rPr>
        <w:t xml:space="preserve"> </w:t>
      </w:r>
      <w:r w:rsidRPr="00B51310">
        <w:rPr>
          <w:rFonts w:ascii="Times New Roman" w:hAnsi="Times New Roman" w:cs="Times New Roman"/>
          <w:spacing w:val="-1"/>
        </w:rPr>
        <w:t>approach</w:t>
      </w:r>
      <w:r w:rsidRPr="00B51310">
        <w:rPr>
          <w:rFonts w:ascii="Times New Roman" w:hAnsi="Times New Roman" w:cs="Times New Roman"/>
          <w:spacing w:val="-3"/>
        </w:rPr>
        <w:t xml:space="preserve"> </w:t>
      </w:r>
      <w:r w:rsidRPr="00B51310">
        <w:rPr>
          <w:rFonts w:ascii="Times New Roman" w:hAnsi="Times New Roman" w:cs="Times New Roman"/>
          <w:spacing w:val="-1"/>
        </w:rPr>
        <w:t>and</w:t>
      </w:r>
      <w:r w:rsidRPr="00B51310">
        <w:rPr>
          <w:rFonts w:ascii="Times New Roman" w:hAnsi="Times New Roman" w:cs="Times New Roman"/>
          <w:spacing w:val="-2"/>
        </w:rPr>
        <w:t xml:space="preserve"> </w:t>
      </w:r>
      <w:r w:rsidRPr="00B51310">
        <w:rPr>
          <w:rFonts w:ascii="Times New Roman" w:hAnsi="Times New Roman" w:cs="Times New Roman"/>
          <w:spacing w:val="-1"/>
        </w:rPr>
        <w:t>manage</w:t>
      </w:r>
      <w:r w:rsidRPr="00B51310">
        <w:rPr>
          <w:rFonts w:ascii="Times New Roman" w:hAnsi="Times New Roman" w:cs="Times New Roman"/>
        </w:rPr>
        <w:t xml:space="preserve"> the</w:t>
      </w:r>
      <w:r w:rsidRPr="00B51310">
        <w:rPr>
          <w:rFonts w:ascii="Times New Roman" w:hAnsi="Times New Roman" w:cs="Times New Roman"/>
          <w:spacing w:val="-5"/>
        </w:rPr>
        <w:t xml:space="preserve"> </w:t>
      </w:r>
      <w:r w:rsidRPr="00B51310">
        <w:rPr>
          <w:rFonts w:ascii="Times New Roman" w:hAnsi="Times New Roman" w:cs="Times New Roman"/>
          <w:spacing w:val="-1"/>
        </w:rPr>
        <w:t>project.</w:t>
      </w:r>
    </w:p>
    <w:p w14:paraId="6B549050" w14:textId="77777777" w:rsidR="001323E0" w:rsidRPr="00B51310" w:rsidRDefault="001323E0" w:rsidP="00B51310">
      <w:pPr>
        <w:spacing w:before="1"/>
        <w:ind w:left="360"/>
        <w:rPr>
          <w:rFonts w:eastAsia="Garamond"/>
        </w:rPr>
      </w:pPr>
    </w:p>
    <w:p w14:paraId="263132E4" w14:textId="77777777" w:rsidR="001323E0" w:rsidRPr="00B51310" w:rsidRDefault="001323E0" w:rsidP="00B51310">
      <w:pPr>
        <w:pStyle w:val="BodyText"/>
        <w:ind w:left="360" w:right="107"/>
        <w:jc w:val="both"/>
        <w:rPr>
          <w:rFonts w:ascii="Times New Roman" w:hAnsi="Times New Roman" w:cs="Times New Roman"/>
        </w:rPr>
      </w:pPr>
      <w:r w:rsidRPr="00B51310">
        <w:rPr>
          <w:rFonts w:ascii="Times New Roman" w:hAnsi="Times New Roman" w:cs="Times New Roman"/>
          <w:b/>
          <w:spacing w:val="-1"/>
        </w:rPr>
        <w:t>Ability</w:t>
      </w:r>
      <w:r w:rsidRPr="00B51310">
        <w:rPr>
          <w:rFonts w:ascii="Times New Roman" w:hAnsi="Times New Roman" w:cs="Times New Roman"/>
          <w:b/>
          <w:spacing w:val="36"/>
        </w:rPr>
        <w:t xml:space="preserve"> </w:t>
      </w:r>
      <w:r w:rsidRPr="00B51310">
        <w:rPr>
          <w:rFonts w:ascii="Times New Roman" w:hAnsi="Times New Roman" w:cs="Times New Roman"/>
          <w:b/>
        </w:rPr>
        <w:t>and</w:t>
      </w:r>
      <w:r w:rsidRPr="00B51310">
        <w:rPr>
          <w:rFonts w:ascii="Times New Roman" w:hAnsi="Times New Roman" w:cs="Times New Roman"/>
          <w:b/>
          <w:spacing w:val="35"/>
        </w:rPr>
        <w:t xml:space="preserve"> </w:t>
      </w:r>
      <w:r w:rsidRPr="00B51310">
        <w:rPr>
          <w:rFonts w:ascii="Times New Roman" w:hAnsi="Times New Roman" w:cs="Times New Roman"/>
          <w:b/>
          <w:spacing w:val="-1"/>
        </w:rPr>
        <w:t>Methodology:</w:t>
      </w:r>
      <w:r w:rsidRPr="00B51310">
        <w:rPr>
          <w:rFonts w:ascii="Times New Roman" w:hAnsi="Times New Roman" w:cs="Times New Roman"/>
          <w:b/>
          <w:spacing w:val="37"/>
        </w:rPr>
        <w:t xml:space="preserve"> </w:t>
      </w:r>
      <w:r w:rsidRPr="00B51310">
        <w:rPr>
          <w:rFonts w:ascii="Times New Roman" w:hAnsi="Times New Roman" w:cs="Times New Roman"/>
          <w:spacing w:val="-1"/>
        </w:rPr>
        <w:t>Demonstrated</w:t>
      </w:r>
      <w:r w:rsidRPr="00B51310">
        <w:rPr>
          <w:rFonts w:ascii="Times New Roman" w:hAnsi="Times New Roman" w:cs="Times New Roman"/>
          <w:spacing w:val="36"/>
        </w:rPr>
        <w:t xml:space="preserve"> </w:t>
      </w:r>
      <w:r w:rsidRPr="00B51310">
        <w:rPr>
          <w:rFonts w:ascii="Times New Roman" w:hAnsi="Times New Roman" w:cs="Times New Roman"/>
        </w:rPr>
        <w:t>knowledge</w:t>
      </w:r>
      <w:r w:rsidRPr="00B51310">
        <w:rPr>
          <w:rFonts w:ascii="Times New Roman" w:hAnsi="Times New Roman" w:cs="Times New Roman"/>
          <w:spacing w:val="37"/>
        </w:rPr>
        <w:t xml:space="preserve"> </w:t>
      </w:r>
      <w:r w:rsidRPr="00B51310">
        <w:rPr>
          <w:rFonts w:ascii="Times New Roman" w:hAnsi="Times New Roman" w:cs="Times New Roman"/>
          <w:spacing w:val="-1"/>
        </w:rPr>
        <w:t>of</w:t>
      </w:r>
      <w:r w:rsidRPr="00B51310">
        <w:rPr>
          <w:rFonts w:ascii="Times New Roman" w:hAnsi="Times New Roman" w:cs="Times New Roman"/>
          <w:spacing w:val="35"/>
        </w:rPr>
        <w:t xml:space="preserve"> </w:t>
      </w:r>
      <w:r w:rsidR="00766831" w:rsidRPr="00B51310">
        <w:rPr>
          <w:rFonts w:ascii="Times New Roman" w:hAnsi="Times New Roman" w:cs="Times New Roman"/>
          <w:spacing w:val="35"/>
        </w:rPr>
        <w:t xml:space="preserve">state or </w:t>
      </w:r>
      <w:r w:rsidRPr="00B51310">
        <w:rPr>
          <w:rFonts w:ascii="Times New Roman" w:hAnsi="Times New Roman" w:cs="Times New Roman"/>
          <w:spacing w:val="-1"/>
        </w:rPr>
        <w:t>local</w:t>
      </w:r>
      <w:r w:rsidRPr="00B51310">
        <w:rPr>
          <w:rFonts w:ascii="Times New Roman" w:hAnsi="Times New Roman" w:cs="Times New Roman"/>
          <w:spacing w:val="36"/>
        </w:rPr>
        <w:t xml:space="preserve"> </w:t>
      </w:r>
      <w:r w:rsidRPr="00B51310">
        <w:rPr>
          <w:rFonts w:ascii="Times New Roman" w:hAnsi="Times New Roman" w:cs="Times New Roman"/>
          <w:spacing w:val="-1"/>
        </w:rPr>
        <w:t>government</w:t>
      </w:r>
      <w:r w:rsidRPr="00B51310">
        <w:rPr>
          <w:rFonts w:ascii="Times New Roman" w:hAnsi="Times New Roman" w:cs="Times New Roman"/>
          <w:spacing w:val="36"/>
        </w:rPr>
        <w:t xml:space="preserve"> </w:t>
      </w:r>
      <w:r w:rsidRPr="00B51310">
        <w:rPr>
          <w:rFonts w:ascii="Times New Roman" w:hAnsi="Times New Roman" w:cs="Times New Roman"/>
          <w:spacing w:val="-1"/>
        </w:rPr>
        <w:t>and</w:t>
      </w:r>
      <w:r w:rsidRPr="00B51310">
        <w:rPr>
          <w:rFonts w:ascii="Times New Roman" w:hAnsi="Times New Roman" w:cs="Times New Roman"/>
          <w:spacing w:val="36"/>
        </w:rPr>
        <w:t xml:space="preserve"> </w:t>
      </w:r>
      <w:proofErr w:type="gramStart"/>
      <w:r w:rsidRPr="00B51310">
        <w:rPr>
          <w:rFonts w:ascii="Times New Roman" w:hAnsi="Times New Roman" w:cs="Times New Roman"/>
          <w:spacing w:val="-1"/>
        </w:rPr>
        <w:t>public</w:t>
      </w:r>
      <w:r w:rsidRPr="00B51310">
        <w:rPr>
          <w:rFonts w:ascii="Times New Roman" w:hAnsi="Times New Roman" w:cs="Times New Roman"/>
          <w:spacing w:val="37"/>
        </w:rPr>
        <w:t xml:space="preserve"> </w:t>
      </w:r>
      <w:r w:rsidRPr="00B51310">
        <w:rPr>
          <w:rFonts w:ascii="Times New Roman" w:hAnsi="Times New Roman" w:cs="Times New Roman"/>
          <w:spacing w:val="-1"/>
        </w:rPr>
        <w:t>school</w:t>
      </w:r>
      <w:proofErr w:type="gramEnd"/>
      <w:r w:rsidRPr="00B51310">
        <w:rPr>
          <w:rFonts w:ascii="Times New Roman" w:hAnsi="Times New Roman" w:cs="Times New Roman"/>
          <w:spacing w:val="81"/>
        </w:rPr>
        <w:t xml:space="preserve"> </w:t>
      </w:r>
      <w:r w:rsidRPr="00B51310">
        <w:rPr>
          <w:rFonts w:ascii="Times New Roman" w:hAnsi="Times New Roman" w:cs="Times New Roman"/>
          <w:spacing w:val="-1"/>
        </w:rPr>
        <w:t>information</w:t>
      </w:r>
      <w:r w:rsidRPr="00B51310">
        <w:rPr>
          <w:rFonts w:ascii="Times New Roman" w:hAnsi="Times New Roman" w:cs="Times New Roman"/>
          <w:spacing w:val="33"/>
        </w:rPr>
        <w:t xml:space="preserve"> </w:t>
      </w:r>
      <w:r w:rsidRPr="00B51310">
        <w:rPr>
          <w:rFonts w:ascii="Times New Roman" w:hAnsi="Times New Roman" w:cs="Times New Roman"/>
          <w:spacing w:val="-1"/>
        </w:rPr>
        <w:t>technology</w:t>
      </w:r>
      <w:r w:rsidRPr="00B51310">
        <w:rPr>
          <w:rFonts w:ascii="Times New Roman" w:hAnsi="Times New Roman" w:cs="Times New Roman"/>
          <w:spacing w:val="33"/>
        </w:rPr>
        <w:t xml:space="preserve"> </w:t>
      </w:r>
      <w:r w:rsidRPr="00B51310">
        <w:rPr>
          <w:rFonts w:ascii="Times New Roman" w:hAnsi="Times New Roman" w:cs="Times New Roman"/>
          <w:spacing w:val="-1"/>
        </w:rPr>
        <w:t>products</w:t>
      </w:r>
      <w:r w:rsidRPr="00B51310">
        <w:rPr>
          <w:rFonts w:ascii="Times New Roman" w:hAnsi="Times New Roman" w:cs="Times New Roman"/>
          <w:spacing w:val="31"/>
        </w:rPr>
        <w:t xml:space="preserve"> </w:t>
      </w:r>
      <w:r w:rsidRPr="00B51310">
        <w:rPr>
          <w:rFonts w:ascii="Times New Roman" w:hAnsi="Times New Roman" w:cs="Times New Roman"/>
          <w:spacing w:val="-1"/>
        </w:rPr>
        <w:t>and</w:t>
      </w:r>
      <w:r w:rsidRPr="00B51310">
        <w:rPr>
          <w:rFonts w:ascii="Times New Roman" w:hAnsi="Times New Roman" w:cs="Times New Roman"/>
          <w:spacing w:val="32"/>
        </w:rPr>
        <w:t xml:space="preserve"> </w:t>
      </w:r>
      <w:r w:rsidRPr="00B51310">
        <w:rPr>
          <w:rFonts w:ascii="Times New Roman" w:hAnsi="Times New Roman" w:cs="Times New Roman"/>
          <w:spacing w:val="-1"/>
        </w:rPr>
        <w:t>practices</w:t>
      </w:r>
      <w:r w:rsidRPr="00B51310">
        <w:rPr>
          <w:rFonts w:ascii="Times New Roman" w:hAnsi="Times New Roman" w:cs="Times New Roman"/>
          <w:spacing w:val="31"/>
        </w:rPr>
        <w:t xml:space="preserve"> </w:t>
      </w:r>
      <w:r w:rsidRPr="00B51310">
        <w:rPr>
          <w:rFonts w:ascii="Times New Roman" w:hAnsi="Times New Roman" w:cs="Times New Roman"/>
          <w:spacing w:val="-1"/>
        </w:rPr>
        <w:t>and,</w:t>
      </w:r>
      <w:r w:rsidRPr="00B51310">
        <w:rPr>
          <w:rFonts w:ascii="Times New Roman" w:hAnsi="Times New Roman" w:cs="Times New Roman"/>
          <w:spacing w:val="33"/>
        </w:rPr>
        <w:t xml:space="preserve"> </w:t>
      </w:r>
      <w:r w:rsidRPr="00B51310">
        <w:rPr>
          <w:rFonts w:ascii="Times New Roman" w:hAnsi="Times New Roman" w:cs="Times New Roman"/>
          <w:spacing w:val="-1"/>
        </w:rPr>
        <w:t>especially,</w:t>
      </w:r>
      <w:r w:rsidRPr="00B51310">
        <w:rPr>
          <w:rFonts w:ascii="Times New Roman" w:hAnsi="Times New Roman" w:cs="Times New Roman"/>
          <w:spacing w:val="33"/>
        </w:rPr>
        <w:t xml:space="preserve"> </w:t>
      </w:r>
      <w:r w:rsidRPr="00B51310">
        <w:rPr>
          <w:rFonts w:ascii="Times New Roman" w:hAnsi="Times New Roman" w:cs="Times New Roman"/>
          <w:spacing w:val="-1"/>
        </w:rPr>
        <w:t>demonstrated</w:t>
      </w:r>
      <w:r w:rsidRPr="00B51310">
        <w:rPr>
          <w:rFonts w:ascii="Times New Roman" w:hAnsi="Times New Roman" w:cs="Times New Roman"/>
          <w:spacing w:val="33"/>
        </w:rPr>
        <w:t xml:space="preserve"> </w:t>
      </w:r>
      <w:r w:rsidRPr="00B51310">
        <w:rPr>
          <w:rFonts w:ascii="Times New Roman" w:hAnsi="Times New Roman" w:cs="Times New Roman"/>
          <w:spacing w:val="-1"/>
        </w:rPr>
        <w:t>familiarity</w:t>
      </w:r>
      <w:r w:rsidRPr="00B51310">
        <w:rPr>
          <w:rFonts w:ascii="Times New Roman" w:hAnsi="Times New Roman" w:cs="Times New Roman"/>
          <w:spacing w:val="33"/>
        </w:rPr>
        <w:t xml:space="preserve"> </w:t>
      </w:r>
      <w:r w:rsidRPr="00B51310">
        <w:rPr>
          <w:rFonts w:ascii="Times New Roman" w:hAnsi="Times New Roman" w:cs="Times New Roman"/>
        </w:rPr>
        <w:t>with</w:t>
      </w:r>
      <w:r w:rsidRPr="00B51310">
        <w:rPr>
          <w:rFonts w:ascii="Times New Roman" w:hAnsi="Times New Roman" w:cs="Times New Roman"/>
          <w:spacing w:val="30"/>
        </w:rPr>
        <w:t xml:space="preserve"> </w:t>
      </w:r>
      <w:r w:rsidRPr="00B51310">
        <w:rPr>
          <w:rFonts w:ascii="Times New Roman" w:hAnsi="Times New Roman" w:cs="Times New Roman"/>
        </w:rPr>
        <w:t>a</w:t>
      </w:r>
      <w:r w:rsidRPr="00B51310">
        <w:rPr>
          <w:rFonts w:ascii="Times New Roman" w:hAnsi="Times New Roman" w:cs="Times New Roman"/>
          <w:spacing w:val="107"/>
        </w:rPr>
        <w:t xml:space="preserve"> </w:t>
      </w:r>
      <w:r w:rsidRPr="00B51310">
        <w:rPr>
          <w:rFonts w:ascii="Times New Roman" w:hAnsi="Times New Roman" w:cs="Times New Roman"/>
          <w:spacing w:val="-1"/>
        </w:rPr>
        <w:t>variety</w:t>
      </w:r>
      <w:r w:rsidRPr="00B51310">
        <w:rPr>
          <w:rFonts w:ascii="Times New Roman" w:hAnsi="Times New Roman" w:cs="Times New Roman"/>
          <w:spacing w:val="-4"/>
        </w:rPr>
        <w:t xml:space="preserve"> </w:t>
      </w:r>
      <w:r w:rsidRPr="00B51310">
        <w:rPr>
          <w:rFonts w:ascii="Times New Roman" w:hAnsi="Times New Roman" w:cs="Times New Roman"/>
          <w:spacing w:val="-1"/>
        </w:rPr>
        <w:t>of</w:t>
      </w:r>
      <w:r w:rsidRPr="00B51310">
        <w:rPr>
          <w:rFonts w:ascii="Times New Roman" w:hAnsi="Times New Roman" w:cs="Times New Roman"/>
          <w:spacing w:val="-4"/>
        </w:rPr>
        <w:t xml:space="preserve"> </w:t>
      </w:r>
      <w:r w:rsidRPr="00B51310">
        <w:rPr>
          <w:rFonts w:ascii="Times New Roman" w:hAnsi="Times New Roman" w:cs="Times New Roman"/>
          <w:spacing w:val="-1"/>
        </w:rPr>
        <w:t>public</w:t>
      </w:r>
      <w:r w:rsidRPr="00B51310">
        <w:rPr>
          <w:rFonts w:ascii="Times New Roman" w:hAnsi="Times New Roman" w:cs="Times New Roman"/>
          <w:spacing w:val="-4"/>
        </w:rPr>
        <w:t xml:space="preserve"> </w:t>
      </w:r>
      <w:r w:rsidRPr="00B51310">
        <w:rPr>
          <w:rFonts w:ascii="Times New Roman" w:hAnsi="Times New Roman" w:cs="Times New Roman"/>
          <w:spacing w:val="-1"/>
        </w:rPr>
        <w:t>sector</w:t>
      </w:r>
      <w:r w:rsidRPr="00B51310">
        <w:rPr>
          <w:rFonts w:ascii="Times New Roman" w:hAnsi="Times New Roman" w:cs="Times New Roman"/>
          <w:spacing w:val="-6"/>
        </w:rPr>
        <w:t xml:space="preserve"> </w:t>
      </w:r>
      <w:r w:rsidRPr="00B51310">
        <w:rPr>
          <w:rFonts w:ascii="Times New Roman" w:hAnsi="Times New Roman" w:cs="Times New Roman"/>
          <w:spacing w:val="-1"/>
        </w:rPr>
        <w:t>IT</w:t>
      </w:r>
      <w:r w:rsidRPr="00B51310">
        <w:rPr>
          <w:rFonts w:ascii="Times New Roman" w:hAnsi="Times New Roman" w:cs="Times New Roman"/>
          <w:spacing w:val="-5"/>
        </w:rPr>
        <w:t xml:space="preserve"> </w:t>
      </w:r>
      <w:r w:rsidRPr="00B51310">
        <w:rPr>
          <w:rFonts w:ascii="Times New Roman" w:hAnsi="Times New Roman" w:cs="Times New Roman"/>
          <w:spacing w:val="-1"/>
        </w:rPr>
        <w:t>software</w:t>
      </w:r>
      <w:r w:rsidRPr="00B51310">
        <w:rPr>
          <w:rFonts w:ascii="Times New Roman" w:hAnsi="Times New Roman" w:cs="Times New Roman"/>
          <w:spacing w:val="-4"/>
        </w:rPr>
        <w:t xml:space="preserve"> </w:t>
      </w:r>
      <w:r w:rsidRPr="00B51310">
        <w:rPr>
          <w:rFonts w:ascii="Times New Roman" w:hAnsi="Times New Roman" w:cs="Times New Roman"/>
          <w:spacing w:val="-1"/>
        </w:rPr>
        <w:t>products.</w:t>
      </w:r>
    </w:p>
    <w:p w14:paraId="487A28F9" w14:textId="77777777" w:rsidR="001323E0" w:rsidRPr="00B51310" w:rsidRDefault="001323E0" w:rsidP="00B51310">
      <w:pPr>
        <w:ind w:left="360"/>
        <w:rPr>
          <w:rFonts w:eastAsia="Garamond"/>
        </w:rPr>
      </w:pPr>
    </w:p>
    <w:p w14:paraId="1182B1A0" w14:textId="77777777" w:rsidR="001323E0" w:rsidRPr="00B51310" w:rsidRDefault="001323E0" w:rsidP="00B51310">
      <w:pPr>
        <w:pStyle w:val="BodyText"/>
        <w:ind w:left="360" w:right="104"/>
        <w:jc w:val="both"/>
        <w:rPr>
          <w:rFonts w:ascii="Times New Roman" w:hAnsi="Times New Roman" w:cs="Times New Roman"/>
        </w:rPr>
      </w:pPr>
      <w:r w:rsidRPr="00B51310">
        <w:rPr>
          <w:rFonts w:ascii="Times New Roman" w:hAnsi="Times New Roman" w:cs="Times New Roman"/>
          <w:b/>
          <w:spacing w:val="-1"/>
        </w:rPr>
        <w:t>References</w:t>
      </w:r>
      <w:r w:rsidRPr="00B51310">
        <w:rPr>
          <w:rFonts w:ascii="Times New Roman" w:hAnsi="Times New Roman" w:cs="Times New Roman"/>
          <w:b/>
          <w:spacing w:val="46"/>
        </w:rPr>
        <w:t xml:space="preserve"> </w:t>
      </w:r>
      <w:r w:rsidRPr="00B51310">
        <w:rPr>
          <w:rFonts w:ascii="Times New Roman" w:hAnsi="Times New Roman" w:cs="Times New Roman"/>
          <w:b/>
        </w:rPr>
        <w:t>and</w:t>
      </w:r>
      <w:r w:rsidRPr="00B51310">
        <w:rPr>
          <w:rFonts w:ascii="Times New Roman" w:hAnsi="Times New Roman" w:cs="Times New Roman"/>
          <w:b/>
          <w:spacing w:val="45"/>
        </w:rPr>
        <w:t xml:space="preserve"> </w:t>
      </w:r>
      <w:r w:rsidRPr="00B51310">
        <w:rPr>
          <w:rFonts w:ascii="Times New Roman" w:hAnsi="Times New Roman" w:cs="Times New Roman"/>
          <w:b/>
          <w:spacing w:val="-1"/>
        </w:rPr>
        <w:t>Experience:</w:t>
      </w:r>
      <w:r w:rsidRPr="00B51310">
        <w:rPr>
          <w:rFonts w:ascii="Times New Roman" w:hAnsi="Times New Roman" w:cs="Times New Roman"/>
          <w:b/>
          <w:spacing w:val="32"/>
        </w:rPr>
        <w:t xml:space="preserve"> </w:t>
      </w:r>
      <w:r w:rsidRPr="00B51310">
        <w:rPr>
          <w:rFonts w:ascii="Times New Roman" w:hAnsi="Times New Roman" w:cs="Times New Roman"/>
          <w:spacing w:val="-1"/>
        </w:rPr>
        <w:t>Experience</w:t>
      </w:r>
      <w:r w:rsidRPr="00B51310">
        <w:rPr>
          <w:rFonts w:ascii="Times New Roman" w:hAnsi="Times New Roman" w:cs="Times New Roman"/>
          <w:spacing w:val="45"/>
        </w:rPr>
        <w:t xml:space="preserve"> </w:t>
      </w:r>
      <w:r w:rsidRPr="00B51310">
        <w:rPr>
          <w:rFonts w:ascii="Times New Roman" w:hAnsi="Times New Roman" w:cs="Times New Roman"/>
          <w:spacing w:val="-1"/>
        </w:rPr>
        <w:t>ascertaining</w:t>
      </w:r>
      <w:r w:rsidRPr="00B51310">
        <w:rPr>
          <w:rFonts w:ascii="Times New Roman" w:hAnsi="Times New Roman" w:cs="Times New Roman"/>
          <w:spacing w:val="44"/>
        </w:rPr>
        <w:t xml:space="preserve"> </w:t>
      </w:r>
      <w:r w:rsidRPr="00B51310">
        <w:rPr>
          <w:rFonts w:ascii="Times New Roman" w:hAnsi="Times New Roman" w:cs="Times New Roman"/>
          <w:spacing w:val="-1"/>
        </w:rPr>
        <w:t>client</w:t>
      </w:r>
      <w:r w:rsidRPr="00B51310">
        <w:rPr>
          <w:rFonts w:ascii="Times New Roman" w:hAnsi="Times New Roman" w:cs="Times New Roman"/>
          <w:spacing w:val="43"/>
        </w:rPr>
        <w:t xml:space="preserve"> </w:t>
      </w:r>
      <w:r w:rsidRPr="00B51310">
        <w:rPr>
          <w:rFonts w:ascii="Times New Roman" w:hAnsi="Times New Roman" w:cs="Times New Roman"/>
          <w:spacing w:val="-1"/>
        </w:rPr>
        <w:t>software</w:t>
      </w:r>
      <w:r w:rsidRPr="00B51310">
        <w:rPr>
          <w:rFonts w:ascii="Times New Roman" w:hAnsi="Times New Roman" w:cs="Times New Roman"/>
          <w:spacing w:val="46"/>
        </w:rPr>
        <w:t xml:space="preserve"> </w:t>
      </w:r>
      <w:r w:rsidRPr="00B51310">
        <w:rPr>
          <w:rFonts w:ascii="Times New Roman" w:hAnsi="Times New Roman" w:cs="Times New Roman"/>
          <w:spacing w:val="-1"/>
        </w:rPr>
        <w:t>needs</w:t>
      </w:r>
      <w:r w:rsidRPr="00B51310">
        <w:rPr>
          <w:rFonts w:ascii="Times New Roman" w:hAnsi="Times New Roman" w:cs="Times New Roman"/>
          <w:spacing w:val="42"/>
        </w:rPr>
        <w:t xml:space="preserve"> </w:t>
      </w:r>
      <w:r w:rsidRPr="00B51310">
        <w:rPr>
          <w:rFonts w:ascii="Times New Roman" w:hAnsi="Times New Roman" w:cs="Times New Roman"/>
          <w:spacing w:val="-1"/>
        </w:rPr>
        <w:t>and</w:t>
      </w:r>
      <w:r w:rsidRPr="00B51310">
        <w:rPr>
          <w:rFonts w:ascii="Times New Roman" w:hAnsi="Times New Roman" w:cs="Times New Roman"/>
          <w:spacing w:val="70"/>
        </w:rPr>
        <w:t xml:space="preserve"> </w:t>
      </w:r>
      <w:r w:rsidRPr="00B51310">
        <w:rPr>
          <w:rFonts w:ascii="Times New Roman" w:hAnsi="Times New Roman" w:cs="Times New Roman"/>
          <w:spacing w:val="-1"/>
        </w:rPr>
        <w:t>designing/recommending</w:t>
      </w:r>
      <w:r w:rsidRPr="00B51310">
        <w:rPr>
          <w:rFonts w:ascii="Times New Roman" w:hAnsi="Times New Roman" w:cs="Times New Roman"/>
          <w:spacing w:val="28"/>
        </w:rPr>
        <w:t xml:space="preserve"> </w:t>
      </w:r>
      <w:r w:rsidRPr="00B51310">
        <w:rPr>
          <w:rFonts w:ascii="Times New Roman" w:hAnsi="Times New Roman" w:cs="Times New Roman"/>
          <w:spacing w:val="-1"/>
        </w:rPr>
        <w:t>successful</w:t>
      </w:r>
      <w:r w:rsidRPr="00B51310">
        <w:rPr>
          <w:rFonts w:ascii="Times New Roman" w:hAnsi="Times New Roman" w:cs="Times New Roman"/>
          <w:spacing w:val="30"/>
        </w:rPr>
        <w:t xml:space="preserve"> </w:t>
      </w:r>
      <w:r w:rsidRPr="00B51310">
        <w:rPr>
          <w:rFonts w:ascii="Times New Roman" w:hAnsi="Times New Roman" w:cs="Times New Roman"/>
          <w:spacing w:val="-1"/>
        </w:rPr>
        <w:t>solutions</w:t>
      </w:r>
      <w:r w:rsidRPr="00B51310">
        <w:rPr>
          <w:rFonts w:ascii="Times New Roman" w:hAnsi="Times New Roman" w:cs="Times New Roman"/>
          <w:spacing w:val="30"/>
        </w:rPr>
        <w:t xml:space="preserve"> </w:t>
      </w:r>
      <w:r w:rsidRPr="00B51310">
        <w:rPr>
          <w:rFonts w:ascii="Times New Roman" w:hAnsi="Times New Roman" w:cs="Times New Roman"/>
        </w:rPr>
        <w:t>through</w:t>
      </w:r>
      <w:r w:rsidRPr="00B51310">
        <w:rPr>
          <w:rFonts w:ascii="Times New Roman" w:hAnsi="Times New Roman" w:cs="Times New Roman"/>
          <w:spacing w:val="30"/>
        </w:rPr>
        <w:t xml:space="preserve"> </w:t>
      </w:r>
      <w:r w:rsidRPr="00B51310">
        <w:rPr>
          <w:rFonts w:ascii="Times New Roman" w:hAnsi="Times New Roman" w:cs="Times New Roman"/>
        </w:rPr>
        <w:t>a</w:t>
      </w:r>
      <w:r w:rsidRPr="00B51310">
        <w:rPr>
          <w:rFonts w:ascii="Times New Roman" w:hAnsi="Times New Roman" w:cs="Times New Roman"/>
          <w:spacing w:val="30"/>
        </w:rPr>
        <w:t xml:space="preserve"> </w:t>
      </w:r>
      <w:r w:rsidRPr="00B51310">
        <w:rPr>
          <w:rFonts w:ascii="Times New Roman" w:hAnsi="Times New Roman" w:cs="Times New Roman"/>
          <w:spacing w:val="-1"/>
        </w:rPr>
        <w:t>collaborative</w:t>
      </w:r>
      <w:r w:rsidRPr="00B51310">
        <w:rPr>
          <w:rFonts w:ascii="Times New Roman" w:hAnsi="Times New Roman" w:cs="Times New Roman"/>
          <w:spacing w:val="29"/>
        </w:rPr>
        <w:t xml:space="preserve"> </w:t>
      </w:r>
      <w:r w:rsidRPr="00B51310">
        <w:rPr>
          <w:rFonts w:ascii="Times New Roman" w:hAnsi="Times New Roman" w:cs="Times New Roman"/>
          <w:spacing w:val="-2"/>
        </w:rPr>
        <w:t>process.</w:t>
      </w:r>
      <w:r w:rsidRPr="00B51310">
        <w:rPr>
          <w:rFonts w:ascii="Times New Roman" w:hAnsi="Times New Roman" w:cs="Times New Roman"/>
          <w:spacing w:val="30"/>
        </w:rPr>
        <w:t xml:space="preserve"> </w:t>
      </w:r>
      <w:r w:rsidRPr="00B51310">
        <w:rPr>
          <w:rFonts w:ascii="Times New Roman" w:hAnsi="Times New Roman" w:cs="Times New Roman"/>
          <w:spacing w:val="-1"/>
        </w:rPr>
        <w:t>Relevant,</w:t>
      </w:r>
      <w:r w:rsidRPr="00B51310">
        <w:rPr>
          <w:rFonts w:ascii="Times New Roman" w:hAnsi="Times New Roman" w:cs="Times New Roman"/>
          <w:spacing w:val="28"/>
        </w:rPr>
        <w:t xml:space="preserve"> </w:t>
      </w:r>
      <w:r w:rsidRPr="00B51310">
        <w:rPr>
          <w:rFonts w:ascii="Times New Roman" w:hAnsi="Times New Roman" w:cs="Times New Roman"/>
          <w:spacing w:val="1"/>
        </w:rPr>
        <w:t>IT -</w:t>
      </w:r>
      <w:r w:rsidRPr="00B51310">
        <w:rPr>
          <w:rFonts w:ascii="Times New Roman" w:hAnsi="Times New Roman" w:cs="Times New Roman"/>
          <w:spacing w:val="-1"/>
        </w:rPr>
        <w:t>related,</w:t>
      </w:r>
      <w:r w:rsidRPr="00B51310">
        <w:rPr>
          <w:rFonts w:ascii="Times New Roman" w:hAnsi="Times New Roman" w:cs="Times New Roman"/>
          <w:spacing w:val="-20"/>
        </w:rPr>
        <w:t xml:space="preserve"> </w:t>
      </w:r>
      <w:r w:rsidRPr="00B51310">
        <w:rPr>
          <w:rFonts w:ascii="Times New Roman" w:hAnsi="Times New Roman" w:cs="Times New Roman"/>
          <w:spacing w:val="-1"/>
        </w:rPr>
        <w:t>experience</w:t>
      </w:r>
      <w:r w:rsidRPr="00B51310">
        <w:rPr>
          <w:rFonts w:ascii="Times New Roman" w:hAnsi="Times New Roman" w:cs="Times New Roman"/>
          <w:spacing w:val="-19"/>
        </w:rPr>
        <w:t xml:space="preserve"> </w:t>
      </w:r>
      <w:r w:rsidRPr="00B51310">
        <w:rPr>
          <w:rFonts w:ascii="Times New Roman" w:hAnsi="Times New Roman" w:cs="Times New Roman"/>
        </w:rPr>
        <w:t>with</w:t>
      </w:r>
      <w:r w:rsidRPr="00B51310">
        <w:rPr>
          <w:rFonts w:ascii="Times New Roman" w:hAnsi="Times New Roman" w:cs="Times New Roman"/>
          <w:spacing w:val="-17"/>
        </w:rPr>
        <w:t xml:space="preserve"> </w:t>
      </w:r>
      <w:r w:rsidRPr="00B51310">
        <w:rPr>
          <w:rFonts w:ascii="Times New Roman" w:hAnsi="Times New Roman" w:cs="Times New Roman"/>
        </w:rPr>
        <w:t>interviewing</w:t>
      </w:r>
      <w:r w:rsidRPr="00B51310">
        <w:rPr>
          <w:rFonts w:ascii="Times New Roman" w:hAnsi="Times New Roman" w:cs="Times New Roman"/>
          <w:spacing w:val="-19"/>
        </w:rPr>
        <w:t xml:space="preserve"> </w:t>
      </w:r>
      <w:r w:rsidRPr="00B51310">
        <w:rPr>
          <w:rFonts w:ascii="Times New Roman" w:hAnsi="Times New Roman" w:cs="Times New Roman"/>
          <w:spacing w:val="-1"/>
        </w:rPr>
        <w:t>staff,</w:t>
      </w:r>
      <w:r w:rsidRPr="00B51310">
        <w:rPr>
          <w:rFonts w:ascii="Times New Roman" w:hAnsi="Times New Roman" w:cs="Times New Roman"/>
          <w:spacing w:val="-18"/>
        </w:rPr>
        <w:t xml:space="preserve"> </w:t>
      </w:r>
      <w:r w:rsidRPr="00B51310">
        <w:rPr>
          <w:rFonts w:ascii="Times New Roman" w:hAnsi="Times New Roman" w:cs="Times New Roman"/>
          <w:spacing w:val="-1"/>
        </w:rPr>
        <w:t>requirements</w:t>
      </w:r>
      <w:r w:rsidRPr="00B51310">
        <w:rPr>
          <w:rFonts w:ascii="Times New Roman" w:hAnsi="Times New Roman" w:cs="Times New Roman"/>
          <w:spacing w:val="-21"/>
        </w:rPr>
        <w:t xml:space="preserve"> </w:t>
      </w:r>
      <w:r w:rsidRPr="00B51310">
        <w:rPr>
          <w:rFonts w:ascii="Times New Roman" w:hAnsi="Times New Roman" w:cs="Times New Roman"/>
        </w:rPr>
        <w:t>gathering</w:t>
      </w:r>
      <w:r w:rsidRPr="00B51310">
        <w:rPr>
          <w:rFonts w:ascii="Times New Roman" w:hAnsi="Times New Roman" w:cs="Times New Roman"/>
          <w:spacing w:val="-20"/>
        </w:rPr>
        <w:t xml:space="preserve"> </w:t>
      </w:r>
      <w:r w:rsidRPr="00B51310">
        <w:rPr>
          <w:rFonts w:ascii="Times New Roman" w:hAnsi="Times New Roman" w:cs="Times New Roman"/>
          <w:spacing w:val="-1"/>
        </w:rPr>
        <w:t>and</w:t>
      </w:r>
      <w:r w:rsidRPr="00B51310">
        <w:rPr>
          <w:rFonts w:ascii="Times New Roman" w:hAnsi="Times New Roman" w:cs="Times New Roman"/>
          <w:spacing w:val="-19"/>
        </w:rPr>
        <w:t xml:space="preserve"> </w:t>
      </w:r>
      <w:r w:rsidR="0045410D" w:rsidRPr="00B51310">
        <w:rPr>
          <w:rFonts w:ascii="Times New Roman" w:hAnsi="Times New Roman" w:cs="Times New Roman"/>
          <w:spacing w:val="-1"/>
        </w:rPr>
        <w:t>Offeror</w:t>
      </w:r>
      <w:r w:rsidRPr="00B51310">
        <w:rPr>
          <w:rFonts w:ascii="Times New Roman" w:hAnsi="Times New Roman" w:cs="Times New Roman"/>
          <w:spacing w:val="-16"/>
        </w:rPr>
        <w:t xml:space="preserve"> </w:t>
      </w:r>
      <w:r w:rsidRPr="00B51310">
        <w:rPr>
          <w:rFonts w:ascii="Times New Roman" w:hAnsi="Times New Roman" w:cs="Times New Roman"/>
          <w:spacing w:val="-1"/>
        </w:rPr>
        <w:t>solicitation</w:t>
      </w:r>
      <w:r w:rsidRPr="00B51310">
        <w:rPr>
          <w:rFonts w:ascii="Times New Roman" w:hAnsi="Times New Roman" w:cs="Times New Roman"/>
          <w:spacing w:val="-19"/>
        </w:rPr>
        <w:t xml:space="preserve"> </w:t>
      </w:r>
      <w:r w:rsidRPr="00B51310">
        <w:rPr>
          <w:rFonts w:ascii="Times New Roman" w:hAnsi="Times New Roman" w:cs="Times New Roman"/>
          <w:spacing w:val="-1"/>
        </w:rPr>
        <w:t>on</w:t>
      </w:r>
      <w:r w:rsidRPr="00B51310">
        <w:rPr>
          <w:rFonts w:ascii="Times New Roman" w:hAnsi="Times New Roman" w:cs="Times New Roman"/>
          <w:spacing w:val="-19"/>
        </w:rPr>
        <w:t xml:space="preserve"> </w:t>
      </w:r>
      <w:r w:rsidRPr="00B51310">
        <w:rPr>
          <w:rFonts w:ascii="Times New Roman" w:hAnsi="Times New Roman" w:cs="Times New Roman"/>
          <w:spacing w:val="-1"/>
        </w:rPr>
        <w:t>public</w:t>
      </w:r>
      <w:r w:rsidRPr="00B51310">
        <w:rPr>
          <w:rFonts w:ascii="Times New Roman" w:hAnsi="Times New Roman" w:cs="Times New Roman"/>
          <w:spacing w:val="74"/>
          <w:w w:val="99"/>
        </w:rPr>
        <w:t xml:space="preserve"> </w:t>
      </w:r>
      <w:r w:rsidRPr="00B51310">
        <w:rPr>
          <w:rFonts w:ascii="Times New Roman" w:hAnsi="Times New Roman" w:cs="Times New Roman"/>
          <w:spacing w:val="-1"/>
        </w:rPr>
        <w:t>sector</w:t>
      </w:r>
      <w:r w:rsidRPr="00B51310">
        <w:rPr>
          <w:rFonts w:ascii="Times New Roman" w:hAnsi="Times New Roman" w:cs="Times New Roman"/>
          <w:spacing w:val="-13"/>
        </w:rPr>
        <w:t xml:space="preserve"> </w:t>
      </w:r>
      <w:r w:rsidR="00766831" w:rsidRPr="00B51310">
        <w:rPr>
          <w:rFonts w:ascii="Times New Roman" w:hAnsi="Times New Roman" w:cs="Times New Roman"/>
          <w:spacing w:val="-13"/>
        </w:rPr>
        <w:t xml:space="preserve">state or </w:t>
      </w:r>
      <w:r w:rsidRPr="00B51310">
        <w:rPr>
          <w:rFonts w:ascii="Times New Roman" w:hAnsi="Times New Roman" w:cs="Times New Roman"/>
        </w:rPr>
        <w:t>local</w:t>
      </w:r>
      <w:r w:rsidRPr="00B51310">
        <w:rPr>
          <w:rFonts w:ascii="Times New Roman" w:hAnsi="Times New Roman" w:cs="Times New Roman"/>
          <w:spacing w:val="-10"/>
        </w:rPr>
        <w:t xml:space="preserve"> </w:t>
      </w:r>
      <w:r w:rsidRPr="00B51310">
        <w:rPr>
          <w:rFonts w:ascii="Times New Roman" w:hAnsi="Times New Roman" w:cs="Times New Roman"/>
        </w:rPr>
        <w:t>government</w:t>
      </w:r>
      <w:r w:rsidRPr="00B51310">
        <w:rPr>
          <w:rFonts w:ascii="Times New Roman" w:hAnsi="Times New Roman" w:cs="Times New Roman"/>
          <w:spacing w:val="-12"/>
        </w:rPr>
        <w:t xml:space="preserve"> </w:t>
      </w:r>
      <w:r w:rsidRPr="00B51310">
        <w:rPr>
          <w:rFonts w:ascii="Times New Roman" w:hAnsi="Times New Roman" w:cs="Times New Roman"/>
          <w:spacing w:val="-1"/>
        </w:rPr>
        <w:t>and/or</w:t>
      </w:r>
      <w:r w:rsidRPr="00B51310">
        <w:rPr>
          <w:rFonts w:ascii="Times New Roman" w:hAnsi="Times New Roman" w:cs="Times New Roman"/>
          <w:spacing w:val="-12"/>
        </w:rPr>
        <w:t xml:space="preserve"> </w:t>
      </w:r>
      <w:proofErr w:type="gramStart"/>
      <w:r w:rsidRPr="00B51310">
        <w:rPr>
          <w:rFonts w:ascii="Times New Roman" w:hAnsi="Times New Roman" w:cs="Times New Roman"/>
          <w:spacing w:val="-1"/>
        </w:rPr>
        <w:t>public</w:t>
      </w:r>
      <w:r w:rsidRPr="00B51310">
        <w:rPr>
          <w:rFonts w:ascii="Times New Roman" w:hAnsi="Times New Roman" w:cs="Times New Roman"/>
          <w:spacing w:val="-9"/>
        </w:rPr>
        <w:t xml:space="preserve"> </w:t>
      </w:r>
      <w:r w:rsidRPr="00B51310">
        <w:rPr>
          <w:rFonts w:ascii="Times New Roman" w:hAnsi="Times New Roman" w:cs="Times New Roman"/>
          <w:spacing w:val="-1"/>
        </w:rPr>
        <w:t>school</w:t>
      </w:r>
      <w:proofErr w:type="gramEnd"/>
      <w:r w:rsidRPr="00B51310">
        <w:rPr>
          <w:rFonts w:ascii="Times New Roman" w:hAnsi="Times New Roman" w:cs="Times New Roman"/>
          <w:spacing w:val="-12"/>
        </w:rPr>
        <w:t xml:space="preserve"> </w:t>
      </w:r>
      <w:r w:rsidRPr="00B51310">
        <w:rPr>
          <w:rFonts w:ascii="Times New Roman" w:hAnsi="Times New Roman" w:cs="Times New Roman"/>
        </w:rPr>
        <w:t>information</w:t>
      </w:r>
      <w:r w:rsidRPr="00B51310">
        <w:rPr>
          <w:rFonts w:ascii="Times New Roman" w:hAnsi="Times New Roman" w:cs="Times New Roman"/>
          <w:spacing w:val="-10"/>
        </w:rPr>
        <w:t xml:space="preserve"> </w:t>
      </w:r>
      <w:r w:rsidRPr="00B51310">
        <w:rPr>
          <w:rFonts w:ascii="Times New Roman" w:hAnsi="Times New Roman" w:cs="Times New Roman"/>
          <w:spacing w:val="-1"/>
        </w:rPr>
        <w:t>technology</w:t>
      </w:r>
      <w:r w:rsidRPr="00B51310">
        <w:rPr>
          <w:rFonts w:ascii="Times New Roman" w:hAnsi="Times New Roman" w:cs="Times New Roman"/>
          <w:spacing w:val="-10"/>
        </w:rPr>
        <w:t xml:space="preserve"> </w:t>
      </w:r>
      <w:r w:rsidRPr="00B51310">
        <w:rPr>
          <w:rFonts w:ascii="Times New Roman" w:hAnsi="Times New Roman" w:cs="Times New Roman"/>
          <w:spacing w:val="-1"/>
        </w:rPr>
        <w:t>projects.</w:t>
      </w:r>
      <w:r w:rsidRPr="00B51310">
        <w:rPr>
          <w:rFonts w:ascii="Times New Roman" w:hAnsi="Times New Roman" w:cs="Times New Roman"/>
          <w:spacing w:val="-11"/>
        </w:rPr>
        <w:t xml:space="preserve"> </w:t>
      </w:r>
      <w:r w:rsidRPr="00B51310">
        <w:rPr>
          <w:rFonts w:ascii="Times New Roman" w:hAnsi="Times New Roman" w:cs="Times New Roman"/>
          <w:spacing w:val="-1"/>
        </w:rPr>
        <w:t>Proven</w:t>
      </w:r>
      <w:r w:rsidRPr="00B51310">
        <w:rPr>
          <w:rFonts w:ascii="Times New Roman" w:hAnsi="Times New Roman" w:cs="Times New Roman"/>
          <w:spacing w:val="-8"/>
        </w:rPr>
        <w:t xml:space="preserve"> </w:t>
      </w:r>
      <w:r w:rsidRPr="00B51310">
        <w:rPr>
          <w:rFonts w:ascii="Times New Roman" w:hAnsi="Times New Roman" w:cs="Times New Roman"/>
        </w:rPr>
        <w:t>knowledge</w:t>
      </w:r>
      <w:r w:rsidRPr="00B51310">
        <w:rPr>
          <w:rFonts w:ascii="Times New Roman" w:hAnsi="Times New Roman" w:cs="Times New Roman"/>
          <w:spacing w:val="41"/>
          <w:w w:val="99"/>
        </w:rPr>
        <w:t xml:space="preserve"> </w:t>
      </w:r>
      <w:r w:rsidRPr="00B51310">
        <w:rPr>
          <w:rFonts w:ascii="Times New Roman" w:hAnsi="Times New Roman" w:cs="Times New Roman"/>
          <w:spacing w:val="-1"/>
        </w:rPr>
        <w:t>and</w:t>
      </w:r>
      <w:r w:rsidRPr="00B51310">
        <w:rPr>
          <w:rFonts w:ascii="Times New Roman" w:hAnsi="Times New Roman" w:cs="Times New Roman"/>
          <w:spacing w:val="9"/>
        </w:rPr>
        <w:t xml:space="preserve"> </w:t>
      </w:r>
      <w:r w:rsidRPr="00B51310">
        <w:rPr>
          <w:rFonts w:ascii="Times New Roman" w:hAnsi="Times New Roman" w:cs="Times New Roman"/>
          <w:spacing w:val="-1"/>
        </w:rPr>
        <w:t>experience</w:t>
      </w:r>
      <w:r w:rsidRPr="00B51310">
        <w:rPr>
          <w:rFonts w:ascii="Times New Roman" w:hAnsi="Times New Roman" w:cs="Times New Roman"/>
          <w:spacing w:val="11"/>
        </w:rPr>
        <w:t xml:space="preserve"> </w:t>
      </w:r>
      <w:r w:rsidRPr="00B51310">
        <w:rPr>
          <w:rFonts w:ascii="Times New Roman" w:hAnsi="Times New Roman" w:cs="Times New Roman"/>
        </w:rPr>
        <w:t>in</w:t>
      </w:r>
      <w:r w:rsidRPr="00B51310">
        <w:rPr>
          <w:rFonts w:ascii="Times New Roman" w:hAnsi="Times New Roman" w:cs="Times New Roman"/>
          <w:spacing w:val="7"/>
        </w:rPr>
        <w:t xml:space="preserve"> </w:t>
      </w:r>
      <w:r w:rsidRPr="00B51310">
        <w:rPr>
          <w:rFonts w:ascii="Times New Roman" w:hAnsi="Times New Roman" w:cs="Times New Roman"/>
          <w:spacing w:val="-1"/>
        </w:rPr>
        <w:t>public</w:t>
      </w:r>
      <w:r w:rsidRPr="00B51310">
        <w:rPr>
          <w:rFonts w:ascii="Times New Roman" w:hAnsi="Times New Roman" w:cs="Times New Roman"/>
          <w:spacing w:val="9"/>
        </w:rPr>
        <w:t xml:space="preserve"> </w:t>
      </w:r>
      <w:r w:rsidRPr="00B51310">
        <w:rPr>
          <w:rFonts w:ascii="Times New Roman" w:hAnsi="Times New Roman" w:cs="Times New Roman"/>
          <w:spacing w:val="-1"/>
        </w:rPr>
        <w:t>sector</w:t>
      </w:r>
      <w:r w:rsidRPr="00B51310">
        <w:rPr>
          <w:rFonts w:ascii="Times New Roman" w:hAnsi="Times New Roman" w:cs="Times New Roman"/>
          <w:spacing w:val="7"/>
        </w:rPr>
        <w:t xml:space="preserve"> </w:t>
      </w:r>
      <w:r w:rsidRPr="00B51310">
        <w:rPr>
          <w:rFonts w:ascii="Times New Roman" w:hAnsi="Times New Roman" w:cs="Times New Roman"/>
        </w:rPr>
        <w:t>local</w:t>
      </w:r>
      <w:r w:rsidRPr="00B51310">
        <w:rPr>
          <w:rFonts w:ascii="Times New Roman" w:hAnsi="Times New Roman" w:cs="Times New Roman"/>
          <w:spacing w:val="10"/>
        </w:rPr>
        <w:t xml:space="preserve"> </w:t>
      </w:r>
      <w:r w:rsidRPr="00B51310">
        <w:rPr>
          <w:rFonts w:ascii="Times New Roman" w:hAnsi="Times New Roman" w:cs="Times New Roman"/>
          <w:spacing w:val="-1"/>
        </w:rPr>
        <w:t>government</w:t>
      </w:r>
      <w:r w:rsidRPr="00B51310">
        <w:rPr>
          <w:rFonts w:ascii="Times New Roman" w:hAnsi="Times New Roman" w:cs="Times New Roman"/>
          <w:spacing w:val="8"/>
        </w:rPr>
        <w:t xml:space="preserve"> </w:t>
      </w:r>
      <w:r w:rsidRPr="00B51310">
        <w:rPr>
          <w:rFonts w:ascii="Times New Roman" w:hAnsi="Times New Roman" w:cs="Times New Roman"/>
          <w:spacing w:val="-1"/>
        </w:rPr>
        <w:t>procurement</w:t>
      </w:r>
      <w:r w:rsidRPr="00B51310">
        <w:rPr>
          <w:rFonts w:ascii="Times New Roman" w:hAnsi="Times New Roman" w:cs="Times New Roman"/>
          <w:spacing w:val="9"/>
        </w:rPr>
        <w:t xml:space="preserve"> </w:t>
      </w:r>
      <w:proofErr w:type="gramStart"/>
      <w:r w:rsidRPr="00B51310">
        <w:rPr>
          <w:rFonts w:ascii="Times New Roman" w:hAnsi="Times New Roman" w:cs="Times New Roman"/>
          <w:spacing w:val="-1"/>
        </w:rPr>
        <w:t>policies,</w:t>
      </w:r>
      <w:r w:rsidRPr="00B51310">
        <w:rPr>
          <w:rFonts w:ascii="Times New Roman" w:hAnsi="Times New Roman" w:cs="Times New Roman"/>
          <w:spacing w:val="10"/>
        </w:rPr>
        <w:t xml:space="preserve"> </w:t>
      </w:r>
      <w:r w:rsidRPr="00B51310">
        <w:rPr>
          <w:rFonts w:ascii="Times New Roman" w:hAnsi="Times New Roman" w:cs="Times New Roman"/>
          <w:spacing w:val="-1"/>
        </w:rPr>
        <w:t>and</w:t>
      </w:r>
      <w:proofErr w:type="gramEnd"/>
      <w:r w:rsidRPr="00B51310">
        <w:rPr>
          <w:rFonts w:ascii="Times New Roman" w:hAnsi="Times New Roman" w:cs="Times New Roman"/>
          <w:spacing w:val="7"/>
        </w:rPr>
        <w:t xml:space="preserve"> </w:t>
      </w:r>
      <w:r w:rsidRPr="00B51310">
        <w:rPr>
          <w:rFonts w:ascii="Times New Roman" w:hAnsi="Times New Roman" w:cs="Times New Roman"/>
          <w:spacing w:val="-1"/>
        </w:rPr>
        <w:t>developing/creating</w:t>
      </w:r>
      <w:r w:rsidRPr="00B51310">
        <w:rPr>
          <w:rFonts w:ascii="Times New Roman" w:hAnsi="Times New Roman" w:cs="Times New Roman"/>
          <w:spacing w:val="81"/>
          <w:w w:val="99"/>
        </w:rPr>
        <w:t xml:space="preserve"> </w:t>
      </w:r>
      <w:r w:rsidRPr="00B51310">
        <w:rPr>
          <w:rFonts w:ascii="Times New Roman" w:hAnsi="Times New Roman" w:cs="Times New Roman"/>
          <w:spacing w:val="-1"/>
        </w:rPr>
        <w:t>public</w:t>
      </w:r>
      <w:r w:rsidRPr="00B51310">
        <w:rPr>
          <w:rFonts w:ascii="Times New Roman" w:hAnsi="Times New Roman" w:cs="Times New Roman"/>
          <w:spacing w:val="-4"/>
        </w:rPr>
        <w:t xml:space="preserve"> </w:t>
      </w:r>
      <w:r w:rsidRPr="00B51310">
        <w:rPr>
          <w:rFonts w:ascii="Times New Roman" w:hAnsi="Times New Roman" w:cs="Times New Roman"/>
          <w:spacing w:val="-1"/>
        </w:rPr>
        <w:t>sector</w:t>
      </w:r>
      <w:r w:rsidRPr="00B51310">
        <w:rPr>
          <w:rFonts w:ascii="Times New Roman" w:hAnsi="Times New Roman" w:cs="Times New Roman"/>
          <w:spacing w:val="-6"/>
        </w:rPr>
        <w:t xml:space="preserve"> </w:t>
      </w:r>
      <w:r w:rsidRPr="00B51310">
        <w:rPr>
          <w:rFonts w:ascii="Times New Roman" w:hAnsi="Times New Roman" w:cs="Times New Roman"/>
          <w:spacing w:val="-1"/>
        </w:rPr>
        <w:t>procurement</w:t>
      </w:r>
      <w:r w:rsidRPr="00B51310">
        <w:rPr>
          <w:rFonts w:ascii="Times New Roman" w:hAnsi="Times New Roman" w:cs="Times New Roman"/>
          <w:spacing w:val="-4"/>
        </w:rPr>
        <w:t xml:space="preserve"> </w:t>
      </w:r>
      <w:r w:rsidRPr="00B51310">
        <w:rPr>
          <w:rFonts w:ascii="Times New Roman" w:hAnsi="Times New Roman" w:cs="Times New Roman"/>
        </w:rPr>
        <w:t>documents</w:t>
      </w:r>
      <w:r w:rsidRPr="00B51310">
        <w:rPr>
          <w:rFonts w:ascii="Times New Roman" w:hAnsi="Times New Roman" w:cs="Times New Roman"/>
          <w:spacing w:val="-6"/>
        </w:rPr>
        <w:t xml:space="preserve"> </w:t>
      </w:r>
      <w:r w:rsidRPr="00B51310">
        <w:rPr>
          <w:rFonts w:ascii="Times New Roman" w:hAnsi="Times New Roman" w:cs="Times New Roman"/>
        </w:rPr>
        <w:t>(e.g.,</w:t>
      </w:r>
      <w:r w:rsidRPr="00B51310">
        <w:rPr>
          <w:rFonts w:ascii="Times New Roman" w:hAnsi="Times New Roman" w:cs="Times New Roman"/>
          <w:spacing w:val="-5"/>
        </w:rPr>
        <w:t xml:space="preserve"> </w:t>
      </w:r>
      <w:r w:rsidRPr="00B51310">
        <w:rPr>
          <w:rFonts w:ascii="Times New Roman" w:hAnsi="Times New Roman" w:cs="Times New Roman"/>
          <w:spacing w:val="-1"/>
        </w:rPr>
        <w:t>RFPs)</w:t>
      </w:r>
      <w:r w:rsidRPr="00B51310">
        <w:rPr>
          <w:rFonts w:ascii="Times New Roman" w:hAnsi="Times New Roman" w:cs="Times New Roman"/>
          <w:spacing w:val="-4"/>
        </w:rPr>
        <w:t xml:space="preserve"> </w:t>
      </w:r>
      <w:r w:rsidRPr="00B51310">
        <w:rPr>
          <w:rFonts w:ascii="Times New Roman" w:hAnsi="Times New Roman" w:cs="Times New Roman"/>
          <w:spacing w:val="-1"/>
        </w:rPr>
        <w:t>and</w:t>
      </w:r>
      <w:r w:rsidRPr="00B51310">
        <w:rPr>
          <w:rFonts w:ascii="Times New Roman" w:hAnsi="Times New Roman" w:cs="Times New Roman"/>
          <w:spacing w:val="-4"/>
        </w:rPr>
        <w:t xml:space="preserve"> </w:t>
      </w:r>
      <w:r w:rsidRPr="00B51310">
        <w:rPr>
          <w:rFonts w:ascii="Times New Roman" w:hAnsi="Times New Roman" w:cs="Times New Roman"/>
          <w:spacing w:val="-1"/>
        </w:rPr>
        <w:t>related</w:t>
      </w:r>
      <w:r w:rsidRPr="00B51310">
        <w:rPr>
          <w:rFonts w:ascii="Times New Roman" w:hAnsi="Times New Roman" w:cs="Times New Roman"/>
          <w:spacing w:val="-5"/>
        </w:rPr>
        <w:t xml:space="preserve"> </w:t>
      </w:r>
      <w:r w:rsidRPr="00B51310">
        <w:rPr>
          <w:rFonts w:ascii="Times New Roman" w:hAnsi="Times New Roman" w:cs="Times New Roman"/>
          <w:spacing w:val="-1"/>
        </w:rPr>
        <w:t>acquisition</w:t>
      </w:r>
      <w:r w:rsidRPr="00B51310">
        <w:rPr>
          <w:rFonts w:ascii="Times New Roman" w:hAnsi="Times New Roman" w:cs="Times New Roman"/>
          <w:spacing w:val="-5"/>
        </w:rPr>
        <w:t xml:space="preserve"> </w:t>
      </w:r>
      <w:r w:rsidRPr="00B51310">
        <w:rPr>
          <w:rFonts w:ascii="Times New Roman" w:hAnsi="Times New Roman" w:cs="Times New Roman"/>
        </w:rPr>
        <w:t>documents</w:t>
      </w:r>
      <w:r w:rsidRPr="00B51310">
        <w:rPr>
          <w:rFonts w:ascii="Times New Roman" w:hAnsi="Times New Roman" w:cs="Times New Roman"/>
          <w:spacing w:val="-6"/>
        </w:rPr>
        <w:t xml:space="preserve"> </w:t>
      </w:r>
      <w:r w:rsidRPr="00B51310">
        <w:rPr>
          <w:rFonts w:ascii="Times New Roman" w:hAnsi="Times New Roman" w:cs="Times New Roman"/>
        </w:rPr>
        <w:t>for</w:t>
      </w:r>
      <w:r w:rsidRPr="00B51310">
        <w:rPr>
          <w:rFonts w:ascii="Times New Roman" w:hAnsi="Times New Roman" w:cs="Times New Roman"/>
          <w:spacing w:val="-6"/>
        </w:rPr>
        <w:t xml:space="preserve"> </w:t>
      </w:r>
      <w:r w:rsidRPr="00B51310">
        <w:rPr>
          <w:rFonts w:ascii="Times New Roman" w:hAnsi="Times New Roman" w:cs="Times New Roman"/>
          <w:spacing w:val="-1"/>
        </w:rPr>
        <w:t>software</w:t>
      </w:r>
      <w:r w:rsidRPr="00B51310">
        <w:rPr>
          <w:rFonts w:ascii="Times New Roman" w:hAnsi="Times New Roman" w:cs="Times New Roman"/>
          <w:spacing w:val="58"/>
        </w:rPr>
        <w:t xml:space="preserve"> </w:t>
      </w:r>
      <w:r w:rsidRPr="00B51310">
        <w:rPr>
          <w:rFonts w:ascii="Times New Roman" w:hAnsi="Times New Roman" w:cs="Times New Roman"/>
          <w:spacing w:val="-1"/>
        </w:rPr>
        <w:t>products</w:t>
      </w:r>
      <w:r w:rsidRPr="00B51310">
        <w:rPr>
          <w:rFonts w:ascii="Times New Roman" w:hAnsi="Times New Roman" w:cs="Times New Roman"/>
          <w:spacing w:val="-7"/>
        </w:rPr>
        <w:t xml:space="preserve"> </w:t>
      </w:r>
      <w:r w:rsidRPr="00B51310">
        <w:rPr>
          <w:rFonts w:ascii="Times New Roman" w:hAnsi="Times New Roman" w:cs="Times New Roman"/>
          <w:spacing w:val="-1"/>
        </w:rPr>
        <w:t>and</w:t>
      </w:r>
      <w:r w:rsidRPr="00B51310">
        <w:rPr>
          <w:rFonts w:ascii="Times New Roman" w:hAnsi="Times New Roman" w:cs="Times New Roman"/>
          <w:spacing w:val="-5"/>
        </w:rPr>
        <w:t xml:space="preserve"> </w:t>
      </w:r>
      <w:r w:rsidRPr="00B51310">
        <w:rPr>
          <w:rFonts w:ascii="Times New Roman" w:hAnsi="Times New Roman" w:cs="Times New Roman"/>
          <w:spacing w:val="-1"/>
        </w:rPr>
        <w:t>services.</w:t>
      </w:r>
    </w:p>
    <w:p w14:paraId="5DE50072" w14:textId="77777777" w:rsidR="001323E0" w:rsidRPr="00B51310" w:rsidRDefault="001323E0" w:rsidP="00B51310">
      <w:pPr>
        <w:ind w:left="360"/>
        <w:rPr>
          <w:rFonts w:eastAsia="Garamond"/>
        </w:rPr>
      </w:pPr>
    </w:p>
    <w:p w14:paraId="354EED88" w14:textId="4AA62B67" w:rsidR="001323E0" w:rsidRPr="00B51310" w:rsidRDefault="001323E0" w:rsidP="00B51310">
      <w:pPr>
        <w:pStyle w:val="BodyText"/>
        <w:ind w:left="360" w:right="103"/>
        <w:rPr>
          <w:rFonts w:ascii="Times New Roman" w:hAnsi="Times New Roman" w:cs="Times New Roman"/>
        </w:rPr>
      </w:pPr>
      <w:r w:rsidRPr="00B51310">
        <w:rPr>
          <w:rFonts w:ascii="Times New Roman" w:hAnsi="Times New Roman" w:cs="Times New Roman"/>
          <w:b/>
          <w:spacing w:val="-1"/>
        </w:rPr>
        <w:t>Pricing</w:t>
      </w:r>
      <w:r w:rsidRPr="00B51310">
        <w:rPr>
          <w:rFonts w:ascii="Times New Roman" w:hAnsi="Times New Roman" w:cs="Times New Roman"/>
          <w:b/>
          <w:spacing w:val="-3"/>
        </w:rPr>
        <w:t xml:space="preserve"> </w:t>
      </w:r>
      <w:r w:rsidRPr="00B51310">
        <w:rPr>
          <w:rFonts w:ascii="Times New Roman" w:hAnsi="Times New Roman" w:cs="Times New Roman"/>
          <w:b/>
          <w:spacing w:val="-1"/>
        </w:rPr>
        <w:t>Plan:</w:t>
      </w:r>
      <w:r w:rsidRPr="00B51310">
        <w:rPr>
          <w:rFonts w:ascii="Times New Roman" w:hAnsi="Times New Roman" w:cs="Times New Roman"/>
          <w:b/>
          <w:spacing w:val="-4"/>
        </w:rPr>
        <w:t xml:space="preserve"> </w:t>
      </w:r>
      <w:r w:rsidRPr="00B51310">
        <w:rPr>
          <w:rFonts w:ascii="Times New Roman" w:hAnsi="Times New Roman" w:cs="Times New Roman"/>
        </w:rPr>
        <w:t>Fees</w:t>
      </w:r>
      <w:r w:rsidRPr="00B51310">
        <w:rPr>
          <w:rFonts w:ascii="Times New Roman" w:hAnsi="Times New Roman" w:cs="Times New Roman"/>
          <w:spacing w:val="-5"/>
        </w:rPr>
        <w:t xml:space="preserve"> </w:t>
      </w:r>
      <w:r w:rsidRPr="00B51310">
        <w:rPr>
          <w:rFonts w:ascii="Times New Roman" w:hAnsi="Times New Roman" w:cs="Times New Roman"/>
        </w:rPr>
        <w:t>for</w:t>
      </w:r>
      <w:r w:rsidRPr="00B51310">
        <w:rPr>
          <w:rFonts w:ascii="Times New Roman" w:hAnsi="Times New Roman" w:cs="Times New Roman"/>
          <w:spacing w:val="-4"/>
        </w:rPr>
        <w:t xml:space="preserve"> </w:t>
      </w:r>
      <w:r w:rsidRPr="00B51310">
        <w:rPr>
          <w:rFonts w:ascii="Times New Roman" w:hAnsi="Times New Roman" w:cs="Times New Roman"/>
          <w:spacing w:val="-1"/>
        </w:rPr>
        <w:t>services</w:t>
      </w:r>
      <w:r w:rsidRPr="00B51310">
        <w:rPr>
          <w:rFonts w:ascii="Times New Roman" w:hAnsi="Times New Roman" w:cs="Times New Roman"/>
          <w:spacing w:val="-5"/>
        </w:rPr>
        <w:t xml:space="preserve"> </w:t>
      </w:r>
      <w:r w:rsidRPr="00B51310">
        <w:rPr>
          <w:rFonts w:ascii="Times New Roman" w:hAnsi="Times New Roman" w:cs="Times New Roman"/>
          <w:spacing w:val="-1"/>
        </w:rPr>
        <w:t>and</w:t>
      </w:r>
      <w:r w:rsidRPr="00B51310">
        <w:rPr>
          <w:rFonts w:ascii="Times New Roman" w:hAnsi="Times New Roman" w:cs="Times New Roman"/>
          <w:spacing w:val="-3"/>
        </w:rPr>
        <w:t xml:space="preserve"> </w:t>
      </w:r>
      <w:r w:rsidRPr="00B51310">
        <w:rPr>
          <w:rFonts w:ascii="Times New Roman" w:hAnsi="Times New Roman" w:cs="Times New Roman"/>
        </w:rPr>
        <w:t>all</w:t>
      </w:r>
      <w:r w:rsidRPr="00B51310">
        <w:rPr>
          <w:rFonts w:ascii="Times New Roman" w:hAnsi="Times New Roman" w:cs="Times New Roman"/>
          <w:spacing w:val="-3"/>
        </w:rPr>
        <w:t xml:space="preserve"> </w:t>
      </w:r>
      <w:r w:rsidRPr="00B51310">
        <w:rPr>
          <w:rFonts w:ascii="Times New Roman" w:hAnsi="Times New Roman" w:cs="Times New Roman"/>
          <w:spacing w:val="-1"/>
        </w:rPr>
        <w:t>other</w:t>
      </w:r>
      <w:r w:rsidRPr="00B51310">
        <w:rPr>
          <w:rFonts w:ascii="Times New Roman" w:hAnsi="Times New Roman" w:cs="Times New Roman"/>
          <w:spacing w:val="-4"/>
        </w:rPr>
        <w:t xml:space="preserve"> </w:t>
      </w:r>
      <w:r w:rsidRPr="00B51310">
        <w:rPr>
          <w:rFonts w:ascii="Times New Roman" w:hAnsi="Times New Roman" w:cs="Times New Roman"/>
          <w:spacing w:val="-1"/>
        </w:rPr>
        <w:t>anticipated</w:t>
      </w:r>
      <w:r w:rsidRPr="00B51310">
        <w:rPr>
          <w:rFonts w:ascii="Times New Roman" w:hAnsi="Times New Roman" w:cs="Times New Roman"/>
          <w:spacing w:val="-5"/>
        </w:rPr>
        <w:t xml:space="preserve"> </w:t>
      </w:r>
      <w:r w:rsidRPr="00B51310">
        <w:rPr>
          <w:rFonts w:ascii="Times New Roman" w:hAnsi="Times New Roman" w:cs="Times New Roman"/>
          <w:spacing w:val="-1"/>
        </w:rPr>
        <w:t>costs</w:t>
      </w:r>
      <w:r w:rsidRPr="00B51310">
        <w:rPr>
          <w:rFonts w:ascii="Times New Roman" w:hAnsi="Times New Roman" w:cs="Times New Roman"/>
          <w:spacing w:val="-5"/>
        </w:rPr>
        <w:t xml:space="preserve"> </w:t>
      </w:r>
      <w:r w:rsidRPr="00B51310">
        <w:rPr>
          <w:rFonts w:ascii="Times New Roman" w:hAnsi="Times New Roman" w:cs="Times New Roman"/>
          <w:spacing w:val="-1"/>
        </w:rPr>
        <w:t>are</w:t>
      </w:r>
      <w:r w:rsidRPr="00B51310">
        <w:rPr>
          <w:rFonts w:ascii="Times New Roman" w:hAnsi="Times New Roman" w:cs="Times New Roman"/>
          <w:spacing w:val="-3"/>
        </w:rPr>
        <w:t xml:space="preserve"> </w:t>
      </w:r>
      <w:r w:rsidRPr="00B51310">
        <w:rPr>
          <w:rFonts w:ascii="Times New Roman" w:hAnsi="Times New Roman" w:cs="Times New Roman"/>
        </w:rPr>
        <w:t>to</w:t>
      </w:r>
      <w:r w:rsidRPr="00B51310">
        <w:rPr>
          <w:rFonts w:ascii="Times New Roman" w:hAnsi="Times New Roman" w:cs="Times New Roman"/>
          <w:spacing w:val="-4"/>
        </w:rPr>
        <w:t xml:space="preserve"> </w:t>
      </w:r>
      <w:r w:rsidRPr="00B51310">
        <w:rPr>
          <w:rFonts w:ascii="Times New Roman" w:hAnsi="Times New Roman" w:cs="Times New Roman"/>
          <w:spacing w:val="-1"/>
        </w:rPr>
        <w:t>be</w:t>
      </w:r>
      <w:r w:rsidRPr="00B51310">
        <w:rPr>
          <w:rFonts w:ascii="Times New Roman" w:hAnsi="Times New Roman" w:cs="Times New Roman"/>
          <w:spacing w:val="-3"/>
        </w:rPr>
        <w:t xml:space="preserve"> </w:t>
      </w:r>
      <w:r w:rsidRPr="00B51310">
        <w:rPr>
          <w:rFonts w:ascii="Times New Roman" w:hAnsi="Times New Roman" w:cs="Times New Roman"/>
          <w:spacing w:val="-1"/>
        </w:rPr>
        <w:t>included</w:t>
      </w:r>
      <w:r w:rsidRPr="00B51310">
        <w:rPr>
          <w:rFonts w:ascii="Times New Roman" w:hAnsi="Times New Roman" w:cs="Times New Roman"/>
          <w:spacing w:val="-4"/>
        </w:rPr>
        <w:t xml:space="preserve"> </w:t>
      </w:r>
      <w:r w:rsidRPr="00B51310">
        <w:rPr>
          <w:rFonts w:ascii="Times New Roman" w:hAnsi="Times New Roman" w:cs="Times New Roman"/>
        </w:rPr>
        <w:t>with</w:t>
      </w:r>
      <w:r w:rsidRPr="00B51310">
        <w:rPr>
          <w:rFonts w:ascii="Times New Roman" w:hAnsi="Times New Roman" w:cs="Times New Roman"/>
          <w:spacing w:val="-3"/>
        </w:rPr>
        <w:t xml:space="preserve"> </w:t>
      </w:r>
      <w:r w:rsidRPr="00B51310">
        <w:rPr>
          <w:rFonts w:ascii="Times New Roman" w:hAnsi="Times New Roman" w:cs="Times New Roman"/>
        </w:rPr>
        <w:t>your</w:t>
      </w:r>
      <w:r w:rsidRPr="00B51310">
        <w:rPr>
          <w:rFonts w:ascii="Times New Roman" w:hAnsi="Times New Roman" w:cs="Times New Roman"/>
          <w:spacing w:val="55"/>
        </w:rPr>
        <w:t xml:space="preserve"> </w:t>
      </w:r>
      <w:proofErr w:type="gramStart"/>
      <w:r w:rsidRPr="00B51310">
        <w:rPr>
          <w:rFonts w:ascii="Times New Roman" w:hAnsi="Times New Roman" w:cs="Times New Roman"/>
          <w:spacing w:val="-1"/>
        </w:rPr>
        <w:t>Proposal</w:t>
      </w:r>
      <w:proofErr w:type="gramEnd"/>
      <w:r w:rsidRPr="00B51310">
        <w:rPr>
          <w:rFonts w:ascii="Times New Roman" w:hAnsi="Times New Roman" w:cs="Times New Roman"/>
          <w:spacing w:val="10"/>
        </w:rPr>
        <w:t xml:space="preserve"> </w:t>
      </w:r>
      <w:r w:rsidRPr="00B51310">
        <w:rPr>
          <w:rFonts w:ascii="Times New Roman" w:hAnsi="Times New Roman" w:cs="Times New Roman"/>
          <w:spacing w:val="-1"/>
        </w:rPr>
        <w:t>response.</w:t>
      </w:r>
      <w:r w:rsidRPr="00B51310">
        <w:rPr>
          <w:rFonts w:ascii="Times New Roman" w:hAnsi="Times New Roman" w:cs="Times New Roman"/>
          <w:spacing w:val="11"/>
        </w:rPr>
        <w:t xml:space="preserve"> </w:t>
      </w:r>
      <w:r w:rsidRPr="00B51310">
        <w:rPr>
          <w:rFonts w:ascii="Times New Roman" w:hAnsi="Times New Roman" w:cs="Times New Roman"/>
          <w:spacing w:val="-1"/>
        </w:rPr>
        <w:t>Provide</w:t>
      </w:r>
      <w:r w:rsidRPr="00B51310">
        <w:rPr>
          <w:rFonts w:ascii="Times New Roman" w:hAnsi="Times New Roman" w:cs="Times New Roman"/>
          <w:spacing w:val="12"/>
        </w:rPr>
        <w:t xml:space="preserve"> </w:t>
      </w:r>
      <w:r w:rsidRPr="00B51310">
        <w:rPr>
          <w:rFonts w:ascii="Times New Roman" w:hAnsi="Times New Roman" w:cs="Times New Roman"/>
        </w:rPr>
        <w:t>fees</w:t>
      </w:r>
      <w:r w:rsidRPr="00B51310">
        <w:rPr>
          <w:rFonts w:ascii="Times New Roman" w:hAnsi="Times New Roman" w:cs="Times New Roman"/>
          <w:spacing w:val="10"/>
        </w:rPr>
        <w:t xml:space="preserve"> </w:t>
      </w:r>
      <w:r w:rsidRPr="00B51310">
        <w:rPr>
          <w:rFonts w:ascii="Times New Roman" w:hAnsi="Times New Roman" w:cs="Times New Roman"/>
        </w:rPr>
        <w:t>for</w:t>
      </w:r>
      <w:r w:rsidRPr="00B51310">
        <w:rPr>
          <w:rFonts w:ascii="Times New Roman" w:hAnsi="Times New Roman" w:cs="Times New Roman"/>
          <w:spacing w:val="8"/>
        </w:rPr>
        <w:t xml:space="preserve"> </w:t>
      </w:r>
      <w:r w:rsidR="004359DB" w:rsidRPr="00B51310">
        <w:rPr>
          <w:rFonts w:ascii="Times New Roman" w:hAnsi="Times New Roman" w:cs="Times New Roman"/>
          <w:spacing w:val="8"/>
        </w:rPr>
        <w:t>each milestone defined in Section 14</w:t>
      </w:r>
      <w:r w:rsidRPr="00B51310">
        <w:rPr>
          <w:rFonts w:ascii="Times New Roman" w:hAnsi="Times New Roman" w:cs="Times New Roman"/>
          <w:spacing w:val="11"/>
        </w:rPr>
        <w:t xml:space="preserve"> </w:t>
      </w:r>
      <w:r w:rsidRPr="00B51310">
        <w:rPr>
          <w:rFonts w:ascii="Times New Roman" w:hAnsi="Times New Roman" w:cs="Times New Roman"/>
          <w:spacing w:val="-1"/>
        </w:rPr>
        <w:t>Fees</w:t>
      </w:r>
      <w:r w:rsidRPr="00B51310">
        <w:rPr>
          <w:rFonts w:ascii="Times New Roman" w:hAnsi="Times New Roman" w:cs="Times New Roman"/>
          <w:spacing w:val="10"/>
        </w:rPr>
        <w:t xml:space="preserve"> </w:t>
      </w:r>
      <w:r w:rsidRPr="00B51310">
        <w:rPr>
          <w:rFonts w:ascii="Times New Roman" w:hAnsi="Times New Roman" w:cs="Times New Roman"/>
        </w:rPr>
        <w:t>will</w:t>
      </w:r>
      <w:r w:rsidRPr="00B51310">
        <w:rPr>
          <w:rFonts w:ascii="Times New Roman" w:hAnsi="Times New Roman" w:cs="Times New Roman"/>
          <w:spacing w:val="9"/>
        </w:rPr>
        <w:t xml:space="preserve"> </w:t>
      </w:r>
      <w:r w:rsidRPr="00B51310">
        <w:rPr>
          <w:rFonts w:ascii="Times New Roman" w:hAnsi="Times New Roman" w:cs="Times New Roman"/>
          <w:spacing w:val="-1"/>
        </w:rPr>
        <w:t>be</w:t>
      </w:r>
      <w:r w:rsidRPr="00B51310">
        <w:rPr>
          <w:rFonts w:ascii="Times New Roman" w:hAnsi="Times New Roman" w:cs="Times New Roman"/>
          <w:spacing w:val="12"/>
        </w:rPr>
        <w:t xml:space="preserve"> </w:t>
      </w:r>
      <w:r w:rsidRPr="00B51310">
        <w:rPr>
          <w:rFonts w:ascii="Times New Roman" w:hAnsi="Times New Roman" w:cs="Times New Roman"/>
        </w:rPr>
        <w:t>considered</w:t>
      </w:r>
      <w:r w:rsidRPr="00B51310">
        <w:rPr>
          <w:rFonts w:ascii="Times New Roman" w:hAnsi="Times New Roman" w:cs="Times New Roman"/>
          <w:spacing w:val="8"/>
        </w:rPr>
        <w:t xml:space="preserve"> </w:t>
      </w:r>
      <w:r w:rsidRPr="00B51310">
        <w:rPr>
          <w:rFonts w:ascii="Times New Roman" w:hAnsi="Times New Roman" w:cs="Times New Roman"/>
        </w:rPr>
        <w:t>in</w:t>
      </w:r>
      <w:r w:rsidRPr="00B51310">
        <w:rPr>
          <w:rFonts w:ascii="Times New Roman" w:hAnsi="Times New Roman" w:cs="Times New Roman"/>
          <w:spacing w:val="11"/>
        </w:rPr>
        <w:t xml:space="preserve"> </w:t>
      </w:r>
      <w:r w:rsidRPr="00B51310">
        <w:rPr>
          <w:rFonts w:ascii="Times New Roman" w:hAnsi="Times New Roman" w:cs="Times New Roman"/>
        </w:rPr>
        <w:t>the</w:t>
      </w:r>
      <w:r w:rsidRPr="00B51310">
        <w:rPr>
          <w:rFonts w:ascii="Times New Roman" w:hAnsi="Times New Roman" w:cs="Times New Roman"/>
          <w:spacing w:val="57"/>
          <w:w w:val="99"/>
        </w:rPr>
        <w:t xml:space="preserve"> </w:t>
      </w:r>
      <w:r w:rsidRPr="00B51310">
        <w:rPr>
          <w:rFonts w:ascii="Times New Roman" w:hAnsi="Times New Roman" w:cs="Times New Roman"/>
          <w:spacing w:val="-1"/>
        </w:rPr>
        <w:t>rankings</w:t>
      </w:r>
      <w:r w:rsidRPr="00B51310">
        <w:rPr>
          <w:rFonts w:ascii="Times New Roman" w:hAnsi="Times New Roman" w:cs="Times New Roman"/>
          <w:spacing w:val="20"/>
        </w:rPr>
        <w:t xml:space="preserve"> </w:t>
      </w:r>
      <w:r w:rsidRPr="00B51310">
        <w:rPr>
          <w:rFonts w:ascii="Times New Roman" w:hAnsi="Times New Roman" w:cs="Times New Roman"/>
          <w:spacing w:val="-1"/>
        </w:rPr>
        <w:t>of</w:t>
      </w:r>
      <w:r w:rsidRPr="00B51310">
        <w:rPr>
          <w:rFonts w:ascii="Times New Roman" w:hAnsi="Times New Roman" w:cs="Times New Roman"/>
          <w:spacing w:val="20"/>
        </w:rPr>
        <w:t xml:space="preserve"> </w:t>
      </w:r>
      <w:r w:rsidRPr="00B51310">
        <w:rPr>
          <w:rFonts w:ascii="Times New Roman" w:hAnsi="Times New Roman" w:cs="Times New Roman"/>
          <w:spacing w:val="-1"/>
        </w:rPr>
        <w:t>Offerors</w:t>
      </w:r>
      <w:r w:rsidRPr="00B51310">
        <w:rPr>
          <w:rFonts w:ascii="Times New Roman" w:hAnsi="Times New Roman" w:cs="Times New Roman"/>
          <w:spacing w:val="19"/>
        </w:rPr>
        <w:t xml:space="preserve"> </w:t>
      </w:r>
      <w:r w:rsidRPr="00B51310">
        <w:rPr>
          <w:rFonts w:ascii="Times New Roman" w:hAnsi="Times New Roman" w:cs="Times New Roman"/>
        </w:rPr>
        <w:t>for</w:t>
      </w:r>
      <w:r w:rsidRPr="00B51310">
        <w:rPr>
          <w:rFonts w:ascii="Times New Roman" w:hAnsi="Times New Roman" w:cs="Times New Roman"/>
          <w:spacing w:val="23"/>
        </w:rPr>
        <w:t xml:space="preserve"> </w:t>
      </w:r>
      <w:r w:rsidRPr="00B51310">
        <w:rPr>
          <w:rFonts w:ascii="Times New Roman" w:hAnsi="Times New Roman" w:cs="Times New Roman"/>
          <w:spacing w:val="-1"/>
        </w:rPr>
        <w:t>short</w:t>
      </w:r>
      <w:r w:rsidRPr="00B51310">
        <w:rPr>
          <w:rFonts w:ascii="Times New Roman" w:hAnsi="Times New Roman" w:cs="Times New Roman"/>
          <w:spacing w:val="19"/>
        </w:rPr>
        <w:t xml:space="preserve"> </w:t>
      </w:r>
      <w:r w:rsidRPr="00B51310">
        <w:rPr>
          <w:rFonts w:ascii="Times New Roman" w:hAnsi="Times New Roman" w:cs="Times New Roman"/>
          <w:spacing w:val="-1"/>
        </w:rPr>
        <w:t>listing</w:t>
      </w:r>
      <w:r w:rsidRPr="00B51310">
        <w:rPr>
          <w:rFonts w:ascii="Times New Roman" w:hAnsi="Times New Roman" w:cs="Times New Roman"/>
          <w:spacing w:val="20"/>
        </w:rPr>
        <w:t xml:space="preserve"> </w:t>
      </w:r>
      <w:r w:rsidRPr="00B51310">
        <w:rPr>
          <w:rFonts w:ascii="Times New Roman" w:hAnsi="Times New Roman" w:cs="Times New Roman"/>
          <w:spacing w:val="-1"/>
        </w:rPr>
        <w:t>firms</w:t>
      </w:r>
      <w:r w:rsidRPr="00B51310">
        <w:rPr>
          <w:rFonts w:ascii="Times New Roman" w:hAnsi="Times New Roman" w:cs="Times New Roman"/>
          <w:spacing w:val="20"/>
        </w:rPr>
        <w:t xml:space="preserve"> </w:t>
      </w:r>
      <w:r w:rsidRPr="00B51310">
        <w:rPr>
          <w:rFonts w:ascii="Times New Roman" w:hAnsi="Times New Roman" w:cs="Times New Roman"/>
        </w:rPr>
        <w:t>for</w:t>
      </w:r>
      <w:r w:rsidRPr="00B51310">
        <w:rPr>
          <w:rFonts w:ascii="Times New Roman" w:hAnsi="Times New Roman" w:cs="Times New Roman"/>
          <w:spacing w:val="19"/>
        </w:rPr>
        <w:t xml:space="preserve"> </w:t>
      </w:r>
      <w:r w:rsidRPr="00B51310">
        <w:rPr>
          <w:rFonts w:ascii="Times New Roman" w:hAnsi="Times New Roman" w:cs="Times New Roman"/>
          <w:spacing w:val="-1"/>
        </w:rPr>
        <w:t>interviews/discussions</w:t>
      </w:r>
      <w:r w:rsidRPr="00B51310">
        <w:rPr>
          <w:rFonts w:ascii="Times New Roman" w:hAnsi="Times New Roman" w:cs="Times New Roman"/>
          <w:spacing w:val="19"/>
        </w:rPr>
        <w:t xml:space="preserve"> </w:t>
      </w:r>
      <w:r w:rsidRPr="00B51310">
        <w:rPr>
          <w:rFonts w:ascii="Times New Roman" w:hAnsi="Times New Roman" w:cs="Times New Roman"/>
          <w:spacing w:val="-1"/>
        </w:rPr>
        <w:t>and</w:t>
      </w:r>
      <w:r w:rsidRPr="00B51310">
        <w:rPr>
          <w:rFonts w:ascii="Times New Roman" w:hAnsi="Times New Roman" w:cs="Times New Roman"/>
          <w:spacing w:val="20"/>
        </w:rPr>
        <w:t xml:space="preserve"> </w:t>
      </w:r>
      <w:r w:rsidRPr="00B51310">
        <w:rPr>
          <w:rFonts w:ascii="Times New Roman" w:hAnsi="Times New Roman" w:cs="Times New Roman"/>
        </w:rPr>
        <w:t>the</w:t>
      </w:r>
      <w:r w:rsidRPr="00B51310">
        <w:rPr>
          <w:rFonts w:ascii="Times New Roman" w:hAnsi="Times New Roman" w:cs="Times New Roman"/>
          <w:spacing w:val="21"/>
        </w:rPr>
        <w:t xml:space="preserve"> </w:t>
      </w:r>
      <w:r w:rsidRPr="00B51310">
        <w:rPr>
          <w:rFonts w:ascii="Times New Roman" w:hAnsi="Times New Roman" w:cs="Times New Roman"/>
        </w:rPr>
        <w:t>final</w:t>
      </w:r>
      <w:r w:rsidRPr="00B51310">
        <w:rPr>
          <w:rFonts w:ascii="Times New Roman" w:hAnsi="Times New Roman" w:cs="Times New Roman"/>
          <w:spacing w:val="20"/>
        </w:rPr>
        <w:t xml:space="preserve"> </w:t>
      </w:r>
      <w:r w:rsidRPr="00B51310">
        <w:rPr>
          <w:rFonts w:ascii="Times New Roman" w:hAnsi="Times New Roman" w:cs="Times New Roman"/>
          <w:spacing w:val="-1"/>
        </w:rPr>
        <w:t>rankings</w:t>
      </w:r>
      <w:r w:rsidRPr="00B51310">
        <w:rPr>
          <w:rFonts w:ascii="Times New Roman" w:hAnsi="Times New Roman" w:cs="Times New Roman"/>
          <w:spacing w:val="20"/>
        </w:rPr>
        <w:t xml:space="preserve"> </w:t>
      </w:r>
      <w:r w:rsidRPr="00B51310">
        <w:rPr>
          <w:rFonts w:ascii="Times New Roman" w:hAnsi="Times New Roman" w:cs="Times New Roman"/>
          <w:spacing w:val="-1"/>
        </w:rPr>
        <w:t>of</w:t>
      </w:r>
      <w:r w:rsidRPr="00B51310">
        <w:rPr>
          <w:rFonts w:ascii="Times New Roman" w:hAnsi="Times New Roman" w:cs="Times New Roman"/>
          <w:spacing w:val="78"/>
        </w:rPr>
        <w:t xml:space="preserve"> </w:t>
      </w:r>
      <w:r w:rsidRPr="00B51310">
        <w:rPr>
          <w:rFonts w:ascii="Times New Roman" w:hAnsi="Times New Roman" w:cs="Times New Roman"/>
          <w:spacing w:val="-1"/>
        </w:rPr>
        <w:t>Offerors</w:t>
      </w:r>
      <w:r w:rsidRPr="00B51310">
        <w:rPr>
          <w:rFonts w:ascii="Times New Roman" w:hAnsi="Times New Roman" w:cs="Times New Roman"/>
          <w:spacing w:val="-5"/>
        </w:rPr>
        <w:t xml:space="preserve"> </w:t>
      </w:r>
      <w:r w:rsidRPr="00B51310">
        <w:rPr>
          <w:rFonts w:ascii="Times New Roman" w:hAnsi="Times New Roman" w:cs="Times New Roman"/>
        </w:rPr>
        <w:t>for</w:t>
      </w:r>
      <w:r w:rsidRPr="00B51310">
        <w:rPr>
          <w:rFonts w:ascii="Times New Roman" w:hAnsi="Times New Roman" w:cs="Times New Roman"/>
          <w:spacing w:val="-5"/>
        </w:rPr>
        <w:t xml:space="preserve"> </w:t>
      </w:r>
      <w:r w:rsidRPr="00B51310">
        <w:rPr>
          <w:rFonts w:ascii="Times New Roman" w:hAnsi="Times New Roman" w:cs="Times New Roman"/>
          <w:spacing w:val="-1"/>
        </w:rPr>
        <w:t>award</w:t>
      </w:r>
      <w:r w:rsidRPr="00B51310">
        <w:rPr>
          <w:rFonts w:ascii="Times New Roman" w:hAnsi="Times New Roman" w:cs="Times New Roman"/>
          <w:spacing w:val="-3"/>
        </w:rPr>
        <w:t xml:space="preserve"> </w:t>
      </w:r>
      <w:r w:rsidRPr="00B51310">
        <w:rPr>
          <w:rFonts w:ascii="Times New Roman" w:hAnsi="Times New Roman" w:cs="Times New Roman"/>
          <w:spacing w:val="-1"/>
        </w:rPr>
        <w:t>of</w:t>
      </w:r>
      <w:r w:rsidRPr="00B51310">
        <w:rPr>
          <w:rFonts w:ascii="Times New Roman" w:hAnsi="Times New Roman" w:cs="Times New Roman"/>
          <w:spacing w:val="-4"/>
        </w:rPr>
        <w:t xml:space="preserve"> </w:t>
      </w:r>
      <w:r w:rsidRPr="00B51310">
        <w:rPr>
          <w:rFonts w:ascii="Times New Roman" w:hAnsi="Times New Roman" w:cs="Times New Roman"/>
        </w:rPr>
        <w:t>the</w:t>
      </w:r>
      <w:r w:rsidRPr="00B51310">
        <w:rPr>
          <w:rFonts w:ascii="Times New Roman" w:hAnsi="Times New Roman" w:cs="Times New Roman"/>
          <w:spacing w:val="-1"/>
        </w:rPr>
        <w:t xml:space="preserve"> </w:t>
      </w:r>
      <w:r w:rsidRPr="00B51310">
        <w:rPr>
          <w:rFonts w:ascii="Times New Roman" w:hAnsi="Times New Roman" w:cs="Times New Roman"/>
        </w:rPr>
        <w:t>contract.</w:t>
      </w:r>
    </w:p>
    <w:p w14:paraId="2FFB4543" w14:textId="77777777" w:rsidR="001323E0" w:rsidRDefault="001323E0" w:rsidP="00B51310">
      <w:pPr>
        <w:ind w:left="360"/>
        <w:rPr>
          <w:rFonts w:ascii="Garamond" w:eastAsia="Garamond" w:hAnsi="Garamond" w:cs="Garamond"/>
        </w:rPr>
      </w:pPr>
    </w:p>
    <w:p w14:paraId="559CE06C" w14:textId="77777777" w:rsidR="00FE1354" w:rsidRDefault="00FE1354" w:rsidP="00300D25">
      <w:pPr>
        <w:ind w:left="360"/>
        <w:rPr>
          <w:b/>
          <w:u w:val="single"/>
        </w:rPr>
      </w:pPr>
    </w:p>
    <w:p w14:paraId="7E5A7B34" w14:textId="77777777" w:rsidR="00FE1354" w:rsidRPr="00FF6B55" w:rsidRDefault="00FE1354" w:rsidP="000C61BA">
      <w:pPr>
        <w:numPr>
          <w:ilvl w:val="0"/>
          <w:numId w:val="3"/>
        </w:numPr>
        <w:ind w:left="360"/>
        <w:rPr>
          <w:b/>
          <w:u w:val="single"/>
        </w:rPr>
      </w:pPr>
      <w:r w:rsidRPr="00FF6B55">
        <w:rPr>
          <w:b/>
          <w:u w:val="single"/>
        </w:rPr>
        <w:t xml:space="preserve">Project/Service: </w:t>
      </w:r>
    </w:p>
    <w:p w14:paraId="70357046" w14:textId="77777777" w:rsidR="00FE1354" w:rsidRDefault="001F79AE" w:rsidP="002B664A">
      <w:pPr>
        <w:ind w:left="360"/>
      </w:pPr>
      <w:r>
        <w:t>IT Strategic Plan</w:t>
      </w:r>
    </w:p>
    <w:p w14:paraId="4D212D55" w14:textId="77777777" w:rsidR="00FE1354" w:rsidRPr="00A1027A" w:rsidRDefault="00FE1354" w:rsidP="002B664A">
      <w:pPr>
        <w:ind w:left="360"/>
      </w:pPr>
    </w:p>
    <w:p w14:paraId="0CD4F21E" w14:textId="77777777" w:rsidR="00FE1354" w:rsidRDefault="00FE1354" w:rsidP="000C61BA">
      <w:pPr>
        <w:numPr>
          <w:ilvl w:val="0"/>
          <w:numId w:val="3"/>
        </w:numPr>
        <w:ind w:left="360"/>
        <w:rPr>
          <w:b/>
          <w:u w:val="single"/>
        </w:rPr>
      </w:pPr>
      <w:r w:rsidRPr="00FF6B55">
        <w:rPr>
          <w:b/>
          <w:u w:val="single"/>
        </w:rPr>
        <w:t>Specialty Area</w:t>
      </w:r>
      <w:r>
        <w:rPr>
          <w:b/>
          <w:u w:val="single"/>
        </w:rPr>
        <w:t xml:space="preserve"> </w:t>
      </w:r>
      <w:r>
        <w:rPr>
          <w:u w:val="single"/>
        </w:rPr>
        <w:t>(Check one)</w:t>
      </w:r>
      <w:r w:rsidRPr="00FF6B55">
        <w:rPr>
          <w:b/>
          <w:u w:val="single"/>
        </w:rPr>
        <w:t>:</w:t>
      </w:r>
      <w:r w:rsidR="00F15DF2">
        <w:rPr>
          <w:b/>
          <w:u w:val="single"/>
        </w:rPr>
        <w:t xml:space="preserve"> </w:t>
      </w:r>
    </w:p>
    <w:p w14:paraId="60593360" w14:textId="77777777" w:rsidR="00FE1354" w:rsidRDefault="00FE1354" w:rsidP="00CB0F94">
      <w:pPr>
        <w:rPr>
          <w:b/>
          <w:u w:val="single"/>
        </w:rPr>
      </w:pPr>
    </w:p>
    <w:tbl>
      <w:tblPr>
        <w:tblW w:w="0" w:type="auto"/>
        <w:jc w:val="center"/>
        <w:tblLook w:val="00A0" w:firstRow="1" w:lastRow="0" w:firstColumn="1" w:lastColumn="0" w:noHBand="0" w:noVBand="0"/>
      </w:tblPr>
      <w:tblGrid>
        <w:gridCol w:w="4374"/>
        <w:gridCol w:w="4158"/>
      </w:tblGrid>
      <w:tr w:rsidR="00FE1354" w14:paraId="2DB9F7BA" w14:textId="77777777" w:rsidTr="00F42552">
        <w:trPr>
          <w:jc w:val="center"/>
        </w:trPr>
        <w:tc>
          <w:tcPr>
            <w:tcW w:w="4374" w:type="dxa"/>
          </w:tcPr>
          <w:p w14:paraId="5914D8D8" w14:textId="77777777" w:rsidR="00E33EC5" w:rsidRDefault="00027D6A">
            <w:pPr>
              <w:ind w:left="360"/>
            </w:pPr>
            <w:r w:rsidRPr="00C34FA2">
              <w:rPr>
                <w:rFonts w:ascii="Arial" w:hAnsi="Arial" w:cs="Arial"/>
              </w:rPr>
              <w:fldChar w:fldCharType="begin">
                <w:ffData>
                  <w:name w:val=""/>
                  <w:enabled/>
                  <w:calcOnExit w:val="0"/>
                  <w:checkBox>
                    <w:sizeAuto/>
                    <w:default w:val="0"/>
                  </w:checkBox>
                </w:ffData>
              </w:fldChar>
            </w:r>
            <w:r w:rsidR="004209E6"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4209E6">
              <w:rPr>
                <w:rFonts w:ascii="Arial" w:hAnsi="Arial" w:cs="Arial"/>
              </w:rPr>
              <w:t xml:space="preserve">  </w:t>
            </w:r>
            <w:r w:rsidR="00FE1354">
              <w:t>Application Development</w:t>
            </w:r>
          </w:p>
        </w:tc>
        <w:tc>
          <w:tcPr>
            <w:tcW w:w="4158" w:type="dxa"/>
          </w:tcPr>
          <w:p w14:paraId="0FCFB0B0"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Information Security</w:t>
            </w:r>
          </w:p>
        </w:tc>
      </w:tr>
      <w:tr w:rsidR="00FE1354" w14:paraId="53573D0A" w14:textId="77777777" w:rsidTr="00F42552">
        <w:trPr>
          <w:jc w:val="center"/>
        </w:trPr>
        <w:tc>
          <w:tcPr>
            <w:tcW w:w="4374" w:type="dxa"/>
          </w:tcPr>
          <w:p w14:paraId="52615F5B"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Business Continuity Planning</w:t>
            </w:r>
          </w:p>
        </w:tc>
        <w:tc>
          <w:tcPr>
            <w:tcW w:w="4158" w:type="dxa"/>
          </w:tcPr>
          <w:p w14:paraId="7C93F627"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IT Infrastructure</w:t>
            </w:r>
          </w:p>
        </w:tc>
      </w:tr>
      <w:tr w:rsidR="00FE1354" w14:paraId="03306582" w14:textId="77777777" w:rsidTr="00F42552">
        <w:trPr>
          <w:jc w:val="center"/>
        </w:trPr>
        <w:tc>
          <w:tcPr>
            <w:tcW w:w="4374" w:type="dxa"/>
          </w:tcPr>
          <w:p w14:paraId="54CD80AC"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Business Intelligence</w:t>
            </w:r>
          </w:p>
        </w:tc>
        <w:tc>
          <w:tcPr>
            <w:tcW w:w="4158" w:type="dxa"/>
          </w:tcPr>
          <w:p w14:paraId="6ACE30BB" w14:textId="77777777" w:rsidR="00E33EC5" w:rsidRDefault="001F79AE">
            <w:pPr>
              <w:ind w:left="342"/>
            </w:pPr>
            <w:r>
              <w:rPr>
                <w:rFonts w:ascii="Arial" w:hAnsi="Arial" w:cs="Arial"/>
              </w:rPr>
              <w:fldChar w:fldCharType="begin">
                <w:ffData>
                  <w:name w:val="Check1"/>
                  <w:enabled/>
                  <w:calcOnExit w:val="0"/>
                  <w:checkBox>
                    <w:sizeAuto/>
                    <w:default w:val="1"/>
                  </w:checkBox>
                </w:ffData>
              </w:fldChar>
            </w:r>
            <w:bookmarkStart w:id="1" w:name="Check1"/>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bookmarkEnd w:id="1"/>
            <w:r w:rsidR="00DD6521">
              <w:rPr>
                <w:rFonts w:ascii="Arial" w:hAnsi="Arial" w:cs="Arial"/>
              </w:rPr>
              <w:t xml:space="preserve">  </w:t>
            </w:r>
            <w:r w:rsidR="00FE1354">
              <w:t>IT Strategic Planning</w:t>
            </w:r>
          </w:p>
        </w:tc>
      </w:tr>
      <w:tr w:rsidR="00FE1354" w14:paraId="575CD63D" w14:textId="77777777" w:rsidTr="00F42552">
        <w:trPr>
          <w:jc w:val="center"/>
        </w:trPr>
        <w:tc>
          <w:tcPr>
            <w:tcW w:w="4374" w:type="dxa"/>
          </w:tcPr>
          <w:p w14:paraId="72B2CB2B" w14:textId="77777777" w:rsidR="00E33EC5" w:rsidRDefault="00027D6A">
            <w:pPr>
              <w:ind w:left="360"/>
            </w:pPr>
            <w:r w:rsidRPr="00C34FA2">
              <w:rPr>
                <w:rFonts w:ascii="Arial" w:hAnsi="Arial" w:cs="Arial"/>
              </w:rPr>
              <w:fldChar w:fldCharType="begin">
                <w:ffData>
                  <w:name w:val=""/>
                  <w:enabled/>
                  <w:calcOnExit w:val="0"/>
                  <w:checkBox>
                    <w:sizeAuto/>
                    <w:default w:val="0"/>
                  </w:checkBox>
                </w:ffData>
              </w:fldChar>
            </w:r>
            <w:r w:rsidR="00DD6521"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Business Process Reengineering</w:t>
            </w:r>
          </w:p>
        </w:tc>
        <w:tc>
          <w:tcPr>
            <w:tcW w:w="4158" w:type="dxa"/>
          </w:tcPr>
          <w:p w14:paraId="50293180"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Project Management</w:t>
            </w:r>
          </w:p>
        </w:tc>
      </w:tr>
      <w:tr w:rsidR="00FE1354" w14:paraId="23F220BC" w14:textId="77777777" w:rsidTr="00F42552">
        <w:trPr>
          <w:jc w:val="center"/>
        </w:trPr>
        <w:tc>
          <w:tcPr>
            <w:tcW w:w="4374" w:type="dxa"/>
          </w:tcPr>
          <w:p w14:paraId="1F93BABA"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Enterprise Architecture</w:t>
            </w:r>
          </w:p>
        </w:tc>
        <w:tc>
          <w:tcPr>
            <w:tcW w:w="4158" w:type="dxa"/>
          </w:tcPr>
          <w:p w14:paraId="016F3FE0"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Public Safety Communications</w:t>
            </w:r>
          </w:p>
        </w:tc>
      </w:tr>
      <w:tr w:rsidR="00FE1354" w14:paraId="121FCBBF" w14:textId="77777777" w:rsidTr="00F42552">
        <w:trPr>
          <w:jc w:val="center"/>
        </w:trPr>
        <w:tc>
          <w:tcPr>
            <w:tcW w:w="4374" w:type="dxa"/>
          </w:tcPr>
          <w:p w14:paraId="1ADE9428"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Enterprise Content Management</w:t>
            </w:r>
          </w:p>
        </w:tc>
        <w:tc>
          <w:tcPr>
            <w:tcW w:w="4158" w:type="dxa"/>
          </w:tcPr>
          <w:p w14:paraId="67E688ED"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Radio Engineering Services</w:t>
            </w:r>
          </w:p>
        </w:tc>
      </w:tr>
      <w:tr w:rsidR="00FE1354" w14:paraId="5EFD15F2" w14:textId="77777777" w:rsidTr="00F42552">
        <w:trPr>
          <w:jc w:val="center"/>
        </w:trPr>
        <w:tc>
          <w:tcPr>
            <w:tcW w:w="4374" w:type="dxa"/>
          </w:tcPr>
          <w:p w14:paraId="68D81FDF"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Back Office Solutions</w:t>
            </w:r>
          </w:p>
        </w:tc>
        <w:tc>
          <w:tcPr>
            <w:tcW w:w="4158" w:type="dxa"/>
          </w:tcPr>
          <w:p w14:paraId="464BA4C6"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IV&amp;V Services</w:t>
            </w:r>
          </w:p>
        </w:tc>
      </w:tr>
      <w:tr w:rsidR="00FE1354" w14:paraId="3E6BAA1B" w14:textId="77777777" w:rsidTr="00F42552">
        <w:trPr>
          <w:jc w:val="center"/>
        </w:trPr>
        <w:tc>
          <w:tcPr>
            <w:tcW w:w="4374" w:type="dxa"/>
          </w:tcPr>
          <w:p w14:paraId="2E3FD2D6"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Geographical Information Systems</w:t>
            </w:r>
          </w:p>
        </w:tc>
        <w:tc>
          <w:tcPr>
            <w:tcW w:w="4158" w:type="dxa"/>
          </w:tcPr>
          <w:p w14:paraId="61882120" w14:textId="77777777" w:rsidR="00FE1354" w:rsidRDefault="00FE1354" w:rsidP="00E1346B">
            <w:pPr>
              <w:ind w:left="342"/>
            </w:pPr>
          </w:p>
        </w:tc>
      </w:tr>
    </w:tbl>
    <w:p w14:paraId="4369B3B6" w14:textId="77777777" w:rsidR="00FE1354" w:rsidRDefault="00FE1354" w:rsidP="008410A1">
      <w:r>
        <w:tab/>
      </w:r>
    </w:p>
    <w:p w14:paraId="49202828" w14:textId="77777777" w:rsidR="00252E9D" w:rsidRDefault="00252E9D" w:rsidP="008410A1"/>
    <w:p w14:paraId="71B1549B" w14:textId="77777777" w:rsidR="00FE1354" w:rsidRPr="006E5ACF" w:rsidRDefault="00FE1354" w:rsidP="000C61BA">
      <w:pPr>
        <w:numPr>
          <w:ilvl w:val="0"/>
          <w:numId w:val="3"/>
        </w:numPr>
        <w:ind w:left="360"/>
        <w:rPr>
          <w:bCs/>
        </w:rPr>
      </w:pPr>
      <w:r>
        <w:rPr>
          <w:b/>
          <w:u w:val="single"/>
        </w:rPr>
        <w:t xml:space="preserve">Contract </w:t>
      </w:r>
      <w:proofErr w:type="gramStart"/>
      <w:r>
        <w:rPr>
          <w:b/>
          <w:u w:val="single"/>
        </w:rPr>
        <w:t xml:space="preserve">Type </w:t>
      </w:r>
      <w:r w:rsidRPr="00617D8A">
        <w:rPr>
          <w:b/>
          <w:u w:val="single"/>
        </w:rPr>
        <w:t>:</w:t>
      </w:r>
      <w:proofErr w:type="gramEnd"/>
      <w:r w:rsidR="008F2BD7">
        <w:rPr>
          <w:b/>
          <w:u w:val="single"/>
        </w:rPr>
        <w:t xml:space="preserve"> </w:t>
      </w:r>
      <w:r w:rsidR="008F2BD7" w:rsidRPr="006E5ACF">
        <w:rPr>
          <w:bCs/>
        </w:rPr>
        <w:t>Fixed Price, Deliverable-based</w:t>
      </w:r>
    </w:p>
    <w:p w14:paraId="3D49E63D" w14:textId="77777777" w:rsidR="00B51310" w:rsidRDefault="00B51310" w:rsidP="00B51310">
      <w:pPr>
        <w:rPr>
          <w:b/>
          <w:u w:val="single"/>
        </w:rPr>
      </w:pPr>
    </w:p>
    <w:p w14:paraId="7D668F9C" w14:textId="77777777" w:rsidR="00B51310" w:rsidRPr="00617D8A" w:rsidRDefault="00B51310" w:rsidP="00B51310">
      <w:pPr>
        <w:rPr>
          <w:b/>
          <w:u w:val="single"/>
        </w:rPr>
      </w:pPr>
    </w:p>
    <w:p w14:paraId="3B07A27D" w14:textId="77777777" w:rsidR="00FE1354" w:rsidRDefault="00FE1354" w:rsidP="004A6970">
      <w:pPr>
        <w:ind w:left="720"/>
      </w:pPr>
    </w:p>
    <w:p w14:paraId="2EF169B5" w14:textId="77777777" w:rsidR="00FE1354" w:rsidRDefault="00FE1354" w:rsidP="000C61BA">
      <w:pPr>
        <w:numPr>
          <w:ilvl w:val="0"/>
          <w:numId w:val="3"/>
        </w:numPr>
        <w:ind w:left="360"/>
        <w:rPr>
          <w:b/>
          <w:u w:val="single"/>
        </w:rPr>
      </w:pPr>
      <w:r w:rsidRPr="00084489">
        <w:rPr>
          <w:b/>
          <w:u w:val="single"/>
        </w:rPr>
        <w:t>Introduction:</w:t>
      </w:r>
    </w:p>
    <w:p w14:paraId="7E71057D" w14:textId="77777777" w:rsidR="00FE1354" w:rsidRDefault="00FE1354" w:rsidP="00412DF7">
      <w:pPr>
        <w:rPr>
          <w:b/>
          <w:u w:val="single"/>
        </w:rPr>
      </w:pPr>
    </w:p>
    <w:p w14:paraId="50EC8A37" w14:textId="77777777" w:rsidR="00FE1354" w:rsidRPr="00B51310" w:rsidRDefault="00FE1354" w:rsidP="00412DF7">
      <w:pPr>
        <w:ind w:left="360"/>
        <w:rPr>
          <w:u w:val="single"/>
        </w:rPr>
      </w:pPr>
      <w:r w:rsidRPr="00B51310">
        <w:rPr>
          <w:u w:val="single"/>
        </w:rPr>
        <w:t>Project History</w:t>
      </w:r>
    </w:p>
    <w:p w14:paraId="1D7F38EC" w14:textId="77777777" w:rsidR="00365276" w:rsidRPr="00B51310" w:rsidRDefault="00365276" w:rsidP="00365276">
      <w:pPr>
        <w:ind w:left="360"/>
        <w:rPr>
          <w:rFonts w:eastAsia="Garamond"/>
          <w:spacing w:val="-1"/>
        </w:rPr>
      </w:pPr>
      <w:r w:rsidRPr="00B51310">
        <w:rPr>
          <w:rFonts w:eastAsia="Garamond"/>
          <w:spacing w:val="-1"/>
        </w:rPr>
        <w:t>The objective of this project is to develop and articulate a vision for the effective use of technology to support the work of the City of Fredericksburg. The City is focused on the proposed IT Strategic Plan as the cornerstone of our efforts to improve the balance between demand for more and better technology, innovation, and security, and available IT resources, capital, and operating funds.</w:t>
      </w:r>
    </w:p>
    <w:p w14:paraId="34B78084" w14:textId="77777777" w:rsidR="00365276" w:rsidRPr="00B51310" w:rsidRDefault="00365276" w:rsidP="00365276">
      <w:pPr>
        <w:ind w:left="360"/>
        <w:rPr>
          <w:rFonts w:eastAsia="Garamond"/>
          <w:spacing w:val="-1"/>
        </w:rPr>
      </w:pPr>
    </w:p>
    <w:p w14:paraId="7ECA0611" w14:textId="77777777" w:rsidR="00365276" w:rsidRPr="00B51310" w:rsidRDefault="00365276" w:rsidP="00365276">
      <w:pPr>
        <w:ind w:left="360"/>
        <w:rPr>
          <w:rFonts w:eastAsia="Garamond"/>
          <w:spacing w:val="-1"/>
        </w:rPr>
      </w:pPr>
      <w:r w:rsidRPr="00B51310">
        <w:rPr>
          <w:rFonts w:eastAsia="Garamond"/>
          <w:spacing w:val="-1"/>
        </w:rPr>
        <w:t xml:space="preserve">The City’s last IT Strategic Plan was completed in 2015.  The </w:t>
      </w:r>
      <w:proofErr w:type="gramStart"/>
      <w:r w:rsidRPr="00B51310">
        <w:rPr>
          <w:rFonts w:eastAsia="Garamond"/>
          <w:spacing w:val="-1"/>
        </w:rPr>
        <w:t>City</w:t>
      </w:r>
      <w:proofErr w:type="gramEnd"/>
      <w:r w:rsidRPr="00B51310">
        <w:rPr>
          <w:rFonts w:eastAsia="Garamond"/>
          <w:spacing w:val="-1"/>
        </w:rPr>
        <w:t xml:space="preserve"> is primarily motivated to develop an IT Strategic Plan to continue to provide appropriate support, security, and resiliency in an evolving IT landscape and in consideration of expanding end points in the City.  </w:t>
      </w:r>
    </w:p>
    <w:p w14:paraId="2757AA45" w14:textId="77777777" w:rsidR="00F66D9E" w:rsidRPr="00B51310" w:rsidRDefault="00F66D9E" w:rsidP="00365276">
      <w:pPr>
        <w:ind w:left="360"/>
        <w:rPr>
          <w:rFonts w:eastAsia="Garamond"/>
          <w:spacing w:val="-1"/>
        </w:rPr>
      </w:pPr>
    </w:p>
    <w:p w14:paraId="692BE8B7" w14:textId="77777777" w:rsidR="00FE1354" w:rsidRPr="00B51310" w:rsidRDefault="00365276" w:rsidP="00365276">
      <w:pPr>
        <w:ind w:left="360"/>
        <w:rPr>
          <w:rFonts w:eastAsia="Garamond"/>
          <w:spacing w:val="-1"/>
        </w:rPr>
      </w:pPr>
      <w:r w:rsidRPr="00B51310">
        <w:rPr>
          <w:rFonts w:eastAsia="Garamond"/>
          <w:spacing w:val="-1"/>
        </w:rPr>
        <w:t>This work is planned for FY23-FY24 to help address the growing number of devices, data, systems and IT Help Calls and the plan is expected to provide a roadmap for the FY25 budget and beyond.</w:t>
      </w:r>
    </w:p>
    <w:p w14:paraId="548B918A" w14:textId="77777777" w:rsidR="00CF2A16" w:rsidRPr="00B51310" w:rsidRDefault="00CF2A16" w:rsidP="00412DF7">
      <w:pPr>
        <w:ind w:left="360"/>
        <w:rPr>
          <w:u w:val="single"/>
        </w:rPr>
      </w:pPr>
    </w:p>
    <w:p w14:paraId="0E7B9E8F" w14:textId="77777777" w:rsidR="00FE1354" w:rsidRPr="00B51310" w:rsidRDefault="00FE1354" w:rsidP="00412DF7">
      <w:pPr>
        <w:ind w:left="360"/>
        <w:rPr>
          <w:u w:val="single"/>
        </w:rPr>
      </w:pPr>
      <w:r w:rsidRPr="00B51310">
        <w:rPr>
          <w:u w:val="single"/>
        </w:rPr>
        <w:t>Business Need</w:t>
      </w:r>
    </w:p>
    <w:p w14:paraId="377E8BEC" w14:textId="77777777" w:rsidR="00FE1354" w:rsidRPr="00B51310" w:rsidRDefault="00CF2A16" w:rsidP="00412DF7">
      <w:pPr>
        <w:ind w:left="360"/>
        <w:rPr>
          <w:rFonts w:eastAsia="Garamond"/>
          <w:spacing w:val="-1"/>
        </w:rPr>
      </w:pPr>
      <w:r w:rsidRPr="00B51310">
        <w:rPr>
          <w:rFonts w:eastAsia="Garamond"/>
          <w:spacing w:val="-1"/>
        </w:rPr>
        <w:t xml:space="preserve">The IT Strategic Plan should inform many important decisions in the </w:t>
      </w:r>
      <w:proofErr w:type="gramStart"/>
      <w:r w:rsidRPr="00B51310">
        <w:rPr>
          <w:rFonts w:eastAsia="Garamond"/>
          <w:spacing w:val="-1"/>
        </w:rPr>
        <w:t>City</w:t>
      </w:r>
      <w:proofErr w:type="gramEnd"/>
      <w:r w:rsidRPr="00B51310">
        <w:rPr>
          <w:rFonts w:eastAsia="Garamond"/>
          <w:spacing w:val="-1"/>
        </w:rPr>
        <w:t xml:space="preserve"> such as when and what to move to the cloud, industry best practices to secure cloud and on premise systems, data governance, how to best prepare for and respond to supply chain vulnerabilities and cyber supply chain risk management, and how to streamline and monitor disparate systems to best apply security and provide support in the future.  An analysis of IT’s customer business needs is central to this work.</w:t>
      </w:r>
    </w:p>
    <w:p w14:paraId="0CCAAA83" w14:textId="77777777" w:rsidR="00CF2A16" w:rsidRPr="00B51310" w:rsidRDefault="00CF2A16" w:rsidP="00412DF7">
      <w:pPr>
        <w:ind w:left="360"/>
        <w:rPr>
          <w:u w:val="single"/>
        </w:rPr>
      </w:pPr>
    </w:p>
    <w:p w14:paraId="55FC2BE5" w14:textId="77777777" w:rsidR="00FE1354" w:rsidRPr="00B51310" w:rsidRDefault="00FE1354" w:rsidP="00412DF7">
      <w:pPr>
        <w:ind w:left="360"/>
        <w:rPr>
          <w:u w:val="single"/>
        </w:rPr>
      </w:pPr>
      <w:r w:rsidRPr="00B51310">
        <w:rPr>
          <w:u w:val="single"/>
        </w:rPr>
        <w:t>Project Complexity</w:t>
      </w:r>
    </w:p>
    <w:p w14:paraId="462CD4E5" w14:textId="63DBF5E4" w:rsidR="009C1470" w:rsidRPr="00B51310" w:rsidRDefault="008A595C" w:rsidP="009C1470">
      <w:pPr>
        <w:ind w:left="360"/>
        <w:rPr>
          <w:rFonts w:eastAsia="Garamond"/>
          <w:spacing w:val="-1"/>
        </w:rPr>
      </w:pPr>
      <w:r w:rsidRPr="00B51310">
        <w:rPr>
          <w:rFonts w:eastAsia="Garamond"/>
          <w:spacing w:val="-1"/>
        </w:rPr>
        <w:t xml:space="preserve">Data collection from </w:t>
      </w:r>
      <w:r w:rsidR="009D6717" w:rsidRPr="00B51310">
        <w:rPr>
          <w:rFonts w:eastAsia="Garamond"/>
          <w:spacing w:val="-1"/>
        </w:rPr>
        <w:t xml:space="preserve">approximately </w:t>
      </w:r>
      <w:proofErr w:type="gramStart"/>
      <w:r w:rsidR="009D6717" w:rsidRPr="00B51310">
        <w:rPr>
          <w:rFonts w:eastAsia="Garamond"/>
          <w:spacing w:val="-1"/>
        </w:rPr>
        <w:t xml:space="preserve">650 </w:t>
      </w:r>
      <w:r w:rsidRPr="00B51310">
        <w:rPr>
          <w:rFonts w:eastAsia="Garamond"/>
          <w:spacing w:val="-1"/>
        </w:rPr>
        <w:t xml:space="preserve"> IT</w:t>
      </w:r>
      <w:proofErr w:type="gramEnd"/>
      <w:r w:rsidRPr="00B51310">
        <w:rPr>
          <w:rFonts w:eastAsia="Garamond"/>
          <w:spacing w:val="-1"/>
        </w:rPr>
        <w:t xml:space="preserve"> users (survey tool potential), technical expertise on cyber security, cloud systems, and emerging technology trends as well as any implementation challenges, project is fixed cost.</w:t>
      </w:r>
    </w:p>
    <w:p w14:paraId="40F033D3" w14:textId="77777777" w:rsidR="00FE1354" w:rsidRPr="00B51310" w:rsidRDefault="00FE1354" w:rsidP="00412DF7">
      <w:pPr>
        <w:ind w:left="360"/>
        <w:rPr>
          <w:u w:val="single"/>
        </w:rPr>
      </w:pPr>
    </w:p>
    <w:p w14:paraId="5A010F4D" w14:textId="77777777" w:rsidR="00FE1354" w:rsidRPr="00B51310" w:rsidRDefault="00FE1354" w:rsidP="00412DF7">
      <w:pPr>
        <w:ind w:left="360"/>
        <w:rPr>
          <w:u w:val="single"/>
        </w:rPr>
      </w:pPr>
      <w:r w:rsidRPr="00B51310">
        <w:rPr>
          <w:u w:val="single"/>
        </w:rPr>
        <w:t>Project Management and Organizational Structure</w:t>
      </w:r>
    </w:p>
    <w:p w14:paraId="75B4DB28" w14:textId="77777777" w:rsidR="00CF2A16" w:rsidRDefault="00CF2A16" w:rsidP="00B51310">
      <w:pPr>
        <w:ind w:left="360"/>
        <w:rPr>
          <w:rFonts w:eastAsia="Garamond"/>
        </w:rPr>
      </w:pPr>
      <w:r w:rsidRPr="00B51310">
        <w:rPr>
          <w:rFonts w:eastAsia="Garamond"/>
        </w:rPr>
        <w:t xml:space="preserve">Project Manager: Chief Information Officer </w:t>
      </w:r>
    </w:p>
    <w:p w14:paraId="7D280844" w14:textId="77777777" w:rsidR="006E5ACF" w:rsidRPr="00B51310" w:rsidRDefault="006E5ACF" w:rsidP="00B51310">
      <w:pPr>
        <w:ind w:left="360"/>
        <w:rPr>
          <w:rFonts w:eastAsia="Garamond"/>
        </w:rPr>
      </w:pPr>
    </w:p>
    <w:p w14:paraId="364873BC" w14:textId="77777777" w:rsidR="00CF2A16" w:rsidRPr="006E5ACF" w:rsidRDefault="00CF2A16" w:rsidP="006E5ACF">
      <w:pPr>
        <w:ind w:left="360"/>
        <w:rPr>
          <w:rFonts w:eastAsia="Garamond"/>
          <w:u w:val="single"/>
        </w:rPr>
      </w:pPr>
      <w:r w:rsidRPr="006E5ACF">
        <w:rPr>
          <w:rFonts w:eastAsia="Garamond"/>
          <w:u w:val="single"/>
        </w:rPr>
        <w:t>Organizational Structure</w:t>
      </w:r>
    </w:p>
    <w:p w14:paraId="148CC3D9" w14:textId="77777777" w:rsidR="00CF2A16" w:rsidRPr="00B51310" w:rsidRDefault="00CF2A16" w:rsidP="006E5ACF">
      <w:pPr>
        <w:ind w:left="360"/>
        <w:rPr>
          <w:rFonts w:eastAsia="Garamond"/>
        </w:rPr>
      </w:pPr>
      <w:r w:rsidRPr="00B51310">
        <w:rPr>
          <w:rFonts w:eastAsia="Garamond"/>
        </w:rPr>
        <w:t xml:space="preserve">The </w:t>
      </w:r>
      <w:proofErr w:type="gramStart"/>
      <w:r w:rsidRPr="00B51310">
        <w:rPr>
          <w:rFonts w:eastAsia="Garamond"/>
        </w:rPr>
        <w:t>City</w:t>
      </w:r>
      <w:proofErr w:type="gramEnd"/>
      <w:r w:rsidRPr="00B51310">
        <w:rPr>
          <w:rFonts w:eastAsia="Garamond"/>
        </w:rPr>
        <w:t xml:space="preserve"> is organized into 11 departments and 4 constitutional offices which can be seen in the organizational chart below.  IT provides technology support for </w:t>
      </w:r>
      <w:proofErr w:type="gramStart"/>
      <w:r w:rsidRPr="00B51310">
        <w:rPr>
          <w:rFonts w:eastAsia="Garamond"/>
        </w:rPr>
        <w:t>all of</w:t>
      </w:r>
      <w:proofErr w:type="gramEnd"/>
      <w:r w:rsidRPr="00B51310">
        <w:rPr>
          <w:rFonts w:eastAsia="Garamond"/>
        </w:rPr>
        <w:t xml:space="preserve"> these departments/offices as well as an ERP system for the schools and a few agencies:</w:t>
      </w:r>
    </w:p>
    <w:p w14:paraId="7742196C" w14:textId="77777777" w:rsidR="00CF2A16" w:rsidRPr="00B51310" w:rsidRDefault="00CF2A16" w:rsidP="00CF2A16">
      <w:pPr>
        <w:spacing w:before="2"/>
        <w:ind w:left="480"/>
        <w:rPr>
          <w:rFonts w:eastAsia="Garamond"/>
        </w:rPr>
      </w:pPr>
    </w:p>
    <w:p w14:paraId="3DD629EA" w14:textId="77777777" w:rsidR="00CF2A16" w:rsidRPr="00B51310" w:rsidRDefault="00CF2A16" w:rsidP="00CF2A16">
      <w:pPr>
        <w:pStyle w:val="ListParagraph"/>
        <w:widowControl w:val="0"/>
        <w:numPr>
          <w:ilvl w:val="0"/>
          <w:numId w:val="14"/>
        </w:numPr>
        <w:tabs>
          <w:tab w:val="left" w:pos="880"/>
        </w:tabs>
        <w:ind w:left="1000"/>
        <w:contextualSpacing w:val="0"/>
        <w:outlineLvl w:val="2"/>
        <w:rPr>
          <w:rFonts w:eastAsia="Garamond"/>
          <w:sz w:val="24"/>
          <w:szCs w:val="24"/>
        </w:rPr>
      </w:pPr>
      <w:r w:rsidRPr="00B51310">
        <w:rPr>
          <w:rFonts w:eastAsia="Garamond"/>
          <w:sz w:val="24"/>
          <w:szCs w:val="24"/>
        </w:rPr>
        <w:t>City Council</w:t>
      </w:r>
    </w:p>
    <w:p w14:paraId="5C12BC37" w14:textId="77777777" w:rsidR="00CF2A16" w:rsidRPr="00B51310" w:rsidRDefault="00CF2A16" w:rsidP="00CF2A16">
      <w:pPr>
        <w:widowControl w:val="0"/>
        <w:numPr>
          <w:ilvl w:val="2"/>
          <w:numId w:val="12"/>
        </w:numPr>
        <w:tabs>
          <w:tab w:val="left" w:pos="1600"/>
        </w:tabs>
        <w:spacing w:before="40"/>
        <w:ind w:left="1840"/>
        <w:outlineLvl w:val="2"/>
        <w:rPr>
          <w:rFonts w:eastAsia="Garamond"/>
        </w:rPr>
      </w:pPr>
      <w:r w:rsidRPr="00B51310">
        <w:rPr>
          <w:rFonts w:eastAsia="Garamond"/>
        </w:rPr>
        <w:t>City Attorney’s Office</w:t>
      </w:r>
    </w:p>
    <w:p w14:paraId="55CB6B63" w14:textId="77777777" w:rsidR="00CF2A16" w:rsidRPr="00B51310" w:rsidRDefault="00CF2A16" w:rsidP="00CF2A16">
      <w:pPr>
        <w:widowControl w:val="0"/>
        <w:numPr>
          <w:ilvl w:val="2"/>
          <w:numId w:val="12"/>
        </w:numPr>
        <w:tabs>
          <w:tab w:val="left" w:pos="1600"/>
        </w:tabs>
        <w:spacing w:before="40"/>
        <w:ind w:left="1840"/>
        <w:outlineLvl w:val="2"/>
        <w:rPr>
          <w:rFonts w:eastAsia="Garamond"/>
        </w:rPr>
      </w:pPr>
      <w:r w:rsidRPr="00B51310">
        <w:rPr>
          <w:rFonts w:eastAsia="Garamond"/>
        </w:rPr>
        <w:t>Clerk of the Council</w:t>
      </w:r>
    </w:p>
    <w:p w14:paraId="77E393E5" w14:textId="77777777" w:rsidR="00CF2A16" w:rsidRPr="00B51310" w:rsidRDefault="00CF2A16" w:rsidP="00CF2A16">
      <w:pPr>
        <w:widowControl w:val="0"/>
        <w:numPr>
          <w:ilvl w:val="2"/>
          <w:numId w:val="12"/>
        </w:numPr>
        <w:tabs>
          <w:tab w:val="left" w:pos="1600"/>
        </w:tabs>
        <w:spacing w:before="40"/>
        <w:ind w:left="1840"/>
        <w:outlineLvl w:val="2"/>
        <w:rPr>
          <w:rFonts w:eastAsia="Garamond"/>
        </w:rPr>
      </w:pPr>
      <w:r w:rsidRPr="00B51310">
        <w:rPr>
          <w:rFonts w:eastAsia="Garamond"/>
        </w:rPr>
        <w:t>Boards &amp; Commissions</w:t>
      </w:r>
    </w:p>
    <w:p w14:paraId="70ADBDB6" w14:textId="77777777" w:rsidR="00CF2A16" w:rsidRPr="00B51310" w:rsidRDefault="00CF2A16" w:rsidP="00CF2A16">
      <w:pPr>
        <w:widowControl w:val="0"/>
        <w:numPr>
          <w:ilvl w:val="1"/>
          <w:numId w:val="12"/>
        </w:numPr>
        <w:tabs>
          <w:tab w:val="left" w:pos="880"/>
        </w:tabs>
        <w:ind w:left="1360"/>
        <w:outlineLvl w:val="2"/>
        <w:rPr>
          <w:rFonts w:eastAsia="Garamond"/>
        </w:rPr>
      </w:pPr>
      <w:r w:rsidRPr="00B51310">
        <w:rPr>
          <w:rFonts w:eastAsia="Garamond"/>
        </w:rPr>
        <w:t>City Manager</w:t>
      </w:r>
    </w:p>
    <w:p w14:paraId="5453E354" w14:textId="77777777" w:rsidR="00CF2A16" w:rsidRPr="00B51310" w:rsidRDefault="00CF2A16" w:rsidP="00CF2A16">
      <w:pPr>
        <w:widowControl w:val="0"/>
        <w:numPr>
          <w:ilvl w:val="2"/>
          <w:numId w:val="12"/>
        </w:numPr>
        <w:tabs>
          <w:tab w:val="left" w:pos="1600"/>
        </w:tabs>
        <w:spacing w:before="40"/>
        <w:ind w:left="2080"/>
        <w:outlineLvl w:val="2"/>
        <w:rPr>
          <w:rFonts w:eastAsia="Garamond"/>
        </w:rPr>
      </w:pPr>
      <w:r w:rsidRPr="00B51310">
        <w:rPr>
          <w:rFonts w:eastAsia="Garamond"/>
        </w:rPr>
        <w:t>City Manager/Assistant City Managers</w:t>
      </w:r>
    </w:p>
    <w:p w14:paraId="3145033B" w14:textId="77777777" w:rsidR="00CF2A16" w:rsidRPr="00B51310" w:rsidRDefault="00CF2A16" w:rsidP="00CF2A16">
      <w:pPr>
        <w:widowControl w:val="0"/>
        <w:numPr>
          <w:ilvl w:val="2"/>
          <w:numId w:val="12"/>
        </w:numPr>
        <w:tabs>
          <w:tab w:val="left" w:pos="1600"/>
        </w:tabs>
        <w:spacing w:before="23"/>
        <w:ind w:left="2080"/>
        <w:outlineLvl w:val="2"/>
        <w:rPr>
          <w:rFonts w:eastAsia="Garamond"/>
        </w:rPr>
      </w:pPr>
      <w:r w:rsidRPr="00B51310">
        <w:rPr>
          <w:rFonts w:eastAsia="Garamond"/>
        </w:rPr>
        <w:t>Special Assistant to the City Manager</w:t>
      </w:r>
    </w:p>
    <w:p w14:paraId="3F99AF9F" w14:textId="77777777" w:rsidR="00CF2A16" w:rsidRPr="00B51310" w:rsidRDefault="00CF2A16" w:rsidP="00CF2A16">
      <w:pPr>
        <w:widowControl w:val="0"/>
        <w:numPr>
          <w:ilvl w:val="2"/>
          <w:numId w:val="12"/>
        </w:numPr>
        <w:tabs>
          <w:tab w:val="left" w:pos="1600"/>
        </w:tabs>
        <w:spacing w:before="23"/>
        <w:ind w:left="2080"/>
        <w:outlineLvl w:val="2"/>
        <w:rPr>
          <w:rFonts w:eastAsia="Garamond"/>
        </w:rPr>
      </w:pPr>
      <w:r w:rsidRPr="00B51310">
        <w:rPr>
          <w:rFonts w:eastAsia="Garamond"/>
        </w:rPr>
        <w:lastRenderedPageBreak/>
        <w:t>Public Information &amp; Marketing</w:t>
      </w:r>
    </w:p>
    <w:p w14:paraId="05F341A7" w14:textId="77777777" w:rsidR="00CF2A16" w:rsidRPr="00B51310" w:rsidRDefault="00CF2A16" w:rsidP="00CF2A16">
      <w:pPr>
        <w:widowControl w:val="0"/>
        <w:numPr>
          <w:ilvl w:val="1"/>
          <w:numId w:val="12"/>
        </w:numPr>
        <w:tabs>
          <w:tab w:val="left" w:pos="880"/>
        </w:tabs>
        <w:spacing w:before="20"/>
        <w:ind w:left="1360"/>
        <w:outlineLvl w:val="2"/>
        <w:rPr>
          <w:rFonts w:eastAsia="Garamond"/>
        </w:rPr>
      </w:pPr>
      <w:r w:rsidRPr="00B51310">
        <w:rPr>
          <w:rFonts w:eastAsia="Garamond"/>
        </w:rPr>
        <w:t xml:space="preserve">Finance </w:t>
      </w:r>
    </w:p>
    <w:p w14:paraId="602A63CE" w14:textId="77777777" w:rsidR="00CF2A16" w:rsidRPr="00B51310" w:rsidRDefault="00CF2A16" w:rsidP="00CF2A16">
      <w:pPr>
        <w:widowControl w:val="0"/>
        <w:numPr>
          <w:ilvl w:val="2"/>
          <w:numId w:val="12"/>
        </w:numPr>
        <w:tabs>
          <w:tab w:val="left" w:pos="1600"/>
        </w:tabs>
        <w:spacing w:before="42"/>
        <w:ind w:left="2080"/>
        <w:outlineLvl w:val="2"/>
        <w:rPr>
          <w:rFonts w:eastAsia="Garamond"/>
        </w:rPr>
      </w:pPr>
      <w:r w:rsidRPr="00B51310">
        <w:rPr>
          <w:rFonts w:eastAsia="Garamond"/>
        </w:rPr>
        <w:t>Utility Billing</w:t>
      </w:r>
    </w:p>
    <w:p w14:paraId="5543C242" w14:textId="77777777" w:rsidR="00CF2A16" w:rsidRPr="00B51310" w:rsidRDefault="00CF2A16" w:rsidP="00CF2A16">
      <w:pPr>
        <w:widowControl w:val="0"/>
        <w:numPr>
          <w:ilvl w:val="2"/>
          <w:numId w:val="12"/>
        </w:numPr>
        <w:tabs>
          <w:tab w:val="left" w:pos="1600"/>
        </w:tabs>
        <w:spacing w:before="20"/>
        <w:ind w:left="2080"/>
        <w:outlineLvl w:val="2"/>
        <w:rPr>
          <w:rFonts w:eastAsia="Garamond"/>
        </w:rPr>
      </w:pPr>
      <w:r w:rsidRPr="00B51310">
        <w:rPr>
          <w:rFonts w:eastAsia="Garamond"/>
        </w:rPr>
        <w:t>Procurement</w:t>
      </w:r>
    </w:p>
    <w:p w14:paraId="23803173" w14:textId="77777777" w:rsidR="00CF2A16" w:rsidRPr="00B51310" w:rsidRDefault="00CF2A16" w:rsidP="00CF2A16">
      <w:pPr>
        <w:widowControl w:val="0"/>
        <w:numPr>
          <w:ilvl w:val="2"/>
          <w:numId w:val="12"/>
        </w:numPr>
        <w:tabs>
          <w:tab w:val="left" w:pos="1600"/>
        </w:tabs>
        <w:spacing w:before="20"/>
        <w:ind w:left="2080"/>
        <w:outlineLvl w:val="2"/>
        <w:rPr>
          <w:rFonts w:eastAsia="Garamond"/>
        </w:rPr>
      </w:pPr>
      <w:r w:rsidRPr="00B51310">
        <w:rPr>
          <w:rFonts w:eastAsia="Garamond"/>
        </w:rPr>
        <w:t>Budget</w:t>
      </w:r>
    </w:p>
    <w:p w14:paraId="07F5C998" w14:textId="77777777" w:rsidR="00CF2A16" w:rsidRPr="00B51310" w:rsidRDefault="00CF2A16" w:rsidP="00CF2A16">
      <w:pPr>
        <w:widowControl w:val="0"/>
        <w:numPr>
          <w:ilvl w:val="1"/>
          <w:numId w:val="12"/>
        </w:numPr>
        <w:tabs>
          <w:tab w:val="left" w:pos="880"/>
        </w:tabs>
        <w:spacing w:before="22"/>
        <w:ind w:left="1360"/>
        <w:outlineLvl w:val="2"/>
        <w:rPr>
          <w:rFonts w:eastAsia="Garamond"/>
        </w:rPr>
      </w:pPr>
      <w:r w:rsidRPr="00B51310">
        <w:rPr>
          <w:rFonts w:eastAsia="Garamond"/>
        </w:rPr>
        <w:t>Human Resources</w:t>
      </w:r>
    </w:p>
    <w:p w14:paraId="7B438443" w14:textId="77777777" w:rsidR="00CF2A16" w:rsidRPr="00B51310" w:rsidRDefault="00CF2A16" w:rsidP="00CF2A16">
      <w:pPr>
        <w:widowControl w:val="0"/>
        <w:numPr>
          <w:ilvl w:val="2"/>
          <w:numId w:val="12"/>
        </w:numPr>
        <w:tabs>
          <w:tab w:val="left" w:pos="1600"/>
        </w:tabs>
        <w:spacing w:before="20"/>
        <w:ind w:left="2080"/>
        <w:outlineLvl w:val="2"/>
        <w:rPr>
          <w:rFonts w:eastAsia="Garamond"/>
        </w:rPr>
      </w:pPr>
      <w:r w:rsidRPr="00B51310">
        <w:rPr>
          <w:rFonts w:eastAsia="Garamond"/>
        </w:rPr>
        <w:t>Risk Management</w:t>
      </w:r>
    </w:p>
    <w:p w14:paraId="6835F972" w14:textId="77777777" w:rsidR="00CF2A16" w:rsidRPr="00B51310" w:rsidRDefault="00CF2A16" w:rsidP="00CF2A16">
      <w:pPr>
        <w:widowControl w:val="0"/>
        <w:numPr>
          <w:ilvl w:val="2"/>
          <w:numId w:val="12"/>
        </w:numPr>
        <w:tabs>
          <w:tab w:val="left" w:pos="1600"/>
        </w:tabs>
        <w:spacing w:before="20"/>
        <w:ind w:left="2080"/>
        <w:outlineLvl w:val="2"/>
        <w:rPr>
          <w:rFonts w:eastAsia="Garamond"/>
        </w:rPr>
      </w:pPr>
      <w:r w:rsidRPr="00B51310">
        <w:rPr>
          <w:rFonts w:eastAsia="Garamond"/>
        </w:rPr>
        <w:t>DEI Office</w:t>
      </w:r>
    </w:p>
    <w:p w14:paraId="79AF7509" w14:textId="77777777" w:rsidR="00CF2A16" w:rsidRPr="00B51310" w:rsidRDefault="00CF2A16" w:rsidP="00CF2A16">
      <w:pPr>
        <w:widowControl w:val="0"/>
        <w:numPr>
          <w:ilvl w:val="1"/>
          <w:numId w:val="12"/>
        </w:numPr>
        <w:tabs>
          <w:tab w:val="left" w:pos="880"/>
        </w:tabs>
        <w:spacing w:before="22"/>
        <w:ind w:left="1360"/>
        <w:outlineLvl w:val="2"/>
        <w:rPr>
          <w:rFonts w:eastAsia="Garamond"/>
        </w:rPr>
      </w:pPr>
      <w:r w:rsidRPr="00B51310">
        <w:rPr>
          <w:rFonts w:eastAsia="Garamond"/>
        </w:rPr>
        <w:t xml:space="preserve">Economic Development &amp; Tourism </w:t>
      </w:r>
    </w:p>
    <w:p w14:paraId="5B29C651" w14:textId="77777777" w:rsidR="00CF2A16" w:rsidRPr="00B51310" w:rsidRDefault="00CF2A16" w:rsidP="00CF2A16">
      <w:pPr>
        <w:widowControl w:val="0"/>
        <w:numPr>
          <w:ilvl w:val="2"/>
          <w:numId w:val="12"/>
        </w:numPr>
        <w:tabs>
          <w:tab w:val="left" w:pos="1600"/>
        </w:tabs>
        <w:spacing w:before="20"/>
        <w:ind w:left="2080"/>
        <w:outlineLvl w:val="2"/>
        <w:rPr>
          <w:rFonts w:eastAsia="Garamond"/>
        </w:rPr>
      </w:pPr>
      <w:r w:rsidRPr="00B51310">
        <w:rPr>
          <w:rFonts w:eastAsia="Garamond"/>
        </w:rPr>
        <w:t>Visitor’s Center</w:t>
      </w:r>
    </w:p>
    <w:p w14:paraId="6CA9E891" w14:textId="77777777" w:rsidR="00CF2A16" w:rsidRPr="00B51310" w:rsidRDefault="00CF2A16" w:rsidP="00CF2A16">
      <w:pPr>
        <w:widowControl w:val="0"/>
        <w:numPr>
          <w:ilvl w:val="2"/>
          <w:numId w:val="12"/>
        </w:numPr>
        <w:tabs>
          <w:tab w:val="left" w:pos="1600"/>
        </w:tabs>
        <w:spacing w:before="20"/>
        <w:ind w:left="2080"/>
        <w:outlineLvl w:val="2"/>
        <w:rPr>
          <w:rFonts w:eastAsia="Garamond"/>
        </w:rPr>
      </w:pPr>
      <w:r w:rsidRPr="00B51310">
        <w:rPr>
          <w:rFonts w:eastAsia="Garamond"/>
        </w:rPr>
        <w:t>Economic Development</w:t>
      </w:r>
    </w:p>
    <w:p w14:paraId="4D4BE608" w14:textId="77777777" w:rsidR="00CF2A16" w:rsidRPr="00B51310" w:rsidRDefault="00CF2A16" w:rsidP="00CF2A16">
      <w:pPr>
        <w:widowControl w:val="0"/>
        <w:numPr>
          <w:ilvl w:val="1"/>
          <w:numId w:val="12"/>
        </w:numPr>
        <w:tabs>
          <w:tab w:val="left" w:pos="880"/>
        </w:tabs>
        <w:spacing w:before="20"/>
        <w:ind w:left="1360"/>
        <w:outlineLvl w:val="2"/>
        <w:rPr>
          <w:rFonts w:eastAsia="Garamond"/>
        </w:rPr>
      </w:pPr>
      <w:r w:rsidRPr="00B51310">
        <w:rPr>
          <w:rFonts w:eastAsia="Garamond"/>
        </w:rPr>
        <w:t xml:space="preserve">Community Planning and Building </w:t>
      </w:r>
    </w:p>
    <w:p w14:paraId="73C49559" w14:textId="77777777" w:rsidR="00CF2A16" w:rsidRPr="00B51310" w:rsidRDefault="00CF2A16" w:rsidP="00CF2A16">
      <w:pPr>
        <w:widowControl w:val="0"/>
        <w:numPr>
          <w:ilvl w:val="2"/>
          <w:numId w:val="12"/>
        </w:numPr>
        <w:tabs>
          <w:tab w:val="left" w:pos="1600"/>
        </w:tabs>
        <w:spacing w:before="42"/>
        <w:ind w:left="2080"/>
        <w:outlineLvl w:val="2"/>
        <w:rPr>
          <w:rFonts w:eastAsia="Garamond"/>
        </w:rPr>
      </w:pPr>
      <w:r w:rsidRPr="00B51310">
        <w:rPr>
          <w:rFonts w:eastAsia="Garamond"/>
        </w:rPr>
        <w:t>Historic Preservation Planning</w:t>
      </w:r>
    </w:p>
    <w:p w14:paraId="57A26C5E" w14:textId="77777777" w:rsidR="00CF2A16" w:rsidRPr="00B51310" w:rsidRDefault="00CF2A16" w:rsidP="00CF2A16">
      <w:pPr>
        <w:widowControl w:val="0"/>
        <w:numPr>
          <w:ilvl w:val="2"/>
          <w:numId w:val="12"/>
        </w:numPr>
        <w:tabs>
          <w:tab w:val="left" w:pos="1600"/>
        </w:tabs>
        <w:spacing w:before="20"/>
        <w:ind w:left="2080"/>
        <w:outlineLvl w:val="2"/>
        <w:rPr>
          <w:rFonts w:eastAsia="Garamond"/>
        </w:rPr>
      </w:pPr>
      <w:r w:rsidRPr="00B51310">
        <w:rPr>
          <w:rFonts w:eastAsia="Garamond"/>
        </w:rPr>
        <w:t>Long Range Planning</w:t>
      </w:r>
    </w:p>
    <w:p w14:paraId="0D2447DD" w14:textId="77777777" w:rsidR="00CF2A16" w:rsidRPr="00B51310" w:rsidRDefault="00CF2A16" w:rsidP="00CF2A16">
      <w:pPr>
        <w:widowControl w:val="0"/>
        <w:numPr>
          <w:ilvl w:val="2"/>
          <w:numId w:val="12"/>
        </w:numPr>
        <w:tabs>
          <w:tab w:val="left" w:pos="1600"/>
        </w:tabs>
        <w:spacing w:before="20"/>
        <w:ind w:left="2080"/>
        <w:outlineLvl w:val="2"/>
        <w:rPr>
          <w:rFonts w:eastAsia="Garamond"/>
        </w:rPr>
      </w:pPr>
      <w:r w:rsidRPr="00B51310">
        <w:rPr>
          <w:rFonts w:eastAsia="Garamond"/>
        </w:rPr>
        <w:t>Building</w:t>
      </w:r>
    </w:p>
    <w:p w14:paraId="43E5AA79" w14:textId="77777777" w:rsidR="00CF2A16" w:rsidRPr="00B51310" w:rsidRDefault="00CF2A16" w:rsidP="00CF2A16">
      <w:pPr>
        <w:widowControl w:val="0"/>
        <w:numPr>
          <w:ilvl w:val="2"/>
          <w:numId w:val="12"/>
        </w:numPr>
        <w:tabs>
          <w:tab w:val="left" w:pos="1600"/>
        </w:tabs>
        <w:spacing w:before="20"/>
        <w:ind w:left="2080"/>
        <w:outlineLvl w:val="2"/>
        <w:rPr>
          <w:rFonts w:eastAsia="Garamond"/>
        </w:rPr>
      </w:pPr>
      <w:r w:rsidRPr="00B51310">
        <w:rPr>
          <w:rFonts w:eastAsia="Garamond"/>
        </w:rPr>
        <w:t>Environmental &amp; Storm Water Management</w:t>
      </w:r>
    </w:p>
    <w:p w14:paraId="5CC9BED8" w14:textId="77777777" w:rsidR="00CF2A16" w:rsidRPr="00B51310" w:rsidRDefault="00CF2A16" w:rsidP="00CF2A16">
      <w:pPr>
        <w:widowControl w:val="0"/>
        <w:numPr>
          <w:ilvl w:val="1"/>
          <w:numId w:val="12"/>
        </w:numPr>
        <w:tabs>
          <w:tab w:val="left" w:pos="880"/>
        </w:tabs>
        <w:spacing w:before="20"/>
        <w:ind w:left="1360"/>
        <w:outlineLvl w:val="2"/>
        <w:rPr>
          <w:rFonts w:eastAsia="Garamond"/>
        </w:rPr>
      </w:pPr>
      <w:r w:rsidRPr="00B51310">
        <w:rPr>
          <w:rFonts w:eastAsia="Garamond"/>
        </w:rPr>
        <w:t xml:space="preserve">Police </w:t>
      </w:r>
    </w:p>
    <w:p w14:paraId="42AB4AF9" w14:textId="77777777" w:rsidR="00CF2A16" w:rsidRPr="00B51310" w:rsidRDefault="00CF2A16" w:rsidP="00CF2A16">
      <w:pPr>
        <w:widowControl w:val="0"/>
        <w:numPr>
          <w:ilvl w:val="2"/>
          <w:numId w:val="12"/>
        </w:numPr>
        <w:tabs>
          <w:tab w:val="left" w:pos="1600"/>
        </w:tabs>
        <w:spacing w:before="42"/>
        <w:ind w:left="2080"/>
        <w:outlineLvl w:val="2"/>
        <w:rPr>
          <w:rFonts w:eastAsia="Garamond"/>
        </w:rPr>
      </w:pPr>
      <w:r w:rsidRPr="00B51310">
        <w:rPr>
          <w:rFonts w:eastAsia="Garamond"/>
        </w:rPr>
        <w:t>E911 Communications Division</w:t>
      </w:r>
    </w:p>
    <w:p w14:paraId="4067F884" w14:textId="77777777" w:rsidR="00CF2A16" w:rsidRPr="00B51310" w:rsidRDefault="00CF2A16" w:rsidP="00CF2A16">
      <w:pPr>
        <w:widowControl w:val="0"/>
        <w:numPr>
          <w:ilvl w:val="2"/>
          <w:numId w:val="12"/>
        </w:numPr>
        <w:tabs>
          <w:tab w:val="left" w:pos="1600"/>
        </w:tabs>
        <w:spacing w:before="42"/>
        <w:ind w:left="2080"/>
        <w:outlineLvl w:val="2"/>
        <w:rPr>
          <w:rFonts w:eastAsia="Garamond"/>
        </w:rPr>
      </w:pPr>
      <w:r w:rsidRPr="00B51310">
        <w:rPr>
          <w:rFonts w:eastAsia="Garamond"/>
        </w:rPr>
        <w:t>Patrol Division</w:t>
      </w:r>
    </w:p>
    <w:p w14:paraId="6FB5B36C" w14:textId="77777777" w:rsidR="00CF2A16" w:rsidRPr="00B51310" w:rsidRDefault="00CF2A16" w:rsidP="00CF2A16">
      <w:pPr>
        <w:widowControl w:val="0"/>
        <w:numPr>
          <w:ilvl w:val="2"/>
          <w:numId w:val="12"/>
        </w:numPr>
        <w:tabs>
          <w:tab w:val="left" w:pos="1600"/>
        </w:tabs>
        <w:spacing w:before="42"/>
        <w:ind w:left="2080"/>
        <w:outlineLvl w:val="2"/>
        <w:rPr>
          <w:rFonts w:eastAsia="Garamond"/>
        </w:rPr>
      </w:pPr>
      <w:r w:rsidRPr="00B51310">
        <w:rPr>
          <w:rFonts w:eastAsia="Garamond"/>
        </w:rPr>
        <w:t>Detective Division</w:t>
      </w:r>
    </w:p>
    <w:p w14:paraId="28B11D6A" w14:textId="77777777" w:rsidR="00CF2A16" w:rsidRPr="00B51310" w:rsidRDefault="00CF2A16" w:rsidP="00CF2A16">
      <w:pPr>
        <w:widowControl w:val="0"/>
        <w:numPr>
          <w:ilvl w:val="2"/>
          <w:numId w:val="12"/>
        </w:numPr>
        <w:tabs>
          <w:tab w:val="left" w:pos="1600"/>
        </w:tabs>
        <w:spacing w:before="42"/>
        <w:ind w:left="2080"/>
        <w:outlineLvl w:val="2"/>
        <w:rPr>
          <w:rFonts w:eastAsia="Garamond"/>
        </w:rPr>
      </w:pPr>
      <w:r w:rsidRPr="00B51310">
        <w:rPr>
          <w:rFonts w:eastAsia="Garamond"/>
        </w:rPr>
        <w:t>Services Division</w:t>
      </w:r>
    </w:p>
    <w:p w14:paraId="2DC223A1" w14:textId="77777777" w:rsidR="00CF2A16" w:rsidRPr="00B51310" w:rsidRDefault="00CF2A16" w:rsidP="00CF2A16">
      <w:pPr>
        <w:widowControl w:val="0"/>
        <w:numPr>
          <w:ilvl w:val="1"/>
          <w:numId w:val="12"/>
        </w:numPr>
        <w:tabs>
          <w:tab w:val="left" w:pos="880"/>
        </w:tabs>
        <w:spacing w:before="20"/>
        <w:ind w:left="1360"/>
        <w:outlineLvl w:val="2"/>
        <w:rPr>
          <w:rFonts w:eastAsia="Garamond"/>
        </w:rPr>
      </w:pPr>
      <w:r w:rsidRPr="00B51310">
        <w:rPr>
          <w:rFonts w:eastAsia="Garamond"/>
        </w:rPr>
        <w:t xml:space="preserve">Fire </w:t>
      </w:r>
    </w:p>
    <w:p w14:paraId="0BDDB334" w14:textId="77777777" w:rsidR="00CF2A16" w:rsidRPr="00B51310" w:rsidRDefault="00CF2A16" w:rsidP="00CF2A16">
      <w:pPr>
        <w:widowControl w:val="0"/>
        <w:numPr>
          <w:ilvl w:val="2"/>
          <w:numId w:val="12"/>
        </w:numPr>
        <w:tabs>
          <w:tab w:val="left" w:pos="1600"/>
        </w:tabs>
        <w:spacing w:before="40"/>
        <w:ind w:left="2080"/>
        <w:outlineLvl w:val="2"/>
        <w:rPr>
          <w:rFonts w:eastAsia="Garamond"/>
        </w:rPr>
      </w:pPr>
      <w:r w:rsidRPr="00B51310">
        <w:rPr>
          <w:rFonts w:eastAsia="Garamond"/>
        </w:rPr>
        <w:t>Emergency Medical Services</w:t>
      </w:r>
    </w:p>
    <w:p w14:paraId="533091F4" w14:textId="77777777" w:rsidR="00CF2A16" w:rsidRPr="00B51310" w:rsidRDefault="00CF2A16" w:rsidP="00CF2A16">
      <w:pPr>
        <w:widowControl w:val="0"/>
        <w:numPr>
          <w:ilvl w:val="2"/>
          <w:numId w:val="12"/>
        </w:numPr>
        <w:tabs>
          <w:tab w:val="left" w:pos="1600"/>
        </w:tabs>
        <w:spacing w:before="20"/>
        <w:ind w:left="2080"/>
        <w:outlineLvl w:val="2"/>
        <w:rPr>
          <w:rFonts w:eastAsia="Garamond"/>
        </w:rPr>
      </w:pPr>
      <w:r w:rsidRPr="00B51310">
        <w:rPr>
          <w:rFonts w:eastAsia="Garamond"/>
        </w:rPr>
        <w:t>Hazardous Materials</w:t>
      </w:r>
    </w:p>
    <w:p w14:paraId="095C2319" w14:textId="77777777" w:rsidR="00CF2A16" w:rsidRPr="00B51310" w:rsidRDefault="00CF2A16" w:rsidP="00CF2A16">
      <w:pPr>
        <w:widowControl w:val="0"/>
        <w:numPr>
          <w:ilvl w:val="2"/>
          <w:numId w:val="12"/>
        </w:numPr>
        <w:tabs>
          <w:tab w:val="left" w:pos="1600"/>
        </w:tabs>
        <w:spacing w:before="23"/>
        <w:ind w:left="2080"/>
        <w:outlineLvl w:val="2"/>
        <w:rPr>
          <w:rFonts w:eastAsia="Garamond"/>
        </w:rPr>
      </w:pPr>
      <w:r w:rsidRPr="00B51310">
        <w:rPr>
          <w:rFonts w:eastAsia="Garamond"/>
        </w:rPr>
        <w:t>Public Safety Radio System</w:t>
      </w:r>
    </w:p>
    <w:p w14:paraId="2EBB2750" w14:textId="77777777" w:rsidR="00CF2A16" w:rsidRPr="00B51310" w:rsidRDefault="00CF2A16" w:rsidP="00CF2A16">
      <w:pPr>
        <w:widowControl w:val="0"/>
        <w:numPr>
          <w:ilvl w:val="1"/>
          <w:numId w:val="12"/>
        </w:numPr>
        <w:tabs>
          <w:tab w:val="left" w:pos="880"/>
        </w:tabs>
        <w:spacing w:before="20"/>
        <w:ind w:left="1360"/>
        <w:outlineLvl w:val="2"/>
        <w:rPr>
          <w:rFonts w:eastAsia="Garamond"/>
        </w:rPr>
      </w:pPr>
      <w:r w:rsidRPr="00B51310">
        <w:rPr>
          <w:rFonts w:eastAsia="Garamond"/>
        </w:rPr>
        <w:t>Information Technology</w:t>
      </w:r>
    </w:p>
    <w:p w14:paraId="5CDFE880" w14:textId="77777777" w:rsidR="00CF2A16" w:rsidRPr="00B51310" w:rsidRDefault="00CF2A16" w:rsidP="00CF2A16">
      <w:pPr>
        <w:widowControl w:val="0"/>
        <w:numPr>
          <w:ilvl w:val="2"/>
          <w:numId w:val="12"/>
        </w:numPr>
        <w:tabs>
          <w:tab w:val="left" w:pos="1600"/>
        </w:tabs>
        <w:spacing w:before="40"/>
        <w:ind w:left="2080"/>
        <w:outlineLvl w:val="2"/>
        <w:rPr>
          <w:rFonts w:eastAsia="Garamond"/>
        </w:rPr>
      </w:pPr>
      <w:r w:rsidRPr="00B51310">
        <w:rPr>
          <w:rFonts w:eastAsia="Garamond"/>
        </w:rPr>
        <w:t>Operations</w:t>
      </w:r>
    </w:p>
    <w:p w14:paraId="14E7586F" w14:textId="77777777" w:rsidR="00CF2A16" w:rsidRPr="00B51310" w:rsidRDefault="00CF2A16" w:rsidP="00CF2A16">
      <w:pPr>
        <w:widowControl w:val="0"/>
        <w:numPr>
          <w:ilvl w:val="2"/>
          <w:numId w:val="12"/>
        </w:numPr>
        <w:tabs>
          <w:tab w:val="left" w:pos="1600"/>
        </w:tabs>
        <w:spacing w:before="20"/>
        <w:ind w:left="2080"/>
        <w:outlineLvl w:val="2"/>
        <w:rPr>
          <w:rFonts w:eastAsia="Garamond"/>
        </w:rPr>
      </w:pPr>
      <w:r w:rsidRPr="00B51310">
        <w:rPr>
          <w:rFonts w:eastAsia="Garamond"/>
        </w:rPr>
        <w:t>GIS</w:t>
      </w:r>
    </w:p>
    <w:p w14:paraId="0A385D50" w14:textId="77777777" w:rsidR="00CF2A16" w:rsidRPr="00B51310" w:rsidRDefault="00CF2A16" w:rsidP="00CF2A16">
      <w:pPr>
        <w:widowControl w:val="0"/>
        <w:numPr>
          <w:ilvl w:val="2"/>
          <w:numId w:val="12"/>
        </w:numPr>
        <w:tabs>
          <w:tab w:val="left" w:pos="1600"/>
        </w:tabs>
        <w:spacing w:before="23"/>
        <w:ind w:left="2080"/>
        <w:outlineLvl w:val="2"/>
        <w:rPr>
          <w:rFonts w:eastAsia="Garamond"/>
        </w:rPr>
      </w:pPr>
      <w:r w:rsidRPr="00B51310">
        <w:rPr>
          <w:rFonts w:eastAsia="Garamond"/>
        </w:rPr>
        <w:t>Applications</w:t>
      </w:r>
    </w:p>
    <w:p w14:paraId="2F608860" w14:textId="77777777" w:rsidR="00CF2A16" w:rsidRPr="00B51310" w:rsidRDefault="00CF2A16" w:rsidP="00CF2A16">
      <w:pPr>
        <w:widowControl w:val="0"/>
        <w:numPr>
          <w:ilvl w:val="1"/>
          <w:numId w:val="12"/>
        </w:numPr>
        <w:tabs>
          <w:tab w:val="left" w:pos="880"/>
        </w:tabs>
        <w:spacing w:before="20"/>
        <w:ind w:left="1360"/>
        <w:outlineLvl w:val="2"/>
        <w:rPr>
          <w:rFonts w:eastAsia="Garamond"/>
        </w:rPr>
      </w:pPr>
      <w:r w:rsidRPr="00B51310">
        <w:rPr>
          <w:rFonts w:eastAsia="Garamond"/>
        </w:rPr>
        <w:t xml:space="preserve">Parks, Recreation &amp; Events </w:t>
      </w:r>
    </w:p>
    <w:p w14:paraId="255C9B33" w14:textId="77777777" w:rsidR="00CF2A16" w:rsidRPr="00B51310" w:rsidRDefault="00CF2A16" w:rsidP="00CF2A16">
      <w:pPr>
        <w:widowControl w:val="0"/>
        <w:numPr>
          <w:ilvl w:val="2"/>
          <w:numId w:val="12"/>
        </w:numPr>
        <w:tabs>
          <w:tab w:val="left" w:pos="1600"/>
        </w:tabs>
        <w:spacing w:before="40"/>
        <w:ind w:left="2080"/>
        <w:outlineLvl w:val="2"/>
        <w:rPr>
          <w:rFonts w:eastAsia="Garamond"/>
        </w:rPr>
      </w:pPr>
      <w:r w:rsidRPr="00B51310">
        <w:rPr>
          <w:rFonts w:eastAsia="Garamond"/>
        </w:rPr>
        <w:t>Events</w:t>
      </w:r>
    </w:p>
    <w:p w14:paraId="6CBAC293" w14:textId="77777777" w:rsidR="00CF2A16" w:rsidRPr="00B51310" w:rsidRDefault="00CF2A16" w:rsidP="00CF2A16">
      <w:pPr>
        <w:widowControl w:val="0"/>
        <w:numPr>
          <w:ilvl w:val="2"/>
          <w:numId w:val="12"/>
        </w:numPr>
        <w:tabs>
          <w:tab w:val="left" w:pos="1600"/>
        </w:tabs>
        <w:spacing w:before="40"/>
        <w:ind w:left="2080"/>
        <w:outlineLvl w:val="2"/>
        <w:rPr>
          <w:rFonts w:eastAsia="Garamond"/>
        </w:rPr>
      </w:pPr>
      <w:r w:rsidRPr="00B51310">
        <w:rPr>
          <w:rFonts w:eastAsia="Garamond"/>
        </w:rPr>
        <w:t>Recreation Services</w:t>
      </w:r>
    </w:p>
    <w:p w14:paraId="53C77371" w14:textId="77777777" w:rsidR="00CF2A16" w:rsidRPr="00B51310" w:rsidRDefault="00CF2A16" w:rsidP="00CF2A16">
      <w:pPr>
        <w:widowControl w:val="0"/>
        <w:numPr>
          <w:ilvl w:val="2"/>
          <w:numId w:val="12"/>
        </w:numPr>
        <w:tabs>
          <w:tab w:val="left" w:pos="1600"/>
        </w:tabs>
        <w:spacing w:before="23"/>
        <w:ind w:left="2080"/>
        <w:outlineLvl w:val="2"/>
        <w:rPr>
          <w:rFonts w:eastAsia="Garamond"/>
        </w:rPr>
      </w:pPr>
      <w:r w:rsidRPr="00B51310">
        <w:rPr>
          <w:rFonts w:eastAsia="Garamond"/>
        </w:rPr>
        <w:t>Facilities &amp; Field Services</w:t>
      </w:r>
    </w:p>
    <w:p w14:paraId="25A4A193" w14:textId="77777777" w:rsidR="00CF2A16" w:rsidRPr="00B51310" w:rsidRDefault="00CF2A16" w:rsidP="00CF2A16">
      <w:pPr>
        <w:widowControl w:val="0"/>
        <w:numPr>
          <w:ilvl w:val="1"/>
          <w:numId w:val="12"/>
        </w:numPr>
        <w:tabs>
          <w:tab w:val="left" w:pos="880"/>
        </w:tabs>
        <w:spacing w:before="20"/>
        <w:ind w:left="1360"/>
        <w:outlineLvl w:val="2"/>
        <w:rPr>
          <w:rFonts w:eastAsia="Garamond"/>
        </w:rPr>
      </w:pPr>
      <w:r w:rsidRPr="00B51310">
        <w:rPr>
          <w:rFonts w:eastAsia="Garamond"/>
        </w:rPr>
        <w:t>Transit/Transportation</w:t>
      </w:r>
    </w:p>
    <w:p w14:paraId="37D750FB" w14:textId="77777777" w:rsidR="00CF2A16" w:rsidRPr="00B51310" w:rsidRDefault="00CF2A16" w:rsidP="00CF2A16">
      <w:pPr>
        <w:widowControl w:val="0"/>
        <w:numPr>
          <w:ilvl w:val="2"/>
          <w:numId w:val="12"/>
        </w:numPr>
        <w:tabs>
          <w:tab w:val="left" w:pos="1600"/>
        </w:tabs>
        <w:spacing w:before="23"/>
        <w:ind w:left="2080"/>
        <w:outlineLvl w:val="2"/>
        <w:rPr>
          <w:rFonts w:eastAsia="Garamond"/>
        </w:rPr>
      </w:pPr>
    </w:p>
    <w:p w14:paraId="5A4A7916" w14:textId="77777777" w:rsidR="00CF2A16" w:rsidRPr="00B51310" w:rsidRDefault="00CF2A16" w:rsidP="00CF2A16">
      <w:pPr>
        <w:widowControl w:val="0"/>
        <w:numPr>
          <w:ilvl w:val="1"/>
          <w:numId w:val="12"/>
        </w:numPr>
        <w:tabs>
          <w:tab w:val="left" w:pos="880"/>
        </w:tabs>
        <w:spacing w:before="20"/>
        <w:ind w:left="1360"/>
        <w:outlineLvl w:val="2"/>
        <w:rPr>
          <w:rFonts w:eastAsia="Garamond"/>
        </w:rPr>
      </w:pPr>
      <w:r w:rsidRPr="00B51310">
        <w:rPr>
          <w:rFonts w:eastAsia="Garamond"/>
        </w:rPr>
        <w:t>Public Works Department</w:t>
      </w:r>
    </w:p>
    <w:p w14:paraId="76141AE7" w14:textId="77777777" w:rsidR="00CF2A16" w:rsidRPr="00B51310" w:rsidRDefault="00CF2A16" w:rsidP="00CF2A16">
      <w:pPr>
        <w:widowControl w:val="0"/>
        <w:numPr>
          <w:ilvl w:val="2"/>
          <w:numId w:val="12"/>
        </w:numPr>
        <w:tabs>
          <w:tab w:val="left" w:pos="1600"/>
        </w:tabs>
        <w:spacing w:before="69"/>
        <w:ind w:left="2080"/>
        <w:outlineLvl w:val="2"/>
        <w:rPr>
          <w:rFonts w:eastAsia="Garamond"/>
        </w:rPr>
      </w:pPr>
      <w:r w:rsidRPr="00B51310">
        <w:rPr>
          <w:rFonts w:eastAsia="Garamond"/>
        </w:rPr>
        <w:t>Public Facilities/Parking</w:t>
      </w:r>
    </w:p>
    <w:p w14:paraId="7C590EEB" w14:textId="77777777" w:rsidR="00CF2A16" w:rsidRPr="00B51310" w:rsidRDefault="00CF2A16" w:rsidP="00CF2A16">
      <w:pPr>
        <w:widowControl w:val="0"/>
        <w:numPr>
          <w:ilvl w:val="2"/>
          <w:numId w:val="12"/>
        </w:numPr>
        <w:tabs>
          <w:tab w:val="left" w:pos="1600"/>
        </w:tabs>
        <w:spacing w:before="42"/>
        <w:ind w:left="2080"/>
        <w:outlineLvl w:val="2"/>
        <w:rPr>
          <w:rFonts w:eastAsia="Garamond"/>
        </w:rPr>
      </w:pPr>
      <w:r w:rsidRPr="00B51310">
        <w:rPr>
          <w:rFonts w:eastAsia="Garamond"/>
        </w:rPr>
        <w:t>Water</w:t>
      </w:r>
    </w:p>
    <w:p w14:paraId="7F9E4913" w14:textId="77777777" w:rsidR="00CF2A16" w:rsidRPr="00B51310" w:rsidRDefault="00CF2A16" w:rsidP="00CF2A16">
      <w:pPr>
        <w:widowControl w:val="0"/>
        <w:numPr>
          <w:ilvl w:val="2"/>
          <w:numId w:val="12"/>
        </w:numPr>
        <w:tabs>
          <w:tab w:val="left" w:pos="1600"/>
        </w:tabs>
        <w:spacing w:before="20"/>
        <w:ind w:left="2080"/>
        <w:outlineLvl w:val="2"/>
        <w:rPr>
          <w:rFonts w:eastAsia="Garamond"/>
        </w:rPr>
      </w:pPr>
      <w:r w:rsidRPr="00B51310">
        <w:rPr>
          <w:rFonts w:eastAsia="Garamond"/>
        </w:rPr>
        <w:t>Sewer</w:t>
      </w:r>
    </w:p>
    <w:p w14:paraId="766659E8" w14:textId="77777777" w:rsidR="00CF2A16" w:rsidRPr="00B51310" w:rsidRDefault="00CF2A16" w:rsidP="00CF2A16">
      <w:pPr>
        <w:widowControl w:val="0"/>
        <w:numPr>
          <w:ilvl w:val="2"/>
          <w:numId w:val="12"/>
        </w:numPr>
        <w:tabs>
          <w:tab w:val="left" w:pos="1600"/>
        </w:tabs>
        <w:spacing w:before="20"/>
        <w:ind w:left="2080"/>
        <w:outlineLvl w:val="2"/>
        <w:rPr>
          <w:rFonts w:eastAsia="Garamond"/>
        </w:rPr>
      </w:pPr>
      <w:r w:rsidRPr="00B51310">
        <w:rPr>
          <w:rFonts w:eastAsia="Garamond"/>
        </w:rPr>
        <w:t>Engineering</w:t>
      </w:r>
    </w:p>
    <w:p w14:paraId="4F940ACC" w14:textId="77777777" w:rsidR="00CF2A16" w:rsidRPr="00B51310" w:rsidRDefault="00CF2A16" w:rsidP="00CF2A16">
      <w:pPr>
        <w:pStyle w:val="ListParagraph"/>
        <w:widowControl w:val="0"/>
        <w:numPr>
          <w:ilvl w:val="0"/>
          <w:numId w:val="13"/>
        </w:numPr>
        <w:tabs>
          <w:tab w:val="left" w:pos="1600"/>
        </w:tabs>
        <w:spacing w:before="20"/>
        <w:contextualSpacing w:val="0"/>
        <w:outlineLvl w:val="2"/>
        <w:rPr>
          <w:rFonts w:eastAsia="Garamond"/>
          <w:sz w:val="24"/>
          <w:szCs w:val="24"/>
        </w:rPr>
      </w:pPr>
      <w:r w:rsidRPr="00B51310">
        <w:rPr>
          <w:rFonts w:eastAsia="Garamond"/>
          <w:sz w:val="24"/>
          <w:szCs w:val="24"/>
        </w:rPr>
        <w:t>Constitutional Offices</w:t>
      </w:r>
    </w:p>
    <w:p w14:paraId="7D6F1523" w14:textId="77777777" w:rsidR="00CF2A16" w:rsidRPr="00B51310" w:rsidRDefault="00CF2A16" w:rsidP="00CF2A16">
      <w:pPr>
        <w:widowControl w:val="0"/>
        <w:numPr>
          <w:ilvl w:val="1"/>
          <w:numId w:val="12"/>
        </w:numPr>
        <w:tabs>
          <w:tab w:val="left" w:pos="880"/>
        </w:tabs>
        <w:spacing w:before="20"/>
        <w:ind w:left="1360"/>
        <w:outlineLvl w:val="2"/>
        <w:rPr>
          <w:rFonts w:eastAsia="Garamond"/>
        </w:rPr>
      </w:pPr>
      <w:r w:rsidRPr="00B51310">
        <w:rPr>
          <w:rFonts w:eastAsia="Garamond"/>
        </w:rPr>
        <w:lastRenderedPageBreak/>
        <w:t>Commissioner of the Revenue</w:t>
      </w:r>
    </w:p>
    <w:p w14:paraId="298AE889" w14:textId="77777777" w:rsidR="00CF2A16" w:rsidRPr="00B51310" w:rsidRDefault="00CF2A16" w:rsidP="00CF2A16">
      <w:pPr>
        <w:widowControl w:val="0"/>
        <w:numPr>
          <w:ilvl w:val="1"/>
          <w:numId w:val="12"/>
        </w:numPr>
        <w:tabs>
          <w:tab w:val="left" w:pos="880"/>
        </w:tabs>
        <w:spacing w:before="20"/>
        <w:ind w:left="1360"/>
        <w:outlineLvl w:val="2"/>
        <w:rPr>
          <w:rFonts w:eastAsia="Garamond"/>
        </w:rPr>
      </w:pPr>
      <w:r w:rsidRPr="00B51310">
        <w:rPr>
          <w:rFonts w:eastAsia="Garamond"/>
        </w:rPr>
        <w:t>Treasurer</w:t>
      </w:r>
    </w:p>
    <w:p w14:paraId="51079D52" w14:textId="77777777" w:rsidR="00CF2A16" w:rsidRPr="00B51310" w:rsidRDefault="00CF2A16" w:rsidP="00CF2A16">
      <w:pPr>
        <w:widowControl w:val="0"/>
        <w:numPr>
          <w:ilvl w:val="1"/>
          <w:numId w:val="12"/>
        </w:numPr>
        <w:tabs>
          <w:tab w:val="left" w:pos="880"/>
        </w:tabs>
        <w:spacing w:before="20"/>
        <w:ind w:left="1360"/>
        <w:outlineLvl w:val="2"/>
        <w:rPr>
          <w:rFonts w:eastAsia="Garamond"/>
        </w:rPr>
      </w:pPr>
      <w:r w:rsidRPr="00B51310">
        <w:rPr>
          <w:rFonts w:eastAsia="Garamond"/>
        </w:rPr>
        <w:t>Sheriff</w:t>
      </w:r>
    </w:p>
    <w:p w14:paraId="2C2B2C8E" w14:textId="77777777" w:rsidR="00CF2A16" w:rsidRPr="00B51310" w:rsidRDefault="00CF2A16" w:rsidP="00CF2A16">
      <w:pPr>
        <w:widowControl w:val="0"/>
        <w:numPr>
          <w:ilvl w:val="1"/>
          <w:numId w:val="12"/>
        </w:numPr>
        <w:tabs>
          <w:tab w:val="left" w:pos="880"/>
        </w:tabs>
        <w:spacing w:before="20"/>
        <w:ind w:left="1360"/>
        <w:outlineLvl w:val="2"/>
        <w:rPr>
          <w:rFonts w:eastAsia="Garamond"/>
        </w:rPr>
      </w:pPr>
      <w:r w:rsidRPr="00B51310">
        <w:rPr>
          <w:rFonts w:eastAsia="Garamond"/>
        </w:rPr>
        <w:t>Commonwealth’s Attorney</w:t>
      </w:r>
    </w:p>
    <w:p w14:paraId="0F590E4B" w14:textId="77777777" w:rsidR="00CF2A16" w:rsidRPr="00B51310" w:rsidRDefault="00CF2A16" w:rsidP="00CF2A16">
      <w:pPr>
        <w:pStyle w:val="ListParagraph"/>
        <w:widowControl w:val="0"/>
        <w:numPr>
          <w:ilvl w:val="0"/>
          <w:numId w:val="13"/>
        </w:numPr>
        <w:tabs>
          <w:tab w:val="left" w:pos="1600"/>
        </w:tabs>
        <w:spacing w:before="20"/>
        <w:contextualSpacing w:val="0"/>
        <w:outlineLvl w:val="2"/>
        <w:rPr>
          <w:rFonts w:eastAsia="Garamond"/>
          <w:sz w:val="24"/>
          <w:szCs w:val="24"/>
        </w:rPr>
      </w:pPr>
      <w:r w:rsidRPr="00B51310">
        <w:rPr>
          <w:rFonts w:eastAsia="Garamond"/>
          <w:sz w:val="24"/>
          <w:szCs w:val="24"/>
        </w:rPr>
        <w:t xml:space="preserve">Courts </w:t>
      </w:r>
      <w:r w:rsidRPr="00B51310">
        <w:rPr>
          <w:rFonts w:eastAsia="Garamond"/>
          <w:i/>
          <w:sz w:val="24"/>
          <w:szCs w:val="24"/>
        </w:rPr>
        <w:t>(not included in evaluation)</w:t>
      </w:r>
    </w:p>
    <w:p w14:paraId="66860A64" w14:textId="77777777" w:rsidR="00CF2A16" w:rsidRPr="00B51310" w:rsidRDefault="00CF2A16" w:rsidP="00CF2A16">
      <w:pPr>
        <w:widowControl w:val="0"/>
        <w:numPr>
          <w:ilvl w:val="1"/>
          <w:numId w:val="12"/>
        </w:numPr>
        <w:tabs>
          <w:tab w:val="left" w:pos="880"/>
        </w:tabs>
        <w:spacing w:before="20"/>
        <w:ind w:left="1360"/>
        <w:outlineLvl w:val="2"/>
        <w:rPr>
          <w:rFonts w:eastAsia="Garamond"/>
        </w:rPr>
      </w:pPr>
      <w:r w:rsidRPr="00B51310">
        <w:rPr>
          <w:rFonts w:eastAsia="Garamond"/>
        </w:rPr>
        <w:t>Circuit &amp; Clerk</w:t>
      </w:r>
    </w:p>
    <w:p w14:paraId="3F49928B" w14:textId="77777777" w:rsidR="00CF2A16" w:rsidRPr="00B51310" w:rsidRDefault="00CF2A16" w:rsidP="00CF2A16">
      <w:pPr>
        <w:widowControl w:val="0"/>
        <w:numPr>
          <w:ilvl w:val="1"/>
          <w:numId w:val="12"/>
        </w:numPr>
        <w:tabs>
          <w:tab w:val="left" w:pos="880"/>
        </w:tabs>
        <w:spacing w:before="20"/>
        <w:ind w:left="1360"/>
        <w:outlineLvl w:val="2"/>
        <w:rPr>
          <w:rFonts w:eastAsia="Garamond"/>
        </w:rPr>
      </w:pPr>
      <w:r w:rsidRPr="00B51310">
        <w:rPr>
          <w:rFonts w:eastAsia="Garamond"/>
        </w:rPr>
        <w:t>Juvenile &amp; Domestic Relations</w:t>
      </w:r>
    </w:p>
    <w:p w14:paraId="0487ADC6" w14:textId="77777777" w:rsidR="00CF2A16" w:rsidRPr="00B51310" w:rsidRDefault="00CF2A16" w:rsidP="00CF2A16">
      <w:pPr>
        <w:widowControl w:val="0"/>
        <w:numPr>
          <w:ilvl w:val="1"/>
          <w:numId w:val="12"/>
        </w:numPr>
        <w:tabs>
          <w:tab w:val="left" w:pos="880"/>
        </w:tabs>
        <w:spacing w:before="20"/>
        <w:ind w:left="1360"/>
        <w:outlineLvl w:val="2"/>
        <w:rPr>
          <w:rFonts w:eastAsia="Garamond"/>
        </w:rPr>
      </w:pPr>
      <w:r w:rsidRPr="00B51310">
        <w:rPr>
          <w:rFonts w:eastAsia="Garamond"/>
        </w:rPr>
        <w:t>General District</w:t>
      </w:r>
    </w:p>
    <w:p w14:paraId="64223F26" w14:textId="77777777" w:rsidR="00CF2A16" w:rsidRPr="00B51310" w:rsidRDefault="00CF2A16" w:rsidP="00CF2A16">
      <w:pPr>
        <w:widowControl w:val="0"/>
        <w:numPr>
          <w:ilvl w:val="2"/>
          <w:numId w:val="12"/>
        </w:numPr>
        <w:tabs>
          <w:tab w:val="left" w:pos="880"/>
        </w:tabs>
        <w:spacing w:before="20"/>
        <w:outlineLvl w:val="2"/>
        <w:rPr>
          <w:rFonts w:eastAsia="Garamond"/>
        </w:rPr>
      </w:pPr>
      <w:r w:rsidRPr="00B51310">
        <w:rPr>
          <w:rFonts w:eastAsia="Garamond"/>
        </w:rPr>
        <w:t>General Registrar</w:t>
      </w:r>
    </w:p>
    <w:p w14:paraId="10DD73D1" w14:textId="77777777" w:rsidR="00CF2A16" w:rsidRPr="00596FAE" w:rsidRDefault="00CF2A16" w:rsidP="00CF2A16">
      <w:pPr>
        <w:tabs>
          <w:tab w:val="left" w:pos="880"/>
        </w:tabs>
        <w:spacing w:before="20"/>
        <w:ind w:left="1600"/>
        <w:outlineLvl w:val="2"/>
        <w:rPr>
          <w:rFonts w:ascii="Garamond" w:eastAsia="Garamond" w:hAnsi="Garamond"/>
        </w:rPr>
      </w:pPr>
    </w:p>
    <w:p w14:paraId="1AB0D8B1" w14:textId="77777777" w:rsidR="00CF2A16" w:rsidRPr="0047570E" w:rsidRDefault="00CF2A16" w:rsidP="00CF2A16">
      <w:pPr>
        <w:spacing w:before="7"/>
        <w:rPr>
          <w:rFonts w:ascii="Garamond" w:eastAsia="Garamond" w:hAnsi="Garamond" w:cs="Garamond"/>
          <w:b/>
          <w:sz w:val="26"/>
          <w:szCs w:val="26"/>
        </w:rPr>
      </w:pPr>
    </w:p>
    <w:p w14:paraId="0D75C7E2" w14:textId="77777777" w:rsidR="00CF2A16" w:rsidRDefault="00CF2A16" w:rsidP="006E5ACF">
      <w:pPr>
        <w:spacing w:before="7"/>
        <w:ind w:left="360"/>
        <w:rPr>
          <w:rFonts w:ascii="Garamond" w:eastAsia="Garamond" w:hAnsi="Garamond" w:cs="Garamond"/>
          <w:b/>
          <w:sz w:val="26"/>
          <w:szCs w:val="26"/>
        </w:rPr>
      </w:pPr>
      <w:r>
        <w:rPr>
          <w:noProof/>
        </w:rPr>
        <w:drawing>
          <wp:inline distT="0" distB="0" distL="0" distR="0" wp14:anchorId="606D4507" wp14:editId="578DE286">
            <wp:extent cx="6103620" cy="2962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03620" cy="2962910"/>
                    </a:xfrm>
                    <a:prstGeom prst="rect">
                      <a:avLst/>
                    </a:prstGeom>
                  </pic:spPr>
                </pic:pic>
              </a:graphicData>
            </a:graphic>
          </wp:inline>
        </w:drawing>
      </w:r>
    </w:p>
    <w:p w14:paraId="7A81EACF" w14:textId="77777777" w:rsidR="00CF2A16" w:rsidRDefault="00CF2A16" w:rsidP="00CF2A16">
      <w:pPr>
        <w:spacing w:before="7"/>
        <w:ind w:left="720"/>
        <w:rPr>
          <w:rFonts w:ascii="Garamond" w:eastAsia="Garamond" w:hAnsi="Garamond" w:cs="Garamond"/>
          <w:b/>
          <w:sz w:val="26"/>
          <w:szCs w:val="26"/>
        </w:rPr>
      </w:pPr>
    </w:p>
    <w:p w14:paraId="651A12DD" w14:textId="77777777" w:rsidR="00CF2A16" w:rsidRPr="00B51310" w:rsidRDefault="00CF2A16" w:rsidP="006E5ACF">
      <w:pPr>
        <w:spacing w:before="7"/>
        <w:ind w:left="360"/>
        <w:rPr>
          <w:rFonts w:eastAsia="Garamond"/>
          <w:b/>
        </w:rPr>
      </w:pPr>
      <w:r w:rsidRPr="00B51310">
        <w:rPr>
          <w:rFonts w:eastAsia="Garamond"/>
          <w:b/>
        </w:rPr>
        <w:t>Information Technology Division</w:t>
      </w:r>
    </w:p>
    <w:p w14:paraId="3452984E" w14:textId="77777777" w:rsidR="00CF2A16" w:rsidRPr="00B51310" w:rsidRDefault="00CF2A16" w:rsidP="006E5ACF">
      <w:pPr>
        <w:pStyle w:val="BodyText"/>
        <w:spacing w:before="242"/>
        <w:ind w:left="360" w:right="501"/>
        <w:jc w:val="both"/>
        <w:rPr>
          <w:rFonts w:ascii="Times New Roman" w:hAnsi="Times New Roman" w:cs="Times New Roman"/>
          <w:spacing w:val="-1"/>
        </w:rPr>
      </w:pPr>
      <w:r w:rsidRPr="00B51310">
        <w:rPr>
          <w:rFonts w:ascii="Times New Roman" w:hAnsi="Times New Roman" w:cs="Times New Roman"/>
          <w:spacing w:val="-1"/>
        </w:rPr>
        <w:t>The Information Technology Division (IT) has thirteen (13) staff members: Chief Information Officer, Assistant Director of IT, Information Security Officer, Network Administrator, Operations Manager, Network Support Specialist, IT Support Technicians (2), GIS Analyst II (2), Program Manager, Project Manager, and Administrative Assistant.</w:t>
      </w:r>
    </w:p>
    <w:p w14:paraId="5FA9B104" w14:textId="77777777" w:rsidR="00CF2A16" w:rsidRPr="00B51310" w:rsidRDefault="00CF2A16" w:rsidP="006E5ACF">
      <w:pPr>
        <w:pStyle w:val="BodyText"/>
        <w:spacing w:before="242"/>
        <w:ind w:left="360" w:right="501"/>
        <w:jc w:val="both"/>
        <w:rPr>
          <w:rFonts w:ascii="Times New Roman" w:hAnsi="Times New Roman" w:cs="Times New Roman"/>
          <w:spacing w:val="-1"/>
        </w:rPr>
      </w:pPr>
      <w:r w:rsidRPr="00B51310">
        <w:rPr>
          <w:rFonts w:ascii="Times New Roman" w:hAnsi="Times New Roman" w:cs="Times New Roman"/>
          <w:spacing w:val="-1"/>
        </w:rPr>
        <w:t>The Information Technology Division is responsible for supporting the organization’s Information Technology needs, including telecommunications, software/hardware procurement, licensing and maintenance, network connectivity and security, enterprise storage, Websites, GIS, enterprise application and information management systems and databases.</w:t>
      </w:r>
    </w:p>
    <w:p w14:paraId="0BF8C7A3" w14:textId="77777777" w:rsidR="00FE1354" w:rsidRDefault="00FE1354" w:rsidP="00412DF7">
      <w:pPr>
        <w:ind w:left="360"/>
        <w:rPr>
          <w:i/>
        </w:rPr>
      </w:pPr>
    </w:p>
    <w:p w14:paraId="22FFFA28" w14:textId="77777777" w:rsidR="006E5ACF" w:rsidRDefault="006E5ACF" w:rsidP="00412DF7">
      <w:pPr>
        <w:ind w:left="360"/>
        <w:rPr>
          <w:i/>
        </w:rPr>
      </w:pPr>
    </w:p>
    <w:p w14:paraId="3504B2F3" w14:textId="77777777" w:rsidR="006E5ACF" w:rsidRDefault="006E5ACF" w:rsidP="00412DF7">
      <w:pPr>
        <w:ind w:left="360"/>
        <w:rPr>
          <w:i/>
        </w:rPr>
      </w:pPr>
    </w:p>
    <w:p w14:paraId="2E885058" w14:textId="77777777" w:rsidR="006E5ACF" w:rsidRDefault="006E5ACF" w:rsidP="00412DF7">
      <w:pPr>
        <w:ind w:left="360"/>
        <w:rPr>
          <w:i/>
        </w:rPr>
      </w:pPr>
    </w:p>
    <w:p w14:paraId="620F823E" w14:textId="77777777" w:rsidR="00FE1354" w:rsidRPr="00CB4247" w:rsidRDefault="00FE1354" w:rsidP="00412DF7">
      <w:pPr>
        <w:ind w:left="360"/>
        <w:rPr>
          <w:i/>
        </w:rPr>
      </w:pPr>
    </w:p>
    <w:p w14:paraId="0804700D" w14:textId="77777777" w:rsidR="00FE1354" w:rsidRPr="00084489" w:rsidRDefault="00FE1354" w:rsidP="000C61BA">
      <w:pPr>
        <w:numPr>
          <w:ilvl w:val="0"/>
          <w:numId w:val="3"/>
        </w:numPr>
        <w:ind w:left="360"/>
        <w:rPr>
          <w:b/>
          <w:u w:val="single"/>
        </w:rPr>
      </w:pPr>
      <w:r w:rsidRPr="00084489">
        <w:rPr>
          <w:b/>
          <w:u w:val="single"/>
        </w:rPr>
        <w:lastRenderedPageBreak/>
        <w:t>Scope of Work:</w:t>
      </w:r>
    </w:p>
    <w:p w14:paraId="74A92C2A" w14:textId="77777777" w:rsidR="006E5ACF" w:rsidRDefault="006E5ACF" w:rsidP="00CF2A16">
      <w:pPr>
        <w:ind w:left="568"/>
        <w:rPr>
          <w:rFonts w:eastAsia="Garamond"/>
          <w:b/>
          <w:spacing w:val="-1"/>
        </w:rPr>
      </w:pPr>
    </w:p>
    <w:p w14:paraId="2D4B48F0" w14:textId="00CDDD23" w:rsidR="00CF2A16" w:rsidRPr="00B51310" w:rsidRDefault="00CF2A16" w:rsidP="006E5ACF">
      <w:pPr>
        <w:ind w:left="360"/>
        <w:rPr>
          <w:rFonts w:eastAsia="Garamond"/>
          <w:b/>
          <w:spacing w:val="-1"/>
        </w:rPr>
      </w:pPr>
      <w:r w:rsidRPr="00B51310">
        <w:rPr>
          <w:rFonts w:eastAsia="Garamond"/>
          <w:b/>
          <w:spacing w:val="-1"/>
        </w:rPr>
        <w:t>Assessment of IT Systems, Structures, Policies and Processes</w:t>
      </w:r>
    </w:p>
    <w:p w14:paraId="3C39EB17" w14:textId="27D159DA" w:rsidR="00CF2A16" w:rsidRPr="00B51310" w:rsidRDefault="00CF2A16" w:rsidP="006E5ACF">
      <w:pPr>
        <w:ind w:left="360"/>
        <w:jc w:val="both"/>
        <w:rPr>
          <w:rFonts w:eastAsia="Garamond"/>
          <w:spacing w:val="-1"/>
        </w:rPr>
      </w:pPr>
      <w:r w:rsidRPr="00B51310">
        <w:rPr>
          <w:rFonts w:eastAsia="Garamond"/>
          <w:spacing w:val="-1"/>
        </w:rPr>
        <w:t xml:space="preserve">The selected </w:t>
      </w:r>
      <w:r w:rsidR="006E5ACF">
        <w:rPr>
          <w:rFonts w:eastAsia="Garamond"/>
          <w:spacing w:val="-1"/>
        </w:rPr>
        <w:t>Supplier</w:t>
      </w:r>
      <w:r w:rsidRPr="00B51310">
        <w:rPr>
          <w:rFonts w:eastAsia="Garamond"/>
          <w:spacing w:val="-1"/>
        </w:rPr>
        <w:t xml:space="preserve"> will conduct an assessment and provide preliminary recommendations to address immediate, short- and long-term vulnerabilities and needs. The </w:t>
      </w:r>
      <w:r w:rsidR="006E5ACF">
        <w:rPr>
          <w:rFonts w:eastAsia="Garamond"/>
          <w:spacing w:val="-1"/>
        </w:rPr>
        <w:t>Supplier</w:t>
      </w:r>
      <w:r w:rsidRPr="00B51310">
        <w:rPr>
          <w:rFonts w:eastAsia="Garamond"/>
          <w:spacing w:val="-1"/>
        </w:rPr>
        <w:t xml:space="preserve"> will then facilitate a process to review the recommendations and determine the future direction of IT at the City of Fredericksburg.</w:t>
      </w:r>
    </w:p>
    <w:p w14:paraId="14FCAB46" w14:textId="77777777" w:rsidR="00CF2A16" w:rsidRPr="00B51310" w:rsidRDefault="00CF2A16" w:rsidP="006E5ACF">
      <w:pPr>
        <w:ind w:left="360"/>
        <w:rPr>
          <w:rFonts w:eastAsia="Garamond"/>
          <w:spacing w:val="-1"/>
        </w:rPr>
      </w:pPr>
    </w:p>
    <w:p w14:paraId="3C434EB5" w14:textId="714A6C67" w:rsidR="00CF2A16" w:rsidRPr="00B51310" w:rsidRDefault="00CF2A16" w:rsidP="006E5ACF">
      <w:pPr>
        <w:ind w:left="360"/>
        <w:rPr>
          <w:rFonts w:eastAsia="Garamond"/>
          <w:spacing w:val="-1"/>
        </w:rPr>
      </w:pPr>
      <w:r w:rsidRPr="00B51310">
        <w:rPr>
          <w:rFonts w:eastAsia="Garamond"/>
          <w:spacing w:val="-1"/>
        </w:rPr>
        <w:t xml:space="preserve">The selected </w:t>
      </w:r>
      <w:r w:rsidR="006E5ACF">
        <w:rPr>
          <w:rFonts w:eastAsia="Garamond"/>
          <w:spacing w:val="-1"/>
        </w:rPr>
        <w:t>Supplier</w:t>
      </w:r>
      <w:r w:rsidRPr="00B51310">
        <w:rPr>
          <w:rFonts w:eastAsia="Garamond"/>
          <w:spacing w:val="-1"/>
        </w:rPr>
        <w:t xml:space="preserve"> will conduct an assessment including but not limited to the following topics:</w:t>
      </w:r>
    </w:p>
    <w:p w14:paraId="7D2F4B05" w14:textId="77777777" w:rsidR="00CF2A16" w:rsidRPr="00B51310" w:rsidRDefault="00CF2A16" w:rsidP="00CF2A16">
      <w:pPr>
        <w:pStyle w:val="ListParagraph"/>
        <w:widowControl w:val="0"/>
        <w:numPr>
          <w:ilvl w:val="0"/>
          <w:numId w:val="15"/>
        </w:numPr>
        <w:contextualSpacing w:val="0"/>
        <w:rPr>
          <w:rFonts w:eastAsia="Garamond"/>
          <w:spacing w:val="-1"/>
          <w:sz w:val="24"/>
          <w:szCs w:val="24"/>
        </w:rPr>
      </w:pPr>
      <w:r w:rsidRPr="00B51310">
        <w:rPr>
          <w:rFonts w:eastAsia="Garamond"/>
          <w:spacing w:val="-1"/>
          <w:sz w:val="24"/>
          <w:szCs w:val="24"/>
        </w:rPr>
        <w:t>IT Infrastructure</w:t>
      </w:r>
    </w:p>
    <w:p w14:paraId="1A5DF3C8" w14:textId="4B786ED1" w:rsidR="00CF2A16" w:rsidRPr="00B51310" w:rsidRDefault="00CF2A16" w:rsidP="00CF2A16">
      <w:pPr>
        <w:pStyle w:val="ListParagraph"/>
        <w:widowControl w:val="0"/>
        <w:numPr>
          <w:ilvl w:val="0"/>
          <w:numId w:val="16"/>
        </w:numPr>
        <w:contextualSpacing w:val="0"/>
        <w:rPr>
          <w:rFonts w:eastAsia="Garamond"/>
          <w:spacing w:val="-1"/>
          <w:sz w:val="24"/>
          <w:szCs w:val="24"/>
        </w:rPr>
      </w:pPr>
      <w:r w:rsidRPr="00B51310">
        <w:rPr>
          <w:rFonts w:eastAsia="Garamond"/>
          <w:spacing w:val="-1"/>
          <w:sz w:val="24"/>
          <w:szCs w:val="24"/>
        </w:rPr>
        <w:t>All existing technical infrastructure and technology systems used throughout the city</w:t>
      </w:r>
      <w:r w:rsidR="00473FCB" w:rsidRPr="00B51310">
        <w:rPr>
          <w:rFonts w:eastAsia="Garamond"/>
          <w:spacing w:val="-1"/>
          <w:sz w:val="24"/>
          <w:szCs w:val="24"/>
        </w:rPr>
        <w:t xml:space="preserve"> (the </w:t>
      </w:r>
      <w:proofErr w:type="gramStart"/>
      <w:r w:rsidR="00473FCB" w:rsidRPr="00B51310">
        <w:rPr>
          <w:rFonts w:eastAsia="Garamond"/>
          <w:spacing w:val="-1"/>
          <w:sz w:val="24"/>
          <w:szCs w:val="24"/>
        </w:rPr>
        <w:t>City</w:t>
      </w:r>
      <w:proofErr w:type="gramEnd"/>
      <w:r w:rsidR="00473FCB" w:rsidRPr="00B51310">
        <w:rPr>
          <w:rFonts w:eastAsia="Garamond"/>
          <w:spacing w:val="-1"/>
          <w:sz w:val="24"/>
          <w:szCs w:val="24"/>
        </w:rPr>
        <w:t xml:space="preserve"> has 2 domains with a city owned fiber backbone, approximately 70 servers, 2 enterprise systems and a number of smaller cloud applications)</w:t>
      </w:r>
    </w:p>
    <w:p w14:paraId="215E07F7" w14:textId="77777777" w:rsidR="00CF2A16" w:rsidRPr="00B51310" w:rsidRDefault="00CF2A16" w:rsidP="00CF2A16">
      <w:pPr>
        <w:pStyle w:val="ListParagraph"/>
        <w:widowControl w:val="0"/>
        <w:numPr>
          <w:ilvl w:val="0"/>
          <w:numId w:val="16"/>
        </w:numPr>
        <w:contextualSpacing w:val="0"/>
        <w:rPr>
          <w:rFonts w:eastAsia="Garamond"/>
          <w:spacing w:val="-1"/>
          <w:sz w:val="24"/>
          <w:szCs w:val="24"/>
        </w:rPr>
      </w:pPr>
      <w:r w:rsidRPr="00B51310">
        <w:rPr>
          <w:rFonts w:eastAsia="Garamond"/>
          <w:spacing w:val="-1"/>
          <w:sz w:val="24"/>
          <w:szCs w:val="24"/>
        </w:rPr>
        <w:t>Vulnerabilities in accessing the systems, including staff access rights</w:t>
      </w:r>
    </w:p>
    <w:p w14:paraId="2F644D12" w14:textId="77777777" w:rsidR="00CF2A16" w:rsidRPr="00B51310" w:rsidRDefault="00CF2A16" w:rsidP="00CF2A16">
      <w:pPr>
        <w:pStyle w:val="ListParagraph"/>
        <w:widowControl w:val="0"/>
        <w:numPr>
          <w:ilvl w:val="0"/>
          <w:numId w:val="16"/>
        </w:numPr>
        <w:contextualSpacing w:val="0"/>
        <w:rPr>
          <w:rFonts w:eastAsia="Garamond"/>
          <w:spacing w:val="-1"/>
          <w:sz w:val="24"/>
          <w:szCs w:val="24"/>
        </w:rPr>
      </w:pPr>
      <w:r w:rsidRPr="00B51310">
        <w:rPr>
          <w:rFonts w:eastAsia="Garamond"/>
          <w:spacing w:val="-1"/>
          <w:sz w:val="24"/>
          <w:szCs w:val="24"/>
        </w:rPr>
        <w:t>Risks of system failure</w:t>
      </w:r>
    </w:p>
    <w:p w14:paraId="35ED8A2D" w14:textId="77777777" w:rsidR="00CF2A16" w:rsidRPr="00B51310" w:rsidRDefault="00CF2A16" w:rsidP="00CF2A16">
      <w:pPr>
        <w:pStyle w:val="ListParagraph"/>
        <w:widowControl w:val="0"/>
        <w:numPr>
          <w:ilvl w:val="0"/>
          <w:numId w:val="16"/>
        </w:numPr>
        <w:contextualSpacing w:val="0"/>
        <w:rPr>
          <w:rFonts w:eastAsia="Garamond"/>
          <w:spacing w:val="-1"/>
          <w:sz w:val="24"/>
          <w:szCs w:val="24"/>
        </w:rPr>
      </w:pPr>
      <w:r w:rsidRPr="00B51310">
        <w:rPr>
          <w:rFonts w:eastAsia="Garamond"/>
          <w:spacing w:val="-1"/>
          <w:sz w:val="24"/>
          <w:szCs w:val="24"/>
        </w:rPr>
        <w:t>Cyber Security risks</w:t>
      </w:r>
    </w:p>
    <w:p w14:paraId="74DAA3A1" w14:textId="77777777" w:rsidR="00CF2A16" w:rsidRPr="00B51310" w:rsidRDefault="00CF2A16" w:rsidP="00CF2A16">
      <w:pPr>
        <w:pStyle w:val="ListParagraph"/>
        <w:widowControl w:val="0"/>
        <w:numPr>
          <w:ilvl w:val="0"/>
          <w:numId w:val="16"/>
        </w:numPr>
        <w:contextualSpacing w:val="0"/>
        <w:rPr>
          <w:rFonts w:eastAsia="Garamond"/>
          <w:spacing w:val="-1"/>
          <w:sz w:val="24"/>
          <w:szCs w:val="24"/>
        </w:rPr>
      </w:pPr>
      <w:r w:rsidRPr="00B51310">
        <w:rPr>
          <w:rFonts w:eastAsia="Garamond"/>
          <w:spacing w:val="-1"/>
          <w:sz w:val="24"/>
          <w:szCs w:val="24"/>
        </w:rPr>
        <w:t>Inoperability of existing legacy systems</w:t>
      </w:r>
    </w:p>
    <w:p w14:paraId="02C45C0A" w14:textId="77777777" w:rsidR="00CF2A16" w:rsidRPr="00B51310" w:rsidRDefault="00CF2A16" w:rsidP="00CF2A16">
      <w:pPr>
        <w:pStyle w:val="ListParagraph"/>
        <w:widowControl w:val="0"/>
        <w:numPr>
          <w:ilvl w:val="0"/>
          <w:numId w:val="16"/>
        </w:numPr>
        <w:contextualSpacing w:val="0"/>
        <w:rPr>
          <w:rFonts w:eastAsia="Garamond"/>
          <w:spacing w:val="-1"/>
          <w:sz w:val="24"/>
          <w:szCs w:val="24"/>
        </w:rPr>
      </w:pPr>
      <w:r w:rsidRPr="00B51310">
        <w:rPr>
          <w:rFonts w:eastAsia="Garamond"/>
          <w:spacing w:val="-1"/>
          <w:sz w:val="24"/>
          <w:szCs w:val="24"/>
        </w:rPr>
        <w:t>Business continuity</w:t>
      </w:r>
    </w:p>
    <w:p w14:paraId="420BAB8C" w14:textId="77777777" w:rsidR="00CF2A16" w:rsidRPr="00B51310" w:rsidRDefault="00CF2A16" w:rsidP="00CF2A16">
      <w:pPr>
        <w:pStyle w:val="ListParagraph"/>
        <w:widowControl w:val="0"/>
        <w:numPr>
          <w:ilvl w:val="0"/>
          <w:numId w:val="16"/>
        </w:numPr>
        <w:contextualSpacing w:val="0"/>
        <w:rPr>
          <w:rFonts w:eastAsia="Garamond"/>
          <w:spacing w:val="-1"/>
          <w:sz w:val="24"/>
          <w:szCs w:val="24"/>
        </w:rPr>
      </w:pPr>
      <w:r w:rsidRPr="00B51310">
        <w:rPr>
          <w:rFonts w:eastAsia="Garamond"/>
          <w:spacing w:val="-1"/>
          <w:sz w:val="24"/>
          <w:szCs w:val="24"/>
        </w:rPr>
        <w:t>Emergency Preparedness</w:t>
      </w:r>
    </w:p>
    <w:p w14:paraId="54C0F161" w14:textId="77777777" w:rsidR="00CF2A16" w:rsidRPr="00B51310" w:rsidRDefault="00CF2A16" w:rsidP="00CF2A16">
      <w:pPr>
        <w:pStyle w:val="ListParagraph"/>
        <w:widowControl w:val="0"/>
        <w:numPr>
          <w:ilvl w:val="0"/>
          <w:numId w:val="16"/>
        </w:numPr>
        <w:contextualSpacing w:val="0"/>
        <w:rPr>
          <w:rFonts w:eastAsia="Garamond"/>
          <w:spacing w:val="-1"/>
          <w:sz w:val="24"/>
          <w:szCs w:val="24"/>
        </w:rPr>
      </w:pPr>
      <w:r w:rsidRPr="00B51310">
        <w:rPr>
          <w:rFonts w:eastAsia="Garamond"/>
          <w:spacing w:val="-1"/>
          <w:sz w:val="24"/>
          <w:szCs w:val="24"/>
        </w:rPr>
        <w:t>Components that require an upgrade</w:t>
      </w:r>
    </w:p>
    <w:p w14:paraId="08F8E6B7" w14:textId="77777777" w:rsidR="00CF2A16" w:rsidRPr="00B51310" w:rsidRDefault="00CF2A16" w:rsidP="00CF2A16">
      <w:pPr>
        <w:pStyle w:val="ListParagraph"/>
        <w:widowControl w:val="0"/>
        <w:numPr>
          <w:ilvl w:val="0"/>
          <w:numId w:val="16"/>
        </w:numPr>
        <w:contextualSpacing w:val="0"/>
        <w:rPr>
          <w:rFonts w:eastAsia="Garamond"/>
          <w:spacing w:val="-1"/>
          <w:sz w:val="24"/>
          <w:szCs w:val="24"/>
        </w:rPr>
      </w:pPr>
      <w:r w:rsidRPr="00B51310">
        <w:rPr>
          <w:rFonts w:eastAsia="Garamond"/>
          <w:spacing w:val="-1"/>
          <w:sz w:val="24"/>
          <w:szCs w:val="24"/>
        </w:rPr>
        <w:t>Ability to adequately recover from a disaster</w:t>
      </w:r>
    </w:p>
    <w:p w14:paraId="4FB7B11A" w14:textId="77777777" w:rsidR="00CF2A16" w:rsidRPr="00B51310" w:rsidRDefault="00CF2A16" w:rsidP="00CF2A16">
      <w:pPr>
        <w:pStyle w:val="ListParagraph"/>
        <w:widowControl w:val="0"/>
        <w:numPr>
          <w:ilvl w:val="0"/>
          <w:numId w:val="17"/>
        </w:numPr>
        <w:contextualSpacing w:val="0"/>
        <w:rPr>
          <w:rFonts w:eastAsia="Garamond"/>
          <w:spacing w:val="-1"/>
          <w:sz w:val="24"/>
          <w:szCs w:val="24"/>
        </w:rPr>
      </w:pPr>
      <w:r w:rsidRPr="00B51310">
        <w:rPr>
          <w:rFonts w:eastAsia="Garamond"/>
          <w:spacing w:val="-1"/>
          <w:sz w:val="24"/>
          <w:szCs w:val="24"/>
        </w:rPr>
        <w:t>Staffing resources, including positions, roles, skills, organization structure for IT, required to support information management and the IT strategy</w:t>
      </w:r>
    </w:p>
    <w:p w14:paraId="55121C3E" w14:textId="77777777" w:rsidR="00CF2A16" w:rsidRPr="00B51310" w:rsidRDefault="00CF2A16" w:rsidP="00CF2A16">
      <w:pPr>
        <w:pStyle w:val="ListParagraph"/>
        <w:widowControl w:val="0"/>
        <w:numPr>
          <w:ilvl w:val="0"/>
          <w:numId w:val="17"/>
        </w:numPr>
        <w:contextualSpacing w:val="0"/>
        <w:rPr>
          <w:rFonts w:eastAsia="Garamond"/>
          <w:spacing w:val="-1"/>
          <w:sz w:val="24"/>
          <w:szCs w:val="24"/>
        </w:rPr>
      </w:pPr>
      <w:r w:rsidRPr="00B51310">
        <w:rPr>
          <w:rFonts w:eastAsia="Garamond"/>
          <w:spacing w:val="-1"/>
          <w:sz w:val="24"/>
          <w:szCs w:val="24"/>
        </w:rPr>
        <w:t>Current business processes, procedures, and forms used by staff as they access IT resources</w:t>
      </w:r>
    </w:p>
    <w:p w14:paraId="32D262A5" w14:textId="77777777" w:rsidR="00CF2A16" w:rsidRPr="00B51310" w:rsidRDefault="00CF2A16" w:rsidP="00CF2A16">
      <w:pPr>
        <w:pStyle w:val="ListParagraph"/>
        <w:widowControl w:val="0"/>
        <w:numPr>
          <w:ilvl w:val="0"/>
          <w:numId w:val="17"/>
        </w:numPr>
        <w:contextualSpacing w:val="0"/>
        <w:rPr>
          <w:rFonts w:eastAsia="Garamond"/>
          <w:spacing w:val="-1"/>
          <w:sz w:val="24"/>
          <w:szCs w:val="24"/>
        </w:rPr>
      </w:pPr>
      <w:r w:rsidRPr="00B51310">
        <w:rPr>
          <w:rFonts w:eastAsia="Garamond"/>
          <w:spacing w:val="-1"/>
          <w:sz w:val="24"/>
          <w:szCs w:val="24"/>
        </w:rPr>
        <w:t>Needs &amp; Opportunities</w:t>
      </w:r>
    </w:p>
    <w:p w14:paraId="4C1F31E7" w14:textId="77777777" w:rsidR="00CF2A16" w:rsidRPr="00B51310" w:rsidRDefault="00CF2A16" w:rsidP="00CF2A16">
      <w:pPr>
        <w:pStyle w:val="ListParagraph"/>
        <w:widowControl w:val="0"/>
        <w:numPr>
          <w:ilvl w:val="0"/>
          <w:numId w:val="18"/>
        </w:numPr>
        <w:contextualSpacing w:val="0"/>
        <w:rPr>
          <w:rFonts w:eastAsia="Garamond"/>
          <w:spacing w:val="-1"/>
          <w:sz w:val="24"/>
          <w:szCs w:val="24"/>
        </w:rPr>
      </w:pPr>
      <w:r w:rsidRPr="00B51310">
        <w:rPr>
          <w:rFonts w:eastAsia="Garamond"/>
          <w:spacing w:val="-1"/>
          <w:sz w:val="24"/>
          <w:szCs w:val="24"/>
        </w:rPr>
        <w:t>Current and projected technology needs driven by organizational changes</w:t>
      </w:r>
    </w:p>
    <w:p w14:paraId="63CA3C37" w14:textId="77777777" w:rsidR="00CF2A16" w:rsidRPr="00B51310" w:rsidRDefault="00CF2A16" w:rsidP="00CF2A16">
      <w:pPr>
        <w:pStyle w:val="ListParagraph"/>
        <w:widowControl w:val="0"/>
        <w:numPr>
          <w:ilvl w:val="0"/>
          <w:numId w:val="18"/>
        </w:numPr>
        <w:contextualSpacing w:val="0"/>
        <w:rPr>
          <w:rFonts w:eastAsia="Garamond"/>
          <w:spacing w:val="-1"/>
          <w:sz w:val="24"/>
          <w:szCs w:val="24"/>
        </w:rPr>
      </w:pPr>
      <w:r w:rsidRPr="00B51310">
        <w:rPr>
          <w:rFonts w:eastAsia="Garamond"/>
          <w:spacing w:val="-1"/>
          <w:sz w:val="24"/>
          <w:szCs w:val="24"/>
        </w:rPr>
        <w:t>Potential for IT to be better integrated into programmatic work</w:t>
      </w:r>
    </w:p>
    <w:p w14:paraId="6074E6E4" w14:textId="77777777" w:rsidR="00CF2A16" w:rsidRPr="00B51310" w:rsidRDefault="00766831" w:rsidP="00CF2A16">
      <w:pPr>
        <w:pStyle w:val="ListParagraph"/>
        <w:widowControl w:val="0"/>
        <w:numPr>
          <w:ilvl w:val="0"/>
          <w:numId w:val="18"/>
        </w:numPr>
        <w:contextualSpacing w:val="0"/>
        <w:rPr>
          <w:rFonts w:eastAsia="Garamond"/>
          <w:spacing w:val="-1"/>
          <w:sz w:val="24"/>
          <w:szCs w:val="24"/>
        </w:rPr>
      </w:pPr>
      <w:r w:rsidRPr="00B51310">
        <w:rPr>
          <w:rFonts w:eastAsia="Garamond"/>
          <w:spacing w:val="-1"/>
          <w:sz w:val="24"/>
          <w:szCs w:val="24"/>
        </w:rPr>
        <w:t xml:space="preserve">IT </w:t>
      </w:r>
      <w:r w:rsidR="00CF2A16" w:rsidRPr="00B51310">
        <w:rPr>
          <w:rFonts w:eastAsia="Garamond"/>
          <w:spacing w:val="-1"/>
          <w:sz w:val="24"/>
          <w:szCs w:val="24"/>
        </w:rPr>
        <w:t xml:space="preserve">Business needs of all departments/offices in the </w:t>
      </w:r>
      <w:proofErr w:type="gramStart"/>
      <w:r w:rsidR="00CF2A16" w:rsidRPr="00B51310">
        <w:rPr>
          <w:rFonts w:eastAsia="Garamond"/>
          <w:spacing w:val="-1"/>
          <w:sz w:val="24"/>
          <w:szCs w:val="24"/>
        </w:rPr>
        <w:t>City</w:t>
      </w:r>
      <w:proofErr w:type="gramEnd"/>
    </w:p>
    <w:p w14:paraId="7FCA9BA8" w14:textId="77777777" w:rsidR="00CF2A16" w:rsidRPr="00B51310" w:rsidRDefault="00CF2A16" w:rsidP="00CF2A16">
      <w:pPr>
        <w:pStyle w:val="ListParagraph"/>
        <w:widowControl w:val="0"/>
        <w:numPr>
          <w:ilvl w:val="0"/>
          <w:numId w:val="18"/>
        </w:numPr>
        <w:contextualSpacing w:val="0"/>
        <w:rPr>
          <w:rFonts w:eastAsia="Garamond"/>
          <w:spacing w:val="-1"/>
          <w:sz w:val="24"/>
          <w:szCs w:val="24"/>
        </w:rPr>
      </w:pPr>
      <w:r w:rsidRPr="00B51310">
        <w:rPr>
          <w:rFonts w:eastAsia="Garamond"/>
          <w:spacing w:val="-1"/>
          <w:sz w:val="24"/>
          <w:szCs w:val="24"/>
        </w:rPr>
        <w:t>The current and potential use of technology</w:t>
      </w:r>
    </w:p>
    <w:p w14:paraId="1AC26C47" w14:textId="77777777" w:rsidR="00CF2A16" w:rsidRPr="00B51310" w:rsidRDefault="00CF2A16" w:rsidP="00CF2A16">
      <w:pPr>
        <w:pStyle w:val="ListParagraph"/>
        <w:widowControl w:val="0"/>
        <w:numPr>
          <w:ilvl w:val="0"/>
          <w:numId w:val="18"/>
        </w:numPr>
        <w:contextualSpacing w:val="0"/>
        <w:rPr>
          <w:rFonts w:eastAsia="Garamond"/>
          <w:spacing w:val="-1"/>
          <w:sz w:val="24"/>
          <w:szCs w:val="24"/>
        </w:rPr>
      </w:pPr>
      <w:r w:rsidRPr="00B51310">
        <w:rPr>
          <w:rFonts w:eastAsia="Garamond"/>
          <w:spacing w:val="-1"/>
          <w:sz w:val="24"/>
          <w:szCs w:val="24"/>
        </w:rPr>
        <w:t>High-level analysis of enterprise architecture integration opportunities for key applications</w:t>
      </w:r>
    </w:p>
    <w:p w14:paraId="2FC0972B" w14:textId="77777777" w:rsidR="00CF2A16" w:rsidRPr="00B51310" w:rsidRDefault="00CF2A16" w:rsidP="00CF2A16">
      <w:pPr>
        <w:pStyle w:val="ListParagraph"/>
        <w:widowControl w:val="0"/>
        <w:numPr>
          <w:ilvl w:val="0"/>
          <w:numId w:val="19"/>
        </w:numPr>
        <w:contextualSpacing w:val="0"/>
        <w:rPr>
          <w:rFonts w:eastAsia="Garamond"/>
          <w:spacing w:val="-1"/>
          <w:sz w:val="24"/>
          <w:szCs w:val="24"/>
        </w:rPr>
      </w:pPr>
      <w:r w:rsidRPr="00B51310">
        <w:rPr>
          <w:rFonts w:eastAsia="Garamond"/>
          <w:spacing w:val="-1"/>
          <w:sz w:val="24"/>
          <w:szCs w:val="24"/>
        </w:rPr>
        <w:t>Other concerns or problem areas</w:t>
      </w:r>
    </w:p>
    <w:p w14:paraId="0A740904" w14:textId="77777777" w:rsidR="00CF2A16" w:rsidRPr="00B51310" w:rsidRDefault="00CF2A16" w:rsidP="00CF2A16">
      <w:pPr>
        <w:pStyle w:val="ListParagraph"/>
        <w:widowControl w:val="0"/>
        <w:numPr>
          <w:ilvl w:val="0"/>
          <w:numId w:val="19"/>
        </w:numPr>
        <w:contextualSpacing w:val="0"/>
        <w:rPr>
          <w:rFonts w:eastAsia="Garamond"/>
          <w:spacing w:val="-1"/>
          <w:sz w:val="24"/>
          <w:szCs w:val="24"/>
        </w:rPr>
      </w:pPr>
      <w:r w:rsidRPr="00B51310">
        <w:rPr>
          <w:rFonts w:eastAsia="Garamond"/>
          <w:spacing w:val="-1"/>
          <w:sz w:val="24"/>
          <w:szCs w:val="24"/>
        </w:rPr>
        <w:t>Direction and vision of IT</w:t>
      </w:r>
    </w:p>
    <w:p w14:paraId="208AA15E" w14:textId="77777777" w:rsidR="00CF2A16" w:rsidRPr="00B51310" w:rsidRDefault="00CF2A16" w:rsidP="00CF2A16">
      <w:pPr>
        <w:ind w:left="568"/>
        <w:rPr>
          <w:rFonts w:eastAsia="Garamond"/>
          <w:spacing w:val="-1"/>
        </w:rPr>
      </w:pPr>
    </w:p>
    <w:p w14:paraId="015D4E7F" w14:textId="22BC8B83" w:rsidR="00CF2A16" w:rsidRPr="00B51310" w:rsidRDefault="00CF2A16" w:rsidP="006E5ACF">
      <w:pPr>
        <w:ind w:left="360"/>
        <w:rPr>
          <w:rFonts w:eastAsia="Garamond"/>
          <w:spacing w:val="-1"/>
        </w:rPr>
      </w:pPr>
      <w:r w:rsidRPr="00B51310">
        <w:rPr>
          <w:rFonts w:eastAsia="Garamond"/>
          <w:spacing w:val="-1"/>
        </w:rPr>
        <w:t xml:space="preserve">Tasks undertaken by the </w:t>
      </w:r>
      <w:r w:rsidR="006E5ACF">
        <w:rPr>
          <w:rFonts w:eastAsia="Garamond"/>
          <w:spacing w:val="-1"/>
        </w:rPr>
        <w:t>Supplier</w:t>
      </w:r>
      <w:r w:rsidRPr="00B51310">
        <w:rPr>
          <w:rFonts w:eastAsia="Garamond"/>
          <w:spacing w:val="-1"/>
        </w:rPr>
        <w:t xml:space="preserve"> may include but are not limited to the following:</w:t>
      </w:r>
    </w:p>
    <w:p w14:paraId="73990C37" w14:textId="77777777" w:rsidR="00CF2A16" w:rsidRPr="00B51310" w:rsidRDefault="00CF2A16" w:rsidP="00CF2A16">
      <w:pPr>
        <w:pStyle w:val="ListParagraph"/>
        <w:widowControl w:val="0"/>
        <w:numPr>
          <w:ilvl w:val="0"/>
          <w:numId w:val="20"/>
        </w:numPr>
        <w:contextualSpacing w:val="0"/>
        <w:rPr>
          <w:rFonts w:eastAsia="Garamond"/>
          <w:spacing w:val="-1"/>
          <w:sz w:val="24"/>
          <w:szCs w:val="24"/>
        </w:rPr>
      </w:pPr>
      <w:r w:rsidRPr="00B51310">
        <w:rPr>
          <w:rFonts w:eastAsia="Garamond"/>
          <w:spacing w:val="-1"/>
          <w:sz w:val="24"/>
          <w:szCs w:val="24"/>
        </w:rPr>
        <w:t>Read and understand the City’s existing Strategic Plan.</w:t>
      </w:r>
    </w:p>
    <w:p w14:paraId="51768F05" w14:textId="77777777" w:rsidR="00CF2A16" w:rsidRPr="00B51310" w:rsidRDefault="00CF2A16" w:rsidP="00CF2A16">
      <w:pPr>
        <w:pStyle w:val="ListParagraph"/>
        <w:widowControl w:val="0"/>
        <w:numPr>
          <w:ilvl w:val="0"/>
          <w:numId w:val="20"/>
        </w:numPr>
        <w:contextualSpacing w:val="0"/>
        <w:rPr>
          <w:rFonts w:eastAsia="Garamond"/>
          <w:spacing w:val="-1"/>
          <w:sz w:val="24"/>
          <w:szCs w:val="24"/>
        </w:rPr>
      </w:pPr>
      <w:r w:rsidRPr="00B51310">
        <w:rPr>
          <w:rFonts w:eastAsia="Garamond"/>
          <w:spacing w:val="-1"/>
          <w:sz w:val="24"/>
          <w:szCs w:val="24"/>
        </w:rPr>
        <w:t>Interview Executive Team</w:t>
      </w:r>
      <w:r w:rsidR="00766831" w:rsidRPr="00B51310">
        <w:rPr>
          <w:rFonts w:eastAsia="Garamond"/>
          <w:spacing w:val="-1"/>
          <w:sz w:val="24"/>
          <w:szCs w:val="24"/>
        </w:rPr>
        <w:t xml:space="preserve"> (20)</w:t>
      </w:r>
      <w:r w:rsidRPr="00B51310">
        <w:rPr>
          <w:rFonts w:eastAsia="Garamond"/>
          <w:spacing w:val="-1"/>
          <w:sz w:val="24"/>
          <w:szCs w:val="24"/>
        </w:rPr>
        <w:t xml:space="preserve">, IT staff </w:t>
      </w:r>
      <w:r w:rsidR="00766831" w:rsidRPr="00B51310">
        <w:rPr>
          <w:rFonts w:eastAsia="Garamond"/>
          <w:spacing w:val="-1"/>
          <w:sz w:val="24"/>
          <w:szCs w:val="24"/>
        </w:rPr>
        <w:t xml:space="preserve">(12) </w:t>
      </w:r>
      <w:r w:rsidRPr="00B51310">
        <w:rPr>
          <w:rFonts w:eastAsia="Garamond"/>
          <w:spacing w:val="-1"/>
          <w:sz w:val="24"/>
          <w:szCs w:val="24"/>
        </w:rPr>
        <w:t>and other staff and stakeholders as needed</w:t>
      </w:r>
    </w:p>
    <w:p w14:paraId="4C598D8E" w14:textId="77777777" w:rsidR="00CF2A16" w:rsidRPr="00B51310" w:rsidRDefault="00CF2A16" w:rsidP="00CF2A16">
      <w:pPr>
        <w:pStyle w:val="ListParagraph"/>
        <w:widowControl w:val="0"/>
        <w:numPr>
          <w:ilvl w:val="0"/>
          <w:numId w:val="20"/>
        </w:numPr>
        <w:contextualSpacing w:val="0"/>
        <w:rPr>
          <w:rFonts w:eastAsia="Garamond"/>
          <w:spacing w:val="-1"/>
          <w:sz w:val="24"/>
          <w:szCs w:val="24"/>
        </w:rPr>
      </w:pPr>
      <w:proofErr w:type="gramStart"/>
      <w:r w:rsidRPr="00B51310">
        <w:rPr>
          <w:rFonts w:eastAsia="Garamond"/>
          <w:spacing w:val="-1"/>
          <w:sz w:val="24"/>
          <w:szCs w:val="24"/>
        </w:rPr>
        <w:t>Research,  compare</w:t>
      </w:r>
      <w:proofErr w:type="gramEnd"/>
      <w:r w:rsidRPr="00B51310">
        <w:rPr>
          <w:rFonts w:eastAsia="Garamond"/>
          <w:spacing w:val="-1"/>
          <w:sz w:val="24"/>
          <w:szCs w:val="24"/>
        </w:rPr>
        <w:t xml:space="preserve">  and  provide  examples  of  IT  systems,  structures,  processes  and  strategies  of organizations similar to the City</w:t>
      </w:r>
    </w:p>
    <w:p w14:paraId="49A0FB78" w14:textId="77777777" w:rsidR="00CF2A16" w:rsidRPr="00B51310" w:rsidRDefault="00CF2A16" w:rsidP="00CF2A16">
      <w:pPr>
        <w:pStyle w:val="ListParagraph"/>
        <w:widowControl w:val="0"/>
        <w:numPr>
          <w:ilvl w:val="0"/>
          <w:numId w:val="20"/>
        </w:numPr>
        <w:contextualSpacing w:val="0"/>
        <w:rPr>
          <w:rFonts w:eastAsia="Garamond"/>
          <w:spacing w:val="-1"/>
          <w:sz w:val="24"/>
          <w:szCs w:val="24"/>
        </w:rPr>
      </w:pPr>
      <w:proofErr w:type="gramStart"/>
      <w:r w:rsidRPr="00B51310">
        <w:rPr>
          <w:rFonts w:eastAsia="Garamond"/>
          <w:spacing w:val="-1"/>
          <w:sz w:val="24"/>
          <w:szCs w:val="24"/>
        </w:rPr>
        <w:t>Review  and</w:t>
      </w:r>
      <w:proofErr w:type="gramEnd"/>
      <w:r w:rsidRPr="00B51310">
        <w:rPr>
          <w:rFonts w:eastAsia="Garamond"/>
          <w:spacing w:val="-1"/>
          <w:sz w:val="24"/>
          <w:szCs w:val="24"/>
        </w:rPr>
        <w:t xml:space="preserve">  validate  information  on  infrastructure  and  systems  from  sources  such  as  previously completed IT assessments and staff knowledge of IT systems.</w:t>
      </w:r>
    </w:p>
    <w:p w14:paraId="3FDBFD51" w14:textId="77777777" w:rsidR="00CF2A16" w:rsidRPr="00B51310" w:rsidRDefault="00CF2A16" w:rsidP="00CF2A16">
      <w:pPr>
        <w:pStyle w:val="ListParagraph"/>
        <w:widowControl w:val="0"/>
        <w:numPr>
          <w:ilvl w:val="0"/>
          <w:numId w:val="20"/>
        </w:numPr>
        <w:contextualSpacing w:val="0"/>
        <w:rPr>
          <w:rFonts w:eastAsia="Garamond"/>
          <w:spacing w:val="-1"/>
          <w:sz w:val="24"/>
          <w:szCs w:val="24"/>
        </w:rPr>
      </w:pPr>
      <w:r w:rsidRPr="00B51310">
        <w:rPr>
          <w:rFonts w:eastAsia="Garamond"/>
          <w:spacing w:val="-1"/>
          <w:sz w:val="24"/>
          <w:szCs w:val="24"/>
        </w:rPr>
        <w:t>Review information in existing IT network diagrams</w:t>
      </w:r>
    </w:p>
    <w:p w14:paraId="7591D447" w14:textId="77777777" w:rsidR="00CF2A16" w:rsidRPr="00B51310" w:rsidRDefault="00CF2A16" w:rsidP="00CF2A16">
      <w:pPr>
        <w:pStyle w:val="ListParagraph"/>
        <w:widowControl w:val="0"/>
        <w:numPr>
          <w:ilvl w:val="0"/>
          <w:numId w:val="20"/>
        </w:numPr>
        <w:contextualSpacing w:val="0"/>
        <w:rPr>
          <w:rFonts w:eastAsia="Garamond"/>
          <w:spacing w:val="-1"/>
          <w:sz w:val="24"/>
          <w:szCs w:val="24"/>
        </w:rPr>
      </w:pPr>
      <w:r w:rsidRPr="00B51310">
        <w:rPr>
          <w:rFonts w:eastAsia="Garamond"/>
          <w:spacing w:val="-1"/>
          <w:sz w:val="24"/>
          <w:szCs w:val="24"/>
        </w:rPr>
        <w:t xml:space="preserve">Review </w:t>
      </w:r>
      <w:r w:rsidR="00A20EDC" w:rsidRPr="00B51310">
        <w:rPr>
          <w:rFonts w:eastAsia="Garamond"/>
          <w:spacing w:val="-1"/>
          <w:sz w:val="24"/>
          <w:szCs w:val="24"/>
        </w:rPr>
        <w:t xml:space="preserve">IT </w:t>
      </w:r>
      <w:r w:rsidRPr="00B51310">
        <w:rPr>
          <w:rFonts w:eastAsia="Garamond"/>
          <w:spacing w:val="-1"/>
          <w:sz w:val="24"/>
          <w:szCs w:val="24"/>
        </w:rPr>
        <w:t>policies, forms, and procedures</w:t>
      </w:r>
    </w:p>
    <w:p w14:paraId="7689AF69" w14:textId="77777777" w:rsidR="00CF2A16" w:rsidRPr="00B51310" w:rsidRDefault="00CF2A16" w:rsidP="00CF2A16">
      <w:pPr>
        <w:pStyle w:val="ListParagraph"/>
        <w:widowControl w:val="0"/>
        <w:numPr>
          <w:ilvl w:val="0"/>
          <w:numId w:val="20"/>
        </w:numPr>
        <w:contextualSpacing w:val="0"/>
        <w:rPr>
          <w:rFonts w:eastAsia="Garamond"/>
          <w:spacing w:val="-1"/>
          <w:sz w:val="24"/>
          <w:szCs w:val="24"/>
        </w:rPr>
      </w:pPr>
      <w:r w:rsidRPr="00B51310">
        <w:rPr>
          <w:rFonts w:eastAsia="Garamond"/>
          <w:spacing w:val="-1"/>
          <w:sz w:val="24"/>
          <w:szCs w:val="24"/>
        </w:rPr>
        <w:t>Research costs of IT solutions</w:t>
      </w:r>
    </w:p>
    <w:p w14:paraId="1B1B46A8" w14:textId="77777777" w:rsidR="00CF2A16" w:rsidRPr="00B51310" w:rsidRDefault="00CF2A16" w:rsidP="00CF2A16">
      <w:pPr>
        <w:pStyle w:val="ListParagraph"/>
        <w:widowControl w:val="0"/>
        <w:numPr>
          <w:ilvl w:val="0"/>
          <w:numId w:val="20"/>
        </w:numPr>
        <w:contextualSpacing w:val="0"/>
        <w:rPr>
          <w:rFonts w:eastAsia="Garamond"/>
          <w:spacing w:val="-1"/>
          <w:sz w:val="24"/>
          <w:szCs w:val="24"/>
        </w:rPr>
      </w:pPr>
      <w:r w:rsidRPr="00B51310">
        <w:rPr>
          <w:rFonts w:eastAsia="Garamond"/>
          <w:spacing w:val="-1"/>
          <w:sz w:val="24"/>
          <w:szCs w:val="24"/>
        </w:rPr>
        <w:lastRenderedPageBreak/>
        <w:t>Update City regularly on work progress</w:t>
      </w:r>
    </w:p>
    <w:p w14:paraId="00726A16" w14:textId="77777777" w:rsidR="00CF2A16" w:rsidRPr="00B51310" w:rsidRDefault="00CF2A16" w:rsidP="00CF2A16">
      <w:pPr>
        <w:ind w:left="568"/>
        <w:rPr>
          <w:rFonts w:eastAsia="Garamond"/>
          <w:spacing w:val="-1"/>
        </w:rPr>
      </w:pPr>
    </w:p>
    <w:p w14:paraId="405C734F" w14:textId="77777777" w:rsidR="00CF2A16" w:rsidRPr="00B51310" w:rsidRDefault="00CF2A16" w:rsidP="006E5ACF">
      <w:pPr>
        <w:ind w:left="360"/>
        <w:rPr>
          <w:rFonts w:eastAsia="Garamond"/>
          <w:spacing w:val="-1"/>
        </w:rPr>
      </w:pPr>
      <w:r w:rsidRPr="00B51310">
        <w:rPr>
          <w:rFonts w:eastAsia="Garamond"/>
          <w:spacing w:val="-1"/>
        </w:rPr>
        <w:t xml:space="preserve">Following the conclusion of the assessment, the </w:t>
      </w:r>
      <w:proofErr w:type="gramStart"/>
      <w:r w:rsidRPr="00B51310">
        <w:rPr>
          <w:rFonts w:eastAsia="Garamond"/>
          <w:spacing w:val="-1"/>
        </w:rPr>
        <w:t>City</w:t>
      </w:r>
      <w:proofErr w:type="gramEnd"/>
      <w:r w:rsidRPr="00B51310">
        <w:rPr>
          <w:rFonts w:eastAsia="Garamond"/>
          <w:spacing w:val="-1"/>
        </w:rPr>
        <w:t xml:space="preserve"> expects at minimum the following deliverables:</w:t>
      </w:r>
    </w:p>
    <w:p w14:paraId="35C062B6" w14:textId="77777777" w:rsidR="00CF2A16" w:rsidRPr="00B51310" w:rsidRDefault="00CF2A16" w:rsidP="00CF2A16">
      <w:pPr>
        <w:pStyle w:val="ListParagraph"/>
        <w:widowControl w:val="0"/>
        <w:numPr>
          <w:ilvl w:val="0"/>
          <w:numId w:val="21"/>
        </w:numPr>
        <w:contextualSpacing w:val="0"/>
        <w:rPr>
          <w:rFonts w:eastAsia="Garamond"/>
          <w:spacing w:val="-1"/>
          <w:sz w:val="24"/>
          <w:szCs w:val="24"/>
        </w:rPr>
      </w:pPr>
      <w:r w:rsidRPr="00B51310">
        <w:rPr>
          <w:rFonts w:eastAsia="Garamond"/>
          <w:spacing w:val="-1"/>
          <w:sz w:val="24"/>
          <w:szCs w:val="24"/>
        </w:rPr>
        <w:t>Inventory and analysis of City IT infrastructure and systems, including gaps and vulnerabilities,</w:t>
      </w:r>
    </w:p>
    <w:p w14:paraId="3097AA39" w14:textId="77777777" w:rsidR="00CF2A16" w:rsidRPr="00B51310" w:rsidRDefault="00CF2A16" w:rsidP="00CF2A16">
      <w:pPr>
        <w:pStyle w:val="ListParagraph"/>
        <w:widowControl w:val="0"/>
        <w:numPr>
          <w:ilvl w:val="0"/>
          <w:numId w:val="21"/>
        </w:numPr>
        <w:contextualSpacing w:val="0"/>
        <w:rPr>
          <w:rFonts w:eastAsia="Garamond"/>
          <w:spacing w:val="-1"/>
          <w:sz w:val="24"/>
          <w:szCs w:val="24"/>
        </w:rPr>
      </w:pPr>
      <w:r w:rsidRPr="00B51310">
        <w:rPr>
          <w:rFonts w:eastAsia="Garamond"/>
          <w:spacing w:val="-1"/>
          <w:sz w:val="24"/>
          <w:szCs w:val="24"/>
        </w:rPr>
        <w:t>Analysis of City IT structure and staffing, including gaps and vulnerabilities,</w:t>
      </w:r>
    </w:p>
    <w:p w14:paraId="456A18D6" w14:textId="77777777" w:rsidR="00CF2A16" w:rsidRPr="00B51310" w:rsidRDefault="00CF2A16" w:rsidP="00CF2A16">
      <w:pPr>
        <w:pStyle w:val="ListParagraph"/>
        <w:widowControl w:val="0"/>
        <w:numPr>
          <w:ilvl w:val="0"/>
          <w:numId w:val="21"/>
        </w:numPr>
        <w:contextualSpacing w:val="0"/>
        <w:rPr>
          <w:rFonts w:eastAsia="Garamond"/>
          <w:spacing w:val="-1"/>
          <w:sz w:val="24"/>
          <w:szCs w:val="24"/>
        </w:rPr>
      </w:pPr>
      <w:r w:rsidRPr="00B51310">
        <w:rPr>
          <w:rFonts w:eastAsia="Garamond"/>
          <w:spacing w:val="-1"/>
          <w:sz w:val="24"/>
          <w:szCs w:val="24"/>
        </w:rPr>
        <w:t>Analysis of City IT business process, including gaps, pain points and vulnerabilities,</w:t>
      </w:r>
    </w:p>
    <w:p w14:paraId="12479233" w14:textId="77777777" w:rsidR="00CF2A16" w:rsidRPr="00B51310" w:rsidRDefault="00CF2A16" w:rsidP="00CF2A16">
      <w:pPr>
        <w:pStyle w:val="ListParagraph"/>
        <w:widowControl w:val="0"/>
        <w:numPr>
          <w:ilvl w:val="0"/>
          <w:numId w:val="21"/>
        </w:numPr>
        <w:contextualSpacing w:val="0"/>
        <w:rPr>
          <w:rFonts w:eastAsia="Garamond"/>
          <w:spacing w:val="-1"/>
          <w:sz w:val="24"/>
          <w:szCs w:val="24"/>
        </w:rPr>
      </w:pPr>
      <w:r w:rsidRPr="00B51310">
        <w:rPr>
          <w:rFonts w:eastAsia="Garamond"/>
          <w:spacing w:val="-1"/>
          <w:sz w:val="24"/>
          <w:szCs w:val="24"/>
        </w:rPr>
        <w:t>Analysis of current IT strategy and IT role and recommendations on future IT strategy and IT role, and</w:t>
      </w:r>
    </w:p>
    <w:p w14:paraId="5EC07ACE" w14:textId="30E897BD" w:rsidR="00CF2A16" w:rsidRPr="00B51310" w:rsidRDefault="00CF2A16" w:rsidP="00CF2A16">
      <w:pPr>
        <w:pStyle w:val="ListParagraph"/>
        <w:widowControl w:val="0"/>
        <w:numPr>
          <w:ilvl w:val="0"/>
          <w:numId w:val="21"/>
        </w:numPr>
        <w:contextualSpacing w:val="0"/>
        <w:rPr>
          <w:rFonts w:eastAsia="Garamond"/>
          <w:spacing w:val="-1"/>
          <w:sz w:val="24"/>
          <w:szCs w:val="24"/>
        </w:rPr>
      </w:pPr>
      <w:r w:rsidRPr="00B51310">
        <w:rPr>
          <w:rFonts w:eastAsia="Garamond"/>
          <w:spacing w:val="-1"/>
          <w:sz w:val="24"/>
          <w:szCs w:val="24"/>
        </w:rPr>
        <w:t xml:space="preserve">Report of a prioritized set of recommendations for immediate, short- and long-term solutions. The </w:t>
      </w:r>
      <w:r w:rsidR="00E839F1" w:rsidRPr="00B51310">
        <w:rPr>
          <w:rFonts w:eastAsia="Garamond"/>
          <w:spacing w:val="-1"/>
          <w:sz w:val="24"/>
          <w:szCs w:val="24"/>
        </w:rPr>
        <w:t>roadmap</w:t>
      </w:r>
      <w:r w:rsidRPr="00B51310">
        <w:rPr>
          <w:rFonts w:eastAsia="Garamond"/>
          <w:spacing w:val="-1"/>
          <w:sz w:val="24"/>
          <w:szCs w:val="24"/>
        </w:rPr>
        <w:t xml:space="preserve"> shall include but shall not be limited to:</w:t>
      </w:r>
    </w:p>
    <w:p w14:paraId="1934073B" w14:textId="77777777" w:rsidR="00CF2A16" w:rsidRPr="00B51310" w:rsidRDefault="00CF2A16" w:rsidP="00CF2A16">
      <w:pPr>
        <w:pStyle w:val="ListParagraph"/>
        <w:widowControl w:val="0"/>
        <w:numPr>
          <w:ilvl w:val="0"/>
          <w:numId w:val="22"/>
        </w:numPr>
        <w:contextualSpacing w:val="0"/>
        <w:rPr>
          <w:rFonts w:eastAsia="Garamond"/>
          <w:spacing w:val="-1"/>
          <w:sz w:val="24"/>
          <w:szCs w:val="24"/>
        </w:rPr>
      </w:pPr>
      <w:r w:rsidRPr="00B51310">
        <w:rPr>
          <w:rFonts w:eastAsia="Garamond"/>
          <w:spacing w:val="-1"/>
          <w:sz w:val="24"/>
          <w:szCs w:val="24"/>
        </w:rPr>
        <w:t>Solutions for risks that require immediate mitigation</w:t>
      </w:r>
    </w:p>
    <w:p w14:paraId="7C062677" w14:textId="77777777" w:rsidR="00CF2A16" w:rsidRPr="00B51310" w:rsidRDefault="00CF2A16" w:rsidP="00CF2A16">
      <w:pPr>
        <w:pStyle w:val="ListParagraph"/>
        <w:widowControl w:val="0"/>
        <w:numPr>
          <w:ilvl w:val="0"/>
          <w:numId w:val="22"/>
        </w:numPr>
        <w:contextualSpacing w:val="0"/>
        <w:rPr>
          <w:rFonts w:eastAsia="Garamond"/>
          <w:spacing w:val="-1"/>
          <w:sz w:val="24"/>
          <w:szCs w:val="24"/>
        </w:rPr>
      </w:pPr>
      <w:r w:rsidRPr="00B51310">
        <w:rPr>
          <w:rFonts w:eastAsia="Garamond"/>
          <w:spacing w:val="-1"/>
          <w:sz w:val="24"/>
          <w:szCs w:val="24"/>
        </w:rPr>
        <w:t>Solutions for any identified risks, gaps, pain points or vulnerabilities</w:t>
      </w:r>
    </w:p>
    <w:p w14:paraId="12FEA0BD" w14:textId="77777777" w:rsidR="00CF2A16" w:rsidRPr="00B51310" w:rsidRDefault="00790894" w:rsidP="00CF2A16">
      <w:pPr>
        <w:pStyle w:val="ListParagraph"/>
        <w:widowControl w:val="0"/>
        <w:numPr>
          <w:ilvl w:val="0"/>
          <w:numId w:val="22"/>
        </w:numPr>
        <w:contextualSpacing w:val="0"/>
        <w:rPr>
          <w:rFonts w:eastAsia="Garamond"/>
          <w:spacing w:val="-1"/>
          <w:sz w:val="24"/>
          <w:szCs w:val="24"/>
        </w:rPr>
      </w:pPr>
      <w:r w:rsidRPr="00B51310">
        <w:rPr>
          <w:rFonts w:eastAsia="Garamond"/>
          <w:spacing w:val="-1"/>
          <w:sz w:val="24"/>
          <w:szCs w:val="24"/>
        </w:rPr>
        <w:t xml:space="preserve">SWOT Analysis </w:t>
      </w:r>
      <w:r w:rsidR="00CF2A16" w:rsidRPr="00B51310">
        <w:rPr>
          <w:rFonts w:eastAsia="Garamond"/>
          <w:spacing w:val="-1"/>
          <w:sz w:val="24"/>
          <w:szCs w:val="24"/>
        </w:rPr>
        <w:t>to serve unmet needs</w:t>
      </w:r>
    </w:p>
    <w:p w14:paraId="4D692FBA" w14:textId="77777777" w:rsidR="00CF2A16" w:rsidRPr="00B51310" w:rsidRDefault="00CF2A16" w:rsidP="00CF2A16">
      <w:pPr>
        <w:pStyle w:val="ListParagraph"/>
        <w:widowControl w:val="0"/>
        <w:numPr>
          <w:ilvl w:val="0"/>
          <w:numId w:val="22"/>
        </w:numPr>
        <w:contextualSpacing w:val="0"/>
        <w:rPr>
          <w:rFonts w:eastAsia="Garamond"/>
          <w:spacing w:val="-1"/>
          <w:sz w:val="24"/>
          <w:szCs w:val="24"/>
        </w:rPr>
      </w:pPr>
      <w:r w:rsidRPr="00B51310">
        <w:rPr>
          <w:rFonts w:eastAsia="Garamond"/>
          <w:spacing w:val="-1"/>
          <w:sz w:val="24"/>
          <w:szCs w:val="24"/>
        </w:rPr>
        <w:t>Metrics for measuring IT performance</w:t>
      </w:r>
    </w:p>
    <w:p w14:paraId="5758CDD5" w14:textId="77777777" w:rsidR="00CF2A16" w:rsidRPr="00B51310" w:rsidRDefault="00CF2A16" w:rsidP="00CF2A16">
      <w:pPr>
        <w:ind w:left="720"/>
        <w:rPr>
          <w:rFonts w:eastAsia="Garamond"/>
          <w:spacing w:val="-1"/>
        </w:rPr>
      </w:pPr>
      <w:r w:rsidRPr="00B51310">
        <w:rPr>
          <w:rFonts w:eastAsia="Garamond"/>
          <w:spacing w:val="-1"/>
        </w:rPr>
        <w:t xml:space="preserve">         Each recommendation shall also include cost and time estimates.</w:t>
      </w:r>
    </w:p>
    <w:p w14:paraId="04DD475D" w14:textId="77777777" w:rsidR="00CF2A16" w:rsidRPr="00B51310" w:rsidRDefault="00CF2A16" w:rsidP="00CF2A16">
      <w:pPr>
        <w:ind w:left="568"/>
        <w:rPr>
          <w:rFonts w:eastAsia="Garamond"/>
          <w:spacing w:val="-1"/>
        </w:rPr>
      </w:pPr>
    </w:p>
    <w:p w14:paraId="38076C3D" w14:textId="26C39F1B" w:rsidR="00CF2A16" w:rsidRPr="00B51310" w:rsidRDefault="00CF2A16" w:rsidP="006E5ACF">
      <w:pPr>
        <w:ind w:left="360"/>
        <w:jc w:val="both"/>
        <w:rPr>
          <w:rFonts w:eastAsia="Garamond"/>
          <w:spacing w:val="-1"/>
        </w:rPr>
      </w:pPr>
      <w:r w:rsidRPr="00B51310">
        <w:rPr>
          <w:rFonts w:eastAsia="Garamond"/>
          <w:spacing w:val="-1"/>
        </w:rPr>
        <w:t xml:space="preserve">The </w:t>
      </w:r>
      <w:r w:rsidR="006E5ACF">
        <w:rPr>
          <w:rFonts w:eastAsia="Garamond"/>
          <w:spacing w:val="-1"/>
        </w:rPr>
        <w:t>Supplier</w:t>
      </w:r>
      <w:r w:rsidRPr="00B51310">
        <w:rPr>
          <w:rFonts w:eastAsia="Garamond"/>
          <w:spacing w:val="-1"/>
        </w:rPr>
        <w:t xml:space="preserve"> will support the city in reviewing and validating the consultant’s findings. The </w:t>
      </w:r>
      <w:r w:rsidR="006E5ACF">
        <w:rPr>
          <w:rFonts w:eastAsia="Garamond"/>
          <w:spacing w:val="-1"/>
        </w:rPr>
        <w:t>Supplier</w:t>
      </w:r>
      <w:r w:rsidRPr="00B51310">
        <w:rPr>
          <w:rFonts w:eastAsia="Garamond"/>
          <w:spacing w:val="-1"/>
        </w:rPr>
        <w:t xml:space="preserve"> will facilitate discussions with the Executive Team to agree upon key recommendations that will serve as th</w:t>
      </w:r>
      <w:r w:rsidR="0045410D" w:rsidRPr="00B51310">
        <w:rPr>
          <w:rFonts w:eastAsia="Garamond"/>
          <w:spacing w:val="-1"/>
        </w:rPr>
        <w:t>e foundation for the 5-year IT S</w:t>
      </w:r>
      <w:r w:rsidRPr="00B51310">
        <w:rPr>
          <w:rFonts w:eastAsia="Garamond"/>
          <w:spacing w:val="-1"/>
        </w:rPr>
        <w:t xml:space="preserve">trategic </w:t>
      </w:r>
      <w:r w:rsidR="0045410D" w:rsidRPr="00B51310">
        <w:rPr>
          <w:rFonts w:eastAsia="Garamond"/>
          <w:spacing w:val="-1"/>
        </w:rPr>
        <w:t>P</w:t>
      </w:r>
      <w:r w:rsidRPr="00B51310">
        <w:rPr>
          <w:rFonts w:eastAsia="Garamond"/>
          <w:spacing w:val="-1"/>
        </w:rPr>
        <w:t>lan.</w:t>
      </w:r>
    </w:p>
    <w:p w14:paraId="0FD03582" w14:textId="77777777" w:rsidR="00CF2A16" w:rsidRPr="00B51310" w:rsidRDefault="00CF2A16" w:rsidP="006E5ACF">
      <w:pPr>
        <w:ind w:left="360"/>
        <w:jc w:val="both"/>
        <w:rPr>
          <w:rFonts w:eastAsia="Garamond"/>
          <w:spacing w:val="-1"/>
        </w:rPr>
      </w:pPr>
    </w:p>
    <w:p w14:paraId="41A16B6E" w14:textId="6BE080E7" w:rsidR="00CF2A16" w:rsidRPr="00B51310" w:rsidRDefault="00CF2A16" w:rsidP="006E5ACF">
      <w:pPr>
        <w:ind w:left="360"/>
        <w:jc w:val="both"/>
        <w:rPr>
          <w:rFonts w:eastAsia="Garamond"/>
          <w:spacing w:val="-1"/>
        </w:rPr>
      </w:pPr>
      <w:r w:rsidRPr="00B51310">
        <w:rPr>
          <w:rFonts w:eastAsia="Garamond"/>
          <w:spacing w:val="-1"/>
        </w:rPr>
        <w:t xml:space="preserve">Following approval of the recommendations by City, the </w:t>
      </w:r>
      <w:r w:rsidR="006E5ACF">
        <w:rPr>
          <w:rFonts w:eastAsia="Garamond"/>
          <w:spacing w:val="-1"/>
        </w:rPr>
        <w:t>Supplier</w:t>
      </w:r>
      <w:r w:rsidRPr="00B51310">
        <w:rPr>
          <w:rFonts w:eastAsia="Garamond"/>
          <w:spacing w:val="-1"/>
        </w:rPr>
        <w:t xml:space="preserve"> will write a strategic plan to implement the recommendations.</w:t>
      </w:r>
    </w:p>
    <w:p w14:paraId="68A3456F" w14:textId="77777777" w:rsidR="00CF2A16" w:rsidRPr="00B51310" w:rsidRDefault="00CF2A16" w:rsidP="006E5ACF">
      <w:pPr>
        <w:ind w:left="360"/>
        <w:rPr>
          <w:rFonts w:eastAsia="Garamond"/>
          <w:spacing w:val="-1"/>
        </w:rPr>
      </w:pPr>
    </w:p>
    <w:p w14:paraId="5AAB916F" w14:textId="77777777" w:rsidR="00CF2A16" w:rsidRPr="00B51310" w:rsidRDefault="00CF2A16" w:rsidP="006E5ACF">
      <w:pPr>
        <w:ind w:left="360"/>
        <w:rPr>
          <w:rFonts w:eastAsia="Garamond"/>
          <w:b/>
          <w:spacing w:val="-1"/>
        </w:rPr>
      </w:pPr>
      <w:r w:rsidRPr="00B51310">
        <w:rPr>
          <w:rFonts w:eastAsia="Garamond"/>
          <w:b/>
          <w:spacing w:val="-1"/>
        </w:rPr>
        <w:t>5-Year IT Strategic Plan</w:t>
      </w:r>
    </w:p>
    <w:p w14:paraId="02F72E90" w14:textId="7AB0E9CE" w:rsidR="00CF2A16" w:rsidRPr="00B51310" w:rsidRDefault="00CF2A16" w:rsidP="006E5ACF">
      <w:pPr>
        <w:ind w:left="360"/>
        <w:jc w:val="both"/>
        <w:rPr>
          <w:rFonts w:eastAsia="Garamond"/>
          <w:spacing w:val="-1"/>
        </w:rPr>
      </w:pPr>
      <w:r w:rsidRPr="00B51310">
        <w:rPr>
          <w:rFonts w:eastAsia="Garamond"/>
          <w:spacing w:val="-1"/>
        </w:rPr>
        <w:t xml:space="preserve">The purpose of the 5-year IT </w:t>
      </w:r>
      <w:r w:rsidR="0045410D" w:rsidRPr="00B51310">
        <w:rPr>
          <w:rFonts w:eastAsia="Garamond"/>
          <w:spacing w:val="-1"/>
        </w:rPr>
        <w:t>S</w:t>
      </w:r>
      <w:r w:rsidRPr="00B51310">
        <w:rPr>
          <w:rFonts w:eastAsia="Garamond"/>
          <w:spacing w:val="-1"/>
        </w:rPr>
        <w:t xml:space="preserve">trategic </w:t>
      </w:r>
      <w:r w:rsidR="0045410D" w:rsidRPr="00B51310">
        <w:rPr>
          <w:rFonts w:eastAsia="Garamond"/>
          <w:spacing w:val="-1"/>
        </w:rPr>
        <w:t>P</w:t>
      </w:r>
      <w:r w:rsidRPr="00B51310">
        <w:rPr>
          <w:rFonts w:eastAsia="Garamond"/>
          <w:spacing w:val="-1"/>
        </w:rPr>
        <w:t xml:space="preserve">lan is to lay out the path to actualizing the IT strategy and vision across the agency and particularly in IT, given the resources identified in the assessment phase of the project. The </w:t>
      </w:r>
      <w:r w:rsidR="006E5ACF">
        <w:rPr>
          <w:rFonts w:eastAsia="Garamond"/>
          <w:spacing w:val="-1"/>
        </w:rPr>
        <w:t>Supplier</w:t>
      </w:r>
      <w:r w:rsidRPr="00B51310">
        <w:rPr>
          <w:rFonts w:eastAsia="Garamond"/>
          <w:spacing w:val="-1"/>
        </w:rPr>
        <w:t xml:space="preserve"> is expected to collaborate continuously with City staff in the development of the plan.</w:t>
      </w:r>
    </w:p>
    <w:p w14:paraId="5FC1F89E" w14:textId="77777777" w:rsidR="00CF2A16" w:rsidRPr="00B51310" w:rsidRDefault="00CF2A16" w:rsidP="00CF2A16">
      <w:pPr>
        <w:ind w:left="568"/>
        <w:rPr>
          <w:rFonts w:eastAsia="Garamond"/>
          <w:spacing w:val="-1"/>
        </w:rPr>
      </w:pPr>
    </w:p>
    <w:p w14:paraId="2F6BA8FB" w14:textId="468853FF" w:rsidR="00CF2A16" w:rsidRPr="00B51310" w:rsidRDefault="00CF2A16" w:rsidP="006E5ACF">
      <w:pPr>
        <w:ind w:left="360"/>
        <w:rPr>
          <w:rFonts w:eastAsia="Garamond"/>
          <w:spacing w:val="-1"/>
        </w:rPr>
      </w:pPr>
      <w:r w:rsidRPr="00B51310">
        <w:rPr>
          <w:rFonts w:eastAsia="Garamond"/>
          <w:spacing w:val="-1"/>
        </w:rPr>
        <w:t xml:space="preserve">Tasks undertaken by the </w:t>
      </w:r>
      <w:r w:rsidR="006E5ACF">
        <w:rPr>
          <w:rFonts w:eastAsia="Garamond"/>
          <w:spacing w:val="-1"/>
        </w:rPr>
        <w:t>Supplier</w:t>
      </w:r>
      <w:r w:rsidRPr="00B51310">
        <w:rPr>
          <w:rFonts w:eastAsia="Garamond"/>
          <w:spacing w:val="-1"/>
        </w:rPr>
        <w:t xml:space="preserve"> may include but are not limited to the following:</w:t>
      </w:r>
    </w:p>
    <w:p w14:paraId="503E7F06" w14:textId="77777777" w:rsidR="00CF2A16" w:rsidRPr="00B51310" w:rsidRDefault="00CF2A16" w:rsidP="00CF2A16">
      <w:pPr>
        <w:pStyle w:val="ListParagraph"/>
        <w:widowControl w:val="0"/>
        <w:numPr>
          <w:ilvl w:val="0"/>
          <w:numId w:val="23"/>
        </w:numPr>
        <w:contextualSpacing w:val="0"/>
        <w:rPr>
          <w:rFonts w:eastAsia="Garamond"/>
          <w:spacing w:val="-1"/>
          <w:sz w:val="24"/>
          <w:szCs w:val="24"/>
        </w:rPr>
      </w:pPr>
      <w:r w:rsidRPr="00B51310">
        <w:rPr>
          <w:rFonts w:eastAsia="Garamond"/>
          <w:spacing w:val="-1"/>
          <w:sz w:val="24"/>
          <w:szCs w:val="24"/>
        </w:rPr>
        <w:t xml:space="preserve">Incorporate decisions made about vision, </w:t>
      </w:r>
      <w:proofErr w:type="gramStart"/>
      <w:r w:rsidRPr="00B51310">
        <w:rPr>
          <w:rFonts w:eastAsia="Garamond"/>
          <w:spacing w:val="-1"/>
          <w:sz w:val="24"/>
          <w:szCs w:val="24"/>
        </w:rPr>
        <w:t>strategy</w:t>
      </w:r>
      <w:proofErr w:type="gramEnd"/>
      <w:r w:rsidRPr="00B51310">
        <w:rPr>
          <w:rFonts w:eastAsia="Garamond"/>
          <w:spacing w:val="-1"/>
          <w:sz w:val="24"/>
          <w:szCs w:val="24"/>
        </w:rPr>
        <w:t xml:space="preserve"> and other foundational elements into the plan</w:t>
      </w:r>
    </w:p>
    <w:p w14:paraId="089BDADB" w14:textId="77777777" w:rsidR="00CF2A16" w:rsidRPr="00B51310" w:rsidRDefault="00CF2A16" w:rsidP="00CF2A16">
      <w:pPr>
        <w:pStyle w:val="ListParagraph"/>
        <w:widowControl w:val="0"/>
        <w:numPr>
          <w:ilvl w:val="0"/>
          <w:numId w:val="23"/>
        </w:numPr>
        <w:contextualSpacing w:val="0"/>
        <w:rPr>
          <w:rFonts w:eastAsia="Garamond"/>
          <w:spacing w:val="-1"/>
          <w:sz w:val="24"/>
          <w:szCs w:val="24"/>
        </w:rPr>
      </w:pPr>
      <w:r w:rsidRPr="00B51310">
        <w:rPr>
          <w:rFonts w:eastAsia="Garamond"/>
          <w:spacing w:val="-1"/>
          <w:sz w:val="24"/>
          <w:szCs w:val="24"/>
        </w:rPr>
        <w:t>Incorporate learning and information gathered during the assessment</w:t>
      </w:r>
    </w:p>
    <w:p w14:paraId="5E27B695" w14:textId="77777777" w:rsidR="00CF2A16" w:rsidRPr="00B51310" w:rsidRDefault="00CF2A16" w:rsidP="00CF2A16">
      <w:pPr>
        <w:pStyle w:val="ListParagraph"/>
        <w:widowControl w:val="0"/>
        <w:numPr>
          <w:ilvl w:val="0"/>
          <w:numId w:val="23"/>
        </w:numPr>
        <w:contextualSpacing w:val="0"/>
        <w:rPr>
          <w:rFonts w:eastAsia="Garamond"/>
          <w:spacing w:val="-1"/>
          <w:sz w:val="24"/>
          <w:szCs w:val="24"/>
        </w:rPr>
      </w:pPr>
      <w:r w:rsidRPr="00B51310">
        <w:rPr>
          <w:rFonts w:eastAsia="Garamond"/>
          <w:spacing w:val="-1"/>
          <w:sz w:val="24"/>
          <w:szCs w:val="24"/>
        </w:rPr>
        <w:t>Research costs of IT solutions</w:t>
      </w:r>
    </w:p>
    <w:p w14:paraId="349466B8" w14:textId="77777777" w:rsidR="00CF2A16" w:rsidRPr="00B51310" w:rsidRDefault="00CF2A16" w:rsidP="00CF2A16">
      <w:pPr>
        <w:pStyle w:val="ListParagraph"/>
        <w:widowControl w:val="0"/>
        <w:numPr>
          <w:ilvl w:val="0"/>
          <w:numId w:val="23"/>
        </w:numPr>
        <w:contextualSpacing w:val="0"/>
        <w:rPr>
          <w:rFonts w:eastAsia="Garamond"/>
          <w:spacing w:val="-1"/>
          <w:sz w:val="24"/>
          <w:szCs w:val="24"/>
        </w:rPr>
      </w:pPr>
      <w:r w:rsidRPr="00B51310">
        <w:rPr>
          <w:rFonts w:eastAsia="Garamond"/>
          <w:spacing w:val="-1"/>
          <w:sz w:val="24"/>
          <w:szCs w:val="24"/>
        </w:rPr>
        <w:t>Update City regularly on work progress</w:t>
      </w:r>
    </w:p>
    <w:p w14:paraId="3C356C99" w14:textId="77777777" w:rsidR="00CF2A16" w:rsidRPr="00B51310" w:rsidRDefault="00CF2A16" w:rsidP="00CF2A16">
      <w:pPr>
        <w:pStyle w:val="ListParagraph"/>
        <w:widowControl w:val="0"/>
        <w:numPr>
          <w:ilvl w:val="0"/>
          <w:numId w:val="23"/>
        </w:numPr>
        <w:contextualSpacing w:val="0"/>
        <w:rPr>
          <w:rFonts w:eastAsia="Garamond"/>
          <w:spacing w:val="-1"/>
          <w:sz w:val="24"/>
          <w:szCs w:val="24"/>
        </w:rPr>
      </w:pPr>
      <w:r w:rsidRPr="00B51310">
        <w:rPr>
          <w:rFonts w:eastAsia="Garamond"/>
          <w:spacing w:val="-1"/>
          <w:sz w:val="24"/>
          <w:szCs w:val="24"/>
        </w:rPr>
        <w:t>Present drafts of the strategic plan to City</w:t>
      </w:r>
    </w:p>
    <w:p w14:paraId="6893F58F" w14:textId="77777777" w:rsidR="00CF2A16" w:rsidRPr="00B51310" w:rsidRDefault="00CF2A16" w:rsidP="00CF2A16">
      <w:pPr>
        <w:pStyle w:val="ListParagraph"/>
        <w:widowControl w:val="0"/>
        <w:numPr>
          <w:ilvl w:val="0"/>
          <w:numId w:val="23"/>
        </w:numPr>
        <w:contextualSpacing w:val="0"/>
        <w:rPr>
          <w:rFonts w:eastAsia="Garamond"/>
          <w:spacing w:val="-1"/>
          <w:sz w:val="24"/>
          <w:szCs w:val="24"/>
        </w:rPr>
      </w:pPr>
      <w:r w:rsidRPr="00B51310">
        <w:rPr>
          <w:rFonts w:eastAsia="Garamond"/>
          <w:spacing w:val="-1"/>
          <w:sz w:val="24"/>
          <w:szCs w:val="24"/>
        </w:rPr>
        <w:t>Revise strategic plan upon gathering feedback</w:t>
      </w:r>
    </w:p>
    <w:p w14:paraId="0F404FD6" w14:textId="77777777" w:rsidR="00CF2A16" w:rsidRPr="00B51310" w:rsidRDefault="00CF2A16" w:rsidP="00CF2A16">
      <w:pPr>
        <w:ind w:left="568"/>
        <w:rPr>
          <w:rFonts w:eastAsia="Garamond"/>
          <w:spacing w:val="-1"/>
        </w:rPr>
      </w:pPr>
    </w:p>
    <w:p w14:paraId="314372E6" w14:textId="77777777" w:rsidR="00CF2A16" w:rsidRPr="00B51310" w:rsidRDefault="00CF2A16" w:rsidP="006E5ACF">
      <w:pPr>
        <w:ind w:left="360"/>
        <w:rPr>
          <w:rFonts w:eastAsia="Garamond"/>
          <w:spacing w:val="-1"/>
        </w:rPr>
      </w:pPr>
      <w:r w:rsidRPr="00B51310">
        <w:rPr>
          <w:rFonts w:eastAsia="Garamond"/>
          <w:spacing w:val="-1"/>
        </w:rPr>
        <w:t xml:space="preserve">The </w:t>
      </w:r>
      <w:proofErr w:type="gramStart"/>
      <w:r w:rsidRPr="00B51310">
        <w:rPr>
          <w:rFonts w:eastAsia="Garamond"/>
          <w:spacing w:val="-1"/>
        </w:rPr>
        <w:t>City</w:t>
      </w:r>
      <w:proofErr w:type="gramEnd"/>
      <w:r w:rsidRPr="00B51310">
        <w:rPr>
          <w:rFonts w:eastAsia="Garamond"/>
          <w:spacing w:val="-1"/>
        </w:rPr>
        <w:t xml:space="preserve"> expects that the 5-year IT </w:t>
      </w:r>
      <w:r w:rsidR="0045410D" w:rsidRPr="00B51310">
        <w:rPr>
          <w:rFonts w:eastAsia="Garamond"/>
          <w:spacing w:val="-1"/>
        </w:rPr>
        <w:t>S</w:t>
      </w:r>
      <w:r w:rsidRPr="00B51310">
        <w:rPr>
          <w:rFonts w:eastAsia="Garamond"/>
          <w:spacing w:val="-1"/>
        </w:rPr>
        <w:t xml:space="preserve">trategic </w:t>
      </w:r>
      <w:r w:rsidR="0045410D" w:rsidRPr="00B51310">
        <w:rPr>
          <w:rFonts w:eastAsia="Garamond"/>
          <w:spacing w:val="-1"/>
        </w:rPr>
        <w:t>P</w:t>
      </w:r>
      <w:r w:rsidRPr="00B51310">
        <w:rPr>
          <w:rFonts w:eastAsia="Garamond"/>
          <w:spacing w:val="-1"/>
        </w:rPr>
        <w:t>lan will cover topics such as, but not limited to:</w:t>
      </w:r>
    </w:p>
    <w:p w14:paraId="039BB734" w14:textId="77777777" w:rsidR="00CF2A16" w:rsidRPr="00B51310" w:rsidRDefault="00CF2A16" w:rsidP="00CF2A16">
      <w:pPr>
        <w:pStyle w:val="ListParagraph"/>
        <w:widowControl w:val="0"/>
        <w:numPr>
          <w:ilvl w:val="0"/>
          <w:numId w:val="24"/>
        </w:numPr>
        <w:contextualSpacing w:val="0"/>
        <w:rPr>
          <w:rFonts w:eastAsia="Garamond"/>
          <w:spacing w:val="-1"/>
          <w:sz w:val="24"/>
          <w:szCs w:val="24"/>
        </w:rPr>
      </w:pPr>
      <w:r w:rsidRPr="00B51310">
        <w:rPr>
          <w:rFonts w:eastAsia="Garamond"/>
          <w:spacing w:val="-1"/>
          <w:sz w:val="24"/>
          <w:szCs w:val="24"/>
        </w:rPr>
        <w:t>IT governance (to include data governance)</w:t>
      </w:r>
    </w:p>
    <w:p w14:paraId="07CFEA9C" w14:textId="77777777" w:rsidR="00CF2A16" w:rsidRPr="00B51310" w:rsidRDefault="00CF2A16" w:rsidP="00CF2A16">
      <w:pPr>
        <w:pStyle w:val="ListParagraph"/>
        <w:widowControl w:val="0"/>
        <w:numPr>
          <w:ilvl w:val="0"/>
          <w:numId w:val="24"/>
        </w:numPr>
        <w:contextualSpacing w:val="0"/>
        <w:rPr>
          <w:rFonts w:eastAsia="Garamond"/>
          <w:spacing w:val="-1"/>
          <w:sz w:val="24"/>
          <w:szCs w:val="24"/>
        </w:rPr>
      </w:pPr>
      <w:r w:rsidRPr="00B51310">
        <w:rPr>
          <w:rFonts w:eastAsia="Garamond"/>
          <w:spacing w:val="-1"/>
          <w:sz w:val="24"/>
          <w:szCs w:val="24"/>
        </w:rPr>
        <w:t>Replacement planning</w:t>
      </w:r>
    </w:p>
    <w:p w14:paraId="4E68164C" w14:textId="77777777" w:rsidR="00CF2A16" w:rsidRPr="00B51310" w:rsidRDefault="00CF2A16" w:rsidP="00CF2A16">
      <w:pPr>
        <w:pStyle w:val="ListParagraph"/>
        <w:widowControl w:val="0"/>
        <w:numPr>
          <w:ilvl w:val="0"/>
          <w:numId w:val="24"/>
        </w:numPr>
        <w:contextualSpacing w:val="0"/>
        <w:rPr>
          <w:rFonts w:eastAsia="Garamond"/>
          <w:spacing w:val="-1"/>
          <w:sz w:val="24"/>
          <w:szCs w:val="24"/>
        </w:rPr>
      </w:pPr>
      <w:r w:rsidRPr="00B51310">
        <w:rPr>
          <w:rFonts w:eastAsia="Garamond"/>
          <w:spacing w:val="-1"/>
          <w:sz w:val="24"/>
          <w:szCs w:val="24"/>
        </w:rPr>
        <w:t>Service methodology</w:t>
      </w:r>
    </w:p>
    <w:p w14:paraId="0A2C4139" w14:textId="77777777" w:rsidR="00CF2A16" w:rsidRPr="00B51310" w:rsidRDefault="00CF2A16" w:rsidP="00CF2A16">
      <w:pPr>
        <w:pStyle w:val="ListParagraph"/>
        <w:widowControl w:val="0"/>
        <w:numPr>
          <w:ilvl w:val="0"/>
          <w:numId w:val="24"/>
        </w:numPr>
        <w:contextualSpacing w:val="0"/>
        <w:rPr>
          <w:rFonts w:eastAsia="Garamond"/>
          <w:spacing w:val="-1"/>
          <w:sz w:val="24"/>
          <w:szCs w:val="24"/>
        </w:rPr>
      </w:pPr>
      <w:r w:rsidRPr="00B51310">
        <w:rPr>
          <w:rFonts w:eastAsia="Garamond"/>
          <w:spacing w:val="-1"/>
          <w:sz w:val="24"/>
          <w:szCs w:val="24"/>
        </w:rPr>
        <w:t>Updated policies and procedures (new policies and procedures if recommended)</w:t>
      </w:r>
    </w:p>
    <w:p w14:paraId="5ECED27D" w14:textId="77777777" w:rsidR="00CF2A16" w:rsidRPr="00B51310" w:rsidRDefault="00CF2A16" w:rsidP="00CF2A16">
      <w:pPr>
        <w:pStyle w:val="ListParagraph"/>
        <w:widowControl w:val="0"/>
        <w:numPr>
          <w:ilvl w:val="0"/>
          <w:numId w:val="24"/>
        </w:numPr>
        <w:contextualSpacing w:val="0"/>
        <w:rPr>
          <w:rFonts w:eastAsia="Garamond"/>
          <w:spacing w:val="-1"/>
          <w:sz w:val="24"/>
          <w:szCs w:val="24"/>
        </w:rPr>
      </w:pPr>
      <w:r w:rsidRPr="00B51310">
        <w:rPr>
          <w:rFonts w:eastAsia="Garamond"/>
          <w:spacing w:val="-1"/>
          <w:sz w:val="24"/>
          <w:szCs w:val="24"/>
        </w:rPr>
        <w:lastRenderedPageBreak/>
        <w:t>Organization-wide technology project prioritization evaluation and prioritization process and visual matrix.</w:t>
      </w:r>
    </w:p>
    <w:p w14:paraId="3F6DFAC0" w14:textId="77777777" w:rsidR="00CF2A16" w:rsidRPr="00B51310" w:rsidRDefault="00CF2A16" w:rsidP="00CF2A16">
      <w:pPr>
        <w:pStyle w:val="ListParagraph"/>
        <w:widowControl w:val="0"/>
        <w:numPr>
          <w:ilvl w:val="0"/>
          <w:numId w:val="24"/>
        </w:numPr>
        <w:contextualSpacing w:val="0"/>
        <w:rPr>
          <w:rFonts w:eastAsia="Garamond"/>
          <w:spacing w:val="-1"/>
          <w:sz w:val="24"/>
          <w:szCs w:val="24"/>
        </w:rPr>
      </w:pPr>
      <w:r w:rsidRPr="00B51310">
        <w:rPr>
          <w:rFonts w:eastAsia="Garamond"/>
          <w:spacing w:val="-1"/>
          <w:sz w:val="24"/>
          <w:szCs w:val="24"/>
        </w:rPr>
        <w:t>Metrics for IT performance</w:t>
      </w:r>
    </w:p>
    <w:p w14:paraId="79395C75" w14:textId="77777777" w:rsidR="00CF2A16" w:rsidRPr="00B51310" w:rsidRDefault="00CF2A16" w:rsidP="00CF2A16">
      <w:pPr>
        <w:pStyle w:val="ListParagraph"/>
        <w:widowControl w:val="0"/>
        <w:numPr>
          <w:ilvl w:val="0"/>
          <w:numId w:val="24"/>
        </w:numPr>
        <w:contextualSpacing w:val="0"/>
        <w:rPr>
          <w:rFonts w:eastAsia="Garamond"/>
          <w:spacing w:val="-1"/>
          <w:sz w:val="24"/>
          <w:szCs w:val="24"/>
        </w:rPr>
      </w:pPr>
      <w:r w:rsidRPr="00B51310">
        <w:rPr>
          <w:rFonts w:eastAsia="Garamond"/>
          <w:spacing w:val="-1"/>
          <w:sz w:val="24"/>
          <w:szCs w:val="24"/>
        </w:rPr>
        <w:t>IT structure and staffing appropriate for carrying out the strategy in relation to the size of the organization</w:t>
      </w:r>
    </w:p>
    <w:p w14:paraId="289CE400" w14:textId="77777777" w:rsidR="00CF2A16" w:rsidRPr="00B51310" w:rsidRDefault="00CF2A16" w:rsidP="00CF2A16">
      <w:pPr>
        <w:pStyle w:val="ListParagraph"/>
        <w:widowControl w:val="0"/>
        <w:numPr>
          <w:ilvl w:val="0"/>
          <w:numId w:val="24"/>
        </w:numPr>
        <w:contextualSpacing w:val="0"/>
        <w:rPr>
          <w:rFonts w:eastAsia="Garamond"/>
          <w:spacing w:val="-1"/>
          <w:sz w:val="24"/>
          <w:szCs w:val="24"/>
        </w:rPr>
      </w:pPr>
      <w:r w:rsidRPr="00B51310">
        <w:rPr>
          <w:rFonts w:eastAsia="Garamond"/>
          <w:spacing w:val="-1"/>
          <w:sz w:val="24"/>
          <w:szCs w:val="24"/>
        </w:rPr>
        <w:t>Internal and external resources required for implementation</w:t>
      </w:r>
    </w:p>
    <w:p w14:paraId="25E39244" w14:textId="77777777" w:rsidR="00CF2A16" w:rsidRPr="00B51310" w:rsidRDefault="00CF2A16" w:rsidP="00CF2A16">
      <w:pPr>
        <w:pStyle w:val="ListParagraph"/>
        <w:widowControl w:val="0"/>
        <w:numPr>
          <w:ilvl w:val="0"/>
          <w:numId w:val="24"/>
        </w:numPr>
        <w:contextualSpacing w:val="0"/>
        <w:rPr>
          <w:rFonts w:eastAsia="Garamond"/>
          <w:spacing w:val="-1"/>
          <w:sz w:val="24"/>
          <w:szCs w:val="24"/>
        </w:rPr>
      </w:pPr>
      <w:r w:rsidRPr="00B51310">
        <w:rPr>
          <w:rFonts w:eastAsia="Garamond"/>
          <w:spacing w:val="-1"/>
          <w:sz w:val="24"/>
          <w:szCs w:val="24"/>
        </w:rPr>
        <w:t>Present findings and recommendations to the City’s Executive team and do a presentation at the City Council meeting.</w:t>
      </w:r>
    </w:p>
    <w:p w14:paraId="266F125F" w14:textId="77777777" w:rsidR="00CF2A16" w:rsidRPr="00B51310" w:rsidRDefault="00CF2A16" w:rsidP="00CF2A16">
      <w:pPr>
        <w:pStyle w:val="ListParagraph"/>
        <w:widowControl w:val="0"/>
        <w:numPr>
          <w:ilvl w:val="0"/>
          <w:numId w:val="24"/>
        </w:numPr>
        <w:contextualSpacing w:val="0"/>
        <w:rPr>
          <w:rFonts w:eastAsia="Garamond"/>
          <w:spacing w:val="-1"/>
          <w:sz w:val="24"/>
          <w:szCs w:val="24"/>
        </w:rPr>
      </w:pPr>
      <w:r w:rsidRPr="00B51310">
        <w:rPr>
          <w:rFonts w:eastAsia="Garamond"/>
          <w:spacing w:val="-1"/>
          <w:sz w:val="24"/>
          <w:szCs w:val="24"/>
        </w:rPr>
        <w:t>Revise findings and recommendations upon gathering feedback</w:t>
      </w:r>
    </w:p>
    <w:p w14:paraId="0E208DEC" w14:textId="77777777" w:rsidR="00CF2A16" w:rsidRPr="00B51310" w:rsidRDefault="00CF2A16" w:rsidP="00CF2A16">
      <w:pPr>
        <w:ind w:left="568"/>
        <w:rPr>
          <w:rFonts w:eastAsia="Garamond"/>
          <w:spacing w:val="-1"/>
        </w:rPr>
      </w:pPr>
    </w:p>
    <w:p w14:paraId="11F14E2F" w14:textId="189F99F0" w:rsidR="00CF2A16" w:rsidRPr="00B51310" w:rsidRDefault="00CF2A16" w:rsidP="006E5ACF">
      <w:pPr>
        <w:ind w:left="360"/>
        <w:rPr>
          <w:rFonts w:eastAsia="Garamond"/>
          <w:spacing w:val="-1"/>
        </w:rPr>
      </w:pPr>
      <w:r w:rsidRPr="00B51310">
        <w:rPr>
          <w:rFonts w:eastAsia="Garamond"/>
          <w:spacing w:val="-1"/>
        </w:rPr>
        <w:t xml:space="preserve">The </w:t>
      </w:r>
      <w:r w:rsidR="006E5ACF">
        <w:rPr>
          <w:rFonts w:eastAsia="Garamond"/>
          <w:spacing w:val="-1"/>
        </w:rPr>
        <w:t>roadmap</w:t>
      </w:r>
      <w:r w:rsidRPr="00B51310">
        <w:rPr>
          <w:rFonts w:eastAsia="Garamond"/>
          <w:spacing w:val="-1"/>
        </w:rPr>
        <w:t xml:space="preserve"> shall describe major phases of work, tasks, short- and long-term milestones, and associated timelines. The plan shall address the prioritization and sequencing of projects and activities. The plan shall provide cost and schedule estimates for projects and activities. The plan shall identify the staff anticipated to perform under this plan and their anticipated tasks/roles.</w:t>
      </w:r>
    </w:p>
    <w:p w14:paraId="7151246F" w14:textId="77777777" w:rsidR="00CF2A16" w:rsidRPr="00B51310" w:rsidRDefault="00CF2A16" w:rsidP="006E5ACF">
      <w:pPr>
        <w:ind w:left="360"/>
        <w:rPr>
          <w:rFonts w:eastAsia="Garamond"/>
          <w:spacing w:val="-1"/>
        </w:rPr>
      </w:pPr>
    </w:p>
    <w:p w14:paraId="50EF9B7A" w14:textId="77777777" w:rsidR="00CF2A16" w:rsidRPr="00B51310" w:rsidRDefault="00CF2A16" w:rsidP="006E5ACF">
      <w:pPr>
        <w:ind w:left="360"/>
        <w:rPr>
          <w:rFonts w:eastAsia="Garamond"/>
          <w:b/>
          <w:spacing w:val="-1"/>
        </w:rPr>
      </w:pPr>
      <w:r w:rsidRPr="00B51310">
        <w:rPr>
          <w:rFonts w:eastAsia="Garamond"/>
          <w:b/>
          <w:spacing w:val="-1"/>
        </w:rPr>
        <w:t>Implementation Support</w:t>
      </w:r>
    </w:p>
    <w:p w14:paraId="132C798E" w14:textId="46AB05F0" w:rsidR="00CF2A16" w:rsidRPr="00B51310" w:rsidRDefault="00CF2A16" w:rsidP="006E5ACF">
      <w:pPr>
        <w:ind w:left="360"/>
        <w:rPr>
          <w:rFonts w:eastAsia="Garamond"/>
          <w:spacing w:val="-1"/>
        </w:rPr>
      </w:pPr>
      <w:r w:rsidRPr="00B51310">
        <w:rPr>
          <w:rFonts w:eastAsia="Garamond"/>
          <w:spacing w:val="-1"/>
        </w:rPr>
        <w:t xml:space="preserve">The City may choose to have the selected </w:t>
      </w:r>
      <w:r w:rsidR="006E5ACF">
        <w:rPr>
          <w:rFonts w:eastAsia="Garamond"/>
          <w:spacing w:val="-1"/>
        </w:rPr>
        <w:t>Supplier</w:t>
      </w:r>
      <w:r w:rsidRPr="00B51310">
        <w:rPr>
          <w:rFonts w:eastAsia="Garamond"/>
          <w:spacing w:val="-1"/>
        </w:rPr>
        <w:t xml:space="preserve"> assist in the implementation of the IT Strategic Plan. This third phase is contingent upon the results of the assessment and IT Strategic Plan, and thus will be developed upon completion of the first two phases of work</w:t>
      </w:r>
      <w:r w:rsidR="003A128C" w:rsidRPr="00B51310">
        <w:rPr>
          <w:rFonts w:eastAsia="Garamond"/>
          <w:spacing w:val="-1"/>
        </w:rPr>
        <w:t xml:space="preserve"> via a Change Order or separate SOW</w:t>
      </w:r>
      <w:r w:rsidRPr="00B51310">
        <w:rPr>
          <w:rFonts w:eastAsia="Garamond"/>
          <w:spacing w:val="-1"/>
        </w:rPr>
        <w:t xml:space="preserve">. The City has the right not to proceed with the implementation support phase with the selected </w:t>
      </w:r>
      <w:r w:rsidR="006E5ACF">
        <w:rPr>
          <w:rFonts w:eastAsia="Garamond"/>
          <w:spacing w:val="-1"/>
        </w:rPr>
        <w:t>Supplier</w:t>
      </w:r>
      <w:r w:rsidRPr="00B51310">
        <w:rPr>
          <w:rFonts w:eastAsia="Garamond"/>
          <w:spacing w:val="-1"/>
        </w:rPr>
        <w:t>.</w:t>
      </w:r>
    </w:p>
    <w:p w14:paraId="2C3FF515" w14:textId="77777777" w:rsidR="00533D7B" w:rsidRDefault="00533D7B" w:rsidP="004A6970">
      <w:pPr>
        <w:ind w:left="360"/>
        <w:rPr>
          <w:i/>
        </w:rPr>
      </w:pPr>
    </w:p>
    <w:p w14:paraId="2CA9FED2" w14:textId="77777777" w:rsidR="00FE1354" w:rsidRDefault="00FE1354" w:rsidP="000C61BA">
      <w:pPr>
        <w:numPr>
          <w:ilvl w:val="0"/>
          <w:numId w:val="3"/>
        </w:numPr>
        <w:ind w:left="360"/>
        <w:rPr>
          <w:b/>
          <w:u w:val="single"/>
        </w:rPr>
      </w:pPr>
      <w:r>
        <w:rPr>
          <w:b/>
          <w:u w:val="single"/>
        </w:rPr>
        <w:t>Period of Performance</w:t>
      </w:r>
      <w:r w:rsidRPr="00FF7D8E">
        <w:rPr>
          <w:b/>
          <w:u w:val="single"/>
        </w:rPr>
        <w:t>:</w:t>
      </w:r>
    </w:p>
    <w:p w14:paraId="10A1901D" w14:textId="6611F2B7" w:rsidR="00533D7B" w:rsidRDefault="00F15DF2" w:rsidP="004E0B26">
      <w:pPr>
        <w:ind w:left="360"/>
      </w:pPr>
      <w:r>
        <w:t xml:space="preserve">Delivery of all </w:t>
      </w:r>
      <w:r w:rsidR="00FC79E3">
        <w:t xml:space="preserve">products and </w:t>
      </w:r>
      <w:r>
        <w:t>services defined in the S</w:t>
      </w:r>
      <w:r w:rsidR="00276400">
        <w:t>tatement of Work</w:t>
      </w:r>
      <w:r w:rsidR="005F2129">
        <w:t xml:space="preserve"> </w:t>
      </w:r>
      <w:r w:rsidR="00FE1354">
        <w:t xml:space="preserve">will occur within </w:t>
      </w:r>
      <w:r w:rsidR="00A63B33">
        <w:t>3</w:t>
      </w:r>
      <w:r w:rsidR="00FE1354">
        <w:t xml:space="preserve"> months of </w:t>
      </w:r>
      <w:r>
        <w:t xml:space="preserve">project </w:t>
      </w:r>
      <w:r w:rsidR="001F1A96">
        <w:t>execution</w:t>
      </w:r>
      <w:r>
        <w:t xml:space="preserve"> date.</w:t>
      </w:r>
      <w:r w:rsidR="00FE1354">
        <w:t xml:space="preserve">  </w:t>
      </w:r>
    </w:p>
    <w:p w14:paraId="21226980" w14:textId="77777777" w:rsidR="00B8024D" w:rsidRDefault="00B8024D" w:rsidP="00B8024D">
      <w:pPr>
        <w:ind w:left="360"/>
        <w:rPr>
          <w:i/>
        </w:rPr>
      </w:pPr>
    </w:p>
    <w:p w14:paraId="4036197C" w14:textId="77777777" w:rsidR="00FE1354" w:rsidRDefault="00FE1354" w:rsidP="000C61BA">
      <w:pPr>
        <w:numPr>
          <w:ilvl w:val="0"/>
          <w:numId w:val="3"/>
        </w:numPr>
        <w:ind w:left="360"/>
        <w:rPr>
          <w:b/>
          <w:u w:val="single"/>
        </w:rPr>
      </w:pPr>
      <w:r w:rsidRPr="00FF6B55">
        <w:rPr>
          <w:b/>
          <w:u w:val="single"/>
        </w:rPr>
        <w:t>Place of Performance</w:t>
      </w:r>
      <w:r>
        <w:rPr>
          <w:u w:val="single"/>
        </w:rPr>
        <w:t xml:space="preserve"> (Check one)</w:t>
      </w:r>
      <w:r w:rsidRPr="00FF6B55">
        <w:rPr>
          <w:b/>
          <w:u w:val="single"/>
        </w:rPr>
        <w:t>:</w:t>
      </w:r>
    </w:p>
    <w:p w14:paraId="767C768C" w14:textId="77777777" w:rsidR="00FE1354" w:rsidRDefault="00FE1354" w:rsidP="004E0B26">
      <w:pPr>
        <w:rPr>
          <w:b/>
          <w:u w:val="single"/>
        </w:rPr>
      </w:pPr>
    </w:p>
    <w:p w14:paraId="1FDCC429" w14:textId="77777777" w:rsidR="00E33EC5" w:rsidRDefault="00027D6A">
      <w:pPr>
        <w:ind w:left="360"/>
        <w:rPr>
          <w:b/>
          <w:u w:val="single"/>
        </w:rPr>
      </w:pPr>
      <w:r w:rsidRPr="00C34FA2">
        <w:rPr>
          <w:rFonts w:ascii="Arial" w:hAnsi="Arial" w:cs="Arial"/>
        </w:rPr>
        <w:fldChar w:fldCharType="begin">
          <w:ffData>
            <w:name w:val="Check1"/>
            <w:enabled/>
            <w:calcOnExit w:val="0"/>
            <w:checkBox>
              <w:sizeAuto/>
              <w:default w:val="0"/>
            </w:checkBox>
          </w:ffData>
        </w:fldChar>
      </w:r>
      <w:r w:rsidR="00F42552"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F42552">
        <w:rPr>
          <w:rFonts w:ascii="Arial" w:hAnsi="Arial" w:cs="Arial"/>
        </w:rPr>
        <w:t xml:space="preserve">  </w:t>
      </w:r>
      <w:r w:rsidR="00FE1354">
        <w:t>Authorized User’s Location</w:t>
      </w:r>
      <w:r w:rsidR="00FE1354">
        <w:tab/>
      </w:r>
      <w:r w:rsidR="00FE1354">
        <w:tab/>
      </w:r>
    </w:p>
    <w:p w14:paraId="735E1090" w14:textId="77777777" w:rsidR="00FE1354" w:rsidRDefault="00FE1354" w:rsidP="00BC0007">
      <w:pPr>
        <w:rPr>
          <w:i/>
        </w:rPr>
      </w:pPr>
    </w:p>
    <w:p w14:paraId="7AAE62F0" w14:textId="376E19B2"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F42552"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F42552">
        <w:rPr>
          <w:rFonts w:ascii="Arial" w:hAnsi="Arial" w:cs="Arial"/>
        </w:rPr>
        <w:t xml:space="preserve">  </w:t>
      </w:r>
      <w:r w:rsidR="006E5ACF">
        <w:t>Supplier</w:t>
      </w:r>
      <w:r w:rsidR="005863A0">
        <w:t xml:space="preserve">’s </w:t>
      </w:r>
      <w:r w:rsidR="00FE1354">
        <w:t>Location</w:t>
      </w:r>
      <w:r w:rsidR="00FE1354">
        <w:tab/>
      </w:r>
      <w:r w:rsidR="00FE1354">
        <w:tab/>
      </w:r>
      <w:r w:rsidR="00083147">
        <w:tab/>
      </w:r>
    </w:p>
    <w:p w14:paraId="0F16907E" w14:textId="77777777" w:rsidR="00E33EC5" w:rsidRDefault="00E33EC5">
      <w:pPr>
        <w:pStyle w:val="ListParagraph"/>
        <w:ind w:left="360"/>
        <w:rPr>
          <w:b/>
          <w:u w:val="single"/>
        </w:rPr>
      </w:pPr>
    </w:p>
    <w:p w14:paraId="6BBF8DF4" w14:textId="2EB5AE7F" w:rsidR="006E5ACF" w:rsidRDefault="00BF1018" w:rsidP="006E5ACF">
      <w:pPr>
        <w:ind w:left="360"/>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sidR="00F42552">
        <w:rPr>
          <w:rFonts w:ascii="Arial" w:hAnsi="Arial" w:cs="Arial"/>
        </w:rPr>
        <w:t xml:space="preserve">  </w:t>
      </w:r>
      <w:r w:rsidR="00FE1354">
        <w:t xml:space="preserve">Authorized User’s and/or </w:t>
      </w:r>
      <w:r w:rsidR="006E5ACF">
        <w:t>Supplier</w:t>
      </w:r>
      <w:r w:rsidR="005863A0">
        <w:t>’s</w:t>
      </w:r>
      <w:r w:rsidR="005863A0" w:rsidRPr="00C356C8">
        <w:t xml:space="preserve"> </w:t>
      </w:r>
      <w:r w:rsidR="00FE1354" w:rsidRPr="00C356C8">
        <w:t>Location</w:t>
      </w:r>
      <w:r>
        <w:t xml:space="preserve"> </w:t>
      </w:r>
    </w:p>
    <w:p w14:paraId="1A357193" w14:textId="5EF157BB" w:rsidR="00E33EC5" w:rsidRDefault="00BF1018" w:rsidP="006E5ACF">
      <w:pPr>
        <w:pStyle w:val="ListParagraph"/>
        <w:ind w:left="810"/>
        <w:rPr>
          <w:sz w:val="24"/>
          <w:szCs w:val="24"/>
        </w:rPr>
      </w:pPr>
      <w:r>
        <w:rPr>
          <w:sz w:val="24"/>
          <w:szCs w:val="24"/>
        </w:rPr>
        <w:t>(Authorized User Location: staffing interviews as needed-</w:t>
      </w:r>
      <w:r w:rsidRPr="00B80C9B">
        <w:rPr>
          <w:sz w:val="24"/>
          <w:szCs w:val="24"/>
        </w:rPr>
        <w:t>please describe plan</w:t>
      </w:r>
      <w:r w:rsidRPr="00ED6EE9">
        <w:rPr>
          <w:sz w:val="24"/>
          <w:szCs w:val="24"/>
        </w:rPr>
        <w:t>, executive management meetings, presentation for Council)</w:t>
      </w:r>
    </w:p>
    <w:p w14:paraId="0F52DA2A" w14:textId="77777777" w:rsidR="00FC79E3" w:rsidRDefault="00FC79E3">
      <w:pPr>
        <w:pStyle w:val="ListParagraph"/>
        <w:ind w:left="360"/>
        <w:rPr>
          <w:sz w:val="24"/>
          <w:szCs w:val="24"/>
        </w:rPr>
      </w:pPr>
    </w:p>
    <w:p w14:paraId="3E225C8C" w14:textId="77777777" w:rsidR="00FE1354" w:rsidRPr="003D6F35" w:rsidRDefault="00FE1354" w:rsidP="000C61BA">
      <w:pPr>
        <w:numPr>
          <w:ilvl w:val="0"/>
          <w:numId w:val="3"/>
        </w:numPr>
        <w:ind w:left="360"/>
        <w:rPr>
          <w:b/>
          <w:u w:val="single"/>
        </w:rPr>
      </w:pPr>
      <w:r w:rsidRPr="003D6F35">
        <w:rPr>
          <w:b/>
          <w:u w:val="single"/>
        </w:rPr>
        <w:t>Project Staffing</w:t>
      </w:r>
    </w:p>
    <w:p w14:paraId="47452A4B" w14:textId="77777777" w:rsidR="00FE1354" w:rsidRPr="00CF478F" w:rsidRDefault="00FE1354" w:rsidP="004E0B26">
      <w:pPr>
        <w:rPr>
          <w:b/>
          <w:u w:val="single"/>
        </w:rPr>
      </w:pPr>
    </w:p>
    <w:p w14:paraId="43746B5E" w14:textId="6ED9C767" w:rsidR="00FE1354" w:rsidRPr="00CF478F" w:rsidRDefault="006E5ACF" w:rsidP="000C61BA">
      <w:pPr>
        <w:numPr>
          <w:ilvl w:val="0"/>
          <w:numId w:val="5"/>
        </w:numPr>
        <w:rPr>
          <w:b/>
        </w:rPr>
      </w:pPr>
      <w:r>
        <w:rPr>
          <w:b/>
        </w:rPr>
        <w:t>Supplier</w:t>
      </w:r>
      <w:r w:rsidR="00FE1354" w:rsidRPr="00CF478F">
        <w:rPr>
          <w:b/>
        </w:rPr>
        <w:t xml:space="preserve"> Personnel</w:t>
      </w:r>
    </w:p>
    <w:p w14:paraId="6447D31B" w14:textId="752C0AE8" w:rsidR="00FE1354" w:rsidRDefault="00A63B33" w:rsidP="004E0B26">
      <w:pPr>
        <w:ind w:left="720"/>
        <w:rPr>
          <w:iCs/>
        </w:rPr>
      </w:pPr>
      <w:r>
        <w:rPr>
          <w:iCs/>
        </w:rPr>
        <w:t xml:space="preserve">The </w:t>
      </w:r>
      <w:r w:rsidR="006E5ACF">
        <w:rPr>
          <w:iCs/>
        </w:rPr>
        <w:t>Supplier</w:t>
      </w:r>
      <w:r>
        <w:rPr>
          <w:iCs/>
        </w:rPr>
        <w:t xml:space="preserve"> should propose the resources they deem necessary to complete the scope described within this SOR. </w:t>
      </w:r>
      <w:r w:rsidR="00FE1354">
        <w:rPr>
          <w:iCs/>
        </w:rPr>
        <w:t xml:space="preserve"> </w:t>
      </w:r>
    </w:p>
    <w:p w14:paraId="2DC20343" w14:textId="77777777" w:rsidR="00A63B33" w:rsidRDefault="00A63B33" w:rsidP="00A63B33"/>
    <w:p w14:paraId="6EA90D06" w14:textId="45FAFB23" w:rsidR="00A63B33" w:rsidRPr="00A63B33" w:rsidRDefault="006E5ACF" w:rsidP="00473FCB">
      <w:pPr>
        <w:ind w:left="720"/>
      </w:pPr>
      <w:r>
        <w:t>Supplier</w:t>
      </w:r>
      <w:r w:rsidR="00A63B33" w:rsidRPr="00A63B33">
        <w:t xml:space="preserve"> shall designate an employee as project manager for this contract. </w:t>
      </w:r>
      <w:r>
        <w:t>Supplier</w:t>
      </w:r>
      <w:r w:rsidR="00A63B33" w:rsidRPr="00A63B33">
        <w:t xml:space="preserve"> shall not assign any duties to the project manager that would conflict with the manager’s responsibilities under this contract. </w:t>
      </w:r>
      <w:r>
        <w:t>Supplier</w:t>
      </w:r>
      <w:r w:rsidR="00A63B33" w:rsidRPr="00A63B33">
        <w:t xml:space="preserve"> will only designate a different project manager with the City’s written permission, which will not be unreasonably withheld.</w:t>
      </w:r>
    </w:p>
    <w:p w14:paraId="666599D6" w14:textId="77777777" w:rsidR="00A63B33" w:rsidRPr="00A63B33" w:rsidRDefault="00A63B33" w:rsidP="00473FCB">
      <w:pPr>
        <w:ind w:left="720"/>
        <w:rPr>
          <w:b/>
        </w:rPr>
      </w:pPr>
    </w:p>
    <w:p w14:paraId="62CB8DEB" w14:textId="1FE2DCC0" w:rsidR="00A63B33" w:rsidRPr="00A63B33" w:rsidRDefault="00A63B33" w:rsidP="00473FCB">
      <w:pPr>
        <w:ind w:left="720"/>
      </w:pPr>
      <w:r w:rsidRPr="00A63B33">
        <w:t xml:space="preserve">The project manager is responsible for coordination of all of </w:t>
      </w:r>
      <w:r w:rsidR="006E5ACF">
        <w:t>Supplier</w:t>
      </w:r>
      <w:r>
        <w:t>’s</w:t>
      </w:r>
      <w:r w:rsidRPr="00A63B33">
        <w:t xml:space="preserve"> work under the contract, such as overall control over </w:t>
      </w:r>
      <w:r w:rsidR="006E5ACF">
        <w:t>Supplier</w:t>
      </w:r>
      <w:r>
        <w:t>’s</w:t>
      </w:r>
      <w:r w:rsidRPr="00A63B33">
        <w:t xml:space="preserve"> work, communication with the City’s point-of-contact, securing required approvals and permissions (system acceptances, work orders, etc.) from the City, attending meetings and walkthroughs with the City, and consulting with the City as requested on hardware, third-party software, network components and design, and other issues.</w:t>
      </w:r>
    </w:p>
    <w:p w14:paraId="327AAA78" w14:textId="77777777" w:rsidR="00FE1354" w:rsidRDefault="00FE1354" w:rsidP="004E0B26"/>
    <w:tbl>
      <w:tblPr>
        <w:tblpPr w:leftFromText="180" w:rightFromText="180" w:vertAnchor="text" w:horzAnchor="margin" w:tblpXSpec="right" w:tblpY="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20"/>
        <w:gridCol w:w="1260"/>
        <w:gridCol w:w="1800"/>
        <w:gridCol w:w="1620"/>
        <w:gridCol w:w="1980"/>
      </w:tblGrid>
      <w:tr w:rsidR="002D73A5" w14:paraId="609261EE" w14:textId="77777777" w:rsidTr="00A96F43">
        <w:tc>
          <w:tcPr>
            <w:tcW w:w="2520" w:type="dxa"/>
            <w:shd w:val="clear" w:color="auto" w:fill="D9D9D9"/>
          </w:tcPr>
          <w:p w14:paraId="26EA9A82" w14:textId="77777777" w:rsidR="002D73A5" w:rsidRPr="00681D78" w:rsidRDefault="002D73A5" w:rsidP="002D73A5">
            <w:pPr>
              <w:rPr>
                <w:b/>
              </w:rPr>
            </w:pPr>
            <w:r>
              <w:rPr>
                <w:b/>
              </w:rPr>
              <w:t>Role</w:t>
            </w:r>
          </w:p>
        </w:tc>
        <w:tc>
          <w:tcPr>
            <w:tcW w:w="1260" w:type="dxa"/>
            <w:shd w:val="clear" w:color="auto" w:fill="D9D9D9"/>
          </w:tcPr>
          <w:p w14:paraId="113629B2" w14:textId="77777777" w:rsidR="002D73A5" w:rsidRPr="00681D78" w:rsidRDefault="002D73A5" w:rsidP="002D73A5">
            <w:pPr>
              <w:rPr>
                <w:b/>
              </w:rPr>
            </w:pPr>
            <w:r>
              <w:rPr>
                <w:b/>
              </w:rPr>
              <w:t>Key Perso</w:t>
            </w:r>
            <w:r w:rsidRPr="00681D78">
              <w:rPr>
                <w:b/>
              </w:rPr>
              <w:t>n</w:t>
            </w:r>
            <w:r>
              <w:rPr>
                <w:b/>
              </w:rPr>
              <w:t>n</w:t>
            </w:r>
            <w:r w:rsidRPr="00681D78">
              <w:rPr>
                <w:b/>
              </w:rPr>
              <w:t>el (Y/N)</w:t>
            </w:r>
          </w:p>
        </w:tc>
        <w:tc>
          <w:tcPr>
            <w:tcW w:w="1800" w:type="dxa"/>
            <w:shd w:val="clear" w:color="auto" w:fill="D9D9D9"/>
          </w:tcPr>
          <w:p w14:paraId="65EA5B8B" w14:textId="77777777" w:rsidR="002D73A5" w:rsidRPr="00681D78" w:rsidRDefault="002D73A5" w:rsidP="002D73A5">
            <w:pPr>
              <w:rPr>
                <w:b/>
              </w:rPr>
            </w:pPr>
            <w:r w:rsidRPr="00681D78">
              <w:rPr>
                <w:b/>
              </w:rPr>
              <w:t>Yea</w:t>
            </w:r>
            <w:r>
              <w:rPr>
                <w:b/>
              </w:rPr>
              <w:t>rs of E</w:t>
            </w:r>
            <w:r w:rsidRPr="00681D78">
              <w:rPr>
                <w:b/>
              </w:rPr>
              <w:t>xperience</w:t>
            </w:r>
          </w:p>
        </w:tc>
        <w:tc>
          <w:tcPr>
            <w:tcW w:w="1620" w:type="dxa"/>
            <w:shd w:val="clear" w:color="auto" w:fill="D9D9D9"/>
          </w:tcPr>
          <w:p w14:paraId="6AC6C114" w14:textId="77777777" w:rsidR="002D73A5" w:rsidRPr="00681D78" w:rsidRDefault="002D73A5" w:rsidP="002D73A5">
            <w:pPr>
              <w:rPr>
                <w:b/>
              </w:rPr>
            </w:pPr>
            <w:r w:rsidRPr="00681D78">
              <w:rPr>
                <w:b/>
              </w:rPr>
              <w:t>Certifications</w:t>
            </w:r>
          </w:p>
        </w:tc>
        <w:tc>
          <w:tcPr>
            <w:tcW w:w="1980" w:type="dxa"/>
            <w:shd w:val="clear" w:color="auto" w:fill="D9D9D9"/>
          </w:tcPr>
          <w:p w14:paraId="65EA1772" w14:textId="77777777" w:rsidR="002D73A5" w:rsidRPr="00681D78" w:rsidRDefault="002D73A5" w:rsidP="002D73A5">
            <w:pPr>
              <w:rPr>
                <w:b/>
              </w:rPr>
            </w:pPr>
            <w:r w:rsidRPr="00681D78">
              <w:rPr>
                <w:b/>
              </w:rPr>
              <w:t>References Required</w:t>
            </w:r>
            <w:r>
              <w:rPr>
                <w:b/>
              </w:rPr>
              <w:t xml:space="preserve"> (Y/N)</w:t>
            </w:r>
          </w:p>
        </w:tc>
      </w:tr>
      <w:tr w:rsidR="002D73A5" w14:paraId="43D34967" w14:textId="77777777" w:rsidTr="00A96F43">
        <w:trPr>
          <w:trHeight w:val="288"/>
        </w:trPr>
        <w:tc>
          <w:tcPr>
            <w:tcW w:w="2520" w:type="dxa"/>
          </w:tcPr>
          <w:p w14:paraId="6AC3C86A" w14:textId="77777777" w:rsidR="002D73A5" w:rsidRPr="00255163" w:rsidRDefault="002D73A5" w:rsidP="002D73A5"/>
        </w:tc>
        <w:tc>
          <w:tcPr>
            <w:tcW w:w="1260" w:type="dxa"/>
          </w:tcPr>
          <w:p w14:paraId="73EC8C5B" w14:textId="77777777" w:rsidR="002D73A5" w:rsidRPr="00255163" w:rsidRDefault="002D73A5" w:rsidP="002D73A5">
            <w:pPr>
              <w:jc w:val="center"/>
            </w:pPr>
          </w:p>
        </w:tc>
        <w:tc>
          <w:tcPr>
            <w:tcW w:w="1800" w:type="dxa"/>
          </w:tcPr>
          <w:p w14:paraId="54D176F1" w14:textId="77777777" w:rsidR="002D73A5" w:rsidRPr="00255163" w:rsidRDefault="002D73A5" w:rsidP="002D73A5">
            <w:pPr>
              <w:jc w:val="center"/>
            </w:pPr>
          </w:p>
        </w:tc>
        <w:tc>
          <w:tcPr>
            <w:tcW w:w="1620" w:type="dxa"/>
          </w:tcPr>
          <w:p w14:paraId="02CCED5F" w14:textId="77777777" w:rsidR="002D73A5" w:rsidRPr="00255163" w:rsidRDefault="002D73A5" w:rsidP="002D73A5">
            <w:pPr>
              <w:jc w:val="center"/>
            </w:pPr>
          </w:p>
        </w:tc>
        <w:tc>
          <w:tcPr>
            <w:tcW w:w="1980" w:type="dxa"/>
          </w:tcPr>
          <w:p w14:paraId="0ABB059F" w14:textId="77777777" w:rsidR="002D73A5" w:rsidRPr="00255163" w:rsidRDefault="002D73A5" w:rsidP="002D73A5">
            <w:pPr>
              <w:jc w:val="center"/>
            </w:pPr>
          </w:p>
        </w:tc>
      </w:tr>
      <w:tr w:rsidR="002D73A5" w14:paraId="4BE5C928" w14:textId="77777777" w:rsidTr="00A96F43">
        <w:trPr>
          <w:trHeight w:val="288"/>
        </w:trPr>
        <w:tc>
          <w:tcPr>
            <w:tcW w:w="2520" w:type="dxa"/>
          </w:tcPr>
          <w:p w14:paraId="1BB3DE6F" w14:textId="77777777" w:rsidR="002D73A5" w:rsidRPr="00255163" w:rsidRDefault="002D73A5" w:rsidP="002D73A5"/>
        </w:tc>
        <w:tc>
          <w:tcPr>
            <w:tcW w:w="1260" w:type="dxa"/>
          </w:tcPr>
          <w:p w14:paraId="5E6913B3" w14:textId="77777777" w:rsidR="002D73A5" w:rsidRPr="00255163" w:rsidRDefault="002D73A5" w:rsidP="002D73A5">
            <w:pPr>
              <w:jc w:val="center"/>
            </w:pPr>
          </w:p>
        </w:tc>
        <w:tc>
          <w:tcPr>
            <w:tcW w:w="1800" w:type="dxa"/>
          </w:tcPr>
          <w:p w14:paraId="0025AFE5" w14:textId="77777777" w:rsidR="002D73A5" w:rsidRPr="00255163" w:rsidRDefault="002D73A5" w:rsidP="002D73A5">
            <w:pPr>
              <w:jc w:val="center"/>
            </w:pPr>
          </w:p>
        </w:tc>
        <w:tc>
          <w:tcPr>
            <w:tcW w:w="1620" w:type="dxa"/>
          </w:tcPr>
          <w:p w14:paraId="40D98CF4" w14:textId="77777777" w:rsidR="002D73A5" w:rsidRPr="00255163" w:rsidRDefault="002D73A5" w:rsidP="002D73A5">
            <w:pPr>
              <w:jc w:val="center"/>
            </w:pPr>
          </w:p>
        </w:tc>
        <w:tc>
          <w:tcPr>
            <w:tcW w:w="1980" w:type="dxa"/>
          </w:tcPr>
          <w:p w14:paraId="75013F49" w14:textId="77777777" w:rsidR="002D73A5" w:rsidRPr="00255163" w:rsidRDefault="002D73A5" w:rsidP="002D73A5">
            <w:pPr>
              <w:jc w:val="center"/>
            </w:pPr>
          </w:p>
        </w:tc>
      </w:tr>
      <w:tr w:rsidR="002D73A5" w14:paraId="710D1F3C" w14:textId="77777777" w:rsidTr="00A96F43">
        <w:trPr>
          <w:trHeight w:val="288"/>
        </w:trPr>
        <w:tc>
          <w:tcPr>
            <w:tcW w:w="2520" w:type="dxa"/>
          </w:tcPr>
          <w:p w14:paraId="4962E443" w14:textId="77777777" w:rsidR="002D73A5" w:rsidRPr="00255163" w:rsidRDefault="002D73A5" w:rsidP="002D73A5"/>
        </w:tc>
        <w:tc>
          <w:tcPr>
            <w:tcW w:w="1260" w:type="dxa"/>
          </w:tcPr>
          <w:p w14:paraId="71DBCB48" w14:textId="77777777" w:rsidR="002D73A5" w:rsidRPr="00255163" w:rsidRDefault="002D73A5" w:rsidP="002D73A5">
            <w:pPr>
              <w:jc w:val="center"/>
            </w:pPr>
          </w:p>
        </w:tc>
        <w:tc>
          <w:tcPr>
            <w:tcW w:w="1800" w:type="dxa"/>
          </w:tcPr>
          <w:p w14:paraId="18128D68" w14:textId="77777777" w:rsidR="002D73A5" w:rsidRPr="00255163" w:rsidRDefault="002D73A5" w:rsidP="002D73A5">
            <w:pPr>
              <w:jc w:val="center"/>
            </w:pPr>
          </w:p>
        </w:tc>
        <w:tc>
          <w:tcPr>
            <w:tcW w:w="1620" w:type="dxa"/>
          </w:tcPr>
          <w:p w14:paraId="1AC79930" w14:textId="77777777" w:rsidR="002D73A5" w:rsidRPr="00255163" w:rsidRDefault="002D73A5" w:rsidP="002D73A5">
            <w:pPr>
              <w:jc w:val="center"/>
            </w:pPr>
          </w:p>
        </w:tc>
        <w:tc>
          <w:tcPr>
            <w:tcW w:w="1980" w:type="dxa"/>
          </w:tcPr>
          <w:p w14:paraId="764C8812" w14:textId="77777777" w:rsidR="002D73A5" w:rsidRPr="00255163" w:rsidRDefault="002D73A5" w:rsidP="002D73A5">
            <w:pPr>
              <w:jc w:val="center"/>
            </w:pPr>
          </w:p>
        </w:tc>
      </w:tr>
    </w:tbl>
    <w:p w14:paraId="1F743503" w14:textId="77777777" w:rsidR="002D73A5" w:rsidRDefault="002D73A5" w:rsidP="004E0B26"/>
    <w:p w14:paraId="48228370" w14:textId="77777777" w:rsidR="002D73A5" w:rsidRDefault="002D73A5" w:rsidP="004E0B26"/>
    <w:p w14:paraId="6F19473C" w14:textId="77777777" w:rsidR="002D73A5" w:rsidRDefault="002D73A5" w:rsidP="004E0B26"/>
    <w:p w14:paraId="37CECA0D" w14:textId="77777777" w:rsidR="002D73A5" w:rsidRDefault="002D73A5" w:rsidP="004E0B26"/>
    <w:p w14:paraId="132A14F0" w14:textId="77777777" w:rsidR="002D73A5" w:rsidRDefault="002D73A5" w:rsidP="004E0B26"/>
    <w:p w14:paraId="50720837" w14:textId="77777777" w:rsidR="002D73A5" w:rsidRDefault="002D73A5" w:rsidP="004E0B26"/>
    <w:p w14:paraId="41B1F554" w14:textId="77777777" w:rsidR="002D73A5" w:rsidRDefault="002D73A5" w:rsidP="004E0B26"/>
    <w:p w14:paraId="631D7F11" w14:textId="77777777" w:rsidR="00FE1354" w:rsidRDefault="00FE1354" w:rsidP="004E0B26"/>
    <w:p w14:paraId="7DA08A0F" w14:textId="77777777" w:rsidR="00790894" w:rsidRDefault="00790894" w:rsidP="00790894">
      <w:pPr>
        <w:ind w:left="720"/>
        <w:rPr>
          <w:b/>
        </w:rPr>
      </w:pPr>
    </w:p>
    <w:p w14:paraId="12DD6E51" w14:textId="77777777" w:rsidR="00FE1354" w:rsidRPr="00CF478F" w:rsidRDefault="00FE1354" w:rsidP="000C61BA">
      <w:pPr>
        <w:numPr>
          <w:ilvl w:val="0"/>
          <w:numId w:val="5"/>
        </w:numPr>
        <w:rPr>
          <w:b/>
        </w:rPr>
      </w:pPr>
      <w:r w:rsidRPr="00CF478F">
        <w:rPr>
          <w:b/>
        </w:rPr>
        <w:t>Authorized User Staff</w:t>
      </w:r>
    </w:p>
    <w:p w14:paraId="53DDDF7C" w14:textId="77777777" w:rsidR="0016399D" w:rsidRDefault="00FE1354" w:rsidP="004E0B26">
      <w:pPr>
        <w:ind w:left="720"/>
      </w:pPr>
      <w:r>
        <w:t>The roles listed in the table below represent Authorized User’s staff and the estimated time each will be available to work on the project.</w:t>
      </w:r>
    </w:p>
    <w:p w14:paraId="4E5D451E" w14:textId="77777777" w:rsidR="006E5ACF" w:rsidRDefault="006E5ACF" w:rsidP="004E0B26">
      <w:pPr>
        <w:ind w:left="720"/>
      </w:pPr>
    </w:p>
    <w:tbl>
      <w:tblPr>
        <w:tblW w:w="945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30"/>
        <w:gridCol w:w="4320"/>
        <w:gridCol w:w="1800"/>
      </w:tblGrid>
      <w:tr w:rsidR="001323E0" w14:paraId="7A0A42CC" w14:textId="77777777" w:rsidTr="001323E0">
        <w:tc>
          <w:tcPr>
            <w:tcW w:w="3330" w:type="dxa"/>
            <w:shd w:val="clear" w:color="auto" w:fill="D9D9D9"/>
          </w:tcPr>
          <w:p w14:paraId="01D36B85" w14:textId="77777777" w:rsidR="001323E0" w:rsidRPr="00681D78" w:rsidRDefault="001323E0" w:rsidP="00766831">
            <w:pPr>
              <w:rPr>
                <w:b/>
              </w:rPr>
            </w:pPr>
            <w:r>
              <w:rPr>
                <w:b/>
              </w:rPr>
              <w:t>Role</w:t>
            </w:r>
          </w:p>
        </w:tc>
        <w:tc>
          <w:tcPr>
            <w:tcW w:w="4320" w:type="dxa"/>
            <w:shd w:val="clear" w:color="auto" w:fill="D9D9D9"/>
          </w:tcPr>
          <w:p w14:paraId="26D08E22" w14:textId="77777777" w:rsidR="001323E0" w:rsidRPr="00681D78" w:rsidRDefault="001323E0" w:rsidP="00766831">
            <w:pPr>
              <w:rPr>
                <w:b/>
              </w:rPr>
            </w:pPr>
            <w:r w:rsidRPr="00681D78">
              <w:rPr>
                <w:b/>
              </w:rPr>
              <w:t>Description</w:t>
            </w:r>
          </w:p>
        </w:tc>
        <w:tc>
          <w:tcPr>
            <w:tcW w:w="1800" w:type="dxa"/>
            <w:shd w:val="clear" w:color="auto" w:fill="D9D9D9"/>
          </w:tcPr>
          <w:p w14:paraId="29E96667" w14:textId="77777777" w:rsidR="001323E0" w:rsidRPr="00681D78" w:rsidRDefault="001323E0" w:rsidP="00766831">
            <w:pPr>
              <w:rPr>
                <w:b/>
              </w:rPr>
            </w:pPr>
            <w:r>
              <w:rPr>
                <w:b/>
              </w:rPr>
              <w:t>% Project Availability</w:t>
            </w:r>
          </w:p>
        </w:tc>
      </w:tr>
      <w:tr w:rsidR="001323E0" w14:paraId="01E4B79C" w14:textId="77777777" w:rsidTr="001323E0">
        <w:tc>
          <w:tcPr>
            <w:tcW w:w="3330" w:type="dxa"/>
          </w:tcPr>
          <w:p w14:paraId="76B193F4" w14:textId="77777777" w:rsidR="001323E0" w:rsidRPr="001323E0" w:rsidRDefault="001323E0" w:rsidP="00766831">
            <w:r w:rsidRPr="001323E0">
              <w:t>Project Manager</w:t>
            </w:r>
          </w:p>
        </w:tc>
        <w:tc>
          <w:tcPr>
            <w:tcW w:w="4320" w:type="dxa"/>
          </w:tcPr>
          <w:p w14:paraId="1585DD9F" w14:textId="77777777" w:rsidR="001323E0" w:rsidRPr="001323E0" w:rsidRDefault="001323E0" w:rsidP="00766831">
            <w:r w:rsidRPr="001323E0">
              <w:t>Manage project for Authorized User</w:t>
            </w:r>
          </w:p>
        </w:tc>
        <w:tc>
          <w:tcPr>
            <w:tcW w:w="1800" w:type="dxa"/>
          </w:tcPr>
          <w:p w14:paraId="4B93D87B" w14:textId="77777777" w:rsidR="001323E0" w:rsidRPr="001323E0" w:rsidRDefault="001323E0" w:rsidP="00766831">
            <w:pPr>
              <w:jc w:val="center"/>
            </w:pPr>
            <w:r w:rsidRPr="001323E0">
              <w:t>100%</w:t>
            </w:r>
          </w:p>
        </w:tc>
      </w:tr>
      <w:tr w:rsidR="001323E0" w14:paraId="07F9C17D" w14:textId="77777777" w:rsidTr="001323E0">
        <w:tc>
          <w:tcPr>
            <w:tcW w:w="3330" w:type="dxa"/>
          </w:tcPr>
          <w:p w14:paraId="3E6495BE" w14:textId="77777777" w:rsidR="001323E0" w:rsidRPr="001323E0" w:rsidRDefault="001323E0" w:rsidP="00766831">
            <w:r w:rsidRPr="001323E0">
              <w:t>Subject Matter Experts</w:t>
            </w:r>
          </w:p>
        </w:tc>
        <w:tc>
          <w:tcPr>
            <w:tcW w:w="4320" w:type="dxa"/>
          </w:tcPr>
          <w:p w14:paraId="33D16B19" w14:textId="77777777" w:rsidR="001323E0" w:rsidRPr="001323E0" w:rsidRDefault="001323E0" w:rsidP="00766831">
            <w:r w:rsidRPr="001323E0">
              <w:t>Provide business knowledge and expertise</w:t>
            </w:r>
          </w:p>
        </w:tc>
        <w:tc>
          <w:tcPr>
            <w:tcW w:w="1800" w:type="dxa"/>
          </w:tcPr>
          <w:p w14:paraId="04067D18" w14:textId="77777777" w:rsidR="001323E0" w:rsidRPr="001323E0" w:rsidRDefault="001323E0" w:rsidP="00766831">
            <w:pPr>
              <w:jc w:val="center"/>
            </w:pPr>
            <w:r w:rsidRPr="001323E0">
              <w:t>50%</w:t>
            </w:r>
          </w:p>
        </w:tc>
      </w:tr>
      <w:tr w:rsidR="001323E0" w:rsidRPr="001323E0" w14:paraId="49625308" w14:textId="77777777" w:rsidTr="001323E0">
        <w:tc>
          <w:tcPr>
            <w:tcW w:w="3330" w:type="dxa"/>
          </w:tcPr>
          <w:p w14:paraId="13807BA1" w14:textId="77777777" w:rsidR="001323E0" w:rsidRPr="001323E0" w:rsidRDefault="001323E0" w:rsidP="00766831">
            <w:r w:rsidRPr="001323E0">
              <w:t>IT Users/Executives</w:t>
            </w:r>
          </w:p>
        </w:tc>
        <w:tc>
          <w:tcPr>
            <w:tcW w:w="4320" w:type="dxa"/>
          </w:tcPr>
          <w:p w14:paraId="43139133" w14:textId="77777777" w:rsidR="001323E0" w:rsidRPr="001323E0" w:rsidRDefault="001323E0" w:rsidP="00766831">
            <w:r w:rsidRPr="001323E0">
              <w:t>Provide information on business needs</w:t>
            </w:r>
          </w:p>
        </w:tc>
        <w:tc>
          <w:tcPr>
            <w:tcW w:w="1800" w:type="dxa"/>
          </w:tcPr>
          <w:p w14:paraId="60B636D4" w14:textId="77777777" w:rsidR="001323E0" w:rsidRPr="001323E0" w:rsidRDefault="001323E0" w:rsidP="00766831">
            <w:pPr>
              <w:jc w:val="center"/>
            </w:pPr>
            <w:r w:rsidRPr="001323E0">
              <w:t>10%</w:t>
            </w:r>
          </w:p>
        </w:tc>
      </w:tr>
    </w:tbl>
    <w:p w14:paraId="5C1848F3" w14:textId="77777777" w:rsidR="001323E0" w:rsidRPr="001323E0" w:rsidRDefault="001323E0" w:rsidP="004E0B26">
      <w:pPr>
        <w:ind w:left="720"/>
      </w:pPr>
    </w:p>
    <w:p w14:paraId="2AB37376" w14:textId="77777777" w:rsidR="00C87A3B" w:rsidRDefault="00C87A3B" w:rsidP="004E0B26">
      <w:pPr>
        <w:ind w:left="720"/>
      </w:pPr>
    </w:p>
    <w:p w14:paraId="41613FE6" w14:textId="77777777" w:rsidR="00FE1354" w:rsidRPr="00292658" w:rsidRDefault="00FE1354" w:rsidP="000C61BA">
      <w:pPr>
        <w:numPr>
          <w:ilvl w:val="0"/>
          <w:numId w:val="3"/>
        </w:numPr>
        <w:ind w:left="360"/>
        <w:rPr>
          <w:b/>
          <w:u w:val="single"/>
        </w:rPr>
      </w:pPr>
      <w:r>
        <w:rPr>
          <w:b/>
          <w:u w:val="single"/>
        </w:rPr>
        <w:t xml:space="preserve">Milestones and </w:t>
      </w:r>
      <w:r w:rsidRPr="00FF7D8E">
        <w:rPr>
          <w:b/>
          <w:u w:val="single"/>
        </w:rPr>
        <w:t>Deliverables:</w:t>
      </w:r>
    </w:p>
    <w:p w14:paraId="4ADD1FB7" w14:textId="77777777" w:rsidR="000B4774" w:rsidRDefault="00FE1354" w:rsidP="004E0B26">
      <w:pPr>
        <w:ind w:left="360"/>
      </w:pPr>
      <w:r>
        <w:t>The minimum required milestones and deliverables</w:t>
      </w:r>
      <w:r w:rsidR="00097FE6">
        <w:t>,</w:t>
      </w:r>
      <w:r>
        <w:t xml:space="preserve"> and the estimated completion date for each deliverable</w:t>
      </w:r>
      <w:r w:rsidR="00097FE6">
        <w:t>,</w:t>
      </w:r>
      <w:r>
        <w:t xml:space="preserve"> are listed in the following table.</w:t>
      </w:r>
      <w:r w:rsidR="00700F6B">
        <w:t xml:space="preserve">  </w:t>
      </w:r>
    </w:p>
    <w:p w14:paraId="20167C0F" w14:textId="77777777" w:rsidR="00FE1354" w:rsidRDefault="00FE1354" w:rsidP="004E0B26"/>
    <w:tbl>
      <w:tblPr>
        <w:tblW w:w="5000" w:type="pct"/>
        <w:tblInd w:w="118" w:type="dxa"/>
        <w:tblCellMar>
          <w:left w:w="120" w:type="dxa"/>
          <w:right w:w="120" w:type="dxa"/>
        </w:tblCellMar>
        <w:tblLook w:val="0000" w:firstRow="0" w:lastRow="0" w:firstColumn="0" w:lastColumn="0" w:noHBand="0" w:noVBand="0"/>
      </w:tblPr>
      <w:tblGrid>
        <w:gridCol w:w="395"/>
        <w:gridCol w:w="3510"/>
        <w:gridCol w:w="3170"/>
        <w:gridCol w:w="2697"/>
      </w:tblGrid>
      <w:tr w:rsidR="00AB04B4" w:rsidRPr="00B17423" w14:paraId="22209FCF" w14:textId="77777777" w:rsidTr="006E5ACF">
        <w:trPr>
          <w:cantSplit/>
          <w:tblHeader/>
        </w:trPr>
        <w:tc>
          <w:tcPr>
            <w:tcW w:w="202" w:type="pct"/>
            <w:tcBorders>
              <w:top w:val="single" w:sz="4" w:space="0" w:color="auto"/>
              <w:left w:val="single" w:sz="8" w:space="0" w:color="auto"/>
              <w:bottom w:val="single" w:sz="4" w:space="0" w:color="auto"/>
              <w:right w:val="single" w:sz="4" w:space="0" w:color="auto"/>
            </w:tcBorders>
            <w:shd w:val="clear" w:color="auto" w:fill="D9D9D9"/>
          </w:tcPr>
          <w:p w14:paraId="19A2175B" w14:textId="77777777" w:rsidR="00AB04B4" w:rsidRDefault="00AB04B4" w:rsidP="0078584E">
            <w:pPr>
              <w:rPr>
                <w:b/>
              </w:rPr>
            </w:pPr>
            <w:r>
              <w:rPr>
                <w:b/>
              </w:rPr>
              <w:t>#</w:t>
            </w:r>
          </w:p>
        </w:tc>
        <w:tc>
          <w:tcPr>
            <w:tcW w:w="1796" w:type="pct"/>
            <w:tcBorders>
              <w:top w:val="single" w:sz="4" w:space="0" w:color="auto"/>
              <w:left w:val="single" w:sz="8" w:space="0" w:color="auto"/>
              <w:bottom w:val="single" w:sz="4" w:space="0" w:color="auto"/>
              <w:right w:val="single" w:sz="4" w:space="0" w:color="auto"/>
            </w:tcBorders>
            <w:shd w:val="clear" w:color="auto" w:fill="D9D9D9"/>
          </w:tcPr>
          <w:p w14:paraId="7A66B19B" w14:textId="77777777" w:rsidR="00AB04B4" w:rsidRPr="00821FDA" w:rsidRDefault="00AB04B4" w:rsidP="0078584E">
            <w:pPr>
              <w:rPr>
                <w:b/>
              </w:rPr>
            </w:pPr>
            <w:r>
              <w:rPr>
                <w:b/>
              </w:rPr>
              <w:t>Milestone</w:t>
            </w:r>
          </w:p>
          <w:p w14:paraId="50B88650" w14:textId="77777777" w:rsidR="00AB04B4" w:rsidRPr="00B17423" w:rsidRDefault="00AB04B4" w:rsidP="0078584E">
            <w:r w:rsidRPr="00821FDA">
              <w:rPr>
                <w:b/>
              </w:rPr>
              <w:t>Event</w:t>
            </w:r>
            <w:r>
              <w:rPr>
                <w:b/>
              </w:rPr>
              <w:t>(</w:t>
            </w:r>
            <w:r w:rsidRPr="00821FDA">
              <w:rPr>
                <w:b/>
              </w:rPr>
              <w:t>s</w:t>
            </w:r>
            <w:r>
              <w:rPr>
                <w:b/>
              </w:rPr>
              <w:t>)</w:t>
            </w:r>
          </w:p>
        </w:tc>
        <w:tc>
          <w:tcPr>
            <w:tcW w:w="1622" w:type="pct"/>
            <w:tcBorders>
              <w:top w:val="single" w:sz="4" w:space="0" w:color="auto"/>
              <w:left w:val="single" w:sz="4" w:space="0" w:color="auto"/>
              <w:bottom w:val="single" w:sz="4" w:space="0" w:color="auto"/>
              <w:right w:val="single" w:sz="4" w:space="0" w:color="auto"/>
            </w:tcBorders>
            <w:shd w:val="clear" w:color="auto" w:fill="D9D9D9"/>
          </w:tcPr>
          <w:p w14:paraId="52058068" w14:textId="77777777" w:rsidR="00AB04B4" w:rsidRPr="00821FDA" w:rsidRDefault="00AB04B4" w:rsidP="0078584E">
            <w:pPr>
              <w:rPr>
                <w:b/>
              </w:rPr>
            </w:pPr>
            <w:r w:rsidRPr="00821FDA">
              <w:rPr>
                <w:b/>
              </w:rPr>
              <w:t>Deliverable(s)</w:t>
            </w:r>
          </w:p>
        </w:tc>
        <w:tc>
          <w:tcPr>
            <w:tcW w:w="1380" w:type="pct"/>
            <w:tcBorders>
              <w:top w:val="single" w:sz="4" w:space="0" w:color="auto"/>
              <w:left w:val="single" w:sz="4" w:space="0" w:color="auto"/>
              <w:bottom w:val="single" w:sz="4" w:space="0" w:color="auto"/>
              <w:right w:val="single" w:sz="8" w:space="0" w:color="000000"/>
            </w:tcBorders>
            <w:shd w:val="clear" w:color="auto" w:fill="D9D9D9"/>
          </w:tcPr>
          <w:p w14:paraId="381BEB5A" w14:textId="77777777" w:rsidR="00AB04B4" w:rsidRPr="00821FDA" w:rsidRDefault="00AB04B4" w:rsidP="00700F6B">
            <w:pPr>
              <w:tabs>
                <w:tab w:val="left" w:pos="3735"/>
              </w:tabs>
              <w:rPr>
                <w:b/>
              </w:rPr>
            </w:pPr>
            <w:r>
              <w:rPr>
                <w:b/>
              </w:rPr>
              <w:t>Estimated Completion Date</w:t>
            </w:r>
            <w:r>
              <w:rPr>
                <w:b/>
              </w:rPr>
              <w:tab/>
            </w:r>
          </w:p>
        </w:tc>
      </w:tr>
      <w:tr w:rsidR="00790894" w:rsidRPr="00B17423" w14:paraId="234095B6" w14:textId="77777777" w:rsidTr="006E5ACF">
        <w:trPr>
          <w:cantSplit/>
          <w:tblHeader/>
        </w:trPr>
        <w:tc>
          <w:tcPr>
            <w:tcW w:w="202" w:type="pct"/>
            <w:tcBorders>
              <w:top w:val="single" w:sz="4" w:space="0" w:color="auto"/>
              <w:left w:val="single" w:sz="6" w:space="0" w:color="000000"/>
              <w:bottom w:val="single" w:sz="6" w:space="0" w:color="000000"/>
              <w:right w:val="single" w:sz="6" w:space="0" w:color="000000"/>
            </w:tcBorders>
          </w:tcPr>
          <w:p w14:paraId="589F7FF2" w14:textId="77777777" w:rsidR="00790894" w:rsidRPr="00790894" w:rsidRDefault="00790894" w:rsidP="00790894">
            <w:r w:rsidRPr="00790894">
              <w:t>1</w:t>
            </w:r>
          </w:p>
        </w:tc>
        <w:tc>
          <w:tcPr>
            <w:tcW w:w="1796" w:type="pct"/>
            <w:tcBorders>
              <w:top w:val="single" w:sz="4" w:space="0" w:color="auto"/>
              <w:left w:val="single" w:sz="6" w:space="0" w:color="000000"/>
              <w:bottom w:val="single" w:sz="6" w:space="0" w:color="000000"/>
              <w:right w:val="single" w:sz="6" w:space="0" w:color="000000"/>
            </w:tcBorders>
          </w:tcPr>
          <w:p w14:paraId="79FC4625" w14:textId="77777777" w:rsidR="00790894" w:rsidRPr="00790894" w:rsidRDefault="00790894" w:rsidP="00790894">
            <w:r w:rsidRPr="00790894">
              <w:t xml:space="preserve">Project Kick-off </w:t>
            </w:r>
          </w:p>
        </w:tc>
        <w:tc>
          <w:tcPr>
            <w:tcW w:w="1622" w:type="pct"/>
            <w:tcBorders>
              <w:top w:val="single" w:sz="4" w:space="0" w:color="auto"/>
              <w:left w:val="single" w:sz="6" w:space="0" w:color="000000"/>
              <w:bottom w:val="single" w:sz="6" w:space="0" w:color="000000"/>
              <w:right w:val="single" w:sz="6" w:space="0" w:color="000000"/>
            </w:tcBorders>
          </w:tcPr>
          <w:p w14:paraId="5E1BF479" w14:textId="77777777" w:rsidR="00790894" w:rsidRPr="00790894" w:rsidRDefault="00790894" w:rsidP="00790894">
            <w:r w:rsidRPr="00790894">
              <w:t>Meeting Presentation</w:t>
            </w:r>
          </w:p>
        </w:tc>
        <w:tc>
          <w:tcPr>
            <w:tcW w:w="1380" w:type="pct"/>
            <w:tcBorders>
              <w:top w:val="single" w:sz="4" w:space="0" w:color="auto"/>
              <w:left w:val="single" w:sz="6" w:space="0" w:color="000000"/>
              <w:bottom w:val="single" w:sz="6" w:space="0" w:color="000000"/>
              <w:right w:val="single" w:sz="6" w:space="0" w:color="000000"/>
            </w:tcBorders>
          </w:tcPr>
          <w:p w14:paraId="717EA9AF" w14:textId="5E766AA6" w:rsidR="00790894" w:rsidRPr="005C6F21" w:rsidRDefault="00A63B33" w:rsidP="00790894">
            <w:r>
              <w:t>0</w:t>
            </w:r>
            <w:r w:rsidR="006E5ACF">
              <w:t>9</w:t>
            </w:r>
            <w:r>
              <w:t>/</w:t>
            </w:r>
            <w:r w:rsidR="006E5ACF">
              <w:t>11</w:t>
            </w:r>
            <w:r>
              <w:t>/2023</w:t>
            </w:r>
          </w:p>
        </w:tc>
      </w:tr>
      <w:tr w:rsidR="00790894" w:rsidRPr="00B17423" w14:paraId="1886D9F3" w14:textId="77777777" w:rsidTr="006E5ACF">
        <w:trPr>
          <w:cantSplit/>
          <w:tblHeader/>
        </w:trPr>
        <w:tc>
          <w:tcPr>
            <w:tcW w:w="202" w:type="pct"/>
            <w:tcBorders>
              <w:top w:val="single" w:sz="6" w:space="0" w:color="000000"/>
              <w:left w:val="single" w:sz="6" w:space="0" w:color="000000"/>
              <w:bottom w:val="single" w:sz="6" w:space="0" w:color="000000"/>
              <w:right w:val="single" w:sz="6" w:space="0" w:color="000000"/>
            </w:tcBorders>
          </w:tcPr>
          <w:p w14:paraId="7FBC39C2" w14:textId="77777777" w:rsidR="00790894" w:rsidRPr="00790894" w:rsidRDefault="00790894" w:rsidP="00790894">
            <w:r>
              <w:t>2</w:t>
            </w:r>
          </w:p>
        </w:tc>
        <w:tc>
          <w:tcPr>
            <w:tcW w:w="1796" w:type="pct"/>
            <w:tcBorders>
              <w:top w:val="single" w:sz="6" w:space="0" w:color="000000"/>
              <w:left w:val="single" w:sz="6" w:space="0" w:color="000000"/>
              <w:bottom w:val="single" w:sz="6" w:space="0" w:color="000000"/>
              <w:right w:val="single" w:sz="6" w:space="0" w:color="000000"/>
            </w:tcBorders>
          </w:tcPr>
          <w:p w14:paraId="7300D517" w14:textId="77777777" w:rsidR="00790894" w:rsidRPr="00790894" w:rsidRDefault="00790894" w:rsidP="00790894">
            <w:r>
              <w:t>Data collection</w:t>
            </w:r>
          </w:p>
        </w:tc>
        <w:tc>
          <w:tcPr>
            <w:tcW w:w="1622" w:type="pct"/>
            <w:tcBorders>
              <w:top w:val="single" w:sz="6" w:space="0" w:color="000000"/>
              <w:left w:val="single" w:sz="6" w:space="0" w:color="000000"/>
              <w:bottom w:val="single" w:sz="6" w:space="0" w:color="000000"/>
              <w:right w:val="single" w:sz="6" w:space="0" w:color="000000"/>
            </w:tcBorders>
          </w:tcPr>
          <w:p w14:paraId="01FBB8E3" w14:textId="77777777" w:rsidR="00790894" w:rsidRPr="00790894" w:rsidRDefault="00790894" w:rsidP="00790894">
            <w:r>
              <w:t>Survey results, initial findings/recommendations</w:t>
            </w:r>
          </w:p>
        </w:tc>
        <w:tc>
          <w:tcPr>
            <w:tcW w:w="1380" w:type="pct"/>
            <w:tcBorders>
              <w:top w:val="single" w:sz="6" w:space="0" w:color="000000"/>
              <w:left w:val="single" w:sz="6" w:space="0" w:color="000000"/>
              <w:bottom w:val="single" w:sz="6" w:space="0" w:color="000000"/>
              <w:right w:val="single" w:sz="6" w:space="0" w:color="000000"/>
            </w:tcBorders>
          </w:tcPr>
          <w:p w14:paraId="30F094BD" w14:textId="4C08C3D6" w:rsidR="00790894" w:rsidRPr="005C6F21" w:rsidRDefault="006E5ACF" w:rsidP="00790894">
            <w:r>
              <w:t>Supplier</w:t>
            </w:r>
            <w:r w:rsidR="00A63B33">
              <w:t xml:space="preserve"> to propose</w:t>
            </w:r>
          </w:p>
        </w:tc>
      </w:tr>
      <w:tr w:rsidR="00790894" w:rsidRPr="00B17423" w14:paraId="748C4269" w14:textId="77777777" w:rsidTr="006E5ACF">
        <w:trPr>
          <w:cantSplit/>
          <w:tblHeader/>
        </w:trPr>
        <w:tc>
          <w:tcPr>
            <w:tcW w:w="202" w:type="pct"/>
            <w:tcBorders>
              <w:top w:val="single" w:sz="6" w:space="0" w:color="000000"/>
              <w:left w:val="single" w:sz="6" w:space="0" w:color="000000"/>
              <w:bottom w:val="single" w:sz="6" w:space="0" w:color="000000"/>
              <w:right w:val="single" w:sz="6" w:space="0" w:color="000000"/>
            </w:tcBorders>
          </w:tcPr>
          <w:p w14:paraId="08640E1B" w14:textId="77777777" w:rsidR="00790894" w:rsidRPr="00790894" w:rsidRDefault="00790894" w:rsidP="00790894">
            <w:r>
              <w:t>3</w:t>
            </w:r>
          </w:p>
        </w:tc>
        <w:tc>
          <w:tcPr>
            <w:tcW w:w="1796" w:type="pct"/>
            <w:tcBorders>
              <w:top w:val="single" w:sz="6" w:space="0" w:color="000000"/>
              <w:left w:val="single" w:sz="6" w:space="0" w:color="000000"/>
              <w:bottom w:val="single" w:sz="6" w:space="0" w:color="000000"/>
              <w:right w:val="single" w:sz="6" w:space="0" w:color="000000"/>
            </w:tcBorders>
          </w:tcPr>
          <w:p w14:paraId="017DD896" w14:textId="77777777" w:rsidR="00790894" w:rsidRPr="00790894" w:rsidRDefault="00790894" w:rsidP="00790894">
            <w:r w:rsidRPr="00790894">
              <w:t>Assessment of IT Systems, Structures, Policies and Processes</w:t>
            </w:r>
          </w:p>
        </w:tc>
        <w:tc>
          <w:tcPr>
            <w:tcW w:w="1622" w:type="pct"/>
            <w:tcBorders>
              <w:top w:val="single" w:sz="6" w:space="0" w:color="000000"/>
              <w:left w:val="single" w:sz="6" w:space="0" w:color="000000"/>
              <w:bottom w:val="single" w:sz="6" w:space="0" w:color="000000"/>
              <w:right w:val="single" w:sz="6" w:space="0" w:color="000000"/>
            </w:tcBorders>
          </w:tcPr>
          <w:p w14:paraId="53EA9D80" w14:textId="77777777" w:rsidR="00790894" w:rsidRPr="00790894" w:rsidRDefault="00790894" w:rsidP="00790894">
            <w:r w:rsidRPr="00790894">
              <w:t xml:space="preserve">Detailed </w:t>
            </w:r>
            <w:r>
              <w:t>Needs Assessment as described in Scope of Work</w:t>
            </w:r>
          </w:p>
        </w:tc>
        <w:tc>
          <w:tcPr>
            <w:tcW w:w="1380" w:type="pct"/>
            <w:tcBorders>
              <w:top w:val="single" w:sz="6" w:space="0" w:color="000000"/>
              <w:left w:val="single" w:sz="6" w:space="0" w:color="000000"/>
              <w:bottom w:val="single" w:sz="6" w:space="0" w:color="000000"/>
              <w:right w:val="single" w:sz="6" w:space="0" w:color="000000"/>
            </w:tcBorders>
          </w:tcPr>
          <w:p w14:paraId="6AA91B61" w14:textId="4BE40EAC" w:rsidR="00790894" w:rsidRPr="005C6F21" w:rsidRDefault="006E5ACF" w:rsidP="00790894">
            <w:r>
              <w:t>Supplier</w:t>
            </w:r>
            <w:r w:rsidR="00A63B33">
              <w:t xml:space="preserve"> to propose</w:t>
            </w:r>
          </w:p>
        </w:tc>
      </w:tr>
      <w:tr w:rsidR="00790894" w:rsidRPr="00B17423" w14:paraId="7C9A1220" w14:textId="77777777" w:rsidTr="006E5ACF">
        <w:trPr>
          <w:cantSplit/>
          <w:tblHeader/>
        </w:trPr>
        <w:tc>
          <w:tcPr>
            <w:tcW w:w="202" w:type="pct"/>
            <w:tcBorders>
              <w:top w:val="single" w:sz="6" w:space="0" w:color="000000"/>
              <w:left w:val="single" w:sz="6" w:space="0" w:color="000000"/>
              <w:bottom w:val="single" w:sz="6" w:space="0" w:color="000000"/>
              <w:right w:val="single" w:sz="6" w:space="0" w:color="000000"/>
            </w:tcBorders>
          </w:tcPr>
          <w:p w14:paraId="43DC9EBF" w14:textId="77777777" w:rsidR="00790894" w:rsidRPr="00790894" w:rsidRDefault="00790894" w:rsidP="00790894">
            <w:r>
              <w:t>4</w:t>
            </w:r>
          </w:p>
        </w:tc>
        <w:tc>
          <w:tcPr>
            <w:tcW w:w="1796" w:type="pct"/>
            <w:tcBorders>
              <w:top w:val="single" w:sz="6" w:space="0" w:color="000000"/>
              <w:left w:val="single" w:sz="6" w:space="0" w:color="000000"/>
              <w:bottom w:val="single" w:sz="6" w:space="0" w:color="000000"/>
              <w:right w:val="single" w:sz="6" w:space="0" w:color="000000"/>
            </w:tcBorders>
          </w:tcPr>
          <w:p w14:paraId="01C2CEBF" w14:textId="77777777" w:rsidR="00790894" w:rsidRPr="00790894" w:rsidRDefault="00790894" w:rsidP="00790894">
            <w:r>
              <w:t>5-Year IT Strategic Plan Development</w:t>
            </w:r>
          </w:p>
        </w:tc>
        <w:tc>
          <w:tcPr>
            <w:tcW w:w="1622" w:type="pct"/>
            <w:tcBorders>
              <w:top w:val="single" w:sz="6" w:space="0" w:color="000000"/>
              <w:left w:val="single" w:sz="6" w:space="0" w:color="000000"/>
              <w:bottom w:val="single" w:sz="6" w:space="0" w:color="000000"/>
              <w:right w:val="single" w:sz="6" w:space="0" w:color="000000"/>
            </w:tcBorders>
          </w:tcPr>
          <w:p w14:paraId="29822232" w14:textId="77777777" w:rsidR="00790894" w:rsidRPr="00790894" w:rsidRDefault="00790894" w:rsidP="00790894">
            <w:r>
              <w:t>Final IT Strategic Plan and Executive Summary document</w:t>
            </w:r>
          </w:p>
        </w:tc>
        <w:tc>
          <w:tcPr>
            <w:tcW w:w="1380" w:type="pct"/>
            <w:tcBorders>
              <w:top w:val="single" w:sz="6" w:space="0" w:color="000000"/>
              <w:left w:val="single" w:sz="6" w:space="0" w:color="000000"/>
              <w:bottom w:val="single" w:sz="6" w:space="0" w:color="000000"/>
              <w:right w:val="single" w:sz="6" w:space="0" w:color="000000"/>
            </w:tcBorders>
          </w:tcPr>
          <w:p w14:paraId="0066A379" w14:textId="252400DD" w:rsidR="00790894" w:rsidRPr="005C6F21" w:rsidRDefault="006E5ACF" w:rsidP="00790894">
            <w:r>
              <w:t>Supplier</w:t>
            </w:r>
            <w:r w:rsidR="00473FCB">
              <w:t xml:space="preserve"> to </w:t>
            </w:r>
            <w:r>
              <w:t>propose</w:t>
            </w:r>
          </w:p>
        </w:tc>
      </w:tr>
      <w:tr w:rsidR="00790894" w:rsidRPr="00B17423" w14:paraId="7324FF96" w14:textId="77777777" w:rsidTr="006E5ACF">
        <w:trPr>
          <w:cantSplit/>
          <w:tblHeader/>
        </w:trPr>
        <w:tc>
          <w:tcPr>
            <w:tcW w:w="202" w:type="pct"/>
            <w:tcBorders>
              <w:top w:val="single" w:sz="6" w:space="0" w:color="000000"/>
              <w:left w:val="single" w:sz="6" w:space="0" w:color="000000"/>
              <w:bottom w:val="single" w:sz="6" w:space="0" w:color="000000"/>
              <w:right w:val="single" w:sz="6" w:space="0" w:color="000000"/>
            </w:tcBorders>
          </w:tcPr>
          <w:p w14:paraId="3DB6462B" w14:textId="77777777" w:rsidR="00790894" w:rsidRPr="00790894" w:rsidRDefault="00790894" w:rsidP="00790894">
            <w:r>
              <w:t>5</w:t>
            </w:r>
          </w:p>
        </w:tc>
        <w:tc>
          <w:tcPr>
            <w:tcW w:w="1796" w:type="pct"/>
            <w:tcBorders>
              <w:top w:val="single" w:sz="6" w:space="0" w:color="000000"/>
              <w:left w:val="single" w:sz="6" w:space="0" w:color="000000"/>
              <w:bottom w:val="single" w:sz="6" w:space="0" w:color="000000"/>
              <w:right w:val="single" w:sz="6" w:space="0" w:color="000000"/>
            </w:tcBorders>
          </w:tcPr>
          <w:p w14:paraId="14AEC11B" w14:textId="77777777" w:rsidR="00790894" w:rsidRPr="00790894" w:rsidRDefault="00790894" w:rsidP="00790894">
            <w:r>
              <w:t>City Council Presentation</w:t>
            </w:r>
          </w:p>
        </w:tc>
        <w:tc>
          <w:tcPr>
            <w:tcW w:w="1622" w:type="pct"/>
            <w:tcBorders>
              <w:top w:val="single" w:sz="6" w:space="0" w:color="000000"/>
              <w:left w:val="single" w:sz="6" w:space="0" w:color="000000"/>
              <w:bottom w:val="single" w:sz="6" w:space="0" w:color="000000"/>
              <w:right w:val="single" w:sz="6" w:space="0" w:color="000000"/>
            </w:tcBorders>
          </w:tcPr>
          <w:p w14:paraId="0F32E85A" w14:textId="77777777" w:rsidR="00790894" w:rsidRPr="00790894" w:rsidRDefault="00790894" w:rsidP="00790894">
            <w:r>
              <w:t>Formal Presentation of findings to City Council</w:t>
            </w:r>
          </w:p>
        </w:tc>
        <w:tc>
          <w:tcPr>
            <w:tcW w:w="1380" w:type="pct"/>
            <w:tcBorders>
              <w:top w:val="single" w:sz="6" w:space="0" w:color="000000"/>
              <w:left w:val="single" w:sz="6" w:space="0" w:color="000000"/>
              <w:bottom w:val="single" w:sz="6" w:space="0" w:color="000000"/>
              <w:right w:val="single" w:sz="6" w:space="0" w:color="000000"/>
            </w:tcBorders>
          </w:tcPr>
          <w:p w14:paraId="2F08795F" w14:textId="4B9476B4" w:rsidR="00790894" w:rsidRPr="005C6F21" w:rsidRDefault="006E5ACF" w:rsidP="00790894">
            <w:r>
              <w:t>Supplier</w:t>
            </w:r>
            <w:r w:rsidR="00473FCB">
              <w:t xml:space="preserve"> to propose</w:t>
            </w:r>
          </w:p>
        </w:tc>
      </w:tr>
    </w:tbl>
    <w:p w14:paraId="4FCBA57F" w14:textId="77777777" w:rsidR="00A63B33" w:rsidRDefault="00A63B33" w:rsidP="00A63B33">
      <w:pPr>
        <w:rPr>
          <w:b/>
        </w:rPr>
      </w:pPr>
    </w:p>
    <w:p w14:paraId="549D7FA9" w14:textId="2C4E381E" w:rsidR="00A63B33" w:rsidRPr="00A63B33" w:rsidRDefault="00A63B33" w:rsidP="00473FCB">
      <w:r w:rsidRPr="00A63B33">
        <w:rPr>
          <w:b/>
        </w:rPr>
        <w:lastRenderedPageBreak/>
        <w:t>Payment Schedule</w:t>
      </w:r>
      <w:r w:rsidRPr="00A63B33">
        <w:t xml:space="preserve"> </w:t>
      </w:r>
    </w:p>
    <w:p w14:paraId="39375268" w14:textId="0E788271" w:rsidR="00A63B33" w:rsidRPr="00A63B33" w:rsidRDefault="00A63B33" w:rsidP="00473FCB">
      <w:pPr>
        <w:ind w:left="360"/>
      </w:pPr>
      <w:r w:rsidRPr="00A63B33">
        <w:t xml:space="preserve">20% due upon </w:t>
      </w:r>
      <w:r w:rsidR="00473FCB">
        <w:t>project kickoff</w:t>
      </w:r>
      <w:r w:rsidRPr="00A63B33">
        <w:t>.</w:t>
      </w:r>
    </w:p>
    <w:p w14:paraId="1A613BB9" w14:textId="77777777" w:rsidR="00A63B33" w:rsidRPr="00A63B33" w:rsidRDefault="00A63B33" w:rsidP="00473FCB">
      <w:pPr>
        <w:ind w:left="360"/>
      </w:pPr>
      <w:r w:rsidRPr="00A63B33">
        <w:t>20% due upon employee survey results, initial findings/recommendations</w:t>
      </w:r>
    </w:p>
    <w:p w14:paraId="1F3CD6D1" w14:textId="77777777" w:rsidR="00A63B33" w:rsidRPr="00A63B33" w:rsidRDefault="00A63B33" w:rsidP="00473FCB">
      <w:pPr>
        <w:ind w:left="360"/>
      </w:pPr>
      <w:r w:rsidRPr="00A63B33">
        <w:t>20% due upon Detailed Needs Analysis completion</w:t>
      </w:r>
    </w:p>
    <w:p w14:paraId="7C09C2A6" w14:textId="77777777" w:rsidR="00A63B33" w:rsidRPr="00A63B33" w:rsidRDefault="00A63B33" w:rsidP="00473FCB">
      <w:pPr>
        <w:ind w:left="360"/>
      </w:pPr>
      <w:r w:rsidRPr="00A63B33">
        <w:t xml:space="preserve">20% due upon Final IT Strategic Plan and Executive Summary document </w:t>
      </w:r>
    </w:p>
    <w:p w14:paraId="1D7D5963" w14:textId="77777777" w:rsidR="00A63B33" w:rsidRPr="00A63B33" w:rsidRDefault="00A63B33" w:rsidP="00473FCB">
      <w:pPr>
        <w:ind w:left="360"/>
      </w:pPr>
      <w:r w:rsidRPr="00A63B33">
        <w:t>20% due upon Presentation to City Council</w:t>
      </w:r>
    </w:p>
    <w:p w14:paraId="6D6E01AB" w14:textId="77777777" w:rsidR="00FE1354" w:rsidRDefault="00FE1354" w:rsidP="004E0B26"/>
    <w:p w14:paraId="3042F7C8" w14:textId="77777777" w:rsidR="00E81D2E" w:rsidRDefault="00E81D2E" w:rsidP="004E0B26">
      <w:pPr>
        <w:ind w:left="360"/>
      </w:pPr>
    </w:p>
    <w:p w14:paraId="14287479" w14:textId="61D55057" w:rsidR="00FE1354" w:rsidRDefault="00097FE6" w:rsidP="004E0B26">
      <w:pPr>
        <w:ind w:left="360"/>
      </w:pPr>
      <w:r>
        <w:t xml:space="preserve">The </w:t>
      </w:r>
      <w:r w:rsidR="006E5ACF">
        <w:t>Supplier</w:t>
      </w:r>
      <w:r w:rsidR="00FE1354" w:rsidRPr="00615D0B">
        <w:t xml:space="preserve"> should provide all deliverables in electronic form, using the following software standards (or lower convertible versions):</w:t>
      </w:r>
    </w:p>
    <w:p w14:paraId="6F08FE00" w14:textId="77777777" w:rsidR="00FE1354" w:rsidRDefault="00FE1354" w:rsidP="004E0B26"/>
    <w:tbl>
      <w:tblPr>
        <w:tblW w:w="0" w:type="auto"/>
        <w:jc w:val="center"/>
        <w:tblLayout w:type="fixed"/>
        <w:tblCellMar>
          <w:left w:w="96" w:type="dxa"/>
          <w:right w:w="96" w:type="dxa"/>
        </w:tblCellMar>
        <w:tblLook w:val="0000" w:firstRow="0" w:lastRow="0" w:firstColumn="0" w:lastColumn="0" w:noHBand="0" w:noVBand="0"/>
      </w:tblPr>
      <w:tblGrid>
        <w:gridCol w:w="2373"/>
        <w:gridCol w:w="3989"/>
      </w:tblGrid>
      <w:tr w:rsidR="00292CE2" w14:paraId="17E7CF03" w14:textId="77777777" w:rsidTr="0078584E">
        <w:trPr>
          <w:cantSplit/>
          <w:jc w:val="center"/>
        </w:trPr>
        <w:tc>
          <w:tcPr>
            <w:tcW w:w="2373" w:type="dxa"/>
            <w:tcBorders>
              <w:top w:val="single" w:sz="6" w:space="0" w:color="000000"/>
              <w:left w:val="single" w:sz="6" w:space="0" w:color="000000"/>
              <w:bottom w:val="single" w:sz="6" w:space="0" w:color="000000"/>
              <w:right w:val="single" w:sz="6" w:space="0" w:color="000000"/>
            </w:tcBorders>
            <w:shd w:val="clear" w:color="auto" w:fill="D9D9D9"/>
          </w:tcPr>
          <w:p w14:paraId="4705411B" w14:textId="77777777" w:rsidR="00292CE2" w:rsidRPr="00A55252" w:rsidRDefault="00292CE2" w:rsidP="00292CE2">
            <w:pPr>
              <w:rPr>
                <w:b/>
                <w:smallCaps/>
              </w:rPr>
            </w:pPr>
            <w:r w:rsidRPr="00A55252">
              <w:rPr>
                <w:b/>
              </w:rPr>
              <w:t>Deliverable Type</w:t>
            </w:r>
          </w:p>
        </w:tc>
        <w:tc>
          <w:tcPr>
            <w:tcW w:w="3989" w:type="dxa"/>
            <w:tcBorders>
              <w:top w:val="single" w:sz="6" w:space="0" w:color="000000"/>
              <w:left w:val="single" w:sz="6" w:space="0" w:color="000000"/>
              <w:bottom w:val="single" w:sz="6" w:space="0" w:color="000000"/>
              <w:right w:val="single" w:sz="6" w:space="0" w:color="000000"/>
            </w:tcBorders>
            <w:shd w:val="clear" w:color="auto" w:fill="D9D9D9"/>
          </w:tcPr>
          <w:p w14:paraId="2F9F936F" w14:textId="77777777" w:rsidR="00292CE2" w:rsidRPr="00A55252" w:rsidRDefault="00292CE2" w:rsidP="00292CE2">
            <w:pPr>
              <w:rPr>
                <w:b/>
                <w:smallCaps/>
              </w:rPr>
            </w:pPr>
            <w:r w:rsidRPr="00A55252">
              <w:rPr>
                <w:b/>
              </w:rPr>
              <w:t>Format</w:t>
            </w:r>
          </w:p>
        </w:tc>
      </w:tr>
      <w:tr w:rsidR="00292CE2" w14:paraId="339B34E1" w14:textId="77777777" w:rsidTr="0078584E">
        <w:trPr>
          <w:cantSplit/>
          <w:jc w:val="center"/>
        </w:trPr>
        <w:tc>
          <w:tcPr>
            <w:tcW w:w="2373" w:type="dxa"/>
            <w:tcBorders>
              <w:top w:val="single" w:sz="6" w:space="0" w:color="000000"/>
              <w:left w:val="single" w:sz="6" w:space="0" w:color="000000"/>
              <w:bottom w:val="single" w:sz="6" w:space="0" w:color="000000"/>
              <w:right w:val="single" w:sz="6" w:space="0" w:color="000000"/>
            </w:tcBorders>
            <w:vAlign w:val="center"/>
          </w:tcPr>
          <w:p w14:paraId="32FD56B8" w14:textId="77777777" w:rsidR="00292CE2" w:rsidRPr="00292CE2" w:rsidRDefault="00292CE2" w:rsidP="00292CE2">
            <w:r w:rsidRPr="00292CE2">
              <w:t>Text Document</w:t>
            </w:r>
          </w:p>
        </w:tc>
        <w:tc>
          <w:tcPr>
            <w:tcW w:w="3989" w:type="dxa"/>
            <w:tcBorders>
              <w:top w:val="single" w:sz="6" w:space="0" w:color="000000"/>
              <w:left w:val="single" w:sz="6" w:space="0" w:color="000000"/>
              <w:bottom w:val="single" w:sz="6" w:space="0" w:color="000000"/>
              <w:right w:val="single" w:sz="6" w:space="0" w:color="000000"/>
            </w:tcBorders>
            <w:vAlign w:val="center"/>
          </w:tcPr>
          <w:p w14:paraId="3BF4A643" w14:textId="6C296BA6" w:rsidR="00292CE2" w:rsidRPr="00473FCB" w:rsidRDefault="00292CE2" w:rsidP="00D66641">
            <w:pPr>
              <w:rPr>
                <w:iCs/>
              </w:rPr>
            </w:pPr>
            <w:r w:rsidRPr="00473FCB">
              <w:rPr>
                <w:iCs/>
                <w:color w:val="808080"/>
              </w:rPr>
              <w:t xml:space="preserve">Microsoft Word </w:t>
            </w:r>
            <w:r w:rsidR="00D66641" w:rsidRPr="00473FCB">
              <w:rPr>
                <w:iCs/>
                <w:color w:val="808080"/>
              </w:rPr>
              <w:t>2016</w:t>
            </w:r>
          </w:p>
        </w:tc>
      </w:tr>
      <w:tr w:rsidR="00292CE2" w14:paraId="120E6DCD" w14:textId="77777777" w:rsidTr="0078584E">
        <w:trPr>
          <w:cantSplit/>
          <w:trHeight w:val="291"/>
          <w:jc w:val="center"/>
        </w:trPr>
        <w:tc>
          <w:tcPr>
            <w:tcW w:w="2373" w:type="dxa"/>
            <w:tcBorders>
              <w:top w:val="single" w:sz="6" w:space="0" w:color="000000"/>
              <w:left w:val="single" w:sz="6" w:space="0" w:color="000000"/>
              <w:bottom w:val="single" w:sz="6" w:space="0" w:color="000000"/>
              <w:right w:val="single" w:sz="6" w:space="0" w:color="000000"/>
            </w:tcBorders>
            <w:vAlign w:val="center"/>
          </w:tcPr>
          <w:p w14:paraId="64485BBA" w14:textId="77777777" w:rsidR="00292CE2" w:rsidRPr="00292CE2" w:rsidRDefault="00292CE2" w:rsidP="00292CE2">
            <w:r w:rsidRPr="00292CE2">
              <w:t>Spreadsheets</w:t>
            </w:r>
          </w:p>
        </w:tc>
        <w:tc>
          <w:tcPr>
            <w:tcW w:w="3989" w:type="dxa"/>
            <w:tcBorders>
              <w:top w:val="single" w:sz="6" w:space="0" w:color="000000"/>
              <w:left w:val="single" w:sz="6" w:space="0" w:color="000000"/>
              <w:bottom w:val="single" w:sz="6" w:space="0" w:color="000000"/>
              <w:right w:val="single" w:sz="6" w:space="0" w:color="000000"/>
            </w:tcBorders>
            <w:vAlign w:val="center"/>
          </w:tcPr>
          <w:p w14:paraId="46F3CD0E" w14:textId="0C13AA9B" w:rsidR="00292CE2" w:rsidRPr="00473FCB" w:rsidRDefault="00292CE2" w:rsidP="00D66641">
            <w:pPr>
              <w:rPr>
                <w:iCs/>
              </w:rPr>
            </w:pPr>
            <w:r w:rsidRPr="00473FCB">
              <w:rPr>
                <w:iCs/>
                <w:color w:val="808080"/>
              </w:rPr>
              <w:t xml:space="preserve">Microsoft Excel </w:t>
            </w:r>
            <w:r w:rsidR="00D66641" w:rsidRPr="00473FCB">
              <w:rPr>
                <w:iCs/>
                <w:color w:val="808080"/>
              </w:rPr>
              <w:t>2016</w:t>
            </w:r>
          </w:p>
        </w:tc>
      </w:tr>
      <w:tr w:rsidR="00292CE2" w14:paraId="5791544C" w14:textId="77777777" w:rsidTr="0078584E">
        <w:trPr>
          <w:cantSplit/>
          <w:trHeight w:val="291"/>
          <w:jc w:val="center"/>
        </w:trPr>
        <w:tc>
          <w:tcPr>
            <w:tcW w:w="2373" w:type="dxa"/>
            <w:tcBorders>
              <w:top w:val="single" w:sz="6" w:space="0" w:color="000000"/>
              <w:left w:val="single" w:sz="6" w:space="0" w:color="000000"/>
              <w:bottom w:val="single" w:sz="6" w:space="0" w:color="000000"/>
              <w:right w:val="single" w:sz="6" w:space="0" w:color="000000"/>
            </w:tcBorders>
            <w:vAlign w:val="center"/>
          </w:tcPr>
          <w:p w14:paraId="4E971189" w14:textId="77777777" w:rsidR="00292CE2" w:rsidRPr="00292CE2" w:rsidRDefault="00292CE2" w:rsidP="00292CE2">
            <w:r w:rsidRPr="00292CE2">
              <w:t>Presentation</w:t>
            </w:r>
          </w:p>
        </w:tc>
        <w:tc>
          <w:tcPr>
            <w:tcW w:w="3989" w:type="dxa"/>
            <w:tcBorders>
              <w:top w:val="single" w:sz="6" w:space="0" w:color="000000"/>
              <w:left w:val="single" w:sz="6" w:space="0" w:color="000000"/>
              <w:bottom w:val="single" w:sz="6" w:space="0" w:color="000000"/>
              <w:right w:val="single" w:sz="6" w:space="0" w:color="000000"/>
            </w:tcBorders>
            <w:vAlign w:val="center"/>
          </w:tcPr>
          <w:p w14:paraId="14889A3A" w14:textId="22F97C74" w:rsidR="00292CE2" w:rsidRPr="00473FCB" w:rsidRDefault="00292CE2" w:rsidP="00D66641">
            <w:pPr>
              <w:rPr>
                <w:iCs/>
                <w:color w:val="808080"/>
              </w:rPr>
            </w:pPr>
            <w:r w:rsidRPr="00473FCB">
              <w:rPr>
                <w:iCs/>
                <w:color w:val="808080"/>
              </w:rPr>
              <w:t xml:space="preserve">Microsoft PowerPoint </w:t>
            </w:r>
            <w:r w:rsidR="00D66641" w:rsidRPr="00473FCB">
              <w:rPr>
                <w:iCs/>
                <w:color w:val="808080"/>
              </w:rPr>
              <w:t>2016</w:t>
            </w:r>
            <w:r w:rsidRPr="00473FCB">
              <w:rPr>
                <w:iCs/>
                <w:color w:val="808080"/>
              </w:rPr>
              <w:t xml:space="preserve">/Visio </w:t>
            </w:r>
            <w:r w:rsidR="00D66641" w:rsidRPr="00473FCB">
              <w:rPr>
                <w:iCs/>
                <w:color w:val="808080"/>
              </w:rPr>
              <w:t>2016</w:t>
            </w:r>
          </w:p>
        </w:tc>
      </w:tr>
      <w:tr w:rsidR="00292CE2" w14:paraId="1A13E654" w14:textId="77777777" w:rsidTr="0078584E">
        <w:trPr>
          <w:cantSplit/>
          <w:trHeight w:val="291"/>
          <w:jc w:val="center"/>
        </w:trPr>
        <w:tc>
          <w:tcPr>
            <w:tcW w:w="2373" w:type="dxa"/>
            <w:tcBorders>
              <w:top w:val="single" w:sz="6" w:space="0" w:color="000000"/>
              <w:left w:val="single" w:sz="6" w:space="0" w:color="000000"/>
              <w:bottom w:val="single" w:sz="6" w:space="0" w:color="000000"/>
              <w:right w:val="single" w:sz="6" w:space="0" w:color="000000"/>
            </w:tcBorders>
            <w:vAlign w:val="center"/>
          </w:tcPr>
          <w:p w14:paraId="7D5BCE68" w14:textId="77777777" w:rsidR="00292CE2" w:rsidRPr="00292CE2" w:rsidRDefault="00292CE2" w:rsidP="00292CE2">
            <w:r w:rsidRPr="00292CE2">
              <w:t>Project Management</w:t>
            </w:r>
          </w:p>
        </w:tc>
        <w:tc>
          <w:tcPr>
            <w:tcW w:w="3989" w:type="dxa"/>
            <w:tcBorders>
              <w:top w:val="single" w:sz="6" w:space="0" w:color="000000"/>
              <w:left w:val="single" w:sz="6" w:space="0" w:color="000000"/>
              <w:bottom w:val="single" w:sz="6" w:space="0" w:color="000000"/>
              <w:right w:val="single" w:sz="6" w:space="0" w:color="000000"/>
            </w:tcBorders>
            <w:vAlign w:val="center"/>
          </w:tcPr>
          <w:p w14:paraId="460A7413" w14:textId="77777777" w:rsidR="00292CE2" w:rsidRPr="00292CE2" w:rsidRDefault="00292CE2" w:rsidP="00292CE2">
            <w:pPr>
              <w:rPr>
                <w:iCs/>
                <w:color w:val="808080"/>
                <w:highlight w:val="yellow"/>
              </w:rPr>
            </w:pPr>
            <w:r w:rsidRPr="00473FCB">
              <w:rPr>
                <w:iCs/>
                <w:color w:val="808080"/>
              </w:rPr>
              <w:t>Microsoft Project 2016</w:t>
            </w:r>
          </w:p>
        </w:tc>
      </w:tr>
    </w:tbl>
    <w:p w14:paraId="0877EDCD" w14:textId="77777777" w:rsidR="00FE1354" w:rsidRDefault="00FE1354" w:rsidP="009A43CF">
      <w:pPr>
        <w:ind w:left="360"/>
        <w:rPr>
          <w:b/>
          <w:u w:val="single"/>
        </w:rPr>
      </w:pPr>
    </w:p>
    <w:p w14:paraId="7BEA774F" w14:textId="77777777" w:rsidR="00FE1354" w:rsidRDefault="00FE1354" w:rsidP="009A43CF">
      <w:pPr>
        <w:ind w:left="360"/>
        <w:rPr>
          <w:b/>
          <w:u w:val="single"/>
        </w:rPr>
      </w:pPr>
    </w:p>
    <w:p w14:paraId="6CF0077C" w14:textId="77777777" w:rsidR="00FE1354" w:rsidRPr="000A6544" w:rsidRDefault="00FE1354" w:rsidP="000C61BA">
      <w:pPr>
        <w:numPr>
          <w:ilvl w:val="0"/>
          <w:numId w:val="3"/>
        </w:numPr>
        <w:ind w:left="360"/>
        <w:rPr>
          <w:b/>
          <w:u w:val="single"/>
        </w:rPr>
      </w:pPr>
      <w:r w:rsidRPr="000A6544">
        <w:rPr>
          <w:b/>
          <w:u w:val="single"/>
        </w:rPr>
        <w:t xml:space="preserve">Travel Expenses </w:t>
      </w:r>
      <w:r w:rsidRPr="000A6544">
        <w:rPr>
          <w:u w:val="single"/>
        </w:rPr>
        <w:t>(Check one)</w:t>
      </w:r>
      <w:r w:rsidRPr="000A6544">
        <w:rPr>
          <w:b/>
          <w:u w:val="single"/>
        </w:rPr>
        <w:t>:</w:t>
      </w:r>
    </w:p>
    <w:p w14:paraId="4F5C0E91" w14:textId="77777777" w:rsidR="00FE1354" w:rsidRDefault="00FE1354" w:rsidP="004E0B26">
      <w:pPr>
        <w:rPr>
          <w:b/>
        </w:rPr>
      </w:pPr>
    </w:p>
    <w:p w14:paraId="19A7A785" w14:textId="77777777" w:rsidR="00E33EC5" w:rsidRDefault="00027D6A">
      <w:pPr>
        <w:ind w:left="360"/>
        <w:rPr>
          <w:b/>
        </w:rPr>
      </w:pPr>
      <w:r w:rsidRPr="00C34FA2">
        <w:rPr>
          <w:rFonts w:ascii="Arial" w:hAnsi="Arial" w:cs="Arial"/>
        </w:rPr>
        <w:fldChar w:fldCharType="begin">
          <w:ffData>
            <w:name w:val="Check1"/>
            <w:enabled/>
            <w:calcOnExit w:val="0"/>
            <w:checkBox>
              <w:sizeAuto/>
              <w:default w:val="0"/>
            </w:checkBox>
          </w:ffData>
        </w:fldChar>
      </w:r>
      <w:r w:rsidR="008B72FF"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8B72FF">
        <w:rPr>
          <w:rFonts w:ascii="Arial" w:hAnsi="Arial" w:cs="Arial"/>
        </w:rPr>
        <w:t xml:space="preserve">  </w:t>
      </w:r>
      <w:r w:rsidR="00FE1354">
        <w:t>No travel will be required for this engagement</w:t>
      </w:r>
    </w:p>
    <w:p w14:paraId="4FD260CC" w14:textId="77777777" w:rsidR="00E33EC5" w:rsidRDefault="00E33EC5">
      <w:pPr>
        <w:ind w:left="360"/>
        <w:rPr>
          <w:b/>
        </w:rPr>
      </w:pPr>
    </w:p>
    <w:p w14:paraId="54D856E3" w14:textId="58282091" w:rsidR="00E33EC5" w:rsidRDefault="005044C8">
      <w:pPr>
        <w:ind w:left="360"/>
        <w:rPr>
          <w:b/>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sidR="008B72FF">
        <w:rPr>
          <w:rFonts w:ascii="Arial" w:hAnsi="Arial" w:cs="Arial"/>
        </w:rPr>
        <w:t xml:space="preserve">  </w:t>
      </w:r>
      <w:r w:rsidR="00FE1354">
        <w:t>Travel must be included in the total fixed price of the solution</w:t>
      </w:r>
    </w:p>
    <w:p w14:paraId="0A8A2812" w14:textId="77777777" w:rsidR="00E33EC5" w:rsidRDefault="00E33EC5"/>
    <w:p w14:paraId="5A494D75" w14:textId="77777777" w:rsidR="00FC79E3" w:rsidRPr="000F5062" w:rsidRDefault="00FC79E3" w:rsidP="009A43CF">
      <w:pPr>
        <w:ind w:left="360"/>
        <w:rPr>
          <w:bCs/>
          <w:i/>
          <w:iCs/>
          <w:u w:val="single"/>
        </w:rPr>
      </w:pPr>
    </w:p>
    <w:p w14:paraId="492D6442" w14:textId="77777777" w:rsidR="00FE1354" w:rsidRDefault="00FE1354" w:rsidP="000C61BA">
      <w:pPr>
        <w:numPr>
          <w:ilvl w:val="0"/>
          <w:numId w:val="3"/>
        </w:numPr>
        <w:ind w:left="360"/>
        <w:rPr>
          <w:b/>
          <w:u w:val="single"/>
        </w:rPr>
      </w:pPr>
      <w:r>
        <w:rPr>
          <w:b/>
          <w:u w:val="single"/>
        </w:rPr>
        <w:t>Payment</w:t>
      </w:r>
      <w:r w:rsidRPr="000A6544">
        <w:rPr>
          <w:b/>
          <w:u w:val="single"/>
        </w:rPr>
        <w:t xml:space="preserve"> </w:t>
      </w:r>
      <w:r w:rsidRPr="000A6544">
        <w:rPr>
          <w:u w:val="single"/>
        </w:rPr>
        <w:t xml:space="preserve">(Check </w:t>
      </w:r>
      <w:r>
        <w:rPr>
          <w:u w:val="single"/>
        </w:rPr>
        <w:t>all that apply</w:t>
      </w:r>
      <w:r w:rsidRPr="000A6544">
        <w:rPr>
          <w:u w:val="single"/>
        </w:rPr>
        <w:t>)</w:t>
      </w:r>
      <w:r w:rsidRPr="000A6544">
        <w:rPr>
          <w:b/>
          <w:u w:val="single"/>
        </w:rPr>
        <w:t>:</w:t>
      </w:r>
    </w:p>
    <w:p w14:paraId="6D6C2140" w14:textId="77777777" w:rsidR="00FE1354" w:rsidRDefault="00FE1354" w:rsidP="00BC64D2"/>
    <w:p w14:paraId="684475F4" w14:textId="77777777" w:rsidR="00E33EC5" w:rsidRDefault="00FC79E3">
      <w:pPr>
        <w:ind w:left="360"/>
        <w:rPr>
          <w:b/>
          <w:u w:val="single"/>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sidR="00043C1A">
        <w:rPr>
          <w:rFonts w:ascii="Arial" w:hAnsi="Arial" w:cs="Arial"/>
        </w:rPr>
        <w:t xml:space="preserve">  </w:t>
      </w:r>
      <w:r w:rsidR="00FE1354">
        <w:t>Payment made based on successful completion and acceptance of deliverables</w:t>
      </w:r>
    </w:p>
    <w:p w14:paraId="256E0C73" w14:textId="77777777" w:rsidR="00E33EC5" w:rsidRDefault="00E33EC5">
      <w:pPr>
        <w:pStyle w:val="ListParagraph"/>
        <w:ind w:left="360"/>
      </w:pPr>
    </w:p>
    <w:p w14:paraId="09E06675"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043C1A"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043C1A">
        <w:rPr>
          <w:rFonts w:ascii="Arial" w:hAnsi="Arial" w:cs="Arial"/>
        </w:rPr>
        <w:t xml:space="preserve">  </w:t>
      </w:r>
      <w:r w:rsidR="00FE1354" w:rsidRPr="007B19FD">
        <w:t xml:space="preserve">All </w:t>
      </w:r>
      <w:r w:rsidR="00FE1354">
        <w:t>payments</w:t>
      </w:r>
      <w:r w:rsidR="00FE1354" w:rsidRPr="007B19FD">
        <w:t xml:space="preserve">, </w:t>
      </w:r>
      <w:r w:rsidR="00FE1354">
        <w:t xml:space="preserve">except final payment, are subject to a </w:t>
      </w:r>
      <w:r w:rsidR="00FE1354">
        <w:rPr>
          <w:i/>
        </w:rPr>
        <w:t>(XX)</w:t>
      </w:r>
      <w:r w:rsidR="00FE1354" w:rsidRPr="007B19FD">
        <w:t>%</w:t>
      </w:r>
      <w:r w:rsidR="00FE1354">
        <w:t xml:space="preserve"> </w:t>
      </w:r>
      <w:r w:rsidR="00FE1354" w:rsidRPr="007B19FD">
        <w:t>holdback</w:t>
      </w:r>
    </w:p>
    <w:p w14:paraId="00C73F58" w14:textId="77777777" w:rsidR="00CD14E5" w:rsidRDefault="00CD14E5">
      <w:pPr>
        <w:ind w:left="360"/>
      </w:pPr>
    </w:p>
    <w:p w14:paraId="76D5C637" w14:textId="77777777" w:rsidR="00FE1354" w:rsidRPr="00FF6B55" w:rsidRDefault="00FE1354" w:rsidP="000C61BA">
      <w:pPr>
        <w:numPr>
          <w:ilvl w:val="0"/>
          <w:numId w:val="3"/>
        </w:numPr>
        <w:ind w:left="360"/>
        <w:rPr>
          <w:b/>
          <w:u w:val="single"/>
        </w:rPr>
      </w:pPr>
      <w:r w:rsidRPr="00FF6B55">
        <w:rPr>
          <w:b/>
          <w:u w:val="single"/>
        </w:rPr>
        <w:t>Acceptance</w:t>
      </w:r>
      <w:r>
        <w:rPr>
          <w:b/>
          <w:u w:val="single"/>
        </w:rPr>
        <w:t xml:space="preserve"> Criteria</w:t>
      </w:r>
      <w:r w:rsidRPr="00FF6B55">
        <w:rPr>
          <w:b/>
          <w:u w:val="single"/>
        </w:rPr>
        <w:t>:</w:t>
      </w:r>
    </w:p>
    <w:p w14:paraId="0222357B" w14:textId="4B5544F6" w:rsidR="00FE1354" w:rsidRDefault="00FE1354" w:rsidP="004E0B26">
      <w:pPr>
        <w:ind w:left="360"/>
      </w:pPr>
      <w:r w:rsidRPr="00D63176">
        <w:t xml:space="preserve">The Project Manager will have </w:t>
      </w:r>
      <w:r>
        <w:rPr>
          <w:i/>
        </w:rPr>
        <w:t>(</w:t>
      </w:r>
      <w:r w:rsidR="00D66641">
        <w:rPr>
          <w:i/>
        </w:rPr>
        <w:t>15</w:t>
      </w:r>
      <w:r>
        <w:rPr>
          <w:i/>
        </w:rPr>
        <w:t>)</w:t>
      </w:r>
      <w:r>
        <w:t xml:space="preserve"> </w:t>
      </w:r>
      <w:r w:rsidR="00822E51">
        <w:t xml:space="preserve">business </w:t>
      </w:r>
      <w:r w:rsidRPr="00D63176">
        <w:t xml:space="preserve">days from receipt of the deliverable to provide </w:t>
      </w:r>
      <w:r w:rsidR="006E5ACF">
        <w:t>Supplier</w:t>
      </w:r>
      <w:r w:rsidRPr="00D63176">
        <w:t xml:space="preserve"> with the signed </w:t>
      </w:r>
      <w:r w:rsidR="00097FE6">
        <w:t>a</w:t>
      </w:r>
      <w:r w:rsidRPr="00D63176">
        <w:t xml:space="preserve">cceptance </w:t>
      </w:r>
      <w:r w:rsidR="00097FE6">
        <w:t>r</w:t>
      </w:r>
      <w:r w:rsidRPr="00D63176">
        <w:t>eceipt</w:t>
      </w:r>
      <w:r>
        <w:t>.</w:t>
      </w:r>
    </w:p>
    <w:p w14:paraId="756A5452" w14:textId="77777777" w:rsidR="00FE1354" w:rsidRPr="00D63176" w:rsidRDefault="00FE1354" w:rsidP="004E0B26">
      <w:pPr>
        <w:ind w:left="360"/>
      </w:pPr>
    </w:p>
    <w:p w14:paraId="0B31C72E" w14:textId="77777777" w:rsidR="00FE1354" w:rsidRDefault="00FE1354" w:rsidP="004E0B26">
      <w:pPr>
        <w:ind w:left="360"/>
      </w:pPr>
      <w:r>
        <w:t xml:space="preserve">Final acceptance of services provided under the SOW will be based upon </w:t>
      </w:r>
      <w:r>
        <w:rPr>
          <w:u w:val="single"/>
        </w:rPr>
        <w:t>(Check one)</w:t>
      </w:r>
      <w:r>
        <w:t>:</w:t>
      </w:r>
    </w:p>
    <w:p w14:paraId="0FB2DDCC" w14:textId="77777777" w:rsidR="002501F5" w:rsidRDefault="002501F5" w:rsidP="004E0B26">
      <w:pPr>
        <w:ind w:left="360"/>
      </w:pPr>
    </w:p>
    <w:p w14:paraId="5BF3836B"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t>User Acceptance Test</w:t>
      </w:r>
    </w:p>
    <w:p w14:paraId="2805956F" w14:textId="5EB329CA" w:rsidR="00E33EC5" w:rsidRDefault="00FE1354">
      <w:pPr>
        <w:pStyle w:val="Default"/>
        <w:spacing w:before="60" w:after="60"/>
        <w:ind w:left="360"/>
        <w:rPr>
          <w:rFonts w:ascii="Times New Roman" w:hAnsi="Times New Roman" w:cs="Times New Roman"/>
          <w:color w:val="auto"/>
        </w:rPr>
      </w:pPr>
      <w:r w:rsidRPr="000C1455">
        <w:rPr>
          <w:rFonts w:ascii="Times New Roman" w:hAnsi="Times New Roman" w:cs="Times New Roman"/>
          <w:color w:val="auto"/>
        </w:rPr>
        <w:t xml:space="preserve">Acceptance Criteria for this </w:t>
      </w:r>
      <w:r>
        <w:rPr>
          <w:rFonts w:ascii="Times New Roman" w:hAnsi="Times New Roman" w:cs="Times New Roman"/>
          <w:color w:val="auto"/>
        </w:rPr>
        <w:t>s</w:t>
      </w:r>
      <w:r w:rsidRPr="000C1455">
        <w:rPr>
          <w:rFonts w:ascii="Times New Roman" w:hAnsi="Times New Roman" w:cs="Times New Roman"/>
          <w:color w:val="auto"/>
        </w:rPr>
        <w:t xml:space="preserve">olution will be based on a User Acceptance Test (UAT) designed by </w:t>
      </w:r>
      <w:r w:rsidR="006E5ACF">
        <w:rPr>
          <w:rFonts w:ascii="Times New Roman" w:hAnsi="Times New Roman" w:cs="Times New Roman"/>
          <w:color w:val="auto"/>
        </w:rPr>
        <w:t>Supplier</w:t>
      </w:r>
      <w:r w:rsidRPr="000C1455">
        <w:rPr>
          <w:rFonts w:ascii="Times New Roman" w:hAnsi="Times New Roman" w:cs="Times New Roman"/>
          <w:color w:val="auto"/>
        </w:rPr>
        <w:t xml:space="preserve"> and accepted by Authorized User. The UAT will ensure that </w:t>
      </w:r>
      <w:proofErr w:type="gramStart"/>
      <w:r w:rsidRPr="000C1455">
        <w:rPr>
          <w:rFonts w:ascii="Times New Roman" w:hAnsi="Times New Roman" w:cs="Times New Roman"/>
          <w:color w:val="auto"/>
        </w:rPr>
        <w:t>all of</w:t>
      </w:r>
      <w:proofErr w:type="gramEnd"/>
      <w:r w:rsidRPr="000C1455">
        <w:rPr>
          <w:rFonts w:ascii="Times New Roman" w:hAnsi="Times New Roman" w:cs="Times New Roman"/>
          <w:color w:val="auto"/>
        </w:rPr>
        <w:t xml:space="preserve"> the functionality required for the </w:t>
      </w:r>
      <w:r>
        <w:rPr>
          <w:rFonts w:ascii="Times New Roman" w:hAnsi="Times New Roman" w:cs="Times New Roman"/>
          <w:color w:val="auto"/>
        </w:rPr>
        <w:t>s</w:t>
      </w:r>
      <w:r w:rsidRPr="000C1455">
        <w:rPr>
          <w:rFonts w:ascii="Times New Roman" w:hAnsi="Times New Roman" w:cs="Times New Roman"/>
          <w:color w:val="auto"/>
        </w:rPr>
        <w:t xml:space="preserve">olution has been delivered. </w:t>
      </w:r>
      <w:r>
        <w:rPr>
          <w:rFonts w:ascii="Times New Roman" w:hAnsi="Times New Roman" w:cs="Times New Roman"/>
          <w:color w:val="auto"/>
        </w:rPr>
        <w:t xml:space="preserve"> </w:t>
      </w:r>
      <w:r w:rsidR="00097FE6">
        <w:rPr>
          <w:rFonts w:ascii="Times New Roman" w:hAnsi="Times New Roman" w:cs="Times New Roman"/>
          <w:color w:val="auto"/>
        </w:rPr>
        <w:t xml:space="preserve">The </w:t>
      </w:r>
      <w:r w:rsidR="006E5ACF">
        <w:rPr>
          <w:rFonts w:ascii="Times New Roman" w:hAnsi="Times New Roman" w:cs="Times New Roman"/>
          <w:color w:val="auto"/>
        </w:rPr>
        <w:t>Supplier</w:t>
      </w:r>
      <w:r w:rsidRPr="000C1455">
        <w:rPr>
          <w:rFonts w:ascii="Times New Roman" w:hAnsi="Times New Roman" w:cs="Times New Roman"/>
          <w:color w:val="auto"/>
        </w:rPr>
        <w:t xml:space="preserve"> will provide </w:t>
      </w:r>
      <w:r w:rsidR="00097FE6">
        <w:rPr>
          <w:rFonts w:ascii="Times New Roman" w:hAnsi="Times New Roman" w:cs="Times New Roman"/>
          <w:color w:val="auto"/>
        </w:rPr>
        <w:t xml:space="preserve">the </w:t>
      </w:r>
      <w:r w:rsidRPr="000C1455">
        <w:rPr>
          <w:rFonts w:ascii="Times New Roman" w:hAnsi="Times New Roman" w:cs="Times New Roman"/>
          <w:color w:val="auto"/>
        </w:rPr>
        <w:t>Authorized User with a detailed</w:t>
      </w:r>
      <w:r>
        <w:rPr>
          <w:rFonts w:ascii="Times New Roman" w:hAnsi="Times New Roman" w:cs="Times New Roman"/>
          <w:color w:val="auto"/>
        </w:rPr>
        <w:t xml:space="preserve"> test plan and acceptance check</w:t>
      </w:r>
      <w:r w:rsidRPr="000C1455">
        <w:rPr>
          <w:rFonts w:ascii="Times New Roman" w:hAnsi="Times New Roman" w:cs="Times New Roman"/>
          <w:color w:val="auto"/>
        </w:rPr>
        <w:t xml:space="preserve">list based on the mutually agreed upon UAT </w:t>
      </w:r>
      <w:r w:rsidR="00097FE6">
        <w:rPr>
          <w:rFonts w:ascii="Times New Roman" w:hAnsi="Times New Roman" w:cs="Times New Roman"/>
          <w:color w:val="auto"/>
        </w:rPr>
        <w:t>p</w:t>
      </w:r>
      <w:r w:rsidRPr="000C1455">
        <w:rPr>
          <w:rFonts w:ascii="Times New Roman" w:hAnsi="Times New Roman" w:cs="Times New Roman"/>
          <w:color w:val="auto"/>
        </w:rPr>
        <w:t xml:space="preserve">lan. </w:t>
      </w:r>
      <w:r>
        <w:rPr>
          <w:rFonts w:ascii="Times New Roman" w:hAnsi="Times New Roman" w:cs="Times New Roman"/>
          <w:color w:val="auto"/>
        </w:rPr>
        <w:t xml:space="preserve"> This UAT </w:t>
      </w:r>
      <w:r w:rsidR="00097FE6">
        <w:rPr>
          <w:rFonts w:ascii="Times New Roman" w:hAnsi="Times New Roman" w:cs="Times New Roman"/>
          <w:color w:val="auto"/>
        </w:rPr>
        <w:t>p</w:t>
      </w:r>
      <w:r>
        <w:rPr>
          <w:rFonts w:ascii="Times New Roman" w:hAnsi="Times New Roman" w:cs="Times New Roman"/>
          <w:color w:val="auto"/>
        </w:rPr>
        <w:t>lan check</w:t>
      </w:r>
      <w:r w:rsidRPr="000C1455">
        <w:rPr>
          <w:rFonts w:ascii="Times New Roman" w:hAnsi="Times New Roman" w:cs="Times New Roman"/>
          <w:color w:val="auto"/>
        </w:rPr>
        <w:t xml:space="preserve">list will be </w:t>
      </w:r>
      <w:r>
        <w:rPr>
          <w:rFonts w:ascii="Times New Roman" w:hAnsi="Times New Roman" w:cs="Times New Roman"/>
          <w:color w:val="auto"/>
        </w:rPr>
        <w:t>incorporated into the SOW.</w:t>
      </w:r>
    </w:p>
    <w:p w14:paraId="79429CEF" w14:textId="77777777" w:rsidR="00E33EC5" w:rsidRDefault="00E33EC5">
      <w:pPr>
        <w:ind w:left="360"/>
      </w:pPr>
    </w:p>
    <w:p w14:paraId="0B8B8652" w14:textId="77777777" w:rsidR="00E33EC5" w:rsidRDefault="00BF1018">
      <w:pPr>
        <w:ind w:left="360"/>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t>Final Report</w:t>
      </w:r>
      <w:r>
        <w:t xml:space="preserve"> </w:t>
      </w:r>
      <w:r w:rsidRPr="00473FCB">
        <w:t>(and Council Presentation)</w:t>
      </w:r>
    </w:p>
    <w:p w14:paraId="02ACB742" w14:textId="1B60214F" w:rsidR="00E33EC5" w:rsidRDefault="00FE1354">
      <w:pPr>
        <w:ind w:left="360"/>
      </w:pPr>
      <w:r w:rsidRPr="000C1455">
        <w:lastRenderedPageBreak/>
        <w:t xml:space="preserve">Acceptance </w:t>
      </w:r>
      <w:r w:rsidR="00097FE6">
        <w:t>c</w:t>
      </w:r>
      <w:r w:rsidRPr="000C1455">
        <w:t xml:space="preserve">riteria for this </w:t>
      </w:r>
      <w:r>
        <w:t>s</w:t>
      </w:r>
      <w:r w:rsidRPr="000C1455">
        <w:t>olution will be based on</w:t>
      </w:r>
      <w:r>
        <w:t xml:space="preserve"> a </w:t>
      </w:r>
      <w:r w:rsidR="00097FE6">
        <w:t>f</w:t>
      </w:r>
      <w:r>
        <w:t xml:space="preserve">inal </w:t>
      </w:r>
      <w:r w:rsidR="00097FE6">
        <w:t>r</w:t>
      </w:r>
      <w:r>
        <w:t xml:space="preserve">eport.  In the SOW, </w:t>
      </w:r>
      <w:r w:rsidR="006E5ACF">
        <w:t>Supplier</w:t>
      </w:r>
      <w:r>
        <w:t xml:space="preserve"> </w:t>
      </w:r>
      <w:r w:rsidR="001960F7">
        <w:t xml:space="preserve">and Authorized User will agree on the </w:t>
      </w:r>
      <w:proofErr w:type="gramStart"/>
      <w:r w:rsidR="001960F7">
        <w:t xml:space="preserve">format </w:t>
      </w:r>
      <w:r>
        <w:t xml:space="preserve"> and</w:t>
      </w:r>
      <w:proofErr w:type="gramEnd"/>
      <w:r>
        <w:t xml:space="preserve"> content of the report to be provided to Authorized User for final acceptance.</w:t>
      </w:r>
    </w:p>
    <w:p w14:paraId="36FF0CAF" w14:textId="77777777" w:rsidR="00E33EC5" w:rsidRDefault="00E33EC5">
      <w:pPr>
        <w:pStyle w:val="ListParagraph"/>
      </w:pPr>
    </w:p>
    <w:p w14:paraId="719667C5"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t>Other (specify):  _______________________________________</w:t>
      </w:r>
    </w:p>
    <w:p w14:paraId="3217EB60" w14:textId="77777777" w:rsidR="00E33EC5" w:rsidRDefault="00E33EC5">
      <w:pPr>
        <w:rPr>
          <w:b/>
          <w:u w:val="single"/>
        </w:rPr>
      </w:pPr>
    </w:p>
    <w:p w14:paraId="5AAD90A0" w14:textId="77777777" w:rsidR="00FE1354" w:rsidRDefault="00FE1354" w:rsidP="000C61BA">
      <w:pPr>
        <w:numPr>
          <w:ilvl w:val="0"/>
          <w:numId w:val="3"/>
        </w:numPr>
        <w:ind w:left="360"/>
        <w:rPr>
          <w:b/>
          <w:u w:val="single"/>
        </w:rPr>
      </w:pPr>
      <w:r>
        <w:rPr>
          <w:b/>
          <w:u w:val="single"/>
        </w:rPr>
        <w:t>Project Roles and Responsibilities:</w:t>
      </w:r>
    </w:p>
    <w:p w14:paraId="4F92204B" w14:textId="77777777" w:rsidR="00FE1354" w:rsidRDefault="00FE1354" w:rsidP="00D84340">
      <w:pPr>
        <w:ind w:left="360"/>
        <w:rPr>
          <w:b/>
          <w:u w:val="single"/>
        </w:rPr>
      </w:pPr>
    </w:p>
    <w:p w14:paraId="40EEE02A" w14:textId="77777777" w:rsidR="0099789B" w:rsidRDefault="0099789B" w:rsidP="00D84340">
      <w:pPr>
        <w:ind w:left="360"/>
        <w:rPr>
          <w:b/>
          <w:u w:val="single"/>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78"/>
        <w:gridCol w:w="1437"/>
        <w:gridCol w:w="2599"/>
      </w:tblGrid>
      <w:tr w:rsidR="00FE1354" w:rsidRPr="004B568E" w14:paraId="22AB73CD" w14:textId="77777777" w:rsidTr="006E5ACF">
        <w:trPr>
          <w:trHeight w:val="152"/>
          <w:tblHeader/>
        </w:trPr>
        <w:tc>
          <w:tcPr>
            <w:tcW w:w="5278" w:type="dxa"/>
            <w:shd w:val="clear" w:color="auto" w:fill="D9D9D9"/>
          </w:tcPr>
          <w:p w14:paraId="271A8D7E" w14:textId="77777777" w:rsidR="00FE1354" w:rsidRPr="004B568E" w:rsidRDefault="00FE1354" w:rsidP="00426CEA">
            <w:pPr>
              <w:jc w:val="center"/>
              <w:rPr>
                <w:b/>
              </w:rPr>
            </w:pPr>
            <w:r w:rsidRPr="004B568E">
              <w:rPr>
                <w:b/>
              </w:rPr>
              <w:t>Responsibility Matrix</w:t>
            </w:r>
          </w:p>
        </w:tc>
        <w:tc>
          <w:tcPr>
            <w:tcW w:w="1437" w:type="dxa"/>
            <w:shd w:val="clear" w:color="auto" w:fill="D9D9D9"/>
          </w:tcPr>
          <w:p w14:paraId="40B2D345" w14:textId="2CA9E286" w:rsidR="00FE1354" w:rsidRPr="004B568E" w:rsidRDefault="006E5ACF" w:rsidP="00426CEA">
            <w:pPr>
              <w:jc w:val="center"/>
              <w:rPr>
                <w:b/>
              </w:rPr>
            </w:pPr>
            <w:r>
              <w:rPr>
                <w:b/>
              </w:rPr>
              <w:t>Supplier</w:t>
            </w:r>
          </w:p>
        </w:tc>
        <w:tc>
          <w:tcPr>
            <w:tcW w:w="2599" w:type="dxa"/>
            <w:shd w:val="clear" w:color="auto" w:fill="D9D9D9"/>
          </w:tcPr>
          <w:p w14:paraId="275FD642" w14:textId="77777777" w:rsidR="00FE1354" w:rsidRPr="004B568E" w:rsidRDefault="00FE1354" w:rsidP="00426CEA">
            <w:pPr>
              <w:jc w:val="center"/>
              <w:rPr>
                <w:b/>
              </w:rPr>
            </w:pPr>
            <w:r w:rsidRPr="004B568E">
              <w:rPr>
                <w:b/>
              </w:rPr>
              <w:t>Authorized User</w:t>
            </w:r>
          </w:p>
        </w:tc>
      </w:tr>
      <w:tr w:rsidR="00FE1354" w:rsidRPr="004B568E" w14:paraId="228B76D9" w14:textId="77777777" w:rsidTr="006E5ACF">
        <w:tc>
          <w:tcPr>
            <w:tcW w:w="5278" w:type="dxa"/>
          </w:tcPr>
          <w:p w14:paraId="26864070" w14:textId="5130CD75" w:rsidR="00FE1354" w:rsidRPr="00C50835" w:rsidRDefault="00AD5562" w:rsidP="00426CEA">
            <w:pPr>
              <w:rPr>
                <w:i/>
              </w:rPr>
            </w:pPr>
            <w:r>
              <w:rPr>
                <w:i/>
              </w:rPr>
              <w:t>Stakeholder interviews</w:t>
            </w:r>
          </w:p>
        </w:tc>
        <w:tc>
          <w:tcPr>
            <w:tcW w:w="1437" w:type="dxa"/>
          </w:tcPr>
          <w:p w14:paraId="0762CEAD" w14:textId="77777777" w:rsidR="00FE1354" w:rsidRPr="00284305" w:rsidRDefault="00FE1354" w:rsidP="000C61BA">
            <w:pPr>
              <w:pStyle w:val="ListParagraph"/>
              <w:numPr>
                <w:ilvl w:val="0"/>
                <w:numId w:val="2"/>
              </w:numPr>
              <w:jc w:val="center"/>
              <w:rPr>
                <w:sz w:val="24"/>
                <w:szCs w:val="24"/>
              </w:rPr>
            </w:pPr>
          </w:p>
        </w:tc>
        <w:tc>
          <w:tcPr>
            <w:tcW w:w="2599" w:type="dxa"/>
          </w:tcPr>
          <w:p w14:paraId="749F68FC" w14:textId="77777777" w:rsidR="00FE1354" w:rsidRPr="00284305" w:rsidRDefault="00FE1354" w:rsidP="00426CEA">
            <w:pPr>
              <w:pStyle w:val="ListParagraph"/>
              <w:ind w:left="93"/>
              <w:rPr>
                <w:sz w:val="24"/>
                <w:szCs w:val="24"/>
              </w:rPr>
            </w:pPr>
          </w:p>
        </w:tc>
      </w:tr>
      <w:tr w:rsidR="00AD5562" w:rsidRPr="004B568E" w14:paraId="1830EE80" w14:textId="77777777" w:rsidTr="006E5ACF">
        <w:tc>
          <w:tcPr>
            <w:tcW w:w="5278" w:type="dxa"/>
          </w:tcPr>
          <w:p w14:paraId="5B5B1A81" w14:textId="77777777" w:rsidR="00AD5562" w:rsidRDefault="007121EA" w:rsidP="00426CEA">
            <w:pPr>
              <w:rPr>
                <w:i/>
              </w:rPr>
            </w:pPr>
            <w:r>
              <w:rPr>
                <w:i/>
              </w:rPr>
              <w:t>Document reviews</w:t>
            </w:r>
          </w:p>
        </w:tc>
        <w:tc>
          <w:tcPr>
            <w:tcW w:w="1437" w:type="dxa"/>
          </w:tcPr>
          <w:p w14:paraId="51149F21" w14:textId="77777777" w:rsidR="00AD5562" w:rsidRPr="00284305" w:rsidRDefault="00AD5562" w:rsidP="000C61BA">
            <w:pPr>
              <w:pStyle w:val="ListParagraph"/>
              <w:numPr>
                <w:ilvl w:val="0"/>
                <w:numId w:val="2"/>
              </w:numPr>
              <w:jc w:val="center"/>
              <w:rPr>
                <w:sz w:val="24"/>
                <w:szCs w:val="24"/>
              </w:rPr>
            </w:pPr>
          </w:p>
        </w:tc>
        <w:tc>
          <w:tcPr>
            <w:tcW w:w="2599" w:type="dxa"/>
          </w:tcPr>
          <w:p w14:paraId="1F298DC8" w14:textId="77777777" w:rsidR="00AD5562" w:rsidRPr="00284305" w:rsidRDefault="00AD5562" w:rsidP="00426CEA">
            <w:pPr>
              <w:pStyle w:val="ListParagraph"/>
              <w:ind w:left="93"/>
              <w:rPr>
                <w:sz w:val="24"/>
                <w:szCs w:val="24"/>
              </w:rPr>
            </w:pPr>
          </w:p>
        </w:tc>
      </w:tr>
      <w:tr w:rsidR="007121EA" w:rsidRPr="004B568E" w14:paraId="2E393695" w14:textId="77777777" w:rsidTr="006E5ACF">
        <w:tc>
          <w:tcPr>
            <w:tcW w:w="5278" w:type="dxa"/>
          </w:tcPr>
          <w:p w14:paraId="283A6ADC" w14:textId="77777777" w:rsidR="007121EA" w:rsidRDefault="007048AA" w:rsidP="00426CEA">
            <w:pPr>
              <w:rPr>
                <w:i/>
              </w:rPr>
            </w:pPr>
            <w:r>
              <w:rPr>
                <w:i/>
              </w:rPr>
              <w:t>Prepare all deliverables</w:t>
            </w:r>
          </w:p>
        </w:tc>
        <w:tc>
          <w:tcPr>
            <w:tcW w:w="1437" w:type="dxa"/>
          </w:tcPr>
          <w:p w14:paraId="642242E6" w14:textId="77777777" w:rsidR="007121EA" w:rsidRPr="00284305" w:rsidRDefault="007121EA" w:rsidP="000C61BA">
            <w:pPr>
              <w:pStyle w:val="ListParagraph"/>
              <w:numPr>
                <w:ilvl w:val="0"/>
                <w:numId w:val="2"/>
              </w:numPr>
              <w:jc w:val="center"/>
              <w:rPr>
                <w:sz w:val="24"/>
                <w:szCs w:val="24"/>
              </w:rPr>
            </w:pPr>
          </w:p>
        </w:tc>
        <w:tc>
          <w:tcPr>
            <w:tcW w:w="2599" w:type="dxa"/>
          </w:tcPr>
          <w:p w14:paraId="116D6E9D" w14:textId="77777777" w:rsidR="007121EA" w:rsidRPr="00284305" w:rsidRDefault="007121EA" w:rsidP="00426CEA">
            <w:pPr>
              <w:pStyle w:val="ListParagraph"/>
              <w:ind w:left="93"/>
              <w:rPr>
                <w:sz w:val="24"/>
                <w:szCs w:val="24"/>
              </w:rPr>
            </w:pPr>
          </w:p>
        </w:tc>
      </w:tr>
      <w:tr w:rsidR="007048AA" w:rsidRPr="004B568E" w14:paraId="124DC39D" w14:textId="77777777" w:rsidTr="006E5ACF">
        <w:tc>
          <w:tcPr>
            <w:tcW w:w="5278" w:type="dxa"/>
          </w:tcPr>
          <w:p w14:paraId="63EFB8C9" w14:textId="77777777" w:rsidR="007048AA" w:rsidRDefault="007048AA" w:rsidP="00426CEA">
            <w:pPr>
              <w:rPr>
                <w:i/>
              </w:rPr>
            </w:pPr>
            <w:r>
              <w:rPr>
                <w:i/>
              </w:rPr>
              <w:t>Present final strategic plan to City Council</w:t>
            </w:r>
          </w:p>
        </w:tc>
        <w:tc>
          <w:tcPr>
            <w:tcW w:w="1437" w:type="dxa"/>
          </w:tcPr>
          <w:p w14:paraId="7E90DBDF" w14:textId="77777777" w:rsidR="007048AA" w:rsidRPr="00284305" w:rsidRDefault="007048AA" w:rsidP="000C61BA">
            <w:pPr>
              <w:pStyle w:val="ListParagraph"/>
              <w:numPr>
                <w:ilvl w:val="0"/>
                <w:numId w:val="2"/>
              </w:numPr>
              <w:jc w:val="center"/>
              <w:rPr>
                <w:sz w:val="24"/>
                <w:szCs w:val="24"/>
              </w:rPr>
            </w:pPr>
          </w:p>
        </w:tc>
        <w:tc>
          <w:tcPr>
            <w:tcW w:w="2599" w:type="dxa"/>
          </w:tcPr>
          <w:p w14:paraId="164FE696" w14:textId="77777777" w:rsidR="007048AA" w:rsidRPr="00284305" w:rsidRDefault="007048AA" w:rsidP="00426CEA">
            <w:pPr>
              <w:pStyle w:val="ListParagraph"/>
              <w:ind w:left="93"/>
              <w:rPr>
                <w:sz w:val="24"/>
                <w:szCs w:val="24"/>
              </w:rPr>
            </w:pPr>
          </w:p>
        </w:tc>
      </w:tr>
      <w:tr w:rsidR="00FE1354" w:rsidRPr="004B568E" w14:paraId="37815BCE" w14:textId="77777777" w:rsidTr="006E5ACF">
        <w:tc>
          <w:tcPr>
            <w:tcW w:w="5278" w:type="dxa"/>
          </w:tcPr>
          <w:p w14:paraId="4C561D93" w14:textId="77777777" w:rsidR="00FE1354" w:rsidRPr="00C50835" w:rsidRDefault="008A595C" w:rsidP="00426CEA">
            <w:pPr>
              <w:rPr>
                <w:i/>
              </w:rPr>
            </w:pPr>
            <w:r>
              <w:rPr>
                <w:i/>
              </w:rPr>
              <w:t>Coordinating Access to City Staff and Documents</w:t>
            </w:r>
          </w:p>
        </w:tc>
        <w:tc>
          <w:tcPr>
            <w:tcW w:w="1437" w:type="dxa"/>
          </w:tcPr>
          <w:p w14:paraId="1EB96B71" w14:textId="77777777" w:rsidR="00FE1354" w:rsidRPr="00284305" w:rsidRDefault="00FE1354" w:rsidP="00426CEA">
            <w:pPr>
              <w:pStyle w:val="ListParagraph"/>
              <w:ind w:left="0"/>
              <w:jc w:val="center"/>
              <w:rPr>
                <w:sz w:val="24"/>
                <w:szCs w:val="24"/>
              </w:rPr>
            </w:pPr>
          </w:p>
        </w:tc>
        <w:tc>
          <w:tcPr>
            <w:tcW w:w="2599" w:type="dxa"/>
          </w:tcPr>
          <w:p w14:paraId="4A5B9C20" w14:textId="77777777" w:rsidR="00FE1354" w:rsidRPr="00284305" w:rsidRDefault="00FE1354" w:rsidP="000C61BA">
            <w:pPr>
              <w:pStyle w:val="ListParagraph"/>
              <w:numPr>
                <w:ilvl w:val="0"/>
                <w:numId w:val="1"/>
              </w:numPr>
              <w:ind w:left="93" w:firstLine="0"/>
              <w:jc w:val="center"/>
              <w:rPr>
                <w:sz w:val="24"/>
                <w:szCs w:val="24"/>
              </w:rPr>
            </w:pPr>
          </w:p>
        </w:tc>
      </w:tr>
      <w:tr w:rsidR="000E0109" w:rsidRPr="004B568E" w14:paraId="1DC5AAB8" w14:textId="77777777" w:rsidTr="006E5ACF">
        <w:tc>
          <w:tcPr>
            <w:tcW w:w="5278" w:type="dxa"/>
          </w:tcPr>
          <w:p w14:paraId="78ABC20D" w14:textId="77777777" w:rsidR="000E0109" w:rsidRDefault="000E0109" w:rsidP="00426CEA">
            <w:pPr>
              <w:rPr>
                <w:i/>
              </w:rPr>
            </w:pPr>
            <w:r>
              <w:rPr>
                <w:i/>
              </w:rPr>
              <w:t>Approve deliverables</w:t>
            </w:r>
          </w:p>
        </w:tc>
        <w:tc>
          <w:tcPr>
            <w:tcW w:w="1437" w:type="dxa"/>
          </w:tcPr>
          <w:p w14:paraId="70407337" w14:textId="77777777" w:rsidR="000E0109" w:rsidRPr="00284305" w:rsidRDefault="000E0109" w:rsidP="00426CEA">
            <w:pPr>
              <w:pStyle w:val="ListParagraph"/>
              <w:ind w:left="0"/>
              <w:jc w:val="center"/>
              <w:rPr>
                <w:sz w:val="24"/>
                <w:szCs w:val="24"/>
              </w:rPr>
            </w:pPr>
          </w:p>
        </w:tc>
        <w:tc>
          <w:tcPr>
            <w:tcW w:w="2599" w:type="dxa"/>
          </w:tcPr>
          <w:p w14:paraId="739106FA" w14:textId="77777777" w:rsidR="000E0109" w:rsidRPr="00284305" w:rsidRDefault="000E0109" w:rsidP="000C61BA">
            <w:pPr>
              <w:pStyle w:val="ListParagraph"/>
              <w:numPr>
                <w:ilvl w:val="0"/>
                <w:numId w:val="1"/>
              </w:numPr>
              <w:ind w:left="93" w:firstLine="0"/>
              <w:jc w:val="center"/>
              <w:rPr>
                <w:sz w:val="24"/>
                <w:szCs w:val="24"/>
              </w:rPr>
            </w:pPr>
          </w:p>
        </w:tc>
      </w:tr>
    </w:tbl>
    <w:p w14:paraId="4796D7D1" w14:textId="77777777" w:rsidR="00FE1354" w:rsidRDefault="00FE1354" w:rsidP="00D84340">
      <w:pPr>
        <w:ind w:left="360"/>
      </w:pPr>
    </w:p>
    <w:p w14:paraId="00E2547B" w14:textId="77777777" w:rsidR="00FE1354" w:rsidRPr="00D84340" w:rsidRDefault="00FE1354" w:rsidP="00D84340">
      <w:pPr>
        <w:ind w:left="360"/>
      </w:pPr>
    </w:p>
    <w:p w14:paraId="05CFA736" w14:textId="77777777" w:rsidR="00FE1354" w:rsidRPr="00DA7F4B" w:rsidRDefault="00FE1354" w:rsidP="000C61BA">
      <w:pPr>
        <w:numPr>
          <w:ilvl w:val="0"/>
          <w:numId w:val="3"/>
        </w:numPr>
        <w:ind w:left="360"/>
        <w:rPr>
          <w:bCs/>
        </w:rPr>
      </w:pPr>
      <w:r w:rsidRPr="00832CF8">
        <w:rPr>
          <w:b/>
          <w:u w:val="single"/>
        </w:rPr>
        <w:t xml:space="preserve"> </w:t>
      </w:r>
      <w:r w:rsidR="00AE7BFF">
        <w:rPr>
          <w:b/>
          <w:u w:val="single"/>
        </w:rPr>
        <w:t xml:space="preserve">Criminal </w:t>
      </w:r>
      <w:r w:rsidR="00E1346B">
        <w:rPr>
          <w:b/>
          <w:u w:val="single"/>
        </w:rPr>
        <w:t>Background Check</w:t>
      </w:r>
      <w:r w:rsidR="00AE7BFF">
        <w:rPr>
          <w:b/>
          <w:u w:val="single"/>
        </w:rPr>
        <w:t>s</w:t>
      </w:r>
      <w:r w:rsidR="00E1346B">
        <w:rPr>
          <w:b/>
          <w:u w:val="single"/>
        </w:rPr>
        <w:t xml:space="preserve"> </w:t>
      </w:r>
      <w:r w:rsidR="00AE7BFF">
        <w:rPr>
          <w:b/>
          <w:u w:val="single"/>
        </w:rPr>
        <w:t xml:space="preserve">and Other Security </w:t>
      </w:r>
      <w:r w:rsidRPr="00832CF8">
        <w:rPr>
          <w:b/>
          <w:u w:val="single"/>
        </w:rPr>
        <w:t>Requirements</w:t>
      </w:r>
      <w:r w:rsidR="00DA7F4B">
        <w:rPr>
          <w:b/>
          <w:u w:val="single"/>
        </w:rPr>
        <w:t xml:space="preserve"> (</w:t>
      </w:r>
      <w:r w:rsidR="00DA7F4B" w:rsidRPr="00DA7F4B">
        <w:rPr>
          <w:bCs/>
          <w:u w:val="single"/>
        </w:rPr>
        <w:t>Check all that are required</w:t>
      </w:r>
      <w:r w:rsidR="00DA7F4B">
        <w:rPr>
          <w:bCs/>
          <w:u w:val="single"/>
        </w:rPr>
        <w:t>)</w:t>
      </w:r>
      <w:r w:rsidRPr="00DA7F4B">
        <w:rPr>
          <w:bCs/>
          <w:u w:val="single"/>
        </w:rPr>
        <w:t>:</w:t>
      </w:r>
    </w:p>
    <w:p w14:paraId="0A4E82C3" w14:textId="77777777" w:rsidR="001C34EE" w:rsidRDefault="001C34EE" w:rsidP="00D84340">
      <w:pPr>
        <w:ind w:left="360"/>
        <w:rPr>
          <w:i/>
        </w:rPr>
      </w:pPr>
    </w:p>
    <w:p w14:paraId="00FB1E09" w14:textId="77777777" w:rsidR="00281895" w:rsidRPr="00281895" w:rsidRDefault="00AB04B4" w:rsidP="00281895">
      <w:pPr>
        <w:ind w:left="360"/>
        <w:rPr>
          <w:b/>
          <w:i/>
          <w:u w:val="single"/>
        </w:rPr>
      </w:pPr>
      <w:r>
        <w:rPr>
          <w:i/>
        </w:rPr>
        <w:fldChar w:fldCharType="begin">
          <w:ffData>
            <w:name w:val=""/>
            <w:enabled/>
            <w:calcOnExit w:val="0"/>
            <w:checkBox>
              <w:sizeAuto/>
              <w:default w:val="1"/>
            </w:checkBox>
          </w:ffData>
        </w:fldChar>
      </w:r>
      <w:r>
        <w:rPr>
          <w:i/>
        </w:rPr>
        <w:instrText xml:space="preserve"> FORMCHECKBOX </w:instrText>
      </w:r>
      <w:r w:rsidR="00000000">
        <w:rPr>
          <w:i/>
        </w:rPr>
      </w:r>
      <w:r w:rsidR="00000000">
        <w:rPr>
          <w:i/>
        </w:rPr>
        <w:fldChar w:fldCharType="separate"/>
      </w:r>
      <w:r>
        <w:rPr>
          <w:i/>
        </w:rPr>
        <w:fldChar w:fldCharType="end"/>
      </w:r>
      <w:r w:rsidR="00281895" w:rsidRPr="00281895">
        <w:rPr>
          <w:i/>
        </w:rPr>
        <w:t xml:space="preserve">  </w:t>
      </w:r>
      <w:r>
        <w:rPr>
          <w:iCs/>
        </w:rPr>
        <w:t>Standard CAI Required Background Check</w:t>
      </w:r>
    </w:p>
    <w:p w14:paraId="3CBBF367" w14:textId="77777777" w:rsidR="00281895" w:rsidRPr="00281895" w:rsidRDefault="00281895" w:rsidP="00281895">
      <w:pPr>
        <w:ind w:left="360"/>
        <w:rPr>
          <w:i/>
        </w:rPr>
      </w:pPr>
    </w:p>
    <w:p w14:paraId="117581EE" w14:textId="77777777" w:rsidR="00281895" w:rsidRDefault="00027D6A" w:rsidP="00281895">
      <w:pPr>
        <w:ind w:left="360"/>
        <w:rPr>
          <w:i/>
        </w:rPr>
      </w:pPr>
      <w:r w:rsidRPr="00281895">
        <w:rPr>
          <w:i/>
        </w:rPr>
        <w:fldChar w:fldCharType="begin">
          <w:ffData>
            <w:name w:val="Check1"/>
            <w:enabled/>
            <w:calcOnExit w:val="0"/>
            <w:checkBox>
              <w:sizeAuto/>
              <w:default w:val="0"/>
            </w:checkBox>
          </w:ffData>
        </w:fldChar>
      </w:r>
      <w:r w:rsidR="00281895" w:rsidRPr="00281895">
        <w:rPr>
          <w:i/>
        </w:rPr>
        <w:instrText xml:space="preserve"> FORMCHECKBOX </w:instrText>
      </w:r>
      <w:r w:rsidR="00000000">
        <w:rPr>
          <w:i/>
        </w:rPr>
      </w:r>
      <w:r w:rsidR="00000000">
        <w:rPr>
          <w:i/>
        </w:rPr>
        <w:fldChar w:fldCharType="separate"/>
      </w:r>
      <w:r w:rsidRPr="00281895">
        <w:rPr>
          <w:i/>
        </w:rPr>
        <w:fldChar w:fldCharType="end"/>
      </w:r>
      <w:r w:rsidR="00281895" w:rsidRPr="00281895">
        <w:rPr>
          <w:i/>
        </w:rPr>
        <w:t xml:space="preserve">  </w:t>
      </w:r>
      <w:r w:rsidR="00AB04B4">
        <w:rPr>
          <w:iCs/>
        </w:rPr>
        <w:t>Agency Specific Background Check</w:t>
      </w:r>
    </w:p>
    <w:p w14:paraId="640651DD" w14:textId="77777777" w:rsidR="00281895" w:rsidRDefault="00281895" w:rsidP="00281895">
      <w:pPr>
        <w:ind w:left="360"/>
        <w:rPr>
          <w:i/>
        </w:rPr>
      </w:pPr>
    </w:p>
    <w:p w14:paraId="717695DA" w14:textId="77777777" w:rsidR="00CD14E5" w:rsidRPr="00CD14E5" w:rsidRDefault="00CD14E5" w:rsidP="00CD14E5">
      <w:pPr>
        <w:ind w:left="360"/>
        <w:rPr>
          <w:b/>
          <w:u w:val="single"/>
        </w:rPr>
      </w:pPr>
    </w:p>
    <w:p w14:paraId="6D5FC055" w14:textId="77777777" w:rsidR="00FE1354" w:rsidRPr="000A6544" w:rsidRDefault="00FE1354" w:rsidP="000C61BA">
      <w:pPr>
        <w:numPr>
          <w:ilvl w:val="0"/>
          <w:numId w:val="3"/>
        </w:numPr>
        <w:ind w:left="360"/>
        <w:rPr>
          <w:b/>
          <w:u w:val="single"/>
        </w:rPr>
      </w:pPr>
      <w:r>
        <w:rPr>
          <w:b/>
          <w:u w:val="single"/>
        </w:rPr>
        <w:t>Performance Bond</w:t>
      </w:r>
      <w:r w:rsidRPr="000A6544">
        <w:rPr>
          <w:b/>
          <w:u w:val="single"/>
        </w:rPr>
        <w:t xml:space="preserve"> </w:t>
      </w:r>
      <w:r w:rsidRPr="000A6544">
        <w:rPr>
          <w:u w:val="single"/>
        </w:rPr>
        <w:t>(Check one)</w:t>
      </w:r>
      <w:r w:rsidRPr="000A6544">
        <w:rPr>
          <w:b/>
          <w:u w:val="single"/>
        </w:rPr>
        <w:t>:</w:t>
      </w:r>
    </w:p>
    <w:p w14:paraId="0D626BB4" w14:textId="77777777" w:rsidR="00FE1354" w:rsidRDefault="00FE1354" w:rsidP="00D84340">
      <w:pPr>
        <w:pStyle w:val="ListParagraph"/>
        <w:rPr>
          <w:b/>
        </w:rPr>
      </w:pPr>
    </w:p>
    <w:p w14:paraId="13CA7E62" w14:textId="77777777" w:rsidR="00E33EC5" w:rsidRDefault="00027D6A">
      <w:pPr>
        <w:pStyle w:val="ListParagraph"/>
        <w:ind w:left="360"/>
        <w:rPr>
          <w:sz w:val="24"/>
          <w:szCs w:val="24"/>
        </w:rPr>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rPr>
          <w:sz w:val="24"/>
          <w:szCs w:val="24"/>
        </w:rPr>
        <w:t xml:space="preserve">Required for </w:t>
      </w:r>
      <w:r w:rsidR="00FE1354">
        <w:rPr>
          <w:i/>
          <w:sz w:val="24"/>
          <w:szCs w:val="24"/>
        </w:rPr>
        <w:t>(XXX)</w:t>
      </w:r>
      <w:r w:rsidR="00FE1354" w:rsidRPr="00BB5757">
        <w:rPr>
          <w:sz w:val="24"/>
          <w:szCs w:val="24"/>
        </w:rPr>
        <w:t>% of the SOW value</w:t>
      </w:r>
    </w:p>
    <w:p w14:paraId="5A5F2C99" w14:textId="77777777" w:rsidR="00E33EC5" w:rsidRDefault="00E33EC5">
      <w:pPr>
        <w:pStyle w:val="ListParagraph"/>
        <w:ind w:left="360"/>
        <w:rPr>
          <w:sz w:val="24"/>
          <w:szCs w:val="24"/>
        </w:rPr>
      </w:pPr>
    </w:p>
    <w:p w14:paraId="103ECFDD" w14:textId="34928B86" w:rsidR="00E33EC5" w:rsidRDefault="0083004C">
      <w:pPr>
        <w:pStyle w:val="ListParagraph"/>
        <w:ind w:left="360"/>
        <w:rPr>
          <w:sz w:val="24"/>
          <w:szCs w:val="24"/>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rsidRPr="00BB5757">
        <w:rPr>
          <w:sz w:val="24"/>
          <w:szCs w:val="24"/>
        </w:rPr>
        <w:t>Not Required</w:t>
      </w:r>
    </w:p>
    <w:p w14:paraId="54B90270" w14:textId="77777777" w:rsidR="00FE1354" w:rsidRDefault="00FE1354" w:rsidP="00D84340">
      <w:pPr>
        <w:ind w:left="360"/>
        <w:rPr>
          <w:b/>
          <w:u w:val="single"/>
        </w:rPr>
      </w:pPr>
    </w:p>
    <w:p w14:paraId="589F6285" w14:textId="77777777" w:rsidR="00FE1354" w:rsidRDefault="00FE1354" w:rsidP="000C61BA">
      <w:pPr>
        <w:numPr>
          <w:ilvl w:val="0"/>
          <w:numId w:val="3"/>
        </w:numPr>
        <w:ind w:left="360"/>
        <w:rPr>
          <w:b/>
          <w:u w:val="single"/>
        </w:rPr>
      </w:pPr>
      <w:r w:rsidRPr="00832CF8">
        <w:rPr>
          <w:b/>
          <w:u w:val="single"/>
        </w:rPr>
        <w:t>Reporting</w:t>
      </w:r>
      <w:r>
        <w:rPr>
          <w:b/>
          <w:u w:val="single"/>
        </w:rPr>
        <w:t xml:space="preserve"> </w:t>
      </w:r>
      <w:r w:rsidR="003469DD" w:rsidRPr="003469DD">
        <w:rPr>
          <w:u w:val="single"/>
        </w:rPr>
        <w:t>(Check all that are required)</w:t>
      </w:r>
      <w:r w:rsidRPr="00D61031">
        <w:rPr>
          <w:u w:val="single"/>
        </w:rPr>
        <w:t>:</w:t>
      </w:r>
    </w:p>
    <w:p w14:paraId="75936E5E" w14:textId="77777777" w:rsidR="00FE1354" w:rsidRPr="00E22ACF" w:rsidRDefault="00FE1354" w:rsidP="00D84340">
      <w:pPr>
        <w:autoSpaceDE w:val="0"/>
        <w:autoSpaceDN w:val="0"/>
        <w:adjustRightInd w:val="0"/>
        <w:spacing w:after="120"/>
        <w:ind w:left="360"/>
        <w:rPr>
          <w:color w:val="000000"/>
        </w:rPr>
      </w:pPr>
    </w:p>
    <w:p w14:paraId="33FDF520" w14:textId="77777777" w:rsidR="00E33EC5" w:rsidRDefault="002E4A73">
      <w:pPr>
        <w:autoSpaceDE w:val="0"/>
        <w:autoSpaceDN w:val="0"/>
        <w:adjustRightInd w:val="0"/>
        <w:spacing w:after="120"/>
        <w:ind w:left="360"/>
        <w:rPr>
          <w:color w:val="000000"/>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rPr>
          <w:b/>
          <w:bCs/>
          <w:color w:val="000000"/>
        </w:rPr>
        <w:t xml:space="preserve">Weekly </w:t>
      </w:r>
      <w:r w:rsidR="00FE1354" w:rsidRPr="00832CF8">
        <w:rPr>
          <w:b/>
          <w:bCs/>
          <w:color w:val="000000"/>
        </w:rPr>
        <w:t>Status Update</w:t>
      </w:r>
      <w:r w:rsidR="00FE1354" w:rsidRPr="00832CF8">
        <w:rPr>
          <w:color w:val="000000"/>
        </w:rPr>
        <w:t xml:space="preserve"> </w:t>
      </w:r>
    </w:p>
    <w:p w14:paraId="30B19289" w14:textId="7029DBB7" w:rsidR="00E33EC5" w:rsidRDefault="00FE1354">
      <w:pPr>
        <w:autoSpaceDE w:val="0"/>
        <w:autoSpaceDN w:val="0"/>
        <w:adjustRightInd w:val="0"/>
        <w:spacing w:after="120"/>
        <w:ind w:left="360"/>
        <w:rPr>
          <w:color w:val="000000"/>
        </w:rPr>
      </w:pPr>
      <w:r w:rsidRPr="00832CF8">
        <w:rPr>
          <w:color w:val="000000"/>
        </w:rPr>
        <w:t xml:space="preserve">The weekly status report, to be submitted by </w:t>
      </w:r>
      <w:r w:rsidR="006E5ACF">
        <w:rPr>
          <w:color w:val="000000"/>
        </w:rPr>
        <w:t>Supplier</w:t>
      </w:r>
      <w:r w:rsidRPr="00832CF8">
        <w:rPr>
          <w:color w:val="000000"/>
        </w:rPr>
        <w:t xml:space="preserve"> to Authorized User, should </w:t>
      </w:r>
      <w:proofErr w:type="gramStart"/>
      <w:r w:rsidRPr="00832CF8">
        <w:rPr>
          <w:color w:val="000000"/>
        </w:rPr>
        <w:t>include:</w:t>
      </w:r>
      <w:proofErr w:type="gramEnd"/>
      <w:r w:rsidRPr="00832CF8">
        <w:rPr>
          <w:color w:val="000000"/>
        </w:rPr>
        <w:t xml:space="preserve"> accomplishments to date as compared to the project plan; any changes in tasks, resources or schedule with new target dates, if necessary; all open issues or questions regarding the project; action plan for addressing open issues or questions and potential impacts on the project; risk management reporting. </w:t>
      </w:r>
    </w:p>
    <w:p w14:paraId="274F574E" w14:textId="77777777" w:rsidR="00E33EC5" w:rsidRDefault="00E33EC5">
      <w:pPr>
        <w:ind w:left="360"/>
        <w:rPr>
          <w:color w:val="000000"/>
        </w:rPr>
      </w:pPr>
    </w:p>
    <w:p w14:paraId="29D51465"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rPr>
          <w:b/>
        </w:rPr>
        <w:t xml:space="preserve">Other(s) </w:t>
      </w:r>
      <w:r w:rsidR="00FE1354">
        <w:t>(Specify)</w:t>
      </w:r>
    </w:p>
    <w:p w14:paraId="6E7C1DFC" w14:textId="77777777" w:rsidR="00FE1354" w:rsidRDefault="00FE1354" w:rsidP="00D84340">
      <w:pPr>
        <w:ind w:left="360"/>
        <w:rPr>
          <w:b/>
          <w:u w:val="single"/>
        </w:rPr>
      </w:pPr>
    </w:p>
    <w:p w14:paraId="386E3D0E" w14:textId="77777777" w:rsidR="006E5ACF" w:rsidRDefault="006E5ACF" w:rsidP="00D84340">
      <w:pPr>
        <w:ind w:left="360"/>
        <w:rPr>
          <w:b/>
          <w:u w:val="single"/>
        </w:rPr>
      </w:pPr>
    </w:p>
    <w:p w14:paraId="5A71F82B" w14:textId="77777777" w:rsidR="006E5ACF" w:rsidRDefault="006E5ACF" w:rsidP="00D84340">
      <w:pPr>
        <w:ind w:left="360"/>
        <w:rPr>
          <w:b/>
          <w:u w:val="single"/>
        </w:rPr>
      </w:pPr>
    </w:p>
    <w:p w14:paraId="2A974EB3" w14:textId="77777777" w:rsidR="00FE1354" w:rsidRDefault="00FE1354" w:rsidP="000C61BA">
      <w:pPr>
        <w:numPr>
          <w:ilvl w:val="0"/>
          <w:numId w:val="3"/>
        </w:numPr>
        <w:ind w:left="360"/>
        <w:rPr>
          <w:b/>
          <w:u w:val="single"/>
        </w:rPr>
      </w:pPr>
      <w:r>
        <w:rPr>
          <w:b/>
          <w:u w:val="single"/>
        </w:rPr>
        <w:lastRenderedPageBreak/>
        <w:t xml:space="preserve">Federal Funds </w:t>
      </w:r>
      <w:r w:rsidRPr="007E5BF6">
        <w:rPr>
          <w:u w:val="single"/>
        </w:rPr>
        <w:t>(Check one):</w:t>
      </w:r>
    </w:p>
    <w:p w14:paraId="09B2F023" w14:textId="77777777" w:rsidR="00FE1354" w:rsidRDefault="00FE1354" w:rsidP="00E0041B">
      <w:pPr>
        <w:rPr>
          <w:b/>
          <w:u w:val="single"/>
        </w:rPr>
      </w:pPr>
    </w:p>
    <w:p w14:paraId="30B330A7" w14:textId="77777777" w:rsidR="00E33EC5" w:rsidRDefault="00027D6A">
      <w:pPr>
        <w:ind w:left="360"/>
        <w:rPr>
          <w:b/>
        </w:rPr>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t xml:space="preserve">Project will be funded with federal grant money </w:t>
      </w:r>
    </w:p>
    <w:p w14:paraId="655E4A83" w14:textId="77777777" w:rsidR="00E33EC5" w:rsidRDefault="00E33EC5">
      <w:pPr>
        <w:ind w:left="360"/>
        <w:rPr>
          <w:b/>
        </w:rPr>
      </w:pPr>
    </w:p>
    <w:p w14:paraId="6D5D673E" w14:textId="77777777" w:rsidR="00E33EC5" w:rsidRDefault="002E4A73">
      <w:pPr>
        <w:ind w:left="360"/>
        <w:rPr>
          <w:b/>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t>No federal funds will be used for this project</w:t>
      </w:r>
    </w:p>
    <w:p w14:paraId="334EA5B1" w14:textId="77777777" w:rsidR="00FE1354" w:rsidRPr="00FF6B55" w:rsidRDefault="00FE1354" w:rsidP="00D63176"/>
    <w:p w14:paraId="6B374DFE" w14:textId="77777777" w:rsidR="00FE1354" w:rsidRPr="003D6F35" w:rsidRDefault="00FE1354" w:rsidP="000C61BA">
      <w:pPr>
        <w:numPr>
          <w:ilvl w:val="0"/>
          <w:numId w:val="3"/>
        </w:numPr>
        <w:ind w:left="360"/>
      </w:pPr>
      <w:r w:rsidRPr="00FF6B55">
        <w:rPr>
          <w:b/>
          <w:u w:val="single"/>
        </w:rPr>
        <w:t>Training and Documentation:</w:t>
      </w:r>
    </w:p>
    <w:p w14:paraId="43B7E92F" w14:textId="77777777" w:rsidR="00FE1354" w:rsidRPr="00FF6B55" w:rsidRDefault="00FE1354" w:rsidP="00613170"/>
    <w:p w14:paraId="017976BC" w14:textId="77777777" w:rsidR="00FE1354" w:rsidRDefault="00FE1354" w:rsidP="000C61BA">
      <w:pPr>
        <w:numPr>
          <w:ilvl w:val="0"/>
          <w:numId w:val="4"/>
        </w:numPr>
        <w:rPr>
          <w:b/>
        </w:rPr>
      </w:pPr>
      <w:r w:rsidRPr="001C094A">
        <w:rPr>
          <w:b/>
        </w:rPr>
        <w:t>Training is:</w:t>
      </w:r>
    </w:p>
    <w:p w14:paraId="2BCCC8CA" w14:textId="77777777" w:rsidR="00CD14E5" w:rsidRDefault="00CD14E5" w:rsidP="00CD14E5">
      <w:pPr>
        <w:ind w:left="720"/>
        <w:rPr>
          <w:b/>
        </w:rPr>
      </w:pPr>
    </w:p>
    <w:p w14:paraId="6A3FB397" w14:textId="77777777" w:rsidR="00E33EC5" w:rsidRDefault="00027D6A">
      <w:pPr>
        <w:ind w:left="720"/>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t>Required as specified below</w:t>
      </w:r>
    </w:p>
    <w:p w14:paraId="28D994C4" w14:textId="77777777" w:rsidR="00FE1354" w:rsidRDefault="00FE1354" w:rsidP="00846BAB"/>
    <w:p w14:paraId="3E2CEA63" w14:textId="77777777" w:rsidR="00E33EC5" w:rsidRDefault="002E4A73">
      <w:pPr>
        <w:ind w:left="720"/>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t>Not Required</w:t>
      </w:r>
    </w:p>
    <w:p w14:paraId="5C28A0DE" w14:textId="77777777" w:rsidR="00FE1354" w:rsidRPr="00FF6B55" w:rsidRDefault="00FE1354" w:rsidP="00CD5655">
      <w:pPr>
        <w:ind w:left="360"/>
      </w:pPr>
    </w:p>
    <w:p w14:paraId="1DB05ABD" w14:textId="77777777" w:rsidR="00FE1354" w:rsidRPr="00FF6B55" w:rsidRDefault="00FE1354" w:rsidP="0061006D">
      <w:pPr>
        <w:ind w:left="720"/>
      </w:pPr>
      <w:r w:rsidRPr="00FF6B55">
        <w:t>Training Requirements:</w:t>
      </w:r>
    </w:p>
    <w:p w14:paraId="1195C254" w14:textId="77777777" w:rsidR="00FE1354" w:rsidRPr="00FF6B55" w:rsidRDefault="00FE1354" w:rsidP="0061006D">
      <w:pPr>
        <w:ind w:left="720"/>
        <w:rPr>
          <w:i/>
          <w:iCs/>
        </w:rPr>
      </w:pPr>
      <w:r w:rsidRPr="00FF6B55">
        <w:rPr>
          <w:i/>
          <w:iCs/>
        </w:rPr>
        <w:t>(Specify specific training requirements)</w:t>
      </w:r>
    </w:p>
    <w:p w14:paraId="394CD6CD" w14:textId="77777777" w:rsidR="00FE1354" w:rsidRDefault="00FE1354" w:rsidP="00CD5655">
      <w:pPr>
        <w:ind w:left="360"/>
      </w:pPr>
    </w:p>
    <w:p w14:paraId="53D9387C" w14:textId="77777777" w:rsidR="00FE1354" w:rsidRDefault="00FE1354" w:rsidP="000C61BA">
      <w:pPr>
        <w:numPr>
          <w:ilvl w:val="0"/>
          <w:numId w:val="4"/>
        </w:numPr>
        <w:rPr>
          <w:b/>
        </w:rPr>
      </w:pPr>
      <w:r w:rsidRPr="001C094A">
        <w:rPr>
          <w:b/>
        </w:rPr>
        <w:t>Documentation is:</w:t>
      </w:r>
    </w:p>
    <w:p w14:paraId="4F58C7DC" w14:textId="77777777" w:rsidR="00CD14E5" w:rsidRDefault="00CD14E5" w:rsidP="00CD14E5">
      <w:pPr>
        <w:ind w:left="720"/>
        <w:rPr>
          <w:b/>
        </w:rPr>
      </w:pPr>
    </w:p>
    <w:p w14:paraId="1BF82275" w14:textId="77777777" w:rsidR="00E33EC5" w:rsidRDefault="002E4A73">
      <w:pPr>
        <w:ind w:left="720"/>
        <w:rPr>
          <w:b/>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t>Required as specified below</w:t>
      </w:r>
    </w:p>
    <w:p w14:paraId="194EACB0" w14:textId="77777777" w:rsidR="00FE1354" w:rsidRDefault="00FE1354" w:rsidP="00846BAB"/>
    <w:p w14:paraId="7A4388AB" w14:textId="77777777" w:rsidR="00E33EC5" w:rsidRDefault="00027D6A">
      <w:pPr>
        <w:ind w:left="720"/>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rsidRPr="0052197A">
        <w:t>Not Required</w:t>
      </w:r>
    </w:p>
    <w:p w14:paraId="0BDEF2D3" w14:textId="77777777" w:rsidR="00FE1354" w:rsidRPr="00FF6B55" w:rsidRDefault="00FE1354" w:rsidP="00613170"/>
    <w:p w14:paraId="03162EF2" w14:textId="77777777" w:rsidR="00FE1354" w:rsidRPr="00FF6B55" w:rsidRDefault="00FE1354" w:rsidP="0061006D">
      <w:pPr>
        <w:ind w:left="720"/>
      </w:pPr>
      <w:r w:rsidRPr="00FF6B55">
        <w:t>Documentation Requirements:</w:t>
      </w:r>
    </w:p>
    <w:p w14:paraId="0513A66D" w14:textId="77777777" w:rsidR="00FE1354" w:rsidRPr="00B03603" w:rsidRDefault="002E4A73" w:rsidP="0061006D">
      <w:pPr>
        <w:ind w:left="720"/>
      </w:pPr>
      <w:r w:rsidRPr="00B03603">
        <w:t>As described in 10. Scope of Work</w:t>
      </w:r>
    </w:p>
    <w:p w14:paraId="5DE45307" w14:textId="77777777" w:rsidR="005F2129" w:rsidRDefault="005F2129" w:rsidP="0061006D">
      <w:pPr>
        <w:ind w:left="720"/>
        <w:rPr>
          <w:i/>
          <w:iCs/>
        </w:rPr>
      </w:pPr>
    </w:p>
    <w:p w14:paraId="392AB7FB" w14:textId="77777777" w:rsidR="00FE1354" w:rsidRDefault="00FE1354" w:rsidP="003D6F35">
      <w:pPr>
        <w:ind w:left="360"/>
        <w:rPr>
          <w:b/>
          <w:u w:val="single"/>
        </w:rPr>
      </w:pPr>
      <w:bookmarkStart w:id="2" w:name="_Hlk80875918"/>
    </w:p>
    <w:p w14:paraId="36E0F745" w14:textId="77777777" w:rsidR="00FE1354" w:rsidRDefault="00FE1354" w:rsidP="000C61BA">
      <w:pPr>
        <w:numPr>
          <w:ilvl w:val="0"/>
          <w:numId w:val="3"/>
        </w:numPr>
        <w:ind w:left="360"/>
        <w:rPr>
          <w:b/>
          <w:u w:val="single"/>
        </w:rPr>
      </w:pPr>
      <w:r w:rsidRPr="004B6C50">
        <w:rPr>
          <w:b/>
          <w:u w:val="single"/>
        </w:rPr>
        <w:t>Additional Terms and Conditions</w:t>
      </w:r>
      <w:r w:rsidRPr="00617D8A">
        <w:rPr>
          <w:b/>
          <w:u w:val="single"/>
        </w:rPr>
        <w:t>:</w:t>
      </w:r>
    </w:p>
    <w:p w14:paraId="6F7AD8CC" w14:textId="77777777" w:rsidR="00FE1354" w:rsidRDefault="00FE1354" w:rsidP="00006F5C">
      <w:pPr>
        <w:ind w:left="360"/>
      </w:pPr>
    </w:p>
    <w:p w14:paraId="56DBF5EE" w14:textId="74FF7396" w:rsidR="00FE1354" w:rsidRDefault="00FE1354" w:rsidP="00006F5C">
      <w:pPr>
        <w:ind w:left="360"/>
      </w:pPr>
      <w:r>
        <w:t>The services to be provided are subject to the following additional provisions:</w:t>
      </w:r>
      <w:r w:rsidR="00B353FF">
        <w:t xml:space="preserve"> </w:t>
      </w:r>
    </w:p>
    <w:p w14:paraId="4F7693FC" w14:textId="77777777" w:rsidR="00FE1354" w:rsidRDefault="00FE1354" w:rsidP="00D43FAD">
      <w:pPr>
        <w:ind w:firstLine="720"/>
        <w:rPr>
          <w:i/>
        </w:rPr>
      </w:pPr>
    </w:p>
    <w:p w14:paraId="1318134D" w14:textId="552AFD2A" w:rsidR="00A275E9" w:rsidRDefault="00A275E9" w:rsidP="000C61BA">
      <w:pPr>
        <w:numPr>
          <w:ilvl w:val="0"/>
          <w:numId w:val="11"/>
        </w:numPr>
      </w:pPr>
      <w:r>
        <w:t>Ef</w:t>
      </w:r>
      <w:r w:rsidRPr="007A2C25">
        <w:t xml:space="preserve">fective July 1, 2020, the Code of Virginia requires contractors with the Commonwealth who spend significant time working with or </w:t>
      </w:r>
      <w:proofErr w:type="gramStart"/>
      <w:r w:rsidRPr="007A2C25">
        <w:t>in close proximity to</w:t>
      </w:r>
      <w:proofErr w:type="gramEnd"/>
      <w:r w:rsidRPr="007A2C25">
        <w:t xml:space="preserve"> state employees to complete sexual harassment training.  As a result of the new code, VITA and the Department of Human Resource Management (DHRM) are requiring that all contractors working through the CAI contract complete DHRM's "Preventing Sexual Harassment" training.  This training is available as either a short video or a written transcript on the DHRM website: </w:t>
      </w:r>
      <w:hyperlink r:id="rId12" w:tgtFrame="_blank" w:history="1">
        <w:r w:rsidRPr="007A2C25">
          <w:rPr>
            <w:rStyle w:val="Hyperlink"/>
          </w:rPr>
          <w:t>https://www.dhrm.virginia.gov/public-interest/contractor-sexual-harassment-training</w:t>
        </w:r>
      </w:hyperlink>
      <w:r w:rsidRPr="007A2C25">
        <w:t>. </w:t>
      </w:r>
      <w:r>
        <w:t xml:space="preserve">The selected </w:t>
      </w:r>
      <w:r w:rsidR="006E5ACF">
        <w:t>Supplier</w:t>
      </w:r>
      <w:r>
        <w:t xml:space="preserve"> must agree that any assigned resource will complete the training.</w:t>
      </w:r>
    </w:p>
    <w:p w14:paraId="1DA921E7" w14:textId="77777777" w:rsidR="00FE1354" w:rsidRDefault="00FE1354" w:rsidP="00CF6952">
      <w:pPr>
        <w:rPr>
          <w:i/>
        </w:rPr>
      </w:pPr>
    </w:p>
    <w:p w14:paraId="7C8665D8" w14:textId="2A1D6373" w:rsidR="00A275E9" w:rsidRPr="00C2248C" w:rsidRDefault="00A275E9" w:rsidP="00A275E9">
      <w:pPr>
        <w:numPr>
          <w:ilvl w:val="0"/>
          <w:numId w:val="11"/>
        </w:numPr>
        <w:spacing w:line="276" w:lineRule="auto"/>
      </w:pPr>
      <w:r w:rsidRPr="00C2248C">
        <w:t xml:space="preserve">The </w:t>
      </w:r>
      <w:r w:rsidR="00FF0A91" w:rsidRPr="00C2248C">
        <w:t xml:space="preserve">selected </w:t>
      </w:r>
      <w:r w:rsidR="006E5ACF">
        <w:t>Supplier</w:t>
      </w:r>
      <w:r w:rsidRPr="00C2248C">
        <w:t xml:space="preserve"> must agree </w:t>
      </w:r>
      <w:r w:rsidR="00FF0A91" w:rsidRPr="00C2248C">
        <w:t>that any assigned resource</w:t>
      </w:r>
      <w:r w:rsidR="007D5120" w:rsidRPr="00C2248C">
        <w:t xml:space="preserve"> will </w:t>
      </w:r>
      <w:r w:rsidR="000E0CDE" w:rsidRPr="00C2248C">
        <w:t xml:space="preserve">review </w:t>
      </w:r>
      <w:r w:rsidR="00AC5B01" w:rsidRPr="00C2248C">
        <w:t>and conform</w:t>
      </w:r>
      <w:r w:rsidR="000E4D8E" w:rsidRPr="00C2248C">
        <w:t xml:space="preserve"> to </w:t>
      </w:r>
      <w:r w:rsidR="000E0CDE" w:rsidRPr="00C2248C">
        <w:t>the IT</w:t>
      </w:r>
      <w:r w:rsidR="00B2192B" w:rsidRPr="00C2248C">
        <w:t xml:space="preserve"> </w:t>
      </w:r>
      <w:r w:rsidR="00D71851" w:rsidRPr="00C2248C">
        <w:t>Contingent</w:t>
      </w:r>
      <w:r w:rsidR="00B2192B" w:rsidRPr="00C2248C">
        <w:t xml:space="preserve"> Labor </w:t>
      </w:r>
      <w:r w:rsidR="00D71851" w:rsidRPr="00C2248C">
        <w:t>Program (ITCL) Contractor Code of Conduct</w:t>
      </w:r>
      <w:r w:rsidR="00120613" w:rsidRPr="00C2248C">
        <w:t xml:space="preserve">.  </w:t>
      </w:r>
      <w:r w:rsidRPr="00C2248C">
        <w:t xml:space="preserve">The </w:t>
      </w:r>
      <w:r w:rsidR="00120613" w:rsidRPr="00C2248C">
        <w:t>Code of Conduct</w:t>
      </w:r>
      <w:r w:rsidR="00093D86" w:rsidRPr="00C2248C">
        <w:t xml:space="preserve"> can be reviewed on VITA’s website at </w:t>
      </w:r>
      <w:r w:rsidRPr="00C2248C">
        <w:t>the following link:</w:t>
      </w:r>
    </w:p>
    <w:p w14:paraId="4AFE01E2" w14:textId="77777777" w:rsidR="00A275E9" w:rsidRPr="00C2248C" w:rsidRDefault="00000000" w:rsidP="00A275E9">
      <w:pPr>
        <w:spacing w:line="276" w:lineRule="auto"/>
        <w:ind w:left="720"/>
        <w:rPr>
          <w:rStyle w:val="Hyperlink"/>
        </w:rPr>
      </w:pPr>
      <w:hyperlink r:id="rId13" w:history="1">
        <w:r w:rsidR="00093D86" w:rsidRPr="00C2248C">
          <w:rPr>
            <w:rStyle w:val="Hyperlink"/>
          </w:rPr>
          <w:t>https://www.vita.virginia.gov/media/vitavirginiagov/supply-chain/pdf/Contingent-Worker-Code-of-Conduct.pdf</w:t>
        </w:r>
      </w:hyperlink>
    </w:p>
    <w:p w14:paraId="3F55EC8A" w14:textId="77777777" w:rsidR="00C2248C" w:rsidRPr="00C2248C" w:rsidRDefault="00C2248C" w:rsidP="00A275E9">
      <w:pPr>
        <w:spacing w:line="276" w:lineRule="auto"/>
        <w:ind w:left="720"/>
        <w:rPr>
          <w:rStyle w:val="Hyperlink"/>
        </w:rPr>
      </w:pPr>
    </w:p>
    <w:p w14:paraId="3EAD8C4B" w14:textId="2713B772" w:rsidR="00C2248C" w:rsidRPr="006E5ACF" w:rsidRDefault="00C2248C" w:rsidP="00C2248C">
      <w:pPr>
        <w:pStyle w:val="ListParagraph"/>
        <w:numPr>
          <w:ilvl w:val="0"/>
          <w:numId w:val="4"/>
        </w:numPr>
        <w:spacing w:line="276" w:lineRule="auto"/>
        <w:rPr>
          <w:sz w:val="24"/>
          <w:szCs w:val="24"/>
        </w:rPr>
      </w:pPr>
      <w:r w:rsidRPr="006E5ACF">
        <w:rPr>
          <w:b/>
          <w:sz w:val="24"/>
          <w:szCs w:val="24"/>
        </w:rPr>
        <w:t>Data Breaches</w:t>
      </w:r>
      <w:r w:rsidRPr="006E5ACF">
        <w:rPr>
          <w:sz w:val="24"/>
          <w:szCs w:val="24"/>
        </w:rPr>
        <w:t xml:space="preserve">. </w:t>
      </w:r>
      <w:proofErr w:type="gramStart"/>
      <w:r w:rsidRPr="006E5ACF">
        <w:rPr>
          <w:sz w:val="24"/>
          <w:szCs w:val="24"/>
        </w:rPr>
        <w:t>With regard to</w:t>
      </w:r>
      <w:proofErr w:type="gramEnd"/>
      <w:r w:rsidRPr="006E5ACF">
        <w:rPr>
          <w:sz w:val="24"/>
          <w:szCs w:val="24"/>
        </w:rPr>
        <w:t xml:space="preserve"> any information provided by the City to </w:t>
      </w:r>
      <w:r w:rsidR="006E5ACF" w:rsidRPr="006E5ACF">
        <w:rPr>
          <w:sz w:val="24"/>
          <w:szCs w:val="24"/>
        </w:rPr>
        <w:t>Supplier</w:t>
      </w:r>
      <w:r w:rsidRPr="006E5ACF">
        <w:rPr>
          <w:sz w:val="24"/>
          <w:szCs w:val="24"/>
        </w:rPr>
        <w:t xml:space="preserve">, </w:t>
      </w:r>
      <w:r w:rsidR="006E5ACF" w:rsidRPr="006E5ACF">
        <w:rPr>
          <w:sz w:val="24"/>
          <w:szCs w:val="24"/>
        </w:rPr>
        <w:t>Supplier</w:t>
      </w:r>
      <w:r w:rsidRPr="006E5ACF">
        <w:rPr>
          <w:sz w:val="24"/>
          <w:szCs w:val="24"/>
        </w:rPr>
        <w:t xml:space="preserve"> shall comply with Code of Virginia § 18.2-186.6, which contains notification requirements for individuals and entities who possess personal information of Virginia residents and who reasonably believe that the personal information was accessed or acquired by an unauthorized person or entity. In addition, </w:t>
      </w:r>
      <w:r w:rsidR="006E5ACF" w:rsidRPr="006E5ACF">
        <w:rPr>
          <w:sz w:val="24"/>
          <w:szCs w:val="24"/>
        </w:rPr>
        <w:t>Supplier</w:t>
      </w:r>
      <w:r w:rsidRPr="006E5ACF">
        <w:rPr>
          <w:sz w:val="24"/>
          <w:szCs w:val="24"/>
        </w:rPr>
        <w:t xml:space="preserve"> shall immediately notify the City at </w:t>
      </w:r>
      <w:hyperlink r:id="rId14" w:history="1">
        <w:r w:rsidRPr="006E5ACF">
          <w:rPr>
            <w:rStyle w:val="Hyperlink"/>
            <w:color w:val="auto"/>
            <w:sz w:val="24"/>
            <w:szCs w:val="24"/>
            <w:u w:val="none"/>
          </w:rPr>
          <w:t>infosys@fredericksburgva.gov</w:t>
        </w:r>
      </w:hyperlink>
      <w:r w:rsidRPr="006E5ACF">
        <w:rPr>
          <w:sz w:val="24"/>
          <w:szCs w:val="24"/>
        </w:rPr>
        <w:t xml:space="preserve"> of any confirmed or suspected breach of the vendor’s network or City’s network they become aware of that may have the potential to impact City data or systems, permit the City to participate in the investigation of the breach, and permit the City to make any notification required or permitted by law.</w:t>
      </w:r>
    </w:p>
    <w:p w14:paraId="638DEFE3" w14:textId="77777777" w:rsidR="00C2248C" w:rsidRPr="006E5ACF" w:rsidRDefault="00C2248C" w:rsidP="00B03603">
      <w:pPr>
        <w:pStyle w:val="ListParagraph"/>
        <w:spacing w:line="276" w:lineRule="auto"/>
        <w:rPr>
          <w:sz w:val="24"/>
          <w:szCs w:val="24"/>
        </w:rPr>
      </w:pPr>
    </w:p>
    <w:p w14:paraId="56BB2D4D" w14:textId="2BD5337C" w:rsidR="00C2248C" w:rsidRPr="006E5ACF" w:rsidRDefault="006E5ACF" w:rsidP="00C2248C">
      <w:pPr>
        <w:pStyle w:val="ListParagraph"/>
        <w:numPr>
          <w:ilvl w:val="0"/>
          <w:numId w:val="4"/>
        </w:numPr>
        <w:spacing w:line="276" w:lineRule="auto"/>
        <w:rPr>
          <w:sz w:val="24"/>
          <w:szCs w:val="24"/>
        </w:rPr>
      </w:pPr>
      <w:r w:rsidRPr="006E5ACF">
        <w:rPr>
          <w:sz w:val="24"/>
          <w:szCs w:val="24"/>
        </w:rPr>
        <w:t>Supplier</w:t>
      </w:r>
      <w:r w:rsidR="00C2248C" w:rsidRPr="006E5ACF">
        <w:rPr>
          <w:sz w:val="24"/>
          <w:szCs w:val="24"/>
        </w:rPr>
        <w:t xml:space="preserve"> must adhere to the City of Fredericksburg Information Systems Access Policy attached to this SOR</w:t>
      </w:r>
    </w:p>
    <w:p w14:paraId="07BD2717" w14:textId="77777777" w:rsidR="00C2248C" w:rsidRDefault="00C2248C" w:rsidP="00A275E9">
      <w:pPr>
        <w:spacing w:line="276" w:lineRule="auto"/>
        <w:ind w:left="720"/>
      </w:pPr>
    </w:p>
    <w:bookmarkEnd w:id="2"/>
    <w:p w14:paraId="5392AE8A" w14:textId="77777777" w:rsidR="00026A47" w:rsidRDefault="00026A47" w:rsidP="00613170">
      <w:pPr>
        <w:rPr>
          <w:b/>
          <w:i/>
          <w:iCs/>
          <w:u w:val="single"/>
        </w:rPr>
      </w:pPr>
    </w:p>
    <w:p w14:paraId="3D3ED26E" w14:textId="77777777" w:rsidR="00FE1354" w:rsidRPr="00455695" w:rsidRDefault="00FE1354" w:rsidP="000C61BA">
      <w:pPr>
        <w:numPr>
          <w:ilvl w:val="0"/>
          <w:numId w:val="3"/>
        </w:numPr>
        <w:ind w:left="360"/>
        <w:rPr>
          <w:b/>
          <w:iCs/>
          <w:u w:val="single"/>
        </w:rPr>
      </w:pPr>
      <w:r w:rsidRPr="00455695">
        <w:rPr>
          <w:b/>
          <w:iCs/>
          <w:u w:val="single"/>
        </w:rPr>
        <w:t>Scheduled Work Hours:</w:t>
      </w:r>
    </w:p>
    <w:p w14:paraId="2E1B87D3" w14:textId="77777777" w:rsidR="00FE1354" w:rsidRDefault="00FE1354" w:rsidP="00006F5C">
      <w:pPr>
        <w:ind w:left="360"/>
        <w:rPr>
          <w:iCs/>
        </w:rPr>
      </w:pPr>
    </w:p>
    <w:p w14:paraId="71367687" w14:textId="77777777" w:rsidR="00FE1354" w:rsidRPr="00D62C40" w:rsidRDefault="008A595C" w:rsidP="00006F5C">
      <w:pPr>
        <w:ind w:left="360"/>
        <w:rPr>
          <w:i/>
          <w:iCs/>
        </w:rPr>
      </w:pPr>
      <w:r w:rsidRPr="001323E0">
        <w:t>Monday through Friday 8am to 4:30pm EST</w:t>
      </w:r>
    </w:p>
    <w:p w14:paraId="516E00D1" w14:textId="77777777" w:rsidR="00FE1354" w:rsidRDefault="00FE1354" w:rsidP="00613170">
      <w:pPr>
        <w:rPr>
          <w:b/>
          <w:u w:val="single"/>
        </w:rPr>
      </w:pPr>
    </w:p>
    <w:p w14:paraId="042241CC" w14:textId="77777777" w:rsidR="00FE1354" w:rsidRDefault="00FE1354" w:rsidP="000C61BA">
      <w:pPr>
        <w:numPr>
          <w:ilvl w:val="0"/>
          <w:numId w:val="3"/>
        </w:numPr>
        <w:ind w:left="360"/>
        <w:rPr>
          <w:b/>
          <w:u w:val="single"/>
        </w:rPr>
      </w:pPr>
      <w:r w:rsidRPr="00617D8A">
        <w:rPr>
          <w:b/>
          <w:u w:val="single"/>
        </w:rPr>
        <w:t>Facility</w:t>
      </w:r>
      <w:r>
        <w:rPr>
          <w:b/>
          <w:u w:val="single"/>
        </w:rPr>
        <w:t xml:space="preserve"> and </w:t>
      </w:r>
      <w:r w:rsidRPr="00617D8A">
        <w:rPr>
          <w:b/>
          <w:u w:val="single"/>
        </w:rPr>
        <w:t xml:space="preserve">equipment to be provided by </w:t>
      </w:r>
      <w:r>
        <w:rPr>
          <w:b/>
          <w:u w:val="single"/>
        </w:rPr>
        <w:t xml:space="preserve">Authorized </w:t>
      </w:r>
      <w:r w:rsidRPr="00617D8A">
        <w:rPr>
          <w:b/>
          <w:u w:val="single"/>
        </w:rPr>
        <w:t>User:</w:t>
      </w:r>
    </w:p>
    <w:p w14:paraId="3142E9DB" w14:textId="77777777" w:rsidR="00FE1354" w:rsidRPr="00617D8A" w:rsidRDefault="00FE1354" w:rsidP="001323E0">
      <w:pPr>
        <w:ind w:left="360"/>
      </w:pPr>
    </w:p>
    <w:p w14:paraId="17CE4D04" w14:textId="2CC69DEC" w:rsidR="00FE1354" w:rsidRDefault="00C2248C" w:rsidP="00C2248C">
      <w:pPr>
        <w:autoSpaceDE w:val="0"/>
        <w:autoSpaceDN w:val="0"/>
        <w:adjustRightInd w:val="0"/>
        <w:spacing w:after="120"/>
        <w:ind w:left="360"/>
        <w:rPr>
          <w:color w:val="000000"/>
        </w:rPr>
      </w:pPr>
      <w:r>
        <w:t xml:space="preserve">The City will provide laptops to the </w:t>
      </w:r>
      <w:r w:rsidR="006E5ACF">
        <w:t>Supplier</w:t>
      </w:r>
      <w:r>
        <w:t xml:space="preserve"> for completion of the SOW.  The </w:t>
      </w:r>
      <w:proofErr w:type="gramStart"/>
      <w:r>
        <w:t>City</w:t>
      </w:r>
      <w:proofErr w:type="gramEnd"/>
      <w:r>
        <w:t xml:space="preserve"> will provide meeting space as needed for onsite work.  </w:t>
      </w:r>
    </w:p>
    <w:sectPr w:rsidR="00FE1354" w:rsidSect="00DA3AE3">
      <w:headerReference w:type="default" r:id="rId15"/>
      <w:footerReference w:type="default" r:id="rId16"/>
      <w:type w:val="continuous"/>
      <w:pgSz w:w="12240" w:h="15840" w:code="1"/>
      <w:pgMar w:top="1440" w:right="1008"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C540D" w14:textId="77777777" w:rsidR="00EA5452" w:rsidRDefault="00EA5452" w:rsidP="0097155E">
      <w:r>
        <w:separator/>
      </w:r>
    </w:p>
  </w:endnote>
  <w:endnote w:type="continuationSeparator" w:id="0">
    <w:p w14:paraId="5BBE1887" w14:textId="77777777" w:rsidR="00EA5452" w:rsidRDefault="00EA5452" w:rsidP="00971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5DF06" w14:textId="77777777" w:rsidR="00766831" w:rsidRDefault="00766831">
    <w:pPr>
      <w:pStyle w:val="Footer"/>
      <w:jc w:val="center"/>
    </w:pPr>
    <w:r>
      <w:t xml:space="preserve">Page </w:t>
    </w:r>
    <w:r>
      <w:rPr>
        <w:b/>
      </w:rPr>
      <w:fldChar w:fldCharType="begin"/>
    </w:r>
    <w:r>
      <w:rPr>
        <w:b/>
      </w:rPr>
      <w:instrText xml:space="preserve"> PAGE </w:instrText>
    </w:r>
    <w:r>
      <w:rPr>
        <w:b/>
      </w:rPr>
      <w:fldChar w:fldCharType="separate"/>
    </w:r>
    <w:r w:rsidR="00D66641">
      <w:rPr>
        <w:b/>
        <w:noProof/>
      </w:rPr>
      <w:t>16</w:t>
    </w:r>
    <w:r>
      <w:rPr>
        <w:b/>
      </w:rPr>
      <w:fldChar w:fldCharType="end"/>
    </w:r>
    <w:r>
      <w:t xml:space="preserve"> of </w:t>
    </w:r>
    <w:r>
      <w:rPr>
        <w:b/>
      </w:rPr>
      <w:fldChar w:fldCharType="begin"/>
    </w:r>
    <w:r>
      <w:rPr>
        <w:b/>
      </w:rPr>
      <w:instrText xml:space="preserve"> NUMPAGES  </w:instrText>
    </w:r>
    <w:r>
      <w:rPr>
        <w:b/>
      </w:rPr>
      <w:fldChar w:fldCharType="separate"/>
    </w:r>
    <w:r w:rsidR="00D66641">
      <w:rPr>
        <w:b/>
        <w:noProof/>
      </w:rPr>
      <w:t>22</w:t>
    </w:r>
    <w:r>
      <w:rPr>
        <w:b/>
      </w:rPr>
      <w:fldChar w:fldCharType="end"/>
    </w:r>
  </w:p>
  <w:p w14:paraId="3479C199" w14:textId="77777777" w:rsidR="00766831" w:rsidRDefault="007668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4433B" w14:textId="77777777" w:rsidR="00EA5452" w:rsidRDefault="00EA5452" w:rsidP="0097155E">
      <w:r>
        <w:separator/>
      </w:r>
    </w:p>
  </w:footnote>
  <w:footnote w:type="continuationSeparator" w:id="0">
    <w:p w14:paraId="0B5034EC" w14:textId="77777777" w:rsidR="00EA5452" w:rsidRDefault="00EA5452" w:rsidP="009715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286B5" w14:textId="70031FC9" w:rsidR="00766831" w:rsidRDefault="00766831" w:rsidP="005531B9">
    <w:pPr>
      <w:jc w:val="center"/>
    </w:pPr>
    <w:r>
      <w:t>SOR # City of Fredericksburg-23</w:t>
    </w:r>
    <w:r w:rsidR="00B51310">
      <w:t>0710</w:t>
    </w:r>
    <w:r>
      <w:t>-01-CAI</w:t>
    </w:r>
  </w:p>
  <w:p w14:paraId="02069E28" w14:textId="624A1D77" w:rsidR="00766831" w:rsidRDefault="00B51310" w:rsidP="005D63EE">
    <w:pPr>
      <w:jc w:val="center"/>
    </w:pPr>
    <w:r>
      <w:t>July 10</w:t>
    </w:r>
    <w:r w:rsidR="00766831">
      <w:t xml:space="preserve">, 2023 </w:t>
    </w:r>
  </w:p>
  <w:p w14:paraId="52EE142F" w14:textId="77777777" w:rsidR="00766831" w:rsidRDefault="007668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44F8"/>
    <w:multiLevelType w:val="hybridMultilevel"/>
    <w:tmpl w:val="B8A875C4"/>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C915A94"/>
    <w:multiLevelType w:val="hybridMultilevel"/>
    <w:tmpl w:val="23FE37CC"/>
    <w:lvl w:ilvl="0" w:tplc="BF0CE528">
      <w:start w:val="1"/>
      <w:numFmt w:val="decimal"/>
      <w:lvlText w:val="%1."/>
      <w:lvlJc w:val="left"/>
      <w:pPr>
        <w:ind w:left="36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F25300F"/>
    <w:multiLevelType w:val="hybridMultilevel"/>
    <w:tmpl w:val="D41A9BB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11207A5"/>
    <w:multiLevelType w:val="hybridMultilevel"/>
    <w:tmpl w:val="E3EA0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215A58"/>
    <w:multiLevelType w:val="hybridMultilevel"/>
    <w:tmpl w:val="A3B498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83577B"/>
    <w:multiLevelType w:val="hybridMultilevel"/>
    <w:tmpl w:val="B45004FE"/>
    <w:lvl w:ilvl="0" w:tplc="E80A6B3E">
      <w:start w:val="1"/>
      <w:numFmt w:val="lowerLetter"/>
      <w:lvlText w:val="%1."/>
      <w:lvlJc w:val="left"/>
      <w:pPr>
        <w:ind w:left="72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A9D1CCA"/>
    <w:multiLevelType w:val="hybridMultilevel"/>
    <w:tmpl w:val="3A9AA056"/>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205816B3"/>
    <w:multiLevelType w:val="hybridMultilevel"/>
    <w:tmpl w:val="AF6445C8"/>
    <w:lvl w:ilvl="0" w:tplc="F7309A6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60708E4"/>
    <w:multiLevelType w:val="hybridMultilevel"/>
    <w:tmpl w:val="229E8B08"/>
    <w:lvl w:ilvl="0" w:tplc="04090001">
      <w:start w:val="1"/>
      <w:numFmt w:val="bullet"/>
      <w:lvlText w:val=""/>
      <w:lvlJc w:val="left"/>
      <w:pPr>
        <w:ind w:left="1288" w:hanging="360"/>
      </w:pPr>
      <w:rPr>
        <w:rFonts w:ascii="Symbol" w:hAnsi="Symbo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9" w15:restartNumberingAfterBreak="0">
    <w:nsid w:val="28655780"/>
    <w:multiLevelType w:val="hybridMultilevel"/>
    <w:tmpl w:val="1DD610AC"/>
    <w:lvl w:ilvl="0" w:tplc="04090001">
      <w:start w:val="1"/>
      <w:numFmt w:val="bullet"/>
      <w:lvlText w:val=""/>
      <w:lvlJc w:val="left"/>
      <w:pPr>
        <w:ind w:left="1288" w:hanging="360"/>
      </w:pPr>
      <w:rPr>
        <w:rFonts w:ascii="Symbol" w:hAnsi="Symbo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10" w15:restartNumberingAfterBreak="0">
    <w:nsid w:val="28672A4A"/>
    <w:multiLevelType w:val="hybridMultilevel"/>
    <w:tmpl w:val="1D42DFDC"/>
    <w:lvl w:ilvl="0" w:tplc="04090001">
      <w:start w:val="1"/>
      <w:numFmt w:val="bullet"/>
      <w:lvlText w:val=""/>
      <w:lvlJc w:val="left"/>
      <w:pPr>
        <w:ind w:left="1288" w:hanging="360"/>
      </w:pPr>
      <w:rPr>
        <w:rFonts w:ascii="Symbol" w:hAnsi="Symbo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11" w15:restartNumberingAfterBreak="0">
    <w:nsid w:val="31B06F39"/>
    <w:multiLevelType w:val="hybridMultilevel"/>
    <w:tmpl w:val="4CC0B7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357F1"/>
    <w:multiLevelType w:val="hybridMultilevel"/>
    <w:tmpl w:val="19900268"/>
    <w:lvl w:ilvl="0" w:tplc="04090001">
      <w:start w:val="1"/>
      <w:numFmt w:val="bullet"/>
      <w:lvlText w:val=""/>
      <w:lvlJc w:val="left"/>
      <w:pPr>
        <w:ind w:left="1288" w:hanging="360"/>
      </w:pPr>
      <w:rPr>
        <w:rFonts w:ascii="Symbol" w:hAnsi="Symbo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13" w15:restartNumberingAfterBreak="0">
    <w:nsid w:val="48F92B40"/>
    <w:multiLevelType w:val="hybridMultilevel"/>
    <w:tmpl w:val="C1685C8A"/>
    <w:lvl w:ilvl="0" w:tplc="0409000F">
      <w:start w:val="1"/>
      <w:numFmt w:val="decimal"/>
      <w:lvlText w:val="%1."/>
      <w:lvlJc w:val="left"/>
      <w:pPr>
        <w:ind w:left="1288" w:hanging="360"/>
      </w:p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14" w15:restartNumberingAfterBreak="0">
    <w:nsid w:val="5F981E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16D5CE0"/>
    <w:multiLevelType w:val="hybridMultilevel"/>
    <w:tmpl w:val="8C46FAC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A840F56"/>
    <w:multiLevelType w:val="hybridMultilevel"/>
    <w:tmpl w:val="884C37AC"/>
    <w:lvl w:ilvl="0" w:tplc="9ECA13CA">
      <w:start w:val="1"/>
      <w:numFmt w:val="lowerLetter"/>
      <w:lvlText w:val="%1."/>
      <w:lvlJc w:val="left"/>
      <w:pPr>
        <w:ind w:left="72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6AE05BB8"/>
    <w:multiLevelType w:val="hybridMultilevel"/>
    <w:tmpl w:val="F440E004"/>
    <w:lvl w:ilvl="0" w:tplc="04090001">
      <w:start w:val="1"/>
      <w:numFmt w:val="bullet"/>
      <w:lvlText w:val=""/>
      <w:lvlJc w:val="left"/>
      <w:pPr>
        <w:ind w:left="1288" w:hanging="360"/>
      </w:pPr>
      <w:rPr>
        <w:rFonts w:ascii="Symbol" w:hAnsi="Symbo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18" w15:restartNumberingAfterBreak="0">
    <w:nsid w:val="6EB0135C"/>
    <w:multiLevelType w:val="hybridMultilevel"/>
    <w:tmpl w:val="A9DA8BB8"/>
    <w:lvl w:ilvl="0" w:tplc="04090001">
      <w:start w:val="1"/>
      <w:numFmt w:val="bullet"/>
      <w:lvlText w:val=""/>
      <w:lvlJc w:val="left"/>
      <w:pPr>
        <w:ind w:left="1288" w:hanging="360"/>
      </w:pPr>
      <w:rPr>
        <w:rFonts w:ascii="Symbol" w:hAnsi="Symbo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19" w15:restartNumberingAfterBreak="0">
    <w:nsid w:val="714B1805"/>
    <w:multiLevelType w:val="hybridMultilevel"/>
    <w:tmpl w:val="58AAE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3FD7924"/>
    <w:multiLevelType w:val="hybridMultilevel"/>
    <w:tmpl w:val="C1D47A90"/>
    <w:lvl w:ilvl="0" w:tplc="FA1C9FD8">
      <w:start w:val="1"/>
      <w:numFmt w:val="decimal"/>
      <w:lvlText w:val="%1."/>
      <w:lvlJc w:val="left"/>
      <w:pPr>
        <w:ind w:left="72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76475DD1"/>
    <w:multiLevelType w:val="hybridMultilevel"/>
    <w:tmpl w:val="E3306A9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8E123DB"/>
    <w:multiLevelType w:val="hybridMultilevel"/>
    <w:tmpl w:val="72A80782"/>
    <w:lvl w:ilvl="0" w:tplc="E80A6B3E">
      <w:start w:val="1"/>
      <w:numFmt w:val="lowerLetter"/>
      <w:lvlText w:val="%1."/>
      <w:lvlJc w:val="left"/>
      <w:pPr>
        <w:ind w:left="72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78F112D9"/>
    <w:multiLevelType w:val="hybridMultilevel"/>
    <w:tmpl w:val="8EA6F9C8"/>
    <w:lvl w:ilvl="0" w:tplc="04090009">
      <w:start w:val="1"/>
      <w:numFmt w:val="bullet"/>
      <w:lvlText w:val=""/>
      <w:lvlJc w:val="left"/>
      <w:pPr>
        <w:ind w:left="1240" w:hanging="360"/>
      </w:pPr>
      <w:rPr>
        <w:rFonts w:ascii="Wingdings" w:hAnsi="Wingdings"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24" w15:restartNumberingAfterBreak="0">
    <w:nsid w:val="7CA76DE7"/>
    <w:multiLevelType w:val="hybridMultilevel"/>
    <w:tmpl w:val="F0048B60"/>
    <w:lvl w:ilvl="0" w:tplc="62CED87C">
      <w:start w:val="323"/>
      <w:numFmt w:val="decimal"/>
      <w:lvlText w:val="(%1)"/>
      <w:lvlJc w:val="left"/>
      <w:pPr>
        <w:ind w:left="160" w:hanging="593"/>
      </w:pPr>
      <w:rPr>
        <w:rFonts w:ascii="Times New Roman" w:eastAsia="Times New Roman" w:hAnsi="Times New Roman" w:hint="default"/>
        <w:spacing w:val="-1"/>
        <w:sz w:val="24"/>
        <w:szCs w:val="24"/>
      </w:rPr>
    </w:lvl>
    <w:lvl w:ilvl="1" w:tplc="AA54F428">
      <w:start w:val="1"/>
      <w:numFmt w:val="bullet"/>
      <w:lvlText w:val=""/>
      <w:lvlJc w:val="left"/>
      <w:pPr>
        <w:ind w:left="880" w:hanging="360"/>
      </w:pPr>
      <w:rPr>
        <w:rFonts w:ascii="Symbol" w:eastAsia="Symbol" w:hAnsi="Symbol" w:hint="default"/>
        <w:sz w:val="24"/>
        <w:szCs w:val="24"/>
      </w:rPr>
    </w:lvl>
    <w:lvl w:ilvl="2" w:tplc="2DB25D60">
      <w:start w:val="1"/>
      <w:numFmt w:val="bullet"/>
      <w:lvlText w:val="o"/>
      <w:lvlJc w:val="left"/>
      <w:pPr>
        <w:ind w:left="1600" w:hanging="360"/>
      </w:pPr>
      <w:rPr>
        <w:rFonts w:ascii="Courier New" w:eastAsia="Courier New" w:hAnsi="Courier New" w:hint="default"/>
        <w:sz w:val="24"/>
        <w:szCs w:val="24"/>
      </w:rPr>
    </w:lvl>
    <w:lvl w:ilvl="3" w:tplc="C92E7114">
      <w:start w:val="1"/>
      <w:numFmt w:val="bullet"/>
      <w:lvlText w:val="•"/>
      <w:lvlJc w:val="left"/>
      <w:pPr>
        <w:ind w:left="1600" w:hanging="360"/>
      </w:pPr>
      <w:rPr>
        <w:rFonts w:hint="default"/>
      </w:rPr>
    </w:lvl>
    <w:lvl w:ilvl="4" w:tplc="8FF891A0">
      <w:start w:val="1"/>
      <w:numFmt w:val="bullet"/>
      <w:lvlText w:val="•"/>
      <w:lvlJc w:val="left"/>
      <w:pPr>
        <w:ind w:left="1600" w:hanging="360"/>
      </w:pPr>
      <w:rPr>
        <w:rFonts w:hint="default"/>
      </w:rPr>
    </w:lvl>
    <w:lvl w:ilvl="5" w:tplc="3ECEC076">
      <w:start w:val="1"/>
      <w:numFmt w:val="bullet"/>
      <w:lvlText w:val="•"/>
      <w:lvlJc w:val="left"/>
      <w:pPr>
        <w:ind w:left="1600" w:hanging="360"/>
      </w:pPr>
      <w:rPr>
        <w:rFonts w:hint="default"/>
      </w:rPr>
    </w:lvl>
    <w:lvl w:ilvl="6" w:tplc="01F6AF04">
      <w:start w:val="1"/>
      <w:numFmt w:val="bullet"/>
      <w:lvlText w:val="•"/>
      <w:lvlJc w:val="left"/>
      <w:pPr>
        <w:ind w:left="1600" w:hanging="360"/>
      </w:pPr>
      <w:rPr>
        <w:rFonts w:hint="default"/>
      </w:rPr>
    </w:lvl>
    <w:lvl w:ilvl="7" w:tplc="DA1C1564">
      <w:start w:val="1"/>
      <w:numFmt w:val="bullet"/>
      <w:lvlText w:val="•"/>
      <w:lvlJc w:val="left"/>
      <w:pPr>
        <w:ind w:left="1600" w:hanging="360"/>
      </w:pPr>
      <w:rPr>
        <w:rFonts w:hint="default"/>
      </w:rPr>
    </w:lvl>
    <w:lvl w:ilvl="8" w:tplc="01FA1BA8">
      <w:start w:val="1"/>
      <w:numFmt w:val="bullet"/>
      <w:lvlText w:val="•"/>
      <w:lvlJc w:val="left"/>
      <w:pPr>
        <w:ind w:left="4773" w:hanging="360"/>
      </w:pPr>
      <w:rPr>
        <w:rFonts w:hint="default"/>
      </w:rPr>
    </w:lvl>
  </w:abstractNum>
  <w:num w:numId="1" w16cid:durableId="1934437029">
    <w:abstractNumId w:val="0"/>
  </w:num>
  <w:num w:numId="2" w16cid:durableId="1867676638">
    <w:abstractNumId w:val="4"/>
  </w:num>
  <w:num w:numId="3" w16cid:durableId="1859194281">
    <w:abstractNumId w:val="20"/>
  </w:num>
  <w:num w:numId="4" w16cid:durableId="95443258">
    <w:abstractNumId w:val="22"/>
  </w:num>
  <w:num w:numId="5" w16cid:durableId="1369141196">
    <w:abstractNumId w:val="5"/>
  </w:num>
  <w:num w:numId="6" w16cid:durableId="600339085">
    <w:abstractNumId w:val="1"/>
  </w:num>
  <w:num w:numId="7" w16cid:durableId="960569684">
    <w:abstractNumId w:val="16"/>
  </w:num>
  <w:num w:numId="8" w16cid:durableId="1067998845">
    <w:abstractNumId w:val="6"/>
  </w:num>
  <w:num w:numId="9" w16cid:durableId="157964191">
    <w:abstractNumId w:val="19"/>
  </w:num>
  <w:num w:numId="10" w16cid:durableId="1926573291">
    <w:abstractNumId w:val="3"/>
  </w:num>
  <w:num w:numId="11" w16cid:durableId="703796440">
    <w:abstractNumId w:val="7"/>
  </w:num>
  <w:num w:numId="12" w16cid:durableId="1748191480">
    <w:abstractNumId w:val="24"/>
  </w:num>
  <w:num w:numId="13" w16cid:durableId="1763911964">
    <w:abstractNumId w:val="11"/>
  </w:num>
  <w:num w:numId="14" w16cid:durableId="1676759665">
    <w:abstractNumId w:val="23"/>
  </w:num>
  <w:num w:numId="15" w16cid:durableId="1472283596">
    <w:abstractNumId w:val="10"/>
  </w:num>
  <w:num w:numId="16" w16cid:durableId="1378896961">
    <w:abstractNumId w:val="15"/>
  </w:num>
  <w:num w:numId="17" w16cid:durableId="2041662707">
    <w:abstractNumId w:val="18"/>
  </w:num>
  <w:num w:numId="18" w16cid:durableId="423960878">
    <w:abstractNumId w:val="2"/>
  </w:num>
  <w:num w:numId="19" w16cid:durableId="1188592918">
    <w:abstractNumId w:val="9"/>
  </w:num>
  <w:num w:numId="20" w16cid:durableId="330380051">
    <w:abstractNumId w:val="12"/>
  </w:num>
  <w:num w:numId="21" w16cid:durableId="1361006675">
    <w:abstractNumId w:val="13"/>
  </w:num>
  <w:num w:numId="22" w16cid:durableId="736826534">
    <w:abstractNumId w:val="21"/>
  </w:num>
  <w:num w:numId="23" w16cid:durableId="818498197">
    <w:abstractNumId w:val="17"/>
  </w:num>
  <w:num w:numId="24" w16cid:durableId="43262331">
    <w:abstractNumId w:val="8"/>
  </w:num>
  <w:num w:numId="25" w16cid:durableId="702248192">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xsjAzNTIwN7E0tDBT0lEKTi0uzszPAykwrAUAj7QzeiwAAAA="/>
  </w:docVars>
  <w:rsids>
    <w:rsidRoot w:val="008F6898"/>
    <w:rsid w:val="0000114D"/>
    <w:rsid w:val="00001294"/>
    <w:rsid w:val="00001BB4"/>
    <w:rsid w:val="00006F5C"/>
    <w:rsid w:val="00010573"/>
    <w:rsid w:val="00013646"/>
    <w:rsid w:val="0001596A"/>
    <w:rsid w:val="000176BF"/>
    <w:rsid w:val="00020186"/>
    <w:rsid w:val="00021026"/>
    <w:rsid w:val="0002144A"/>
    <w:rsid w:val="0002226B"/>
    <w:rsid w:val="00026A47"/>
    <w:rsid w:val="00027D6A"/>
    <w:rsid w:val="0003363E"/>
    <w:rsid w:val="00033BD0"/>
    <w:rsid w:val="000373C9"/>
    <w:rsid w:val="00043C1A"/>
    <w:rsid w:val="00047707"/>
    <w:rsid w:val="00051DCB"/>
    <w:rsid w:val="00057402"/>
    <w:rsid w:val="00063ADD"/>
    <w:rsid w:val="00067EA6"/>
    <w:rsid w:val="000709EC"/>
    <w:rsid w:val="00072971"/>
    <w:rsid w:val="00077B69"/>
    <w:rsid w:val="00083147"/>
    <w:rsid w:val="00084489"/>
    <w:rsid w:val="00085B60"/>
    <w:rsid w:val="000866FD"/>
    <w:rsid w:val="000870C5"/>
    <w:rsid w:val="000916AD"/>
    <w:rsid w:val="00092452"/>
    <w:rsid w:val="00093BA4"/>
    <w:rsid w:val="00093D86"/>
    <w:rsid w:val="00094955"/>
    <w:rsid w:val="00097FE6"/>
    <w:rsid w:val="000A1EAE"/>
    <w:rsid w:val="000A20ED"/>
    <w:rsid w:val="000A3356"/>
    <w:rsid w:val="000A4A47"/>
    <w:rsid w:val="000A584C"/>
    <w:rsid w:val="000A6544"/>
    <w:rsid w:val="000A73F6"/>
    <w:rsid w:val="000B2E82"/>
    <w:rsid w:val="000B3011"/>
    <w:rsid w:val="000B372A"/>
    <w:rsid w:val="000B4774"/>
    <w:rsid w:val="000B49F9"/>
    <w:rsid w:val="000B5043"/>
    <w:rsid w:val="000B6CD6"/>
    <w:rsid w:val="000C1455"/>
    <w:rsid w:val="000C18D7"/>
    <w:rsid w:val="000C4FBC"/>
    <w:rsid w:val="000C61BA"/>
    <w:rsid w:val="000C6777"/>
    <w:rsid w:val="000D2239"/>
    <w:rsid w:val="000D229A"/>
    <w:rsid w:val="000D2FFE"/>
    <w:rsid w:val="000D6BD8"/>
    <w:rsid w:val="000E0109"/>
    <w:rsid w:val="000E0CDE"/>
    <w:rsid w:val="000E2A39"/>
    <w:rsid w:val="000E4D8E"/>
    <w:rsid w:val="000E6579"/>
    <w:rsid w:val="000F1CAD"/>
    <w:rsid w:val="000F5062"/>
    <w:rsid w:val="000F6D21"/>
    <w:rsid w:val="000F781E"/>
    <w:rsid w:val="000F7C02"/>
    <w:rsid w:val="001008B6"/>
    <w:rsid w:val="0010168E"/>
    <w:rsid w:val="001031D4"/>
    <w:rsid w:val="0010326E"/>
    <w:rsid w:val="00105162"/>
    <w:rsid w:val="00105CF0"/>
    <w:rsid w:val="00110358"/>
    <w:rsid w:val="00115A59"/>
    <w:rsid w:val="00120613"/>
    <w:rsid w:val="00121C62"/>
    <w:rsid w:val="00125033"/>
    <w:rsid w:val="00127AE7"/>
    <w:rsid w:val="0013182B"/>
    <w:rsid w:val="001323E0"/>
    <w:rsid w:val="001333A7"/>
    <w:rsid w:val="00142AB1"/>
    <w:rsid w:val="00144D8F"/>
    <w:rsid w:val="00152171"/>
    <w:rsid w:val="001553B5"/>
    <w:rsid w:val="00155953"/>
    <w:rsid w:val="00155CB7"/>
    <w:rsid w:val="00162BF2"/>
    <w:rsid w:val="0016399D"/>
    <w:rsid w:val="00173399"/>
    <w:rsid w:val="00173A02"/>
    <w:rsid w:val="00174139"/>
    <w:rsid w:val="00174674"/>
    <w:rsid w:val="001761AF"/>
    <w:rsid w:val="00176254"/>
    <w:rsid w:val="00184363"/>
    <w:rsid w:val="00187A1C"/>
    <w:rsid w:val="00191D6A"/>
    <w:rsid w:val="00194BD7"/>
    <w:rsid w:val="001960F7"/>
    <w:rsid w:val="00197D53"/>
    <w:rsid w:val="001A754B"/>
    <w:rsid w:val="001B175B"/>
    <w:rsid w:val="001B25E0"/>
    <w:rsid w:val="001B377C"/>
    <w:rsid w:val="001B426E"/>
    <w:rsid w:val="001B4495"/>
    <w:rsid w:val="001C06B2"/>
    <w:rsid w:val="001C094A"/>
    <w:rsid w:val="001C34EE"/>
    <w:rsid w:val="001C52BC"/>
    <w:rsid w:val="001C6561"/>
    <w:rsid w:val="001D742F"/>
    <w:rsid w:val="001D7CD4"/>
    <w:rsid w:val="001E311A"/>
    <w:rsid w:val="001E5774"/>
    <w:rsid w:val="001E6D69"/>
    <w:rsid w:val="001E7480"/>
    <w:rsid w:val="001E793A"/>
    <w:rsid w:val="001E7ADE"/>
    <w:rsid w:val="001F0D13"/>
    <w:rsid w:val="001F1A96"/>
    <w:rsid w:val="001F3304"/>
    <w:rsid w:val="001F6A65"/>
    <w:rsid w:val="001F79AE"/>
    <w:rsid w:val="00201296"/>
    <w:rsid w:val="00207770"/>
    <w:rsid w:val="002077E8"/>
    <w:rsid w:val="0021528E"/>
    <w:rsid w:val="00215C5B"/>
    <w:rsid w:val="00215DD1"/>
    <w:rsid w:val="002171CE"/>
    <w:rsid w:val="0021738F"/>
    <w:rsid w:val="00221043"/>
    <w:rsid w:val="00225864"/>
    <w:rsid w:val="00231DC7"/>
    <w:rsid w:val="00232FB5"/>
    <w:rsid w:val="00240271"/>
    <w:rsid w:val="00241C90"/>
    <w:rsid w:val="002438D8"/>
    <w:rsid w:val="00243D3E"/>
    <w:rsid w:val="002501F5"/>
    <w:rsid w:val="00252E9D"/>
    <w:rsid w:val="00255163"/>
    <w:rsid w:val="00261992"/>
    <w:rsid w:val="00264789"/>
    <w:rsid w:val="002673BE"/>
    <w:rsid w:val="00270DD5"/>
    <w:rsid w:val="00273D47"/>
    <w:rsid w:val="00274C57"/>
    <w:rsid w:val="00276400"/>
    <w:rsid w:val="00276C73"/>
    <w:rsid w:val="0027740E"/>
    <w:rsid w:val="00277CD0"/>
    <w:rsid w:val="0028182A"/>
    <w:rsid w:val="00281895"/>
    <w:rsid w:val="00283421"/>
    <w:rsid w:val="00283700"/>
    <w:rsid w:val="00284305"/>
    <w:rsid w:val="00290F58"/>
    <w:rsid w:val="002917A3"/>
    <w:rsid w:val="00292658"/>
    <w:rsid w:val="00292B40"/>
    <w:rsid w:val="00292CE2"/>
    <w:rsid w:val="00293B4D"/>
    <w:rsid w:val="002964FB"/>
    <w:rsid w:val="002A1D3D"/>
    <w:rsid w:val="002A1F26"/>
    <w:rsid w:val="002A21F5"/>
    <w:rsid w:val="002A5947"/>
    <w:rsid w:val="002A7298"/>
    <w:rsid w:val="002B008A"/>
    <w:rsid w:val="002B2FFD"/>
    <w:rsid w:val="002B473F"/>
    <w:rsid w:val="002B5A53"/>
    <w:rsid w:val="002B643B"/>
    <w:rsid w:val="002B664A"/>
    <w:rsid w:val="002B7F35"/>
    <w:rsid w:val="002C2351"/>
    <w:rsid w:val="002C32BD"/>
    <w:rsid w:val="002C62E7"/>
    <w:rsid w:val="002D1810"/>
    <w:rsid w:val="002D29EE"/>
    <w:rsid w:val="002D2FBA"/>
    <w:rsid w:val="002D46E5"/>
    <w:rsid w:val="002D47F4"/>
    <w:rsid w:val="002D4C6B"/>
    <w:rsid w:val="002D73A5"/>
    <w:rsid w:val="002E4A73"/>
    <w:rsid w:val="002E5560"/>
    <w:rsid w:val="002F29CB"/>
    <w:rsid w:val="002F4D55"/>
    <w:rsid w:val="002F634F"/>
    <w:rsid w:val="003001D5"/>
    <w:rsid w:val="00300D25"/>
    <w:rsid w:val="00304F32"/>
    <w:rsid w:val="0030632B"/>
    <w:rsid w:val="00306830"/>
    <w:rsid w:val="00312490"/>
    <w:rsid w:val="003153C4"/>
    <w:rsid w:val="003166FE"/>
    <w:rsid w:val="00316D4F"/>
    <w:rsid w:val="0031745E"/>
    <w:rsid w:val="00317970"/>
    <w:rsid w:val="00320983"/>
    <w:rsid w:val="0032240A"/>
    <w:rsid w:val="0032467A"/>
    <w:rsid w:val="0032726D"/>
    <w:rsid w:val="0033110E"/>
    <w:rsid w:val="00331A73"/>
    <w:rsid w:val="00335805"/>
    <w:rsid w:val="003358CF"/>
    <w:rsid w:val="00335D61"/>
    <w:rsid w:val="00337FAA"/>
    <w:rsid w:val="00340218"/>
    <w:rsid w:val="0034365C"/>
    <w:rsid w:val="003436A3"/>
    <w:rsid w:val="00344314"/>
    <w:rsid w:val="00344AB8"/>
    <w:rsid w:val="0034613D"/>
    <w:rsid w:val="003469DD"/>
    <w:rsid w:val="00346FCF"/>
    <w:rsid w:val="003505B7"/>
    <w:rsid w:val="003514D4"/>
    <w:rsid w:val="003529C9"/>
    <w:rsid w:val="00352CD7"/>
    <w:rsid w:val="0035473D"/>
    <w:rsid w:val="00356F92"/>
    <w:rsid w:val="00361900"/>
    <w:rsid w:val="003641C0"/>
    <w:rsid w:val="003643D5"/>
    <w:rsid w:val="00364E40"/>
    <w:rsid w:val="00365276"/>
    <w:rsid w:val="00371F3E"/>
    <w:rsid w:val="00373E43"/>
    <w:rsid w:val="003755B4"/>
    <w:rsid w:val="0038143F"/>
    <w:rsid w:val="00385F3E"/>
    <w:rsid w:val="00390CD3"/>
    <w:rsid w:val="00391221"/>
    <w:rsid w:val="00393559"/>
    <w:rsid w:val="003946BE"/>
    <w:rsid w:val="003976E4"/>
    <w:rsid w:val="0039784F"/>
    <w:rsid w:val="003A0AB5"/>
    <w:rsid w:val="003A0F82"/>
    <w:rsid w:val="003A128C"/>
    <w:rsid w:val="003A5999"/>
    <w:rsid w:val="003A5C97"/>
    <w:rsid w:val="003A70DE"/>
    <w:rsid w:val="003A7C63"/>
    <w:rsid w:val="003B0C94"/>
    <w:rsid w:val="003B1422"/>
    <w:rsid w:val="003B164D"/>
    <w:rsid w:val="003B4E55"/>
    <w:rsid w:val="003B745D"/>
    <w:rsid w:val="003C0AAC"/>
    <w:rsid w:val="003C148B"/>
    <w:rsid w:val="003D4ED7"/>
    <w:rsid w:val="003D53AF"/>
    <w:rsid w:val="003D6F35"/>
    <w:rsid w:val="003E0376"/>
    <w:rsid w:val="003E12F1"/>
    <w:rsid w:val="003E3232"/>
    <w:rsid w:val="003E3F63"/>
    <w:rsid w:val="003E4C8F"/>
    <w:rsid w:val="003E4F91"/>
    <w:rsid w:val="003E76A1"/>
    <w:rsid w:val="003F10EA"/>
    <w:rsid w:val="003F32B3"/>
    <w:rsid w:val="003F3C1B"/>
    <w:rsid w:val="003F448D"/>
    <w:rsid w:val="003F5769"/>
    <w:rsid w:val="00400582"/>
    <w:rsid w:val="0040209F"/>
    <w:rsid w:val="0040295D"/>
    <w:rsid w:val="00405A6D"/>
    <w:rsid w:val="00412DF7"/>
    <w:rsid w:val="00415B30"/>
    <w:rsid w:val="00417494"/>
    <w:rsid w:val="00417797"/>
    <w:rsid w:val="004209E6"/>
    <w:rsid w:val="00424C00"/>
    <w:rsid w:val="00426CEA"/>
    <w:rsid w:val="0043099F"/>
    <w:rsid w:val="0043562F"/>
    <w:rsid w:val="004359DB"/>
    <w:rsid w:val="00437839"/>
    <w:rsid w:val="0044229B"/>
    <w:rsid w:val="0044698B"/>
    <w:rsid w:val="00451E64"/>
    <w:rsid w:val="0045410D"/>
    <w:rsid w:val="00455523"/>
    <w:rsid w:val="00455695"/>
    <w:rsid w:val="00461DE9"/>
    <w:rsid w:val="00463C7D"/>
    <w:rsid w:val="00464F4A"/>
    <w:rsid w:val="004700C2"/>
    <w:rsid w:val="00473FCB"/>
    <w:rsid w:val="00475A8B"/>
    <w:rsid w:val="00482339"/>
    <w:rsid w:val="0049184B"/>
    <w:rsid w:val="00493F19"/>
    <w:rsid w:val="00495852"/>
    <w:rsid w:val="004A3763"/>
    <w:rsid w:val="004A6970"/>
    <w:rsid w:val="004A7F01"/>
    <w:rsid w:val="004B067D"/>
    <w:rsid w:val="004B568E"/>
    <w:rsid w:val="004B6C50"/>
    <w:rsid w:val="004B6C7C"/>
    <w:rsid w:val="004C0582"/>
    <w:rsid w:val="004C0D4B"/>
    <w:rsid w:val="004C3B2B"/>
    <w:rsid w:val="004C68BF"/>
    <w:rsid w:val="004D15ED"/>
    <w:rsid w:val="004D3541"/>
    <w:rsid w:val="004D726B"/>
    <w:rsid w:val="004E0B26"/>
    <w:rsid w:val="004E0C81"/>
    <w:rsid w:val="004F19D1"/>
    <w:rsid w:val="004F3CE3"/>
    <w:rsid w:val="004F4D97"/>
    <w:rsid w:val="004F6FCA"/>
    <w:rsid w:val="004F7C56"/>
    <w:rsid w:val="005012AC"/>
    <w:rsid w:val="005044C8"/>
    <w:rsid w:val="005063A3"/>
    <w:rsid w:val="00507A96"/>
    <w:rsid w:val="00507EF2"/>
    <w:rsid w:val="00512471"/>
    <w:rsid w:val="00512780"/>
    <w:rsid w:val="005133F9"/>
    <w:rsid w:val="0052197A"/>
    <w:rsid w:val="005226AB"/>
    <w:rsid w:val="005248DA"/>
    <w:rsid w:val="00525267"/>
    <w:rsid w:val="00525576"/>
    <w:rsid w:val="00526372"/>
    <w:rsid w:val="00527113"/>
    <w:rsid w:val="00530E9C"/>
    <w:rsid w:val="00531810"/>
    <w:rsid w:val="00532224"/>
    <w:rsid w:val="005326BC"/>
    <w:rsid w:val="00533D7B"/>
    <w:rsid w:val="005362E1"/>
    <w:rsid w:val="005367E4"/>
    <w:rsid w:val="00537AA8"/>
    <w:rsid w:val="00544F37"/>
    <w:rsid w:val="00545F35"/>
    <w:rsid w:val="0054668A"/>
    <w:rsid w:val="005468EA"/>
    <w:rsid w:val="00546BEF"/>
    <w:rsid w:val="005531B9"/>
    <w:rsid w:val="00554350"/>
    <w:rsid w:val="00555A15"/>
    <w:rsid w:val="00557B66"/>
    <w:rsid w:val="0056520B"/>
    <w:rsid w:val="00567873"/>
    <w:rsid w:val="00567D3C"/>
    <w:rsid w:val="00571308"/>
    <w:rsid w:val="00573A13"/>
    <w:rsid w:val="005759FD"/>
    <w:rsid w:val="005800AD"/>
    <w:rsid w:val="00580957"/>
    <w:rsid w:val="00580C89"/>
    <w:rsid w:val="00585272"/>
    <w:rsid w:val="00585DEB"/>
    <w:rsid w:val="005863A0"/>
    <w:rsid w:val="00586FFC"/>
    <w:rsid w:val="00587D52"/>
    <w:rsid w:val="00590C98"/>
    <w:rsid w:val="00590FF8"/>
    <w:rsid w:val="00591224"/>
    <w:rsid w:val="00591FD9"/>
    <w:rsid w:val="005948A4"/>
    <w:rsid w:val="005A0589"/>
    <w:rsid w:val="005A13BD"/>
    <w:rsid w:val="005A566A"/>
    <w:rsid w:val="005A6489"/>
    <w:rsid w:val="005B42FE"/>
    <w:rsid w:val="005C1797"/>
    <w:rsid w:val="005C6F21"/>
    <w:rsid w:val="005D10D2"/>
    <w:rsid w:val="005D63EE"/>
    <w:rsid w:val="005E5B64"/>
    <w:rsid w:val="005E623D"/>
    <w:rsid w:val="005E66BD"/>
    <w:rsid w:val="005F2129"/>
    <w:rsid w:val="005F5453"/>
    <w:rsid w:val="006035FF"/>
    <w:rsid w:val="00606F15"/>
    <w:rsid w:val="006072E4"/>
    <w:rsid w:val="0061006D"/>
    <w:rsid w:val="00613170"/>
    <w:rsid w:val="00613DF1"/>
    <w:rsid w:val="00615133"/>
    <w:rsid w:val="0061595E"/>
    <w:rsid w:val="00615D0B"/>
    <w:rsid w:val="00616F7E"/>
    <w:rsid w:val="00617D8A"/>
    <w:rsid w:val="00622A19"/>
    <w:rsid w:val="00626965"/>
    <w:rsid w:val="006313B7"/>
    <w:rsid w:val="00631819"/>
    <w:rsid w:val="006446D0"/>
    <w:rsid w:val="0065146F"/>
    <w:rsid w:val="00655039"/>
    <w:rsid w:val="00655621"/>
    <w:rsid w:val="00662B6F"/>
    <w:rsid w:val="006653E3"/>
    <w:rsid w:val="00665B9C"/>
    <w:rsid w:val="006705EE"/>
    <w:rsid w:val="00670682"/>
    <w:rsid w:val="00672D11"/>
    <w:rsid w:val="00674CDF"/>
    <w:rsid w:val="00675E30"/>
    <w:rsid w:val="006776E0"/>
    <w:rsid w:val="006814F1"/>
    <w:rsid w:val="006817EA"/>
    <w:rsid w:val="00681D78"/>
    <w:rsid w:val="00686189"/>
    <w:rsid w:val="00693E55"/>
    <w:rsid w:val="00694ED2"/>
    <w:rsid w:val="006A4A1B"/>
    <w:rsid w:val="006A4D5F"/>
    <w:rsid w:val="006A6BAC"/>
    <w:rsid w:val="006B0EEE"/>
    <w:rsid w:val="006B1BB8"/>
    <w:rsid w:val="006B4DCA"/>
    <w:rsid w:val="006C1076"/>
    <w:rsid w:val="006C13CB"/>
    <w:rsid w:val="006C1ED3"/>
    <w:rsid w:val="006C33F7"/>
    <w:rsid w:val="006C76BD"/>
    <w:rsid w:val="006C7A8C"/>
    <w:rsid w:val="006D096C"/>
    <w:rsid w:val="006D2FD6"/>
    <w:rsid w:val="006D4E19"/>
    <w:rsid w:val="006D6A62"/>
    <w:rsid w:val="006D76F5"/>
    <w:rsid w:val="006E0907"/>
    <w:rsid w:val="006E5500"/>
    <w:rsid w:val="006E5ACF"/>
    <w:rsid w:val="006E5C3C"/>
    <w:rsid w:val="006F0588"/>
    <w:rsid w:val="006F24CF"/>
    <w:rsid w:val="006F31E7"/>
    <w:rsid w:val="006F64DD"/>
    <w:rsid w:val="006F7250"/>
    <w:rsid w:val="006F7CD1"/>
    <w:rsid w:val="00700CC3"/>
    <w:rsid w:val="00700F6B"/>
    <w:rsid w:val="00701183"/>
    <w:rsid w:val="007035AB"/>
    <w:rsid w:val="007048AA"/>
    <w:rsid w:val="0070767E"/>
    <w:rsid w:val="007121EA"/>
    <w:rsid w:val="00714C71"/>
    <w:rsid w:val="007179BB"/>
    <w:rsid w:val="007232B8"/>
    <w:rsid w:val="007303F3"/>
    <w:rsid w:val="007343F8"/>
    <w:rsid w:val="00735DDD"/>
    <w:rsid w:val="007413C0"/>
    <w:rsid w:val="00742EDA"/>
    <w:rsid w:val="00744A08"/>
    <w:rsid w:val="00745F6E"/>
    <w:rsid w:val="0075064F"/>
    <w:rsid w:val="00753027"/>
    <w:rsid w:val="0075318B"/>
    <w:rsid w:val="00753D72"/>
    <w:rsid w:val="0075536A"/>
    <w:rsid w:val="00764E50"/>
    <w:rsid w:val="007656D3"/>
    <w:rsid w:val="00766831"/>
    <w:rsid w:val="00766CB1"/>
    <w:rsid w:val="00772F36"/>
    <w:rsid w:val="00773638"/>
    <w:rsid w:val="00774A23"/>
    <w:rsid w:val="00775772"/>
    <w:rsid w:val="00776F4B"/>
    <w:rsid w:val="00780DAE"/>
    <w:rsid w:val="00784048"/>
    <w:rsid w:val="00784616"/>
    <w:rsid w:val="00784BC5"/>
    <w:rsid w:val="00784DC5"/>
    <w:rsid w:val="0078584E"/>
    <w:rsid w:val="007858C8"/>
    <w:rsid w:val="00790309"/>
    <w:rsid w:val="00790894"/>
    <w:rsid w:val="00792B56"/>
    <w:rsid w:val="007A0037"/>
    <w:rsid w:val="007A535E"/>
    <w:rsid w:val="007A57A3"/>
    <w:rsid w:val="007A6A89"/>
    <w:rsid w:val="007B0E98"/>
    <w:rsid w:val="007B124B"/>
    <w:rsid w:val="007B1257"/>
    <w:rsid w:val="007B19FD"/>
    <w:rsid w:val="007C62BC"/>
    <w:rsid w:val="007D1906"/>
    <w:rsid w:val="007D5120"/>
    <w:rsid w:val="007E2302"/>
    <w:rsid w:val="007E363A"/>
    <w:rsid w:val="007E5BF6"/>
    <w:rsid w:val="007E70DF"/>
    <w:rsid w:val="007E7AB8"/>
    <w:rsid w:val="007F6907"/>
    <w:rsid w:val="007F713D"/>
    <w:rsid w:val="00800611"/>
    <w:rsid w:val="008044D0"/>
    <w:rsid w:val="0080565A"/>
    <w:rsid w:val="00807C6B"/>
    <w:rsid w:val="0081556E"/>
    <w:rsid w:val="00820D95"/>
    <w:rsid w:val="00821BB7"/>
    <w:rsid w:val="00821E00"/>
    <w:rsid w:val="00821FDA"/>
    <w:rsid w:val="00822501"/>
    <w:rsid w:val="00822E51"/>
    <w:rsid w:val="0082543A"/>
    <w:rsid w:val="00826748"/>
    <w:rsid w:val="0083004C"/>
    <w:rsid w:val="0083229F"/>
    <w:rsid w:val="0083256E"/>
    <w:rsid w:val="008326C5"/>
    <w:rsid w:val="00832CF8"/>
    <w:rsid w:val="00835F42"/>
    <w:rsid w:val="00836A94"/>
    <w:rsid w:val="00837786"/>
    <w:rsid w:val="008410A1"/>
    <w:rsid w:val="008432C5"/>
    <w:rsid w:val="0084469E"/>
    <w:rsid w:val="008455EC"/>
    <w:rsid w:val="00846BAB"/>
    <w:rsid w:val="008552E6"/>
    <w:rsid w:val="00860217"/>
    <w:rsid w:val="00867E73"/>
    <w:rsid w:val="00870059"/>
    <w:rsid w:val="00876A22"/>
    <w:rsid w:val="00877125"/>
    <w:rsid w:val="00877F9E"/>
    <w:rsid w:val="00883BC6"/>
    <w:rsid w:val="00884400"/>
    <w:rsid w:val="00884CA5"/>
    <w:rsid w:val="008938CB"/>
    <w:rsid w:val="0089480D"/>
    <w:rsid w:val="008963E7"/>
    <w:rsid w:val="00896CCD"/>
    <w:rsid w:val="008A1E40"/>
    <w:rsid w:val="008A3102"/>
    <w:rsid w:val="008A3649"/>
    <w:rsid w:val="008A4959"/>
    <w:rsid w:val="008A595C"/>
    <w:rsid w:val="008A6E27"/>
    <w:rsid w:val="008B72FF"/>
    <w:rsid w:val="008C0AE8"/>
    <w:rsid w:val="008C0B29"/>
    <w:rsid w:val="008C1033"/>
    <w:rsid w:val="008D252C"/>
    <w:rsid w:val="008D3F92"/>
    <w:rsid w:val="008D4A10"/>
    <w:rsid w:val="008E1130"/>
    <w:rsid w:val="008E15DE"/>
    <w:rsid w:val="008E3E30"/>
    <w:rsid w:val="008E4AF1"/>
    <w:rsid w:val="008E4B8B"/>
    <w:rsid w:val="008E529D"/>
    <w:rsid w:val="008E682E"/>
    <w:rsid w:val="008E7490"/>
    <w:rsid w:val="008E7CFF"/>
    <w:rsid w:val="008F1EC5"/>
    <w:rsid w:val="008F2149"/>
    <w:rsid w:val="008F2BD7"/>
    <w:rsid w:val="008F2FA9"/>
    <w:rsid w:val="008F3C1A"/>
    <w:rsid w:val="008F5174"/>
    <w:rsid w:val="008F58DE"/>
    <w:rsid w:val="008F6898"/>
    <w:rsid w:val="00901A07"/>
    <w:rsid w:val="00903222"/>
    <w:rsid w:val="00903813"/>
    <w:rsid w:val="0090411C"/>
    <w:rsid w:val="00904C1F"/>
    <w:rsid w:val="00907073"/>
    <w:rsid w:val="00910565"/>
    <w:rsid w:val="009108C5"/>
    <w:rsid w:val="009136DB"/>
    <w:rsid w:val="0091573C"/>
    <w:rsid w:val="009177EC"/>
    <w:rsid w:val="00920B9D"/>
    <w:rsid w:val="009235A2"/>
    <w:rsid w:val="009251A1"/>
    <w:rsid w:val="00925496"/>
    <w:rsid w:val="0092569F"/>
    <w:rsid w:val="009318CF"/>
    <w:rsid w:val="00932FB4"/>
    <w:rsid w:val="00934F05"/>
    <w:rsid w:val="00935E32"/>
    <w:rsid w:val="0093638D"/>
    <w:rsid w:val="00945BB5"/>
    <w:rsid w:val="00950280"/>
    <w:rsid w:val="009523FC"/>
    <w:rsid w:val="009535AE"/>
    <w:rsid w:val="009535BB"/>
    <w:rsid w:val="00955ED2"/>
    <w:rsid w:val="00961664"/>
    <w:rsid w:val="00965130"/>
    <w:rsid w:val="0096570F"/>
    <w:rsid w:val="00965A3C"/>
    <w:rsid w:val="0097155E"/>
    <w:rsid w:val="00971755"/>
    <w:rsid w:val="0097252E"/>
    <w:rsid w:val="00973828"/>
    <w:rsid w:val="00974DFF"/>
    <w:rsid w:val="00974FBA"/>
    <w:rsid w:val="0097547A"/>
    <w:rsid w:val="00975735"/>
    <w:rsid w:val="00976C16"/>
    <w:rsid w:val="00981E6F"/>
    <w:rsid w:val="00982839"/>
    <w:rsid w:val="009843E7"/>
    <w:rsid w:val="00990C42"/>
    <w:rsid w:val="00991301"/>
    <w:rsid w:val="009950B9"/>
    <w:rsid w:val="009964F2"/>
    <w:rsid w:val="0099789B"/>
    <w:rsid w:val="009A258C"/>
    <w:rsid w:val="009A43CF"/>
    <w:rsid w:val="009A6D8A"/>
    <w:rsid w:val="009A737C"/>
    <w:rsid w:val="009B167E"/>
    <w:rsid w:val="009B5210"/>
    <w:rsid w:val="009B570A"/>
    <w:rsid w:val="009B5756"/>
    <w:rsid w:val="009C11DB"/>
    <w:rsid w:val="009C1470"/>
    <w:rsid w:val="009C68A8"/>
    <w:rsid w:val="009D232C"/>
    <w:rsid w:val="009D32CE"/>
    <w:rsid w:val="009D4080"/>
    <w:rsid w:val="009D5D63"/>
    <w:rsid w:val="009D6717"/>
    <w:rsid w:val="009E2C3B"/>
    <w:rsid w:val="009F68D4"/>
    <w:rsid w:val="009F7B7A"/>
    <w:rsid w:val="00A01A21"/>
    <w:rsid w:val="00A07342"/>
    <w:rsid w:val="00A100EF"/>
    <w:rsid w:val="00A1027A"/>
    <w:rsid w:val="00A10898"/>
    <w:rsid w:val="00A12128"/>
    <w:rsid w:val="00A15BC1"/>
    <w:rsid w:val="00A20EDC"/>
    <w:rsid w:val="00A2389D"/>
    <w:rsid w:val="00A24D71"/>
    <w:rsid w:val="00A275E9"/>
    <w:rsid w:val="00A3060B"/>
    <w:rsid w:val="00A31047"/>
    <w:rsid w:val="00A316E5"/>
    <w:rsid w:val="00A33C3C"/>
    <w:rsid w:val="00A34313"/>
    <w:rsid w:val="00A3639A"/>
    <w:rsid w:val="00A36D1B"/>
    <w:rsid w:val="00A36D61"/>
    <w:rsid w:val="00A469CE"/>
    <w:rsid w:val="00A5225E"/>
    <w:rsid w:val="00A53E70"/>
    <w:rsid w:val="00A55252"/>
    <w:rsid w:val="00A569ED"/>
    <w:rsid w:val="00A63B33"/>
    <w:rsid w:val="00A71877"/>
    <w:rsid w:val="00A7464E"/>
    <w:rsid w:val="00A771D7"/>
    <w:rsid w:val="00A774EA"/>
    <w:rsid w:val="00A80643"/>
    <w:rsid w:val="00A80B93"/>
    <w:rsid w:val="00A8615E"/>
    <w:rsid w:val="00A86DFD"/>
    <w:rsid w:val="00A87742"/>
    <w:rsid w:val="00A908DC"/>
    <w:rsid w:val="00A912BD"/>
    <w:rsid w:val="00A91F62"/>
    <w:rsid w:val="00A92FB3"/>
    <w:rsid w:val="00A939A7"/>
    <w:rsid w:val="00A96C9A"/>
    <w:rsid w:val="00A96EB3"/>
    <w:rsid w:val="00A96F43"/>
    <w:rsid w:val="00AA1493"/>
    <w:rsid w:val="00AA2057"/>
    <w:rsid w:val="00AA5F84"/>
    <w:rsid w:val="00AB02AE"/>
    <w:rsid w:val="00AB0464"/>
    <w:rsid w:val="00AB04B4"/>
    <w:rsid w:val="00AB1E96"/>
    <w:rsid w:val="00AB6D9C"/>
    <w:rsid w:val="00AC3DEE"/>
    <w:rsid w:val="00AC4854"/>
    <w:rsid w:val="00AC5B01"/>
    <w:rsid w:val="00AC6F82"/>
    <w:rsid w:val="00AC7076"/>
    <w:rsid w:val="00AC7FFA"/>
    <w:rsid w:val="00AD20A5"/>
    <w:rsid w:val="00AD5562"/>
    <w:rsid w:val="00AE56A0"/>
    <w:rsid w:val="00AE7BFF"/>
    <w:rsid w:val="00AF1363"/>
    <w:rsid w:val="00AF42DD"/>
    <w:rsid w:val="00AF5651"/>
    <w:rsid w:val="00AF5711"/>
    <w:rsid w:val="00AF5800"/>
    <w:rsid w:val="00AF7E13"/>
    <w:rsid w:val="00B034D8"/>
    <w:rsid w:val="00B03603"/>
    <w:rsid w:val="00B03E27"/>
    <w:rsid w:val="00B0510E"/>
    <w:rsid w:val="00B05CC0"/>
    <w:rsid w:val="00B063EA"/>
    <w:rsid w:val="00B07E4F"/>
    <w:rsid w:val="00B12757"/>
    <w:rsid w:val="00B17423"/>
    <w:rsid w:val="00B20D4D"/>
    <w:rsid w:val="00B2192B"/>
    <w:rsid w:val="00B232FE"/>
    <w:rsid w:val="00B3057F"/>
    <w:rsid w:val="00B353FF"/>
    <w:rsid w:val="00B37E97"/>
    <w:rsid w:val="00B473E1"/>
    <w:rsid w:val="00B51310"/>
    <w:rsid w:val="00B53360"/>
    <w:rsid w:val="00B56ADD"/>
    <w:rsid w:val="00B5719E"/>
    <w:rsid w:val="00B5733A"/>
    <w:rsid w:val="00B613C5"/>
    <w:rsid w:val="00B651D2"/>
    <w:rsid w:val="00B70BFB"/>
    <w:rsid w:val="00B71CFE"/>
    <w:rsid w:val="00B767C9"/>
    <w:rsid w:val="00B8024D"/>
    <w:rsid w:val="00B80C9B"/>
    <w:rsid w:val="00B831C0"/>
    <w:rsid w:val="00B906FE"/>
    <w:rsid w:val="00B9108D"/>
    <w:rsid w:val="00B91D20"/>
    <w:rsid w:val="00B92428"/>
    <w:rsid w:val="00B956F4"/>
    <w:rsid w:val="00B95FAE"/>
    <w:rsid w:val="00BA10B9"/>
    <w:rsid w:val="00BA17E4"/>
    <w:rsid w:val="00BA3EBC"/>
    <w:rsid w:val="00BA5091"/>
    <w:rsid w:val="00BB5757"/>
    <w:rsid w:val="00BB5B51"/>
    <w:rsid w:val="00BC0007"/>
    <w:rsid w:val="00BC06C6"/>
    <w:rsid w:val="00BC0E7D"/>
    <w:rsid w:val="00BC205D"/>
    <w:rsid w:val="00BC2B16"/>
    <w:rsid w:val="00BC60D0"/>
    <w:rsid w:val="00BC64D2"/>
    <w:rsid w:val="00BC689F"/>
    <w:rsid w:val="00BC7802"/>
    <w:rsid w:val="00BD2B7C"/>
    <w:rsid w:val="00BD39DB"/>
    <w:rsid w:val="00BD6A0B"/>
    <w:rsid w:val="00BD7EC4"/>
    <w:rsid w:val="00BE5952"/>
    <w:rsid w:val="00BF1018"/>
    <w:rsid w:val="00BF370F"/>
    <w:rsid w:val="00BF6A15"/>
    <w:rsid w:val="00BF78C4"/>
    <w:rsid w:val="00C0158C"/>
    <w:rsid w:val="00C01B8F"/>
    <w:rsid w:val="00C03B9A"/>
    <w:rsid w:val="00C047FB"/>
    <w:rsid w:val="00C04D9F"/>
    <w:rsid w:val="00C14285"/>
    <w:rsid w:val="00C16A26"/>
    <w:rsid w:val="00C17246"/>
    <w:rsid w:val="00C20E56"/>
    <w:rsid w:val="00C2248C"/>
    <w:rsid w:val="00C22B69"/>
    <w:rsid w:val="00C24632"/>
    <w:rsid w:val="00C24B7C"/>
    <w:rsid w:val="00C30FF9"/>
    <w:rsid w:val="00C32D3C"/>
    <w:rsid w:val="00C356C8"/>
    <w:rsid w:val="00C41C09"/>
    <w:rsid w:val="00C44A40"/>
    <w:rsid w:val="00C456C7"/>
    <w:rsid w:val="00C50835"/>
    <w:rsid w:val="00C57469"/>
    <w:rsid w:val="00C60700"/>
    <w:rsid w:val="00C63DCA"/>
    <w:rsid w:val="00C647AC"/>
    <w:rsid w:val="00C6641E"/>
    <w:rsid w:val="00C719BC"/>
    <w:rsid w:val="00C75E75"/>
    <w:rsid w:val="00C80934"/>
    <w:rsid w:val="00C80B06"/>
    <w:rsid w:val="00C81EC0"/>
    <w:rsid w:val="00C82478"/>
    <w:rsid w:val="00C86258"/>
    <w:rsid w:val="00C86FF8"/>
    <w:rsid w:val="00C87A3B"/>
    <w:rsid w:val="00C937B3"/>
    <w:rsid w:val="00CA0FE0"/>
    <w:rsid w:val="00CA683C"/>
    <w:rsid w:val="00CB0F94"/>
    <w:rsid w:val="00CB1E46"/>
    <w:rsid w:val="00CB4247"/>
    <w:rsid w:val="00CB49D6"/>
    <w:rsid w:val="00CB5707"/>
    <w:rsid w:val="00CB5B88"/>
    <w:rsid w:val="00CC30CA"/>
    <w:rsid w:val="00CC3D81"/>
    <w:rsid w:val="00CC743D"/>
    <w:rsid w:val="00CD14E5"/>
    <w:rsid w:val="00CD2EC7"/>
    <w:rsid w:val="00CD37C2"/>
    <w:rsid w:val="00CD42A5"/>
    <w:rsid w:val="00CD5655"/>
    <w:rsid w:val="00CD7F2F"/>
    <w:rsid w:val="00CE0D45"/>
    <w:rsid w:val="00CE137D"/>
    <w:rsid w:val="00CE1DA6"/>
    <w:rsid w:val="00CE3123"/>
    <w:rsid w:val="00CE5A71"/>
    <w:rsid w:val="00CF050F"/>
    <w:rsid w:val="00CF1BEF"/>
    <w:rsid w:val="00CF2A16"/>
    <w:rsid w:val="00CF2AEB"/>
    <w:rsid w:val="00CF478F"/>
    <w:rsid w:val="00CF4E1C"/>
    <w:rsid w:val="00CF6952"/>
    <w:rsid w:val="00CF7C19"/>
    <w:rsid w:val="00D00514"/>
    <w:rsid w:val="00D01724"/>
    <w:rsid w:val="00D0642E"/>
    <w:rsid w:val="00D0733F"/>
    <w:rsid w:val="00D11D0E"/>
    <w:rsid w:val="00D11FF3"/>
    <w:rsid w:val="00D142FB"/>
    <w:rsid w:val="00D20B99"/>
    <w:rsid w:val="00D22FEC"/>
    <w:rsid w:val="00D24139"/>
    <w:rsid w:val="00D25D1B"/>
    <w:rsid w:val="00D2672D"/>
    <w:rsid w:val="00D27A63"/>
    <w:rsid w:val="00D36855"/>
    <w:rsid w:val="00D42696"/>
    <w:rsid w:val="00D434D0"/>
    <w:rsid w:val="00D43BB1"/>
    <w:rsid w:val="00D43FAD"/>
    <w:rsid w:val="00D51046"/>
    <w:rsid w:val="00D548FC"/>
    <w:rsid w:val="00D605E5"/>
    <w:rsid w:val="00D61031"/>
    <w:rsid w:val="00D620F0"/>
    <w:rsid w:val="00D62C40"/>
    <w:rsid w:val="00D63176"/>
    <w:rsid w:val="00D632FD"/>
    <w:rsid w:val="00D66641"/>
    <w:rsid w:val="00D67802"/>
    <w:rsid w:val="00D71851"/>
    <w:rsid w:val="00D7264D"/>
    <w:rsid w:val="00D7586F"/>
    <w:rsid w:val="00D82B68"/>
    <w:rsid w:val="00D84340"/>
    <w:rsid w:val="00D86A1B"/>
    <w:rsid w:val="00D877F3"/>
    <w:rsid w:val="00D87B5E"/>
    <w:rsid w:val="00D902DC"/>
    <w:rsid w:val="00D9214E"/>
    <w:rsid w:val="00D96DF9"/>
    <w:rsid w:val="00DA3AE3"/>
    <w:rsid w:val="00DA51F4"/>
    <w:rsid w:val="00DA7F4B"/>
    <w:rsid w:val="00DB1958"/>
    <w:rsid w:val="00DB279C"/>
    <w:rsid w:val="00DB3565"/>
    <w:rsid w:val="00DC05C6"/>
    <w:rsid w:val="00DC0940"/>
    <w:rsid w:val="00DC29D4"/>
    <w:rsid w:val="00DC3FD2"/>
    <w:rsid w:val="00DD1ED3"/>
    <w:rsid w:val="00DD2382"/>
    <w:rsid w:val="00DD2A4E"/>
    <w:rsid w:val="00DD4FDE"/>
    <w:rsid w:val="00DD5D94"/>
    <w:rsid w:val="00DD6280"/>
    <w:rsid w:val="00DD6521"/>
    <w:rsid w:val="00DD7701"/>
    <w:rsid w:val="00DE0018"/>
    <w:rsid w:val="00DE575F"/>
    <w:rsid w:val="00DF032F"/>
    <w:rsid w:val="00DF2653"/>
    <w:rsid w:val="00DF2839"/>
    <w:rsid w:val="00DF48CC"/>
    <w:rsid w:val="00DF5E04"/>
    <w:rsid w:val="00E0041B"/>
    <w:rsid w:val="00E0054B"/>
    <w:rsid w:val="00E02261"/>
    <w:rsid w:val="00E04C46"/>
    <w:rsid w:val="00E05559"/>
    <w:rsid w:val="00E06207"/>
    <w:rsid w:val="00E112D0"/>
    <w:rsid w:val="00E12D7D"/>
    <w:rsid w:val="00E1346B"/>
    <w:rsid w:val="00E162D1"/>
    <w:rsid w:val="00E16A64"/>
    <w:rsid w:val="00E179A4"/>
    <w:rsid w:val="00E2070E"/>
    <w:rsid w:val="00E22ACF"/>
    <w:rsid w:val="00E23062"/>
    <w:rsid w:val="00E24F56"/>
    <w:rsid w:val="00E25C22"/>
    <w:rsid w:val="00E26287"/>
    <w:rsid w:val="00E33EC5"/>
    <w:rsid w:val="00E35D1D"/>
    <w:rsid w:val="00E3658E"/>
    <w:rsid w:val="00E36602"/>
    <w:rsid w:val="00E36874"/>
    <w:rsid w:val="00E377FD"/>
    <w:rsid w:val="00E37AD9"/>
    <w:rsid w:val="00E44CCE"/>
    <w:rsid w:val="00E45EEB"/>
    <w:rsid w:val="00E4648F"/>
    <w:rsid w:val="00E54874"/>
    <w:rsid w:val="00E54BEA"/>
    <w:rsid w:val="00E568DE"/>
    <w:rsid w:val="00E60D8E"/>
    <w:rsid w:val="00E61492"/>
    <w:rsid w:val="00E620C0"/>
    <w:rsid w:val="00E6339E"/>
    <w:rsid w:val="00E66250"/>
    <w:rsid w:val="00E678BF"/>
    <w:rsid w:val="00E72673"/>
    <w:rsid w:val="00E74B1A"/>
    <w:rsid w:val="00E7760A"/>
    <w:rsid w:val="00E81D2E"/>
    <w:rsid w:val="00E839F1"/>
    <w:rsid w:val="00E91B3F"/>
    <w:rsid w:val="00E92438"/>
    <w:rsid w:val="00E93A1F"/>
    <w:rsid w:val="00E94249"/>
    <w:rsid w:val="00E95482"/>
    <w:rsid w:val="00E95C01"/>
    <w:rsid w:val="00EA2AFD"/>
    <w:rsid w:val="00EA5452"/>
    <w:rsid w:val="00EA70F5"/>
    <w:rsid w:val="00EB1FD1"/>
    <w:rsid w:val="00EB35E0"/>
    <w:rsid w:val="00EB5A99"/>
    <w:rsid w:val="00EB79C0"/>
    <w:rsid w:val="00EC0D85"/>
    <w:rsid w:val="00EC4A19"/>
    <w:rsid w:val="00EC5504"/>
    <w:rsid w:val="00EC66E7"/>
    <w:rsid w:val="00EC675C"/>
    <w:rsid w:val="00EC7B11"/>
    <w:rsid w:val="00ED356C"/>
    <w:rsid w:val="00ED4D64"/>
    <w:rsid w:val="00ED6EE9"/>
    <w:rsid w:val="00EE1F0D"/>
    <w:rsid w:val="00EE221E"/>
    <w:rsid w:val="00EE26E7"/>
    <w:rsid w:val="00EE418C"/>
    <w:rsid w:val="00EE48F1"/>
    <w:rsid w:val="00EF1A5B"/>
    <w:rsid w:val="00EF2451"/>
    <w:rsid w:val="00EF3A45"/>
    <w:rsid w:val="00F016B3"/>
    <w:rsid w:val="00F04088"/>
    <w:rsid w:val="00F05F48"/>
    <w:rsid w:val="00F063A0"/>
    <w:rsid w:val="00F07AB3"/>
    <w:rsid w:val="00F11E46"/>
    <w:rsid w:val="00F12C9F"/>
    <w:rsid w:val="00F15DF2"/>
    <w:rsid w:val="00F17FFD"/>
    <w:rsid w:val="00F23625"/>
    <w:rsid w:val="00F250ED"/>
    <w:rsid w:val="00F2514A"/>
    <w:rsid w:val="00F2540B"/>
    <w:rsid w:val="00F26CCF"/>
    <w:rsid w:val="00F27712"/>
    <w:rsid w:val="00F31FE7"/>
    <w:rsid w:val="00F41027"/>
    <w:rsid w:val="00F42552"/>
    <w:rsid w:val="00F45EB3"/>
    <w:rsid w:val="00F46A85"/>
    <w:rsid w:val="00F50FE6"/>
    <w:rsid w:val="00F51600"/>
    <w:rsid w:val="00F552FE"/>
    <w:rsid w:val="00F56C89"/>
    <w:rsid w:val="00F60180"/>
    <w:rsid w:val="00F60C1C"/>
    <w:rsid w:val="00F62903"/>
    <w:rsid w:val="00F62DE5"/>
    <w:rsid w:val="00F632FD"/>
    <w:rsid w:val="00F640B7"/>
    <w:rsid w:val="00F64D36"/>
    <w:rsid w:val="00F64FAD"/>
    <w:rsid w:val="00F66D9E"/>
    <w:rsid w:val="00F70F8B"/>
    <w:rsid w:val="00F721A9"/>
    <w:rsid w:val="00F72C20"/>
    <w:rsid w:val="00F7367E"/>
    <w:rsid w:val="00F81A6E"/>
    <w:rsid w:val="00F82F3E"/>
    <w:rsid w:val="00F85D0C"/>
    <w:rsid w:val="00F85E6F"/>
    <w:rsid w:val="00F9080A"/>
    <w:rsid w:val="00F9161C"/>
    <w:rsid w:val="00F95865"/>
    <w:rsid w:val="00F95A7D"/>
    <w:rsid w:val="00FA16AE"/>
    <w:rsid w:val="00FA5037"/>
    <w:rsid w:val="00FA5C95"/>
    <w:rsid w:val="00FA75DD"/>
    <w:rsid w:val="00FB49E0"/>
    <w:rsid w:val="00FB6A05"/>
    <w:rsid w:val="00FC1502"/>
    <w:rsid w:val="00FC1AE1"/>
    <w:rsid w:val="00FC6AAB"/>
    <w:rsid w:val="00FC6F76"/>
    <w:rsid w:val="00FC775D"/>
    <w:rsid w:val="00FC79E3"/>
    <w:rsid w:val="00FD1E55"/>
    <w:rsid w:val="00FD304F"/>
    <w:rsid w:val="00FD33F5"/>
    <w:rsid w:val="00FD6DDC"/>
    <w:rsid w:val="00FE1354"/>
    <w:rsid w:val="00FE197F"/>
    <w:rsid w:val="00FE5305"/>
    <w:rsid w:val="00FE6D8C"/>
    <w:rsid w:val="00FE738D"/>
    <w:rsid w:val="00FF0A91"/>
    <w:rsid w:val="00FF2B88"/>
    <w:rsid w:val="00FF405B"/>
    <w:rsid w:val="00FF4AE0"/>
    <w:rsid w:val="00FF6B55"/>
    <w:rsid w:val="00FF7CD7"/>
    <w:rsid w:val="00FF7D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65490C"/>
  <w15:chartTrackingRefBased/>
  <w15:docId w15:val="{67635F9D-7908-4667-A026-2515670E9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4B4"/>
    <w:rPr>
      <w:sz w:val="24"/>
      <w:szCs w:val="24"/>
    </w:rPr>
  </w:style>
  <w:style w:type="paragraph" w:styleId="Heading1">
    <w:name w:val="heading 1"/>
    <w:basedOn w:val="Normal"/>
    <w:next w:val="Normal"/>
    <w:link w:val="Heading1Char"/>
    <w:uiPriority w:val="99"/>
    <w:qFormat/>
    <w:rsid w:val="008F6898"/>
    <w:pPr>
      <w:keepNext/>
      <w:outlineLvl w:val="0"/>
    </w:pPr>
  </w:style>
  <w:style w:type="paragraph" w:styleId="Heading2">
    <w:name w:val="heading 2"/>
    <w:basedOn w:val="Normal"/>
    <w:next w:val="Normal"/>
    <w:link w:val="Heading2Char"/>
    <w:semiHidden/>
    <w:unhideWhenUsed/>
    <w:qFormat/>
    <w:locked/>
    <w:rsid w:val="001323E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F6898"/>
    <w:rPr>
      <w:rFonts w:cs="Times New Roman"/>
      <w:sz w:val="24"/>
      <w:szCs w:val="24"/>
      <w:lang w:val="en-US" w:eastAsia="en-US" w:bidi="ar-SA"/>
    </w:rPr>
  </w:style>
  <w:style w:type="paragraph" w:customStyle="1" w:styleId="BodyTable">
    <w:name w:val="BodyTable"/>
    <w:basedOn w:val="Normal"/>
    <w:uiPriority w:val="99"/>
    <w:rsid w:val="00613170"/>
    <w:pPr>
      <w:spacing w:before="40" w:after="40"/>
    </w:pPr>
    <w:rPr>
      <w:rFonts w:ascii="Arial" w:hAnsi="Arial" w:cs="Arial"/>
      <w:sz w:val="20"/>
    </w:rPr>
  </w:style>
  <w:style w:type="table" w:styleId="TableGrid">
    <w:name w:val="Table Grid"/>
    <w:basedOn w:val="TableNormal"/>
    <w:uiPriority w:val="99"/>
    <w:rsid w:val="002926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D62C40"/>
    <w:pPr>
      <w:autoSpaceDE w:val="0"/>
      <w:autoSpaceDN w:val="0"/>
      <w:adjustRightInd w:val="0"/>
    </w:pPr>
    <w:rPr>
      <w:rFonts w:ascii="Arial" w:hAnsi="Arial" w:cs="Arial"/>
      <w:color w:val="000000"/>
      <w:sz w:val="24"/>
      <w:szCs w:val="24"/>
    </w:rPr>
  </w:style>
  <w:style w:type="character" w:styleId="CommentReference">
    <w:name w:val="annotation reference"/>
    <w:uiPriority w:val="99"/>
    <w:semiHidden/>
    <w:rsid w:val="00D62C40"/>
    <w:rPr>
      <w:rFonts w:cs="Times New Roman"/>
      <w:sz w:val="16"/>
      <w:szCs w:val="16"/>
    </w:rPr>
  </w:style>
  <w:style w:type="paragraph" w:styleId="CommentText">
    <w:name w:val="annotation text"/>
    <w:basedOn w:val="Normal"/>
    <w:link w:val="CommentTextChar"/>
    <w:uiPriority w:val="99"/>
    <w:semiHidden/>
    <w:rsid w:val="00D62C40"/>
    <w:rPr>
      <w:sz w:val="20"/>
      <w:szCs w:val="20"/>
    </w:rPr>
  </w:style>
  <w:style w:type="character" w:customStyle="1" w:styleId="CommentTextChar">
    <w:name w:val="Comment Text Char"/>
    <w:link w:val="CommentText"/>
    <w:uiPriority w:val="99"/>
    <w:semiHidden/>
    <w:locked/>
    <w:rsid w:val="00D62C40"/>
    <w:rPr>
      <w:rFonts w:eastAsia="Times New Roman" w:cs="Times New Roman"/>
      <w:lang w:val="en-US" w:eastAsia="en-US" w:bidi="ar-SA"/>
    </w:rPr>
  </w:style>
  <w:style w:type="paragraph" w:styleId="BalloonText">
    <w:name w:val="Balloon Text"/>
    <w:basedOn w:val="Normal"/>
    <w:link w:val="BalloonTextChar"/>
    <w:uiPriority w:val="99"/>
    <w:semiHidden/>
    <w:rsid w:val="00AB04B4"/>
    <w:rPr>
      <w:sz w:val="20"/>
      <w:szCs w:val="20"/>
      <w:lang w:val="x-none" w:eastAsia="x-none"/>
    </w:rPr>
  </w:style>
  <w:style w:type="character" w:customStyle="1" w:styleId="BalloonTextChar">
    <w:name w:val="Balloon Text Char"/>
    <w:link w:val="BalloonText"/>
    <w:uiPriority w:val="99"/>
    <w:semiHidden/>
    <w:locked/>
    <w:rsid w:val="00AB04B4"/>
    <w:rPr>
      <w:lang w:val="x-none" w:eastAsia="x-none"/>
    </w:rPr>
  </w:style>
  <w:style w:type="paragraph" w:styleId="CommentSubject">
    <w:name w:val="annotation subject"/>
    <w:basedOn w:val="CommentText"/>
    <w:next w:val="CommentText"/>
    <w:link w:val="CommentSubjectChar"/>
    <w:uiPriority w:val="99"/>
    <w:semiHidden/>
    <w:rsid w:val="00D62C40"/>
    <w:rPr>
      <w:b/>
      <w:bCs/>
    </w:rPr>
  </w:style>
  <w:style w:type="character" w:customStyle="1" w:styleId="CommentSubjectChar">
    <w:name w:val="Comment Subject Char"/>
    <w:link w:val="CommentSubject"/>
    <w:uiPriority w:val="99"/>
    <w:semiHidden/>
    <w:locked/>
    <w:rsid w:val="00EC66E7"/>
    <w:rPr>
      <w:rFonts w:eastAsia="Times New Roman" w:cs="Times New Roman"/>
      <w:b/>
      <w:bCs/>
      <w:sz w:val="20"/>
      <w:szCs w:val="20"/>
      <w:lang w:val="en-US" w:eastAsia="en-US" w:bidi="ar-SA"/>
    </w:rPr>
  </w:style>
  <w:style w:type="paragraph" w:styleId="ListParagraph">
    <w:name w:val="List Paragraph"/>
    <w:basedOn w:val="Normal"/>
    <w:uiPriority w:val="34"/>
    <w:qFormat/>
    <w:rsid w:val="00D62C40"/>
    <w:pPr>
      <w:ind w:left="720"/>
      <w:contextualSpacing/>
    </w:pPr>
    <w:rPr>
      <w:sz w:val="20"/>
      <w:szCs w:val="20"/>
    </w:rPr>
  </w:style>
  <w:style w:type="paragraph" w:styleId="Header">
    <w:name w:val="header"/>
    <w:basedOn w:val="Normal"/>
    <w:link w:val="HeaderChar"/>
    <w:uiPriority w:val="99"/>
    <w:rsid w:val="00D62C40"/>
    <w:pPr>
      <w:tabs>
        <w:tab w:val="center" w:pos="4680"/>
        <w:tab w:val="right" w:pos="9360"/>
      </w:tabs>
    </w:pPr>
    <w:rPr>
      <w:sz w:val="20"/>
      <w:szCs w:val="20"/>
    </w:rPr>
  </w:style>
  <w:style w:type="character" w:customStyle="1" w:styleId="HeaderChar">
    <w:name w:val="Header Char"/>
    <w:link w:val="Header"/>
    <w:uiPriority w:val="99"/>
    <w:locked/>
    <w:rsid w:val="00D62C40"/>
    <w:rPr>
      <w:rFonts w:eastAsia="Times New Roman" w:cs="Times New Roman"/>
      <w:lang w:val="en-US" w:eastAsia="en-US" w:bidi="ar-SA"/>
    </w:rPr>
  </w:style>
  <w:style w:type="paragraph" w:styleId="Footer">
    <w:name w:val="footer"/>
    <w:basedOn w:val="Normal"/>
    <w:link w:val="FooterChar"/>
    <w:uiPriority w:val="99"/>
    <w:rsid w:val="0097155E"/>
    <w:pPr>
      <w:tabs>
        <w:tab w:val="center" w:pos="4680"/>
        <w:tab w:val="right" w:pos="9360"/>
      </w:tabs>
    </w:pPr>
    <w:rPr>
      <w:lang w:val="x-none" w:eastAsia="x-none"/>
    </w:rPr>
  </w:style>
  <w:style w:type="character" w:customStyle="1" w:styleId="FooterChar">
    <w:name w:val="Footer Char"/>
    <w:link w:val="Footer"/>
    <w:uiPriority w:val="99"/>
    <w:locked/>
    <w:rsid w:val="0097155E"/>
    <w:rPr>
      <w:rFonts w:cs="Times New Roman"/>
      <w:sz w:val="24"/>
      <w:szCs w:val="24"/>
    </w:rPr>
  </w:style>
  <w:style w:type="character" w:styleId="Hyperlink">
    <w:name w:val="Hyperlink"/>
    <w:uiPriority w:val="99"/>
    <w:rsid w:val="00AB0464"/>
    <w:rPr>
      <w:rFonts w:cs="Times New Roman"/>
      <w:color w:val="0000FF"/>
      <w:u w:val="single"/>
    </w:rPr>
  </w:style>
  <w:style w:type="paragraph" w:styleId="TOCHeading">
    <w:name w:val="TOC Heading"/>
    <w:basedOn w:val="Heading1"/>
    <w:next w:val="Normal"/>
    <w:uiPriority w:val="99"/>
    <w:qFormat/>
    <w:rsid w:val="007232B8"/>
    <w:pPr>
      <w:keepLines/>
      <w:spacing w:before="480" w:line="276" w:lineRule="auto"/>
      <w:outlineLvl w:val="9"/>
    </w:pPr>
    <w:rPr>
      <w:rFonts w:ascii="Cambria" w:hAnsi="Cambria"/>
      <w:b/>
      <w:bCs/>
      <w:color w:val="365F91"/>
      <w:szCs w:val="28"/>
    </w:rPr>
  </w:style>
  <w:style w:type="paragraph" w:styleId="TOC1">
    <w:name w:val="toc 1"/>
    <w:basedOn w:val="Normal"/>
    <w:next w:val="Normal"/>
    <w:autoRedefine/>
    <w:uiPriority w:val="39"/>
    <w:rsid w:val="007232B8"/>
  </w:style>
  <w:style w:type="character" w:styleId="FollowedHyperlink">
    <w:name w:val="FollowedHyperlink"/>
    <w:uiPriority w:val="99"/>
    <w:semiHidden/>
    <w:unhideWhenUsed/>
    <w:rsid w:val="00BD7EC4"/>
    <w:rPr>
      <w:color w:val="954F72"/>
      <w:u w:val="single"/>
    </w:rPr>
  </w:style>
  <w:style w:type="character" w:customStyle="1" w:styleId="UnresolvedMention1">
    <w:name w:val="Unresolved Mention1"/>
    <w:uiPriority w:val="99"/>
    <w:semiHidden/>
    <w:unhideWhenUsed/>
    <w:rsid w:val="00BD7EC4"/>
    <w:rPr>
      <w:color w:val="605E5C"/>
      <w:shd w:val="clear" w:color="auto" w:fill="E1DFDD"/>
    </w:rPr>
  </w:style>
  <w:style w:type="paragraph" w:styleId="Revision">
    <w:name w:val="Revision"/>
    <w:hidden/>
    <w:uiPriority w:val="99"/>
    <w:semiHidden/>
    <w:rsid w:val="00545F35"/>
    <w:rPr>
      <w:sz w:val="24"/>
      <w:szCs w:val="24"/>
    </w:rPr>
  </w:style>
  <w:style w:type="character" w:customStyle="1" w:styleId="UnresolvedMention2">
    <w:name w:val="Unresolved Mention2"/>
    <w:basedOn w:val="DefaultParagraphFont"/>
    <w:uiPriority w:val="99"/>
    <w:semiHidden/>
    <w:unhideWhenUsed/>
    <w:rsid w:val="00093D86"/>
    <w:rPr>
      <w:color w:val="605E5C"/>
      <w:shd w:val="clear" w:color="auto" w:fill="E1DFDD"/>
    </w:rPr>
  </w:style>
  <w:style w:type="paragraph" w:styleId="BodyText">
    <w:name w:val="Body Text"/>
    <w:basedOn w:val="Normal"/>
    <w:link w:val="BodyTextChar"/>
    <w:uiPriority w:val="1"/>
    <w:qFormat/>
    <w:rsid w:val="00CF2A16"/>
    <w:pPr>
      <w:widowControl w:val="0"/>
      <w:ind w:left="720"/>
    </w:pPr>
    <w:rPr>
      <w:rFonts w:ascii="Garamond" w:eastAsia="Garamond" w:hAnsi="Garamond" w:cstheme="minorBidi"/>
    </w:rPr>
  </w:style>
  <w:style w:type="character" w:customStyle="1" w:styleId="BodyTextChar">
    <w:name w:val="Body Text Char"/>
    <w:basedOn w:val="DefaultParagraphFont"/>
    <w:link w:val="BodyText"/>
    <w:uiPriority w:val="1"/>
    <w:rsid w:val="00CF2A16"/>
    <w:rPr>
      <w:rFonts w:ascii="Garamond" w:eastAsia="Garamond" w:hAnsi="Garamond" w:cstheme="minorBidi"/>
      <w:sz w:val="24"/>
      <w:szCs w:val="24"/>
    </w:rPr>
  </w:style>
  <w:style w:type="character" w:customStyle="1" w:styleId="Heading2Char">
    <w:name w:val="Heading 2 Char"/>
    <w:basedOn w:val="DefaultParagraphFont"/>
    <w:link w:val="Heading2"/>
    <w:semiHidden/>
    <w:rsid w:val="001323E0"/>
    <w:rPr>
      <w:rFonts w:asciiTheme="majorHAnsi" w:eastAsiaTheme="majorEastAsia" w:hAnsiTheme="majorHAnsi" w:cstheme="majorBidi"/>
      <w:color w:val="2F5496" w:themeColor="accent1" w:themeShade="BF"/>
      <w:sz w:val="26"/>
      <w:szCs w:val="26"/>
    </w:rPr>
  </w:style>
  <w:style w:type="paragraph" w:customStyle="1" w:styleId="TableParagraph">
    <w:name w:val="Table Paragraph"/>
    <w:basedOn w:val="Normal"/>
    <w:uiPriority w:val="1"/>
    <w:qFormat/>
    <w:rsid w:val="001323E0"/>
    <w:pPr>
      <w:widowControl w:val="0"/>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C224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vita.virginia.gov/media/vitavirginiagov/supply-chain/pdf/Contingent-Worker-Code-of-Conduct.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hrm.virginia.gov/public-interest/contractor-sexual-harassment-trainin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nfosys@fredericksburgv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51E366D3CE74545A2677F6F8C9216A7" ma:contentTypeVersion="4" ma:contentTypeDescription="Create a new document." ma:contentTypeScope="" ma:versionID="a095422fd3ca50a7f009c2767f8cd83a">
  <xsd:schema xmlns:xsd="http://www.w3.org/2001/XMLSchema" xmlns:xs="http://www.w3.org/2001/XMLSchema" xmlns:p="http://schemas.microsoft.com/office/2006/metadata/properties" xmlns:ns2="c832eb36-dbd3-4813-bffd-cff314efc6f0" targetNamespace="http://schemas.microsoft.com/office/2006/metadata/properties" ma:root="true" ma:fieldsID="a7930135a8125f25ff386c5fa1b8c7ee" ns2:_="">
    <xsd:import namespace="c832eb36-dbd3-4813-bffd-cff314efc6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2eb36-dbd3-4813-bffd-cff314efc6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812371-F3E6-4B3F-B04A-81909B2CE7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8BDE6A-8B87-4220-96EF-948EACCB5B48}">
  <ds:schemaRefs>
    <ds:schemaRef ds:uri="http://schemas.microsoft.com/sharepoint/v3/contenttype/forms"/>
  </ds:schemaRefs>
</ds:datastoreItem>
</file>

<file path=customXml/itemProps3.xml><?xml version="1.0" encoding="utf-8"?>
<ds:datastoreItem xmlns:ds="http://schemas.openxmlformats.org/officeDocument/2006/customXml" ds:itemID="{7F03719E-ADA8-466A-9976-8EEFB3D8A9EC}">
  <ds:schemaRefs>
    <ds:schemaRef ds:uri="http://schemas.openxmlformats.org/officeDocument/2006/bibliography"/>
  </ds:schemaRefs>
</ds:datastoreItem>
</file>

<file path=customXml/itemProps4.xml><?xml version="1.0" encoding="utf-8"?>
<ds:datastoreItem xmlns:ds="http://schemas.openxmlformats.org/officeDocument/2006/customXml" ds:itemID="{B0D52447-4EBB-4E13-A110-0B597AAF1DEB}"/>
</file>

<file path=docProps/app.xml><?xml version="1.0" encoding="utf-8"?>
<Properties xmlns="http://schemas.openxmlformats.org/officeDocument/2006/extended-properties" xmlns:vt="http://schemas.openxmlformats.org/officeDocument/2006/docPropsVTypes">
  <Template>Normal</Template>
  <TotalTime>32</TotalTime>
  <Pages>14</Pages>
  <Words>3182</Words>
  <Characters>19381</Characters>
  <DocSecurity>0</DocSecurity>
  <Lines>587</Lines>
  <Paragraphs>352</Paragraphs>
  <ScaleCrop>false</ScaleCrop>
  <HeadingPairs>
    <vt:vector size="2" baseType="variant">
      <vt:variant>
        <vt:lpstr>Title</vt:lpstr>
      </vt:variant>
      <vt:variant>
        <vt:i4>1</vt:i4>
      </vt:variant>
    </vt:vector>
  </HeadingPairs>
  <TitlesOfParts>
    <vt:vector size="1" baseType="lpstr">
      <vt:lpstr>CAI Contingent Labor SOR Template</vt:lpstr>
    </vt:vector>
  </TitlesOfParts>
  <LinksUpToDate>false</LinksUpToDate>
  <CharactersWithSpaces>22211</CharactersWithSpaces>
  <SharedDoc>false</SharedDoc>
  <HLinks>
    <vt:vector size="36" baseType="variant">
      <vt:variant>
        <vt:i4>4653138</vt:i4>
      </vt:variant>
      <vt:variant>
        <vt:i4>110</vt:i4>
      </vt:variant>
      <vt:variant>
        <vt:i4>0</vt:i4>
      </vt:variant>
      <vt:variant>
        <vt:i4>5</vt:i4>
      </vt:variant>
      <vt:variant>
        <vt:lpwstr>http://www.vita.virginia.gov/scm/default.aspx?id=5522</vt:lpwstr>
      </vt:variant>
      <vt:variant>
        <vt:lpwstr/>
      </vt:variant>
      <vt:variant>
        <vt:i4>7602273</vt:i4>
      </vt:variant>
      <vt:variant>
        <vt:i4>107</vt:i4>
      </vt:variant>
      <vt:variant>
        <vt:i4>0</vt:i4>
      </vt:variant>
      <vt:variant>
        <vt:i4>5</vt:i4>
      </vt:variant>
      <vt:variant>
        <vt:lpwstr>https://www.dhrm.virginia.gov/docs/default-source/covid-19/interim-guidance-on-ed-18-contract-workers-8-13-21-final.pdf</vt:lpwstr>
      </vt:variant>
      <vt:variant>
        <vt:lpwstr/>
      </vt:variant>
      <vt:variant>
        <vt:i4>7143520</vt:i4>
      </vt:variant>
      <vt:variant>
        <vt:i4>104</vt:i4>
      </vt:variant>
      <vt:variant>
        <vt:i4>0</vt:i4>
      </vt:variant>
      <vt:variant>
        <vt:i4>5</vt:i4>
      </vt:variant>
      <vt:variant>
        <vt:lpwstr>https://www.governor.virginia.gov/media/governorvirginiagov/executive-actions/ED-18-Ensuring-a-Safe-Work-Place.pdf</vt:lpwstr>
      </vt:variant>
      <vt:variant>
        <vt:lpwstr/>
      </vt:variant>
      <vt:variant>
        <vt:i4>2228275</vt:i4>
      </vt:variant>
      <vt:variant>
        <vt:i4>101</vt:i4>
      </vt:variant>
      <vt:variant>
        <vt:i4>0</vt:i4>
      </vt:variant>
      <vt:variant>
        <vt:i4>5</vt:i4>
      </vt:variant>
      <vt:variant>
        <vt:lpwstr>https://www.dhrm.virginia.gov/public-interest/contractor-sexual-harassment-training</vt:lpwstr>
      </vt:variant>
      <vt:variant>
        <vt:lpwstr/>
      </vt:variant>
      <vt:variant>
        <vt:i4>1966132</vt:i4>
      </vt:variant>
      <vt:variant>
        <vt:i4>8</vt:i4>
      </vt:variant>
      <vt:variant>
        <vt:i4>0</vt:i4>
      </vt:variant>
      <vt:variant>
        <vt:i4>5</vt:i4>
      </vt:variant>
      <vt:variant>
        <vt:lpwstr/>
      </vt:variant>
      <vt:variant>
        <vt:lpwstr>_Toc283151017</vt:lpwstr>
      </vt:variant>
      <vt:variant>
        <vt:i4>1966132</vt:i4>
      </vt:variant>
      <vt:variant>
        <vt:i4>2</vt:i4>
      </vt:variant>
      <vt:variant>
        <vt:i4>0</vt:i4>
      </vt:variant>
      <vt:variant>
        <vt:i4>5</vt:i4>
      </vt:variant>
      <vt:variant>
        <vt:lpwstr/>
      </vt:variant>
      <vt:variant>
        <vt:lpwstr>_Toc283151016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CAI Contingent Labor SOR Template</dc:title>
  <dc:subject>Statement of Requirements</dc:subject>
  <cp:keywords/>
  <cp:lastPrinted>2021-11-09T18:41:00Z</cp:lastPrinted>
  <dcterms:created xsi:type="dcterms:W3CDTF">2023-07-10T18:14:00Z</dcterms:created>
  <dcterms:modified xsi:type="dcterms:W3CDTF">2023-07-12T20:21:00Z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0x010100C51E366D3CE74545A2677F6F8C9216A7</vt:lpwstr>
  </property>
</Properties>
</file>