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text" w:horzAnchor="page" w:tblpX="3380" w:tblpY="6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3"/>
      </w:tblGrid>
      <w:tr w:rsidR="00C25559" w:rsidRPr="001011E9" w:rsidTr="00C25559">
        <w:trPr>
          <w:trHeight w:val="557"/>
        </w:trPr>
        <w:tc>
          <w:tcPr>
            <w:tcW w:w="6213" w:type="dxa"/>
          </w:tcPr>
          <w:p w:rsidR="00C25559" w:rsidRPr="005324E1" w:rsidRDefault="00C25559" w:rsidP="00C25559">
            <w:pPr>
              <w:jc w:val="center"/>
              <w:rPr>
                <w:rFonts w:ascii="Arial" w:hAnsi="Arial" w:cs="Arial"/>
                <w:b/>
                <w:sz w:val="24"/>
                <w:szCs w:val="24"/>
              </w:rPr>
            </w:pPr>
            <w:r w:rsidRPr="005324E1">
              <w:rPr>
                <w:rFonts w:ascii="Arial" w:hAnsi="Arial" w:cs="Arial"/>
                <w:b/>
                <w:sz w:val="24"/>
                <w:szCs w:val="24"/>
              </w:rPr>
              <w:t>CARTA INFORMATIVA</w:t>
            </w:r>
          </w:p>
          <w:p w:rsidR="00C25559" w:rsidRPr="001011E9" w:rsidRDefault="00C25559" w:rsidP="00C25559">
            <w:pPr>
              <w:jc w:val="center"/>
              <w:rPr>
                <w:rFonts w:ascii="Arial" w:hAnsi="Arial" w:cs="Arial"/>
              </w:rPr>
            </w:pPr>
            <w:r w:rsidRPr="005324E1">
              <w:rPr>
                <w:rFonts w:ascii="Arial" w:hAnsi="Arial" w:cs="Arial"/>
                <w:b/>
                <w:sz w:val="24"/>
                <w:szCs w:val="24"/>
              </w:rPr>
              <w:t>VERIFICACION DE USO DE OBRAS MUSICALES</w:t>
            </w:r>
          </w:p>
        </w:tc>
      </w:tr>
    </w:tbl>
    <w:p w:rsidR="00C25559" w:rsidRPr="001011E9" w:rsidRDefault="002A7CE2" w:rsidP="00C25559">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82.5pt">
            <v:imagedata r:id="rId7" o:title="LogoApdaycReducido"/>
          </v:shape>
        </w:pict>
      </w:r>
    </w:p>
    <w:p w:rsidR="00056F4C" w:rsidRPr="001011E9" w:rsidRDefault="00056F4C" w:rsidP="00C25559">
      <w:pPr>
        <w:ind w:firstLine="708"/>
        <w:rPr>
          <w:rFonts w:ascii="Arial" w:hAnsi="Arial" w:cs="Arial"/>
        </w:rPr>
      </w:pPr>
    </w:p>
    <w:p w:rsidR="00C25559" w:rsidRPr="00D72BEB" w:rsidRDefault="00B77785" w:rsidP="00B669C1">
      <w:pPr>
        <w:jc w:val="right"/>
        <w:rPr>
          <w:rFonts w:ascii="Arial" w:hAnsi="Arial" w:cs="Arial"/>
          <w:b/>
        </w:rPr>
      </w:pPr>
      <w:r w:rsidRPr="001011E9">
        <w:rPr>
          <w:rFonts w:ascii="Arial" w:hAnsi="Arial" w:cs="Arial"/>
        </w:rPr>
        <w:tab/>
      </w:r>
      <w:r w:rsidRPr="001011E9">
        <w:rPr>
          <w:rFonts w:ascii="Arial" w:hAnsi="Arial" w:cs="Arial"/>
        </w:rPr>
        <w:tab/>
      </w:r>
      <w:r w:rsidRPr="001011E9">
        <w:rPr>
          <w:rFonts w:ascii="Arial" w:hAnsi="Arial" w:cs="Arial"/>
        </w:rPr>
        <w:tab/>
      </w:r>
      <w:r w:rsidRPr="001011E9">
        <w:rPr>
          <w:rFonts w:ascii="Arial" w:hAnsi="Arial" w:cs="Arial"/>
        </w:rPr>
        <w:tab/>
      </w:r>
      <w:r w:rsidRPr="001011E9">
        <w:rPr>
          <w:rFonts w:ascii="Arial" w:hAnsi="Arial" w:cs="Arial"/>
        </w:rPr>
        <w:tab/>
      </w:r>
      <w:r w:rsidR="00AE2B0E" w:rsidRPr="001011E9">
        <w:rPr>
          <w:rFonts w:ascii="Arial" w:hAnsi="Arial" w:cs="Arial"/>
        </w:rPr>
        <w:tab/>
      </w:r>
      <w:r w:rsidR="00AE2B0E" w:rsidRPr="001011E9">
        <w:rPr>
          <w:rFonts w:ascii="Arial" w:hAnsi="Arial" w:cs="Arial"/>
        </w:rPr>
        <w:tab/>
      </w:r>
      <w:r w:rsidR="00AE2B0E" w:rsidRPr="001011E9">
        <w:rPr>
          <w:rFonts w:ascii="Arial" w:hAnsi="Arial" w:cs="Arial"/>
        </w:rPr>
        <w:tab/>
      </w:r>
      <w:r w:rsidR="00AE2B0E" w:rsidRPr="001011E9">
        <w:rPr>
          <w:rFonts w:ascii="Arial" w:hAnsi="Arial" w:cs="Arial"/>
        </w:rPr>
        <w:tab/>
      </w:r>
      <w:r w:rsidR="00AE2B0E" w:rsidRPr="001011E9">
        <w:rPr>
          <w:rFonts w:ascii="Arial" w:hAnsi="Arial" w:cs="Arial"/>
        </w:rPr>
        <w:tab/>
      </w:r>
      <w:r w:rsidRPr="00D72BEB">
        <w:rPr>
          <w:rFonts w:ascii="Arial" w:hAnsi="Arial" w:cs="Arial"/>
          <w:b/>
        </w:rPr>
        <w:t>@Fecha</w:t>
      </w:r>
    </w:p>
    <w:p w:rsidR="00C25559" w:rsidRPr="001011E9" w:rsidRDefault="00C25559" w:rsidP="00C25559">
      <w:pPr>
        <w:rPr>
          <w:rFonts w:ascii="Arial" w:hAnsi="Arial" w:cs="Arial"/>
        </w:rPr>
      </w:pPr>
    </w:p>
    <w:p w:rsidR="00A760C5" w:rsidRDefault="00C25559" w:rsidP="00A760C5">
      <w:pPr>
        <w:tabs>
          <w:tab w:val="left" w:pos="2745"/>
        </w:tabs>
        <w:autoSpaceDE w:val="0"/>
        <w:autoSpaceDN w:val="0"/>
        <w:adjustRightInd w:val="0"/>
        <w:spacing w:after="0" w:line="240" w:lineRule="auto"/>
        <w:rPr>
          <w:rFonts w:ascii="Arial" w:hAnsi="Arial" w:cs="Arial"/>
          <w:b/>
          <w:sz w:val="20"/>
          <w:szCs w:val="20"/>
        </w:rPr>
      </w:pPr>
      <w:r w:rsidRPr="001011E9">
        <w:rPr>
          <w:rFonts w:ascii="Arial" w:hAnsi="Arial" w:cs="Arial"/>
        </w:rPr>
        <w:t>CARTA Nº</w:t>
      </w:r>
      <w:r w:rsidRPr="001011E9">
        <w:rPr>
          <w:rFonts w:ascii="Arial" w:hAnsi="Arial" w:cs="Arial"/>
          <w:sz w:val="20"/>
          <w:szCs w:val="20"/>
        </w:rPr>
        <w:t xml:space="preserve"> </w:t>
      </w:r>
      <w:r w:rsidR="00A07312" w:rsidRPr="001011E9">
        <w:rPr>
          <w:rFonts w:ascii="Arial" w:hAnsi="Arial" w:cs="Arial"/>
          <w:sz w:val="20"/>
          <w:szCs w:val="20"/>
        </w:rPr>
        <w:t xml:space="preserve">     </w:t>
      </w:r>
      <w:r w:rsidR="00B77785" w:rsidRPr="00D72BEB">
        <w:rPr>
          <w:rFonts w:ascii="Arial" w:hAnsi="Arial" w:cs="Arial"/>
          <w:b/>
          <w:sz w:val="20"/>
          <w:szCs w:val="20"/>
        </w:rPr>
        <w:t>@</w:t>
      </w:r>
      <w:r w:rsidR="00A760C5">
        <w:rPr>
          <w:rFonts w:ascii="Arial" w:hAnsi="Arial" w:cs="Arial"/>
          <w:b/>
          <w:sz w:val="20"/>
          <w:szCs w:val="20"/>
        </w:rPr>
        <w:t>Numero</w:t>
      </w:r>
      <w:r w:rsidR="007B4E44">
        <w:rPr>
          <w:rFonts w:ascii="Arial" w:hAnsi="Arial" w:cs="Arial"/>
          <w:b/>
          <w:sz w:val="20"/>
          <w:szCs w:val="20"/>
        </w:rPr>
        <w:t xml:space="preserve"> - 1</w:t>
      </w:r>
    </w:p>
    <w:p w:rsidR="00A760C5" w:rsidRDefault="00A760C5" w:rsidP="00A760C5">
      <w:pPr>
        <w:tabs>
          <w:tab w:val="left" w:pos="2745"/>
        </w:tabs>
        <w:autoSpaceDE w:val="0"/>
        <w:autoSpaceDN w:val="0"/>
        <w:adjustRightInd w:val="0"/>
        <w:spacing w:after="0" w:line="240" w:lineRule="auto"/>
        <w:rPr>
          <w:rFonts w:ascii="Arial" w:hAnsi="Arial" w:cs="Arial"/>
          <w:b/>
          <w:sz w:val="20"/>
          <w:szCs w:val="20"/>
        </w:rPr>
      </w:pPr>
    </w:p>
    <w:p w:rsidR="00A760C5" w:rsidRDefault="00A760C5" w:rsidP="00A760C5">
      <w:pPr>
        <w:tabs>
          <w:tab w:val="left" w:pos="2745"/>
        </w:tabs>
        <w:autoSpaceDE w:val="0"/>
        <w:autoSpaceDN w:val="0"/>
        <w:adjustRightInd w:val="0"/>
        <w:spacing w:after="0" w:line="240" w:lineRule="auto"/>
        <w:rPr>
          <w:rFonts w:ascii="Arial" w:hAnsi="Arial" w:cs="Arial"/>
          <w:b/>
          <w:sz w:val="20"/>
          <w:szCs w:val="20"/>
        </w:rPr>
      </w:pPr>
    </w:p>
    <w:p w:rsidR="00FE01CF" w:rsidRDefault="00FE01CF" w:rsidP="00A760C5">
      <w:pPr>
        <w:tabs>
          <w:tab w:val="left" w:pos="2745"/>
        </w:tabs>
        <w:autoSpaceDE w:val="0"/>
        <w:autoSpaceDN w:val="0"/>
        <w:adjustRightInd w:val="0"/>
        <w:spacing w:after="0" w:line="240" w:lineRule="auto"/>
        <w:rPr>
          <w:rFonts w:ascii="Arial" w:hAnsi="Arial" w:cs="Arial"/>
          <w:b/>
        </w:rPr>
      </w:pPr>
      <w:r w:rsidRPr="001011E9">
        <w:rPr>
          <w:rFonts w:ascii="Arial" w:hAnsi="Arial" w:cs="Arial"/>
          <w:b/>
        </w:rPr>
        <w:t xml:space="preserve">Señor(es): </w:t>
      </w:r>
    </w:p>
    <w:p w:rsidR="00A760C5" w:rsidRPr="001011E9" w:rsidRDefault="00A760C5" w:rsidP="00A760C5">
      <w:pPr>
        <w:tabs>
          <w:tab w:val="left" w:pos="2745"/>
        </w:tabs>
        <w:autoSpaceDE w:val="0"/>
        <w:autoSpaceDN w:val="0"/>
        <w:adjustRightInd w:val="0"/>
        <w:spacing w:after="0" w:line="240" w:lineRule="auto"/>
        <w:rPr>
          <w:rFonts w:ascii="Arial" w:hAnsi="Arial" w:cs="Arial"/>
          <w:b/>
        </w:rPr>
      </w:pPr>
    </w:p>
    <w:p w:rsidR="001011E9" w:rsidRPr="00A760C5" w:rsidRDefault="00DD1A8F" w:rsidP="003B7BB2">
      <w:pPr>
        <w:ind w:left="708" w:hanging="708"/>
        <w:rPr>
          <w:rFonts w:ascii="Arial" w:hAnsi="Arial" w:cs="Arial"/>
          <w:b/>
          <w:u w:val="single"/>
        </w:rPr>
      </w:pPr>
      <w:proofErr w:type="spellStart"/>
      <w:r>
        <w:rPr>
          <w:rFonts w:ascii="Arial" w:hAnsi="Arial" w:cs="Arial"/>
          <w:b/>
        </w:rPr>
        <w:t>Repest</w:t>
      </w:r>
      <w:proofErr w:type="spellEnd"/>
    </w:p>
    <w:p w:rsidR="009A0847" w:rsidRPr="001011E9" w:rsidRDefault="009A0847" w:rsidP="00FE01CF">
      <w:pPr>
        <w:rPr>
          <w:rFonts w:ascii="Arial" w:hAnsi="Arial" w:cs="Arial"/>
        </w:rPr>
      </w:pPr>
    </w:p>
    <w:p w:rsidR="00FE01CF" w:rsidRPr="001011E9" w:rsidRDefault="00FE01CF" w:rsidP="00FE01CF">
      <w:pPr>
        <w:rPr>
          <w:rFonts w:ascii="Arial" w:hAnsi="Arial" w:cs="Arial"/>
        </w:rPr>
      </w:pPr>
      <w:r w:rsidRPr="001011E9">
        <w:rPr>
          <w:rFonts w:ascii="Arial" w:hAnsi="Arial" w:cs="Arial"/>
        </w:rPr>
        <w:t>De nuestra consideración:</w:t>
      </w:r>
      <w:bookmarkStart w:id="0" w:name="_GoBack"/>
      <w:bookmarkEnd w:id="0"/>
    </w:p>
    <w:p w:rsidR="00FE01CF" w:rsidRPr="001011E9" w:rsidRDefault="00FE01CF" w:rsidP="001640B8">
      <w:pPr>
        <w:jc w:val="both"/>
        <w:rPr>
          <w:rFonts w:ascii="Arial" w:hAnsi="Arial" w:cs="Arial"/>
        </w:rPr>
      </w:pPr>
      <w:r w:rsidRPr="001011E9">
        <w:rPr>
          <w:rFonts w:ascii="Arial" w:hAnsi="Arial" w:cs="Arial"/>
        </w:rPr>
        <w:t xml:space="preserve">En representación de la Asociación Peruana de Autores y Compositores </w:t>
      </w:r>
      <w:r w:rsidR="003120AF" w:rsidRPr="001011E9">
        <w:rPr>
          <w:rFonts w:ascii="Arial" w:hAnsi="Arial" w:cs="Arial"/>
        </w:rPr>
        <w:t>– APDAYC, en su calidad de SOCIEDAD DE GESTION COLECTIVA, autorizada por el INDECOPI, para la defensa del derecho de autor de titulares de obras musicales nacionales e internacionales, como miembro de</w:t>
      </w:r>
      <w:r w:rsidR="00B77785" w:rsidRPr="001011E9">
        <w:rPr>
          <w:rFonts w:ascii="Arial" w:hAnsi="Arial" w:cs="Arial"/>
        </w:rPr>
        <w:t xml:space="preserve"> la CONFE</w:t>
      </w:r>
      <w:r w:rsidR="003120AF" w:rsidRPr="001011E9">
        <w:rPr>
          <w:rFonts w:ascii="Arial" w:hAnsi="Arial" w:cs="Arial"/>
        </w:rPr>
        <w:t xml:space="preserve">DERACION INTERNACIONAL DE SOCIEDADES DE AUTORES </w:t>
      </w:r>
      <w:r w:rsidR="00202B93" w:rsidRPr="001011E9">
        <w:rPr>
          <w:rFonts w:ascii="Arial" w:hAnsi="Arial" w:cs="Arial"/>
        </w:rPr>
        <w:t xml:space="preserve"> Y COMPOSITORES  - CISAC, </w:t>
      </w:r>
      <w:r w:rsidR="00B77785" w:rsidRPr="001011E9">
        <w:rPr>
          <w:rFonts w:ascii="Arial" w:hAnsi="Arial" w:cs="Arial"/>
        </w:rPr>
        <w:t>tenemos a bien comunicarle que en aplicación del art. 37 del D. leg. 822, ley sobre derecho de Autor, para la comunicación pública de repertorio musical administrado por la APDAYC es obligatorio contar con la autorización previa, formal y escrita de nuestra sociedad, conforme se le ilustra en la documentación adjunta.</w:t>
      </w:r>
    </w:p>
    <w:p w:rsidR="009828BC" w:rsidRPr="001011E9" w:rsidRDefault="00B77785" w:rsidP="001640B8">
      <w:pPr>
        <w:jc w:val="both"/>
        <w:rPr>
          <w:rFonts w:ascii="Arial" w:hAnsi="Arial" w:cs="Arial"/>
        </w:rPr>
      </w:pPr>
      <w:r w:rsidRPr="001011E9">
        <w:rPr>
          <w:rFonts w:ascii="Arial" w:hAnsi="Arial" w:cs="Arial"/>
        </w:rPr>
        <w:t>En tal sentido, habiendo verificado que en el local comercial que conduce, denominado</w:t>
      </w:r>
      <w:r w:rsidR="009828BC" w:rsidRPr="001011E9">
        <w:rPr>
          <w:rFonts w:ascii="Arial" w:hAnsi="Arial" w:cs="Arial"/>
        </w:rPr>
        <w:t xml:space="preserve">: </w:t>
      </w:r>
      <w:r w:rsidR="009828BC" w:rsidRPr="00D72BEB">
        <w:rPr>
          <w:rFonts w:ascii="Arial" w:hAnsi="Arial" w:cs="Arial"/>
          <w:b/>
        </w:rPr>
        <w:t>@Local</w:t>
      </w:r>
      <w:r w:rsidR="00B50DEE">
        <w:rPr>
          <w:rFonts w:ascii="Arial" w:hAnsi="Arial" w:cs="Arial"/>
          <w:b/>
        </w:rPr>
        <w:t xml:space="preserve"> </w:t>
      </w:r>
      <w:r w:rsidR="009828BC" w:rsidRPr="001011E9">
        <w:rPr>
          <w:rFonts w:ascii="Arial" w:hAnsi="Arial" w:cs="Arial"/>
        </w:rPr>
        <w:t xml:space="preserve">ubicado en </w:t>
      </w:r>
      <w:r w:rsidR="009828BC" w:rsidRPr="00D72BEB">
        <w:rPr>
          <w:rFonts w:ascii="Arial" w:hAnsi="Arial" w:cs="Arial"/>
          <w:b/>
        </w:rPr>
        <w:t>@</w:t>
      </w:r>
      <w:proofErr w:type="spellStart"/>
      <w:r w:rsidR="009828BC" w:rsidRPr="00D72BEB">
        <w:rPr>
          <w:rFonts w:ascii="Arial" w:hAnsi="Arial" w:cs="Arial"/>
          <w:b/>
        </w:rPr>
        <w:t>Direccion</w:t>
      </w:r>
      <w:proofErr w:type="spellEnd"/>
      <w:r w:rsidR="009828BC" w:rsidRPr="001011E9">
        <w:rPr>
          <w:rFonts w:ascii="Arial" w:hAnsi="Arial" w:cs="Arial"/>
        </w:rPr>
        <w:t xml:space="preserve">, se viene difundiendo repertorio musical, en tal sentido, queda Ud. Invitado a apersonarse a nuestras oficinas, ubicadas en </w:t>
      </w:r>
      <w:r w:rsidR="009828BC" w:rsidRPr="00D72BEB">
        <w:rPr>
          <w:rFonts w:ascii="Arial" w:hAnsi="Arial" w:cs="Arial"/>
          <w:b/>
        </w:rPr>
        <w:t>@Oficinas</w:t>
      </w:r>
      <w:r w:rsidR="009828BC" w:rsidRPr="001011E9">
        <w:rPr>
          <w:rFonts w:ascii="Arial" w:hAnsi="Arial" w:cs="Arial"/>
        </w:rPr>
        <w:t xml:space="preserve"> </w:t>
      </w:r>
    </w:p>
    <w:p w:rsidR="009828BC" w:rsidRPr="001011E9" w:rsidRDefault="009828BC" w:rsidP="001640B8">
      <w:pPr>
        <w:jc w:val="both"/>
        <w:rPr>
          <w:rFonts w:ascii="Arial" w:hAnsi="Arial" w:cs="Arial"/>
        </w:rPr>
      </w:pPr>
      <w:r w:rsidRPr="001011E9">
        <w:rPr>
          <w:rFonts w:ascii="Arial" w:hAnsi="Arial" w:cs="Arial"/>
        </w:rPr>
        <w:t>A fin de recabar la autorización que exige la ley, para efectos de comunicar lícitamente nuestras obras musicales en sus instalaciones.</w:t>
      </w:r>
    </w:p>
    <w:p w:rsidR="009828BC" w:rsidRPr="001011E9" w:rsidRDefault="009828BC" w:rsidP="001640B8">
      <w:pPr>
        <w:jc w:val="both"/>
        <w:rPr>
          <w:rFonts w:ascii="Arial" w:hAnsi="Arial" w:cs="Arial"/>
        </w:rPr>
      </w:pPr>
      <w:r w:rsidRPr="001011E9">
        <w:rPr>
          <w:rFonts w:ascii="Arial" w:hAnsi="Arial" w:cs="Arial"/>
        </w:rPr>
        <w:t xml:space="preserve">Es propia la oportunidad para expresarle nuestra consideración y estima personales </w:t>
      </w:r>
    </w:p>
    <w:p w:rsidR="009828BC" w:rsidRDefault="009828BC" w:rsidP="001640B8">
      <w:pPr>
        <w:jc w:val="both"/>
        <w:rPr>
          <w:rFonts w:ascii="Arial" w:hAnsi="Arial" w:cs="Arial"/>
        </w:rPr>
      </w:pPr>
      <w:r w:rsidRPr="001011E9">
        <w:rPr>
          <w:rFonts w:ascii="Arial" w:hAnsi="Arial" w:cs="Arial"/>
        </w:rPr>
        <w:t>Atentamente,</w:t>
      </w:r>
    </w:p>
    <w:p w:rsidR="00E71B42" w:rsidRPr="001011E9" w:rsidRDefault="00E71B42" w:rsidP="001640B8">
      <w:pPr>
        <w:jc w:val="both"/>
        <w:rPr>
          <w:rFonts w:ascii="Arial" w:hAnsi="Arial" w:cs="Arial"/>
        </w:rPr>
      </w:pPr>
    </w:p>
    <w:p w:rsidR="00E71B42" w:rsidRPr="001011E9" w:rsidRDefault="00E71B42" w:rsidP="001640B8">
      <w:pPr>
        <w:jc w:val="both"/>
        <w:rPr>
          <w:rFonts w:ascii="Arial" w:hAnsi="Arial" w:cs="Arial"/>
        </w:rPr>
      </w:pPr>
      <w:r>
        <w:rPr>
          <w:rFonts w:ascii="Arial" w:hAnsi="Arial" w:cs="Arial"/>
          <w:noProof/>
          <w:lang w:eastAsia="es-PE"/>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41275</wp:posOffset>
                </wp:positionV>
                <wp:extent cx="1866900" cy="1"/>
                <wp:effectExtent l="0" t="0" r="19050" b="19050"/>
                <wp:wrapNone/>
                <wp:docPr id="1" name="1 Conector recto"/>
                <wp:cNvGraphicFramePr/>
                <a:graphic xmlns:a="http://schemas.openxmlformats.org/drawingml/2006/main">
                  <a:graphicData uri="http://schemas.microsoft.com/office/word/2010/wordprocessingShape">
                    <wps:wsp>
                      <wps:cNvCnPr/>
                      <wps:spPr>
                        <a:xfrm flipV="1">
                          <a:off x="0" y="0"/>
                          <a:ext cx="18669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 Conector recto"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3.25pt" to="14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" strokecolor="black [3213]"/>
            </w:pict>
          </mc:Fallback>
        </mc:AlternateContent>
      </w:r>
    </w:p>
    <w:p w:rsidR="009828BC" w:rsidRPr="00153C64" w:rsidRDefault="009828BC" w:rsidP="001640B8">
      <w:pPr>
        <w:jc w:val="both"/>
        <w:rPr>
          <w:rFonts w:ascii="Arial" w:hAnsi="Arial" w:cs="Arial"/>
          <w:sz w:val="20"/>
          <w:szCs w:val="20"/>
        </w:rPr>
      </w:pPr>
      <w:r w:rsidRPr="00153C64">
        <w:rPr>
          <w:rFonts w:ascii="Arial" w:hAnsi="Arial" w:cs="Arial"/>
          <w:sz w:val="20"/>
          <w:szCs w:val="20"/>
        </w:rPr>
        <w:t>APDAYC fue reconocida por el INDECOPI mediante resolución Jefatural Nº 051-94 ODA/INDECOPI de fecha 25/03/94.</w:t>
      </w:r>
    </w:p>
    <w:p w:rsidR="00202B93" w:rsidRPr="00153C64" w:rsidRDefault="009828BC" w:rsidP="001640B8">
      <w:pPr>
        <w:jc w:val="both"/>
        <w:rPr>
          <w:rFonts w:ascii="Arial" w:hAnsi="Arial" w:cs="Arial"/>
          <w:sz w:val="20"/>
          <w:szCs w:val="20"/>
        </w:rPr>
      </w:pPr>
      <w:r w:rsidRPr="00153C64">
        <w:rPr>
          <w:rFonts w:ascii="Arial" w:hAnsi="Arial" w:cs="Arial"/>
          <w:sz w:val="20"/>
          <w:szCs w:val="20"/>
        </w:rPr>
        <w:t xml:space="preserve">Art. 37, D. Leg. 822.- siempre que la ley no dispusiera expresamente lo contrario, es ilícita toda reproducción, comunicación distribución o cualquier otra modalidad de explotación de la obra, en forma total o parcial </w:t>
      </w:r>
    </w:p>
    <w:p w:rsidR="001F21EB" w:rsidRPr="00C23319" w:rsidRDefault="001F21EB" w:rsidP="001640B8">
      <w:pPr>
        <w:jc w:val="both"/>
        <w:rPr>
          <w:rFonts w:ascii="Arial" w:hAnsi="Arial" w:cs="Arial"/>
          <w:sz w:val="20"/>
          <w:szCs w:val="20"/>
        </w:rPr>
      </w:pPr>
      <w:r w:rsidRPr="00C23319">
        <w:rPr>
          <w:rFonts w:ascii="Arial" w:hAnsi="Arial" w:cs="Arial"/>
          <w:sz w:val="20"/>
          <w:szCs w:val="20"/>
        </w:rPr>
        <w:t>EMP. 001</w:t>
      </w:r>
    </w:p>
    <w:sectPr w:rsidR="001F21EB" w:rsidRPr="00C23319" w:rsidSect="001F21EB">
      <w:pgSz w:w="11906" w:h="16838"/>
      <w:pgMar w:top="567" w:right="1133" w:bottom="426"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CE2" w:rsidRDefault="002A7CE2" w:rsidP="00C25559">
      <w:pPr>
        <w:spacing w:after="0" w:line="240" w:lineRule="auto"/>
      </w:pPr>
      <w:r>
        <w:separator/>
      </w:r>
    </w:p>
  </w:endnote>
  <w:endnote w:type="continuationSeparator" w:id="0">
    <w:p w:rsidR="002A7CE2" w:rsidRDefault="002A7CE2" w:rsidP="00C25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CE2" w:rsidRDefault="002A7CE2" w:rsidP="00C25559">
      <w:pPr>
        <w:spacing w:after="0" w:line="240" w:lineRule="auto"/>
      </w:pPr>
      <w:r>
        <w:separator/>
      </w:r>
    </w:p>
  </w:footnote>
  <w:footnote w:type="continuationSeparator" w:id="0">
    <w:p w:rsidR="002A7CE2" w:rsidRDefault="002A7CE2" w:rsidP="00C255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CD7"/>
    <w:rsid w:val="00056F4C"/>
    <w:rsid w:val="001011E9"/>
    <w:rsid w:val="00153C64"/>
    <w:rsid w:val="001640B8"/>
    <w:rsid w:val="001F21EB"/>
    <w:rsid w:val="00202B93"/>
    <w:rsid w:val="00285CD7"/>
    <w:rsid w:val="002A7CE2"/>
    <w:rsid w:val="003072E2"/>
    <w:rsid w:val="003120AF"/>
    <w:rsid w:val="003B7BB2"/>
    <w:rsid w:val="0044380E"/>
    <w:rsid w:val="005324E1"/>
    <w:rsid w:val="00551756"/>
    <w:rsid w:val="006176E7"/>
    <w:rsid w:val="006A1540"/>
    <w:rsid w:val="007663F2"/>
    <w:rsid w:val="007B4E44"/>
    <w:rsid w:val="00843D27"/>
    <w:rsid w:val="009828BC"/>
    <w:rsid w:val="00994ACC"/>
    <w:rsid w:val="009A0847"/>
    <w:rsid w:val="009B4133"/>
    <w:rsid w:val="009C37AB"/>
    <w:rsid w:val="00A07312"/>
    <w:rsid w:val="00A760C5"/>
    <w:rsid w:val="00AE2B0E"/>
    <w:rsid w:val="00B50DEE"/>
    <w:rsid w:val="00B669C1"/>
    <w:rsid w:val="00B77785"/>
    <w:rsid w:val="00BA65DA"/>
    <w:rsid w:val="00BE3AD9"/>
    <w:rsid w:val="00C23319"/>
    <w:rsid w:val="00C25559"/>
    <w:rsid w:val="00D72BEB"/>
    <w:rsid w:val="00DD1A8F"/>
    <w:rsid w:val="00E71B42"/>
    <w:rsid w:val="00FB7294"/>
    <w:rsid w:val="00FE01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55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5559"/>
  </w:style>
  <w:style w:type="paragraph" w:styleId="Piedepgina">
    <w:name w:val="footer"/>
    <w:basedOn w:val="Normal"/>
    <w:link w:val="PiedepginaCar"/>
    <w:uiPriority w:val="99"/>
    <w:unhideWhenUsed/>
    <w:rsid w:val="00C255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5559"/>
  </w:style>
  <w:style w:type="table" w:styleId="Tablaconcuadrcula">
    <w:name w:val="Table Grid"/>
    <w:basedOn w:val="Tablanormal"/>
    <w:uiPriority w:val="59"/>
    <w:rsid w:val="00C2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55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5559"/>
  </w:style>
  <w:style w:type="paragraph" w:styleId="Piedepgina">
    <w:name w:val="footer"/>
    <w:basedOn w:val="Normal"/>
    <w:link w:val="PiedepginaCar"/>
    <w:uiPriority w:val="99"/>
    <w:unhideWhenUsed/>
    <w:rsid w:val="00C255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5559"/>
  </w:style>
  <w:style w:type="table" w:styleId="Tablaconcuadrcula">
    <w:name w:val="Table Grid"/>
    <w:basedOn w:val="Tablanormal"/>
    <w:uiPriority w:val="59"/>
    <w:rsid w:val="00C2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proyecto_02</dc:creator>
  <cp:keywords/>
  <dc:description/>
  <cp:lastModifiedBy>proyecto_02</cp:lastModifiedBy>
  <cp:revision>36</cp:revision>
  <dcterms:created xsi:type="dcterms:W3CDTF">2015-03-24T21:17:00Z</dcterms:created>
  <dcterms:modified xsi:type="dcterms:W3CDTF">2015-05-12T21:13:00Z</dcterms:modified>
</cp:coreProperties>
</file>