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36"/>
          <w:szCs w:val="36"/>
          <w:rtl w:val="0"/>
        </w:rPr>
        <w:t xml:space="preserve">LAPORAN PROYEK DATA MINING</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i w:val="1"/>
          <w:color w:val="000000"/>
          <w:sz w:val="36"/>
          <w:szCs w:val="36"/>
        </w:rPr>
        <w:drawing>
          <wp:inline distB="0" distT="0" distL="0" distR="0">
            <wp:extent cx="2087880" cy="22555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87880"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36"/>
          <w:szCs w:val="36"/>
          <w:rtl w:val="0"/>
        </w:rPr>
        <w:t xml:space="preserve">Disusun Oleh : </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8"/>
          <w:szCs w:val="28"/>
          <w:rtl w:val="0"/>
        </w:rPr>
        <w:t xml:space="preserve">12S20019</w:t>
        <w:tab/>
        <w:t xml:space="preserve">Kristina Margaret Sitorus</w:t>
      </w:r>
      <w:r w:rsidDel="00000000" w:rsidR="00000000" w:rsidRPr="00000000">
        <w:rPr>
          <w:rtl w:val="0"/>
        </w:rPr>
      </w:r>
    </w:p>
    <w:p w:rsidR="00000000" w:rsidDel="00000000" w:rsidP="00000000" w:rsidRDefault="00000000" w:rsidRPr="00000000" w14:paraId="00000008">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8"/>
          <w:szCs w:val="28"/>
          <w:rtl w:val="0"/>
        </w:rPr>
        <w:t xml:space="preserve">12S20042</w:t>
        <w:tab/>
        <w:t xml:space="preserve">Mastawila Febryanti Simanjuntak</w:t>
      </w:r>
      <w:r w:rsidDel="00000000" w:rsidR="00000000" w:rsidRPr="00000000">
        <w:rPr>
          <w:rtl w:val="0"/>
        </w:rPr>
      </w:r>
    </w:p>
    <w:p w:rsidR="00000000" w:rsidDel="00000000" w:rsidP="00000000" w:rsidRDefault="00000000" w:rsidRPr="00000000" w14:paraId="00000009">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8"/>
          <w:szCs w:val="28"/>
          <w:rtl w:val="0"/>
        </w:rPr>
        <w:t xml:space="preserve">12S20043</w:t>
        <w:tab/>
        <w:t xml:space="preserve">Sevia Rajagukguk</w:t>
      </w:r>
      <w:r w:rsidDel="00000000" w:rsidR="00000000" w:rsidRPr="00000000">
        <w:rPr>
          <w:rtl w:val="0"/>
        </w:rPr>
      </w:r>
    </w:p>
    <w:p w:rsidR="00000000" w:rsidDel="00000000" w:rsidP="00000000" w:rsidRDefault="00000000" w:rsidRPr="00000000" w14:paraId="0000000A">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8"/>
          <w:szCs w:val="28"/>
          <w:rtl w:val="0"/>
        </w:rPr>
        <w:t xml:space="preserve">12S20052</w:t>
        <w:tab/>
        <w:t xml:space="preserve">Eka Rohani Gultom</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i w:val="1"/>
          <w:color w:val="000000"/>
          <w:sz w:val="36"/>
          <w:szCs w:val="36"/>
          <w:rtl w:val="0"/>
        </w:rPr>
        <w:br w:type="textWrapping"/>
        <w:br w:type="textWrapping"/>
      </w:r>
      <w:r w:rsidDel="00000000" w:rsidR="00000000" w:rsidRPr="00000000">
        <w:rPr>
          <w:rtl w:val="0"/>
        </w:rPr>
      </w:r>
    </w:p>
    <w:p w:rsidR="00000000" w:rsidDel="00000000" w:rsidP="00000000" w:rsidRDefault="00000000" w:rsidRPr="00000000" w14:paraId="0000000D">
      <w:pPr>
        <w:spacing w:after="0" w:before="203" w:line="240" w:lineRule="auto"/>
        <w:ind w:left="91" w:right="777" w:firstLine="0"/>
        <w:jc w:val="center"/>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8"/>
          <w:szCs w:val="28"/>
          <w:rtl w:val="0"/>
        </w:rPr>
        <w:t xml:space="preserve">PROGRAM STUDI SARJANA SISTEM INFORMASI </w:t>
      </w:r>
      <w:r w:rsidDel="00000000" w:rsidR="00000000" w:rsidRPr="00000000">
        <w:rPr>
          <w:rtl w:val="0"/>
        </w:rPr>
      </w:r>
    </w:p>
    <w:p w:rsidR="00000000" w:rsidDel="00000000" w:rsidP="00000000" w:rsidRDefault="00000000" w:rsidRPr="00000000" w14:paraId="0000000E">
      <w:pPr>
        <w:spacing w:after="0" w:before="203" w:line="240" w:lineRule="auto"/>
        <w:ind w:left="91" w:right="777" w:firstLine="0"/>
        <w:jc w:val="center"/>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8"/>
          <w:szCs w:val="28"/>
          <w:rtl w:val="0"/>
        </w:rPr>
        <w:t xml:space="preserve">FAKULTAS INFORMATIKA DAN TEKNIK ELEKTRO INSTITUT TEKNOLOGI DEL</w:t>
      </w:r>
      <w:r w:rsidDel="00000000" w:rsidR="00000000" w:rsidRPr="00000000">
        <w:rPr>
          <w:rtl w:val="0"/>
        </w:rPr>
      </w:r>
    </w:p>
    <w:p w:rsidR="00000000" w:rsidDel="00000000" w:rsidP="00000000" w:rsidRDefault="00000000" w:rsidRPr="00000000" w14:paraId="0000000F">
      <w:pPr>
        <w:spacing w:after="0" w:before="203" w:line="240" w:lineRule="auto"/>
        <w:ind w:left="91" w:right="777" w:firstLine="0"/>
        <w:jc w:val="center"/>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8"/>
          <w:szCs w:val="28"/>
          <w:rtl w:val="0"/>
        </w:rPr>
        <w:t xml:space="preserve">2023 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GAMBAR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BAB I</w:t>
      </w:r>
    </w:p>
    <w:p w:rsidR="00000000" w:rsidDel="00000000" w:rsidP="00000000" w:rsidRDefault="00000000" w:rsidRPr="00000000" w14:paraId="000000A1">
      <w:pPr>
        <w:pStyle w:val="Heading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Business Understanding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akan dijelaskan mengenai pemahaman substansi dari aktivitas data mining yang akan dilaksanakan serta kebutuhan dari perspektif bisnis. Aktivitasnya antara lain </w:t>
      </w:r>
      <w:r w:rsidDel="00000000" w:rsidR="00000000" w:rsidRPr="00000000">
        <w:rPr>
          <w:rFonts w:ascii="Times New Roman" w:cs="Times New Roman" w:eastAsia="Times New Roman" w:hAnsi="Times New Roman"/>
          <w:sz w:val="24"/>
          <w:szCs w:val="24"/>
          <w:rtl w:val="0"/>
        </w:rPr>
        <w:t xml:space="preserve">menentukan</w:t>
      </w:r>
      <w:r w:rsidDel="00000000" w:rsidR="00000000" w:rsidRPr="00000000">
        <w:rPr>
          <w:rFonts w:ascii="Times New Roman" w:cs="Times New Roman" w:eastAsia="Times New Roman" w:hAnsi="Times New Roman"/>
          <w:sz w:val="24"/>
          <w:szCs w:val="24"/>
          <w:rtl w:val="0"/>
        </w:rPr>
        <w:t xml:space="preserve"> objektif bisnis, menentukan tujuan bisnis, dan membuat rencana proyek</w:t>
      </w:r>
    </w:p>
    <w:p w:rsidR="00000000" w:rsidDel="00000000" w:rsidP="00000000" w:rsidRDefault="00000000" w:rsidRPr="00000000" w14:paraId="000000A4">
      <w:pPr>
        <w:pStyle w:val="Heading1"/>
        <w:spacing w:line="276" w:lineRule="auto"/>
        <w:jc w:val="both"/>
        <w:rPr>
          <w:rFonts w:ascii="Times New Roman" w:cs="Times New Roman" w:eastAsia="Times New Roman" w:hAnsi="Times New Roman"/>
          <w:b w:val="1"/>
          <w:color w:val="000000"/>
          <w:sz w:val="28"/>
          <w:szCs w:val="28"/>
        </w:rPr>
      </w:pPr>
      <w:bookmarkStart w:colFirst="0" w:colLast="0" w:name="_wlm0roqoam6u" w:id="0"/>
      <w:bookmarkEnd w:id="0"/>
      <w:r w:rsidDel="00000000" w:rsidR="00000000" w:rsidRPr="00000000">
        <w:rPr>
          <w:rFonts w:ascii="Times New Roman" w:cs="Times New Roman" w:eastAsia="Times New Roman" w:hAnsi="Times New Roman"/>
          <w:b w:val="1"/>
          <w:color w:val="000000"/>
          <w:sz w:val="24"/>
          <w:szCs w:val="24"/>
          <w:rtl w:val="0"/>
        </w:rPr>
        <w:t xml:space="preserve">1.1 Menentukan Objektif Bisnis</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business understanding dilakukan pemahaman terhadap data yaitu data sampel BPJS Kesehatan tahun 2021. Menentukan objektif bisnis merupakan tahapan awal pemahaman dengan melihat objektif bisnis pada data BPJS tersebut. Objektif bisnis dilakukan untuk dapat menganalisa kebutuhan bisnis tersebut yaitu BPJS. </w:t>
      </w:r>
      <w:r w:rsidDel="00000000" w:rsidR="00000000" w:rsidRPr="00000000">
        <w:rPr>
          <w:rFonts w:ascii="Times New Roman" w:cs="Times New Roman" w:eastAsia="Times New Roman" w:hAnsi="Times New Roman"/>
          <w:sz w:val="24"/>
          <w:szCs w:val="24"/>
          <w:rtl w:val="0"/>
        </w:rPr>
        <w:t xml:space="preserve">BPJS (Badan Penyelenggara Jaminan Sosial) adalah  lembaga publik yang bertanggung jawab pada jaminan terhadap perlindungan dan pelayanan kesehatan bagi para pengguna atau masyarakat. BPJS dibentuk untuk menyediakan perlindungan bagi masyarakat terutama dalam hal kesehatan, ketenagakerjaan, dan jaminan sosial. Lembaga ini berdiri dengan program jaminan sosial sesuai dengan undang - undang yang berlaku.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data sampel BPJS kesehatan berisi berbagai informasi dalam memanfaatkan layanan kesehatan . Data tersebut memiliki 135 variabel yang berisikan informasi demografis, pemanfaatan pelayanan kesehatan dan biaya kesehatan. Variabel pada data tersebut memiliki potensi yang dapat dimanfaatkan pada berbagai bidang yaitu analisa kesehatan populasi, evaluasi kinerja penyedia layanan kesehatan, manajemen biaya dan efisiensi, prediksi kebutuhan layanan kesehatan, peningkatan kualitas kesehatan, evaluasi program pencegahan dan pengobatan, keamanan data dan kepatuhan regulasi, penyelidikan penyakit spesifik, dan pengembangan program kesehatan.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Objektif bisnis tersebut ditetapkan dengan baik untuk memastikan  bahwa analisis terhadap data tersebut telah sesuai dengan proses bisnis untuk mencapai keberhasilan bisnis terhadap arah dan pengambilan keputusan terhadap proyek tersebut. </w:t>
      </w:r>
    </w:p>
    <w:p w:rsidR="00000000" w:rsidDel="00000000" w:rsidP="00000000" w:rsidRDefault="00000000" w:rsidRPr="00000000" w14:paraId="000000A8">
      <w:pPr>
        <w:pStyle w:val="Heading1"/>
        <w:spacing w:after="0" w:lineRule="auto"/>
        <w:jc w:val="both"/>
        <w:rPr>
          <w:rFonts w:ascii="Times New Roman" w:cs="Times New Roman" w:eastAsia="Times New Roman" w:hAnsi="Times New Roman"/>
          <w:b w:val="1"/>
          <w:color w:val="000000"/>
          <w:sz w:val="24"/>
          <w:szCs w:val="24"/>
        </w:rPr>
      </w:pPr>
      <w:bookmarkStart w:colFirst="0" w:colLast="0" w:name="_vsnowdcx4nev" w:id="1"/>
      <w:bookmarkEnd w:id="1"/>
      <w:r w:rsidDel="00000000" w:rsidR="00000000" w:rsidRPr="00000000">
        <w:rPr>
          <w:rFonts w:ascii="Times New Roman" w:cs="Times New Roman" w:eastAsia="Times New Roman" w:hAnsi="Times New Roman"/>
          <w:b w:val="1"/>
          <w:color w:val="000000"/>
          <w:sz w:val="24"/>
          <w:szCs w:val="24"/>
          <w:rtl w:val="0"/>
        </w:rPr>
        <w:t xml:space="preserve">1.2 Menentukan Tujuan Bisnis </w:t>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pengerjaan proyek ini adalah membangun sebuah model dengan penggunaan D</w:t>
      </w:r>
      <w:r w:rsidDel="00000000" w:rsidR="00000000" w:rsidRPr="00000000">
        <w:rPr>
          <w:rFonts w:ascii="Times New Roman" w:cs="Times New Roman" w:eastAsia="Times New Roman" w:hAnsi="Times New Roman"/>
          <w:i w:val="1"/>
          <w:rtl w:val="0"/>
        </w:rPr>
        <w:t xml:space="preserve">ata Mining</w:t>
      </w:r>
      <w:r w:rsidDel="00000000" w:rsidR="00000000" w:rsidRPr="00000000">
        <w:rPr>
          <w:rFonts w:ascii="Times New Roman" w:cs="Times New Roman" w:eastAsia="Times New Roman" w:hAnsi="Times New Roman"/>
          <w:rtl w:val="0"/>
        </w:rPr>
        <w:t xml:space="preserve"> untuk </w:t>
      </w:r>
      <w:r w:rsidDel="00000000" w:rsidR="00000000" w:rsidRPr="00000000">
        <w:rPr>
          <w:rtl w:val="0"/>
        </w:rPr>
      </w:r>
    </w:p>
    <w:p w:rsidR="00000000" w:rsidDel="00000000" w:rsidP="00000000" w:rsidRDefault="00000000" w:rsidRPr="00000000" w14:paraId="000000AA">
      <w:pPr>
        <w:pStyle w:val="Heading1"/>
        <w:spacing w:after="0" w:line="360" w:lineRule="auto"/>
        <w:jc w:val="both"/>
        <w:rPr/>
      </w:pPr>
      <w:bookmarkStart w:colFirst="0" w:colLast="0" w:name="_2rsnvt1cnhlv" w:id="2"/>
      <w:bookmarkEnd w:id="2"/>
      <w:r w:rsidDel="00000000" w:rsidR="00000000" w:rsidRPr="00000000">
        <w:rPr>
          <w:rFonts w:ascii="Times New Roman" w:cs="Times New Roman" w:eastAsia="Times New Roman" w:hAnsi="Times New Roman"/>
          <w:b w:val="1"/>
          <w:color w:val="000000"/>
          <w:sz w:val="24"/>
          <w:szCs w:val="24"/>
          <w:rtl w:val="0"/>
        </w:rPr>
        <w:t xml:space="preserve">1.3 Membuat Rencana Proyek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rencana proyek yang akan dikerjakan. Rencana proyek berisi tahapan, waktu pengerjaan dan kegiatan yang dilakukan setiap tahapan untuk mencapai tujuan pada proyek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dan tujuan bisnis dalam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445"/>
        <w:gridCol w:w="3630"/>
        <w:tblGridChange w:id="0">
          <w:tblGrid>
            <w:gridCol w:w="2925"/>
            <w:gridCol w:w="2445"/>
            <w:gridCol w:w="36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Pengerjaan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objektif bisnis, menentukan tujuan proyek serta membuat rencana proyek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Menelaah data yang akan digunakan dan melakukan validasi pada data tersebut.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data yang akan digunakan, membersihkan data, konstruksi data, menentukan label data dan mengintegrasikan data yang akan digunakan.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skenario pengujian dan membangun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evaluasi hasil pemodelan dan melakukan review terhadap proses pemodelan.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rencana deployment model, monitoring and maintenance terhadap deployment model proyek. </w:t>
            </w:r>
          </w:p>
        </w:tc>
      </w:tr>
    </w:tbl>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proses pengerjaan tiap tahapan pada proyek ini, berikut ini adalah beberapa spesifikasi </w:t>
      </w:r>
      <w:r w:rsidDel="00000000" w:rsidR="00000000" w:rsidRPr="00000000">
        <w:rPr>
          <w:rFonts w:ascii="Times New Roman" w:cs="Times New Roman" w:eastAsia="Times New Roman" w:hAnsi="Times New Roman"/>
          <w:i w:val="1"/>
          <w:rtl w:val="0"/>
        </w:rPr>
        <w:t xml:space="preserve">development environment</w:t>
      </w:r>
      <w:r w:rsidDel="00000000" w:rsidR="00000000" w:rsidRPr="00000000">
        <w:rPr>
          <w:rFonts w:ascii="Times New Roman" w:cs="Times New Roman" w:eastAsia="Times New Roman" w:hAnsi="Times New Roman"/>
          <w:rtl w:val="0"/>
        </w:rPr>
        <w:t xml:space="preserve"> yang digunakan adalah sebagai berikut</w:t>
      </w:r>
    </w:p>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Jupyter Notebook</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Collab</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Studio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Style w:val="Heading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BAB II</w:t>
      </w:r>
    </w:p>
    <w:p w:rsidR="00000000" w:rsidDel="00000000" w:rsidP="00000000" w:rsidRDefault="00000000" w:rsidRPr="00000000" w14:paraId="000000E6">
      <w:pPr>
        <w:pStyle w:val="Heading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UNDERSTANDING</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pPr>
      <w:bookmarkStart w:colFirst="0" w:colLast="0" w:name="_667dys42v934" w:id="3"/>
      <w:bookmarkEnd w:id="3"/>
      <w:r w:rsidDel="00000000" w:rsidR="00000000" w:rsidRPr="00000000">
        <w:rPr>
          <w:rFonts w:ascii="Times New Roman" w:cs="Times New Roman" w:eastAsia="Times New Roman" w:hAnsi="Times New Roman"/>
          <w:sz w:val="24"/>
          <w:szCs w:val="24"/>
          <w:rtl w:val="0"/>
        </w:rPr>
        <w:t xml:space="preserve">Dalam tahapan data understanding yang merupakan tahapan pemahaman terhadap data yang akan digunakan, tahapan ini dimulai dari mengumpulkan data, mendeskripsikan data dan memahami data yang akan digunakan dalam penelitian.</w:t>
      </w:r>
      <w:r w:rsidDel="00000000" w:rsidR="00000000" w:rsidRPr="00000000">
        <w:rPr>
          <w:rtl w:val="0"/>
        </w:rPr>
      </w:r>
    </w:p>
    <w:p w:rsidR="00000000" w:rsidDel="00000000" w:rsidP="00000000" w:rsidRDefault="00000000" w:rsidRPr="00000000" w14:paraId="000000E9">
      <w:pPr>
        <w:pStyle w:val="Heading1"/>
        <w:spacing w:after="0" w:line="360" w:lineRule="auto"/>
        <w:jc w:val="both"/>
        <w:rPr>
          <w:rFonts w:ascii="Times New Roman" w:cs="Times New Roman" w:eastAsia="Times New Roman" w:hAnsi="Times New Roman"/>
          <w:b w:val="1"/>
          <w:color w:val="000000"/>
          <w:sz w:val="24"/>
          <w:szCs w:val="24"/>
        </w:rPr>
      </w:pPr>
      <w:bookmarkStart w:colFirst="0" w:colLast="0" w:name="_sxx3ffyjo1rx" w:id="4"/>
      <w:bookmarkEnd w:id="4"/>
      <w:r w:rsidDel="00000000" w:rsidR="00000000" w:rsidRPr="00000000">
        <w:rPr>
          <w:rFonts w:ascii="Times New Roman" w:cs="Times New Roman" w:eastAsia="Times New Roman" w:hAnsi="Times New Roman"/>
          <w:b w:val="1"/>
          <w:color w:val="000000"/>
          <w:sz w:val="24"/>
          <w:szCs w:val="24"/>
          <w:rtl w:val="0"/>
        </w:rPr>
        <w:t xml:space="preserve">2.1 Mengumpulkan Data</w:t>
      </w:r>
    </w:p>
    <w:p w:rsidR="00000000" w:rsidDel="00000000" w:rsidP="00000000" w:rsidRDefault="00000000" w:rsidRPr="00000000" w14:paraId="000000EA">
      <w:pPr>
        <w:spacing w:after="0" w:line="360" w:lineRule="auto"/>
        <w:jc w:val="both"/>
        <w:rPr>
          <w:rFonts w:ascii="Times New Roman" w:cs="Times New Roman" w:eastAsia="Times New Roman" w:hAnsi="Times New Roman"/>
          <w:sz w:val="24"/>
          <w:szCs w:val="24"/>
        </w:rPr>
      </w:pPr>
      <w:bookmarkStart w:colFirst="0" w:colLast="0" w:name="_lpi05m2w83vf" w:id="5"/>
      <w:bookmarkEnd w:id="5"/>
      <w:r w:rsidDel="00000000" w:rsidR="00000000" w:rsidRPr="00000000">
        <w:rPr>
          <w:rFonts w:ascii="Times New Roman" w:cs="Times New Roman" w:eastAsia="Times New Roman" w:hAnsi="Times New Roman"/>
          <w:sz w:val="24"/>
          <w:szCs w:val="24"/>
          <w:rtl w:val="0"/>
        </w:rPr>
        <w:t xml:space="preserve">Pengumpulan data merupakan tahap awal untuk menemukan data yang akan digunakan dalam penelitian. Data yang digunakan adalah data sampel BPJS Kesehatan 2015-2021. Data Sampel BPJS Kesehatan 2015-2021 adalah kumpulan data yang berisi informasi mengenai peserta BPJS Kesehatan, termasuk data demografi, data pelayanan kesehatan, dan data pembiayaan kesehatan. Data ini dirilis oleh BPJS Kesehatan setiap tahun untuk mendukung penelitian dan pengembangan di bidang kesehatan masyarakat.</w:t>
      </w:r>
    </w:p>
    <w:p w:rsidR="00000000" w:rsidDel="00000000" w:rsidP="00000000" w:rsidRDefault="00000000" w:rsidRPr="00000000" w14:paraId="000000EB">
      <w:pPr>
        <w:spacing w:after="0" w:line="360" w:lineRule="auto"/>
        <w:jc w:val="both"/>
        <w:rPr>
          <w:rFonts w:ascii="Times New Roman" w:cs="Times New Roman" w:eastAsia="Times New Roman" w:hAnsi="Times New Roman"/>
          <w:sz w:val="24"/>
          <w:szCs w:val="24"/>
        </w:rPr>
      </w:pPr>
      <w:bookmarkStart w:colFirst="0" w:colLast="0" w:name="_lpi05m2w83vf" w:id="5"/>
      <w:bookmarkEnd w:id="5"/>
      <w:r w:rsidDel="00000000" w:rsidR="00000000" w:rsidRPr="00000000">
        <w:rPr>
          <w:rtl w:val="0"/>
        </w:rPr>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24"/>
          <w:szCs w:val="24"/>
        </w:rPr>
      </w:pPr>
      <w:bookmarkStart w:colFirst="0" w:colLast="0" w:name="_lpi05m2w83vf" w:id="5"/>
      <w:bookmarkEnd w:id="5"/>
      <w:r w:rsidDel="00000000" w:rsidR="00000000" w:rsidRPr="00000000">
        <w:rPr>
          <w:rFonts w:ascii="Times New Roman" w:cs="Times New Roman" w:eastAsia="Times New Roman" w:hAnsi="Times New Roman"/>
          <w:sz w:val="24"/>
          <w:szCs w:val="24"/>
          <w:rtl w:val="0"/>
        </w:rPr>
        <w:t xml:space="preserve">Data sampel ini terdiri dari 2.305.435 peserta BPJS Kesehatan, yang diambil dari populasi database BPJS Kesehatan dengan menggunakan metode sampel acak. Data ini mencakup periode waktu 2015-2021, sehingga dapat digunakan untuk melihat tren kesehatan masyarakat dalam jangka waktu tersebut.</w:t>
      </w:r>
      <w:r w:rsidDel="00000000" w:rsidR="00000000" w:rsidRPr="00000000">
        <w:rPr>
          <w:rtl w:val="0"/>
        </w:rPr>
      </w:r>
    </w:p>
    <w:p w:rsidR="00000000" w:rsidDel="00000000" w:rsidP="00000000" w:rsidRDefault="00000000" w:rsidRPr="00000000" w14:paraId="000000ED">
      <w:pPr>
        <w:pStyle w:val="Heading1"/>
        <w:rPr>
          <w:rFonts w:ascii="Times New Roman" w:cs="Times New Roman" w:eastAsia="Times New Roman" w:hAnsi="Times New Roman"/>
          <w:b w:val="1"/>
          <w:color w:val="000000"/>
          <w:sz w:val="24"/>
          <w:szCs w:val="24"/>
        </w:rPr>
      </w:pPr>
      <w:bookmarkStart w:colFirst="0" w:colLast="0" w:name="_4g2x4defo0ta" w:id="6"/>
      <w:bookmarkEnd w:id="6"/>
      <w:r w:rsidDel="00000000" w:rsidR="00000000" w:rsidRPr="00000000">
        <w:rPr>
          <w:rFonts w:ascii="Times New Roman" w:cs="Times New Roman" w:eastAsia="Times New Roman" w:hAnsi="Times New Roman"/>
          <w:b w:val="1"/>
          <w:color w:val="000000"/>
          <w:sz w:val="24"/>
          <w:szCs w:val="24"/>
          <w:rtl w:val="0"/>
        </w:rPr>
        <w:t xml:space="preserve">2.2 Menelaah Data</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Menelaah data pada data understanding adalah proses untuk mendapatkan pemahaman awal mengenai data dengan melakukan analisis dan visualisasi data. Data sampel kepesertaan kontekstual Diabetes Mellitus (DM) adalah seluruh peserta tersampel yang ada dalam sistem informasi BPJS Kesehatan sebagai representative peserta JKN-KIS pernah didiagnosis DM. Data kepesertaan terkait karakteristik selain jenis kelamin bersifat dinamis, dan data kepesertaan berikut menunjukkan status peserta pada tanggal 31 Desember 2021. Hasil analisis pada tabel adalah jumlah dan persentase tertimbang terhadap populasi menggunakan variabel bobot.</w:t>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4"/>
          <w:szCs w:val="24"/>
        </w:rPr>
      </w:pPr>
      <w:bookmarkStart w:colFirst="0" w:colLast="0" w:name="_7445xitwrvtv" w:id="7"/>
      <w:bookmarkEnd w:id="7"/>
      <w:r w:rsidDel="00000000" w:rsidR="00000000" w:rsidRPr="00000000">
        <w:rPr>
          <w:rFonts w:ascii="Times New Roman" w:cs="Times New Roman" w:eastAsia="Times New Roman" w:hAnsi="Times New Roman"/>
          <w:sz w:val="24"/>
          <w:szCs w:val="24"/>
          <w:rtl w:val="0"/>
        </w:rPr>
        <w:t xml:space="preserve">Berikut tabel yang membahas terkait atribut pada dataset kepesertaan pada file DM 2019 kepesertaan.dta</w:t>
      </w:r>
    </w:p>
    <w:p w:rsidR="00000000" w:rsidDel="00000000" w:rsidP="00000000" w:rsidRDefault="00000000" w:rsidRPr="00000000" w14:paraId="000000F0">
      <w:pPr>
        <w:keepNext w:val="1"/>
        <w:spacing w:after="0" w:line="360" w:lineRule="auto"/>
        <w:jc w:val="left"/>
        <w:rPr>
          <w:rFonts w:ascii="Times New Roman" w:cs="Times New Roman" w:eastAsia="Times New Roman" w:hAnsi="Times New Roman"/>
          <w:b w:val="1"/>
          <w:sz w:val="20"/>
          <w:szCs w:val="20"/>
        </w:rPr>
      </w:pPr>
      <w:bookmarkStart w:colFirst="0" w:colLast="0" w:name="_xvir7l" w:id="8"/>
      <w:bookmarkEnd w:id="8"/>
      <w:r w:rsidDel="00000000" w:rsidR="00000000" w:rsidRPr="00000000">
        <w:rPr>
          <w:rtl w:val="0"/>
        </w:rPr>
      </w:r>
    </w:p>
    <w:tbl>
      <w:tblPr>
        <w:tblStyle w:val="Table3"/>
        <w:tblW w:w="87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65"/>
        <w:gridCol w:w="3540"/>
        <w:gridCol w:w="1065"/>
        <w:gridCol w:w="2265"/>
        <w:tblGridChange w:id="0">
          <w:tblGrid>
            <w:gridCol w:w="540"/>
            <w:gridCol w:w="1365"/>
            <w:gridCol w:w="3540"/>
            <w:gridCol w:w="1065"/>
            <w:gridCol w:w="2265"/>
          </w:tblGrid>
        </w:tblGridChange>
      </w:tblGrid>
      <w:tr>
        <w:trPr>
          <w:cantSplit w:val="0"/>
          <w:tblHeader w:val="0"/>
        </w:trPr>
        <w:tc>
          <w:tcPr/>
          <w:p w:rsidR="00000000" w:rsidDel="00000000" w:rsidP="00000000" w:rsidRDefault="00000000" w:rsidRPr="00000000" w14:paraId="000000F1">
            <w:pPr>
              <w:spacing w:after="0" w:line="240" w:lineRule="auto"/>
              <w:jc w:val="center"/>
              <w:rPr>
                <w:b w:val="1"/>
                <w:color w:val="00000a"/>
              </w:rPr>
            </w:pPr>
            <w:r w:rsidDel="00000000" w:rsidR="00000000" w:rsidRPr="00000000">
              <w:rPr>
                <w:b w:val="1"/>
                <w:color w:val="00000a"/>
                <w:rtl w:val="0"/>
              </w:rPr>
              <w:t xml:space="preserve">No.</w:t>
            </w:r>
          </w:p>
        </w:tc>
        <w:tc>
          <w:tcPr/>
          <w:p w:rsidR="00000000" w:rsidDel="00000000" w:rsidP="00000000" w:rsidRDefault="00000000" w:rsidRPr="00000000" w14:paraId="000000F2">
            <w:pPr>
              <w:spacing w:after="0" w:line="240" w:lineRule="auto"/>
              <w:jc w:val="center"/>
              <w:rPr>
                <w:b w:val="1"/>
                <w:i w:val="1"/>
                <w:color w:val="00000a"/>
              </w:rPr>
            </w:pPr>
            <w:r w:rsidDel="00000000" w:rsidR="00000000" w:rsidRPr="00000000">
              <w:rPr>
                <w:b w:val="1"/>
                <w:i w:val="1"/>
                <w:color w:val="00000a"/>
                <w:rtl w:val="0"/>
              </w:rPr>
              <w:t xml:space="preserve">Variable</w:t>
            </w:r>
          </w:p>
        </w:tc>
        <w:tc>
          <w:tcPr/>
          <w:p w:rsidR="00000000" w:rsidDel="00000000" w:rsidP="00000000" w:rsidRDefault="00000000" w:rsidRPr="00000000" w14:paraId="000000F3">
            <w:pPr>
              <w:spacing w:after="0" w:line="240" w:lineRule="auto"/>
              <w:jc w:val="center"/>
              <w:rPr>
                <w:b w:val="1"/>
                <w:color w:val="00000a"/>
              </w:rPr>
            </w:pPr>
            <w:r w:rsidDel="00000000" w:rsidR="00000000" w:rsidRPr="00000000">
              <w:rPr>
                <w:b w:val="1"/>
                <w:color w:val="00000a"/>
                <w:rtl w:val="0"/>
              </w:rPr>
              <w:t xml:space="preserve">Nama </w:t>
            </w:r>
            <w:r w:rsidDel="00000000" w:rsidR="00000000" w:rsidRPr="00000000">
              <w:rPr>
                <w:b w:val="1"/>
                <w:i w:val="1"/>
                <w:color w:val="00000a"/>
                <w:rtl w:val="0"/>
              </w:rPr>
              <w:t xml:space="preserve">variable</w:t>
            </w:r>
            <w:r w:rsidDel="00000000" w:rsidR="00000000" w:rsidRPr="00000000">
              <w:rPr>
                <w:rtl w:val="0"/>
              </w:rPr>
            </w:r>
          </w:p>
        </w:tc>
        <w:tc>
          <w:tcPr>
            <w:gridSpan w:val="2"/>
          </w:tcPr>
          <w:p w:rsidR="00000000" w:rsidDel="00000000" w:rsidP="00000000" w:rsidRDefault="00000000" w:rsidRPr="00000000" w14:paraId="000000F4">
            <w:pPr>
              <w:spacing w:after="0" w:line="240" w:lineRule="auto"/>
              <w:jc w:val="center"/>
              <w:rPr>
                <w:b w:val="1"/>
                <w:color w:val="00000a"/>
              </w:rPr>
            </w:pPr>
            <w:r w:rsidDel="00000000" w:rsidR="00000000" w:rsidRPr="00000000">
              <w:rPr>
                <w:b w:val="1"/>
                <w:color w:val="00000a"/>
                <w:rtl w:val="0"/>
              </w:rPr>
              <w:t xml:space="preserve">Tipe </w:t>
            </w:r>
            <w:r w:rsidDel="00000000" w:rsidR="00000000" w:rsidRPr="00000000">
              <w:rPr>
                <w:b w:val="1"/>
                <w:i w:val="1"/>
                <w:color w:val="00000a"/>
                <w:rtl w:val="0"/>
              </w:rPr>
              <w:t xml:space="preserve">variable</w:t>
            </w:r>
            <w:r w:rsidDel="00000000" w:rsidR="00000000" w:rsidRPr="00000000">
              <w:rPr>
                <w:rtl w:val="0"/>
              </w:rPr>
            </w:r>
          </w:p>
        </w:tc>
      </w:tr>
      <w:tr>
        <w:trPr>
          <w:cantSplit w:val="0"/>
          <w:tblHeader w:val="0"/>
        </w:trPr>
        <w:tc>
          <w:tcPr/>
          <w:p w:rsidR="00000000" w:rsidDel="00000000" w:rsidP="00000000" w:rsidRDefault="00000000" w:rsidRPr="00000000" w14:paraId="000000F6">
            <w:pPr>
              <w:spacing w:after="0" w:line="240" w:lineRule="auto"/>
              <w:jc w:val="both"/>
              <w:rPr>
                <w:color w:val="00000a"/>
              </w:rPr>
            </w:pPr>
            <w:r w:rsidDel="00000000" w:rsidR="00000000" w:rsidRPr="00000000">
              <w:rPr>
                <w:color w:val="00000a"/>
                <w:rtl w:val="0"/>
              </w:rPr>
              <w:t xml:space="preserve">1.</w:t>
            </w:r>
          </w:p>
        </w:tc>
        <w:tc>
          <w:tcPr/>
          <w:p w:rsidR="00000000" w:rsidDel="00000000" w:rsidP="00000000" w:rsidRDefault="00000000" w:rsidRPr="00000000" w14:paraId="000000F7">
            <w:pPr>
              <w:spacing w:after="0" w:line="240" w:lineRule="auto"/>
              <w:jc w:val="both"/>
              <w:rPr>
                <w:color w:val="00000a"/>
              </w:rPr>
            </w:pPr>
            <w:r w:rsidDel="00000000" w:rsidR="00000000" w:rsidRPr="00000000">
              <w:rPr>
                <w:color w:val="00000a"/>
                <w:rtl w:val="0"/>
              </w:rPr>
              <w:t xml:space="preserve">PSTV01</w:t>
            </w:r>
          </w:p>
        </w:tc>
        <w:tc>
          <w:tcPr/>
          <w:p w:rsidR="00000000" w:rsidDel="00000000" w:rsidP="00000000" w:rsidRDefault="00000000" w:rsidRPr="00000000" w14:paraId="000000F8">
            <w:pPr>
              <w:spacing w:after="0" w:line="240" w:lineRule="auto"/>
              <w:jc w:val="both"/>
              <w:rPr>
                <w:color w:val="00000a"/>
              </w:rPr>
            </w:pPr>
            <w:r w:rsidDel="00000000" w:rsidR="00000000" w:rsidRPr="00000000">
              <w:rPr>
                <w:color w:val="00000a"/>
                <w:rtl w:val="0"/>
              </w:rPr>
              <w:t xml:space="preserve">Nomor peserta</w:t>
            </w:r>
          </w:p>
        </w:tc>
        <w:tc>
          <w:tcPr/>
          <w:p w:rsidR="00000000" w:rsidDel="00000000" w:rsidP="00000000" w:rsidRDefault="00000000" w:rsidRPr="00000000" w14:paraId="000000F9">
            <w:pPr>
              <w:spacing w:after="0" w:line="240" w:lineRule="auto"/>
              <w:jc w:val="both"/>
              <w:rPr>
                <w:color w:val="00000a"/>
              </w:rPr>
            </w:pPr>
            <w:r w:rsidDel="00000000" w:rsidR="00000000" w:rsidRPr="00000000">
              <w:rPr>
                <w:color w:val="00000a"/>
                <w:rtl w:val="0"/>
              </w:rPr>
              <w:t xml:space="preserve">Integer</w:t>
            </w:r>
          </w:p>
        </w:tc>
        <w:tc>
          <w:tcPr/>
          <w:p w:rsidR="00000000" w:rsidDel="00000000" w:rsidP="00000000" w:rsidRDefault="00000000" w:rsidRPr="00000000" w14:paraId="000000FA">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0FB">
            <w:pPr>
              <w:spacing w:after="0" w:line="240" w:lineRule="auto"/>
              <w:jc w:val="both"/>
              <w:rPr>
                <w:color w:val="00000a"/>
              </w:rPr>
            </w:pPr>
            <w:r w:rsidDel="00000000" w:rsidR="00000000" w:rsidRPr="00000000">
              <w:rPr>
                <w:color w:val="00000a"/>
                <w:rtl w:val="0"/>
              </w:rPr>
              <w:t xml:space="preserve">2.</w:t>
            </w:r>
          </w:p>
        </w:tc>
        <w:tc>
          <w:tcPr/>
          <w:p w:rsidR="00000000" w:rsidDel="00000000" w:rsidP="00000000" w:rsidRDefault="00000000" w:rsidRPr="00000000" w14:paraId="000000FC">
            <w:pPr>
              <w:spacing w:after="0" w:line="240" w:lineRule="auto"/>
              <w:jc w:val="both"/>
              <w:rPr>
                <w:color w:val="00000a"/>
              </w:rPr>
            </w:pPr>
            <w:r w:rsidDel="00000000" w:rsidR="00000000" w:rsidRPr="00000000">
              <w:rPr>
                <w:color w:val="00000a"/>
                <w:rtl w:val="0"/>
              </w:rPr>
              <w:t xml:space="preserve">PSTV02</w:t>
            </w:r>
          </w:p>
        </w:tc>
        <w:tc>
          <w:tcPr/>
          <w:p w:rsidR="00000000" w:rsidDel="00000000" w:rsidP="00000000" w:rsidRDefault="00000000" w:rsidRPr="00000000" w14:paraId="000000FD">
            <w:pPr>
              <w:spacing w:after="0" w:line="240" w:lineRule="auto"/>
              <w:jc w:val="both"/>
              <w:rPr>
                <w:color w:val="00000a"/>
              </w:rPr>
            </w:pPr>
            <w:r w:rsidDel="00000000" w:rsidR="00000000" w:rsidRPr="00000000">
              <w:rPr>
                <w:color w:val="00000a"/>
                <w:rtl w:val="0"/>
              </w:rPr>
              <w:t xml:space="preserve">Nomor keluarga</w:t>
            </w:r>
          </w:p>
        </w:tc>
        <w:tc>
          <w:tcPr/>
          <w:p w:rsidR="00000000" w:rsidDel="00000000" w:rsidP="00000000" w:rsidRDefault="00000000" w:rsidRPr="00000000" w14:paraId="000000FE">
            <w:pPr>
              <w:spacing w:after="0" w:line="240" w:lineRule="auto"/>
              <w:jc w:val="both"/>
              <w:rPr>
                <w:color w:val="00000a"/>
              </w:rPr>
            </w:pPr>
            <w:r w:rsidDel="00000000" w:rsidR="00000000" w:rsidRPr="00000000">
              <w:rPr>
                <w:color w:val="00000a"/>
                <w:rtl w:val="0"/>
              </w:rPr>
              <w:t xml:space="preserve">Integer</w:t>
            </w:r>
          </w:p>
        </w:tc>
        <w:tc>
          <w:tcPr/>
          <w:p w:rsidR="00000000" w:rsidDel="00000000" w:rsidP="00000000" w:rsidRDefault="00000000" w:rsidRPr="00000000" w14:paraId="000000FF">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00">
            <w:pPr>
              <w:spacing w:after="0" w:line="240" w:lineRule="auto"/>
              <w:jc w:val="both"/>
              <w:rPr>
                <w:color w:val="00000a"/>
              </w:rPr>
            </w:pPr>
            <w:r w:rsidDel="00000000" w:rsidR="00000000" w:rsidRPr="00000000">
              <w:rPr>
                <w:color w:val="00000a"/>
                <w:rtl w:val="0"/>
              </w:rPr>
              <w:t xml:space="preserve">3.</w:t>
            </w:r>
          </w:p>
        </w:tc>
        <w:tc>
          <w:tcPr/>
          <w:p w:rsidR="00000000" w:rsidDel="00000000" w:rsidP="00000000" w:rsidRDefault="00000000" w:rsidRPr="00000000" w14:paraId="00000101">
            <w:pPr>
              <w:spacing w:after="0" w:line="240" w:lineRule="auto"/>
              <w:jc w:val="both"/>
              <w:rPr>
                <w:color w:val="00000a"/>
              </w:rPr>
            </w:pPr>
            <w:r w:rsidDel="00000000" w:rsidR="00000000" w:rsidRPr="00000000">
              <w:rPr>
                <w:color w:val="00000a"/>
                <w:rtl w:val="0"/>
              </w:rPr>
              <w:t xml:space="preserve">PSTV03</w:t>
            </w:r>
          </w:p>
        </w:tc>
        <w:tc>
          <w:tcPr/>
          <w:p w:rsidR="00000000" w:rsidDel="00000000" w:rsidP="00000000" w:rsidRDefault="00000000" w:rsidRPr="00000000" w14:paraId="00000102">
            <w:pPr>
              <w:spacing w:after="0" w:line="240" w:lineRule="auto"/>
              <w:jc w:val="both"/>
              <w:rPr>
                <w:color w:val="00000a"/>
              </w:rPr>
            </w:pPr>
            <w:r w:rsidDel="00000000" w:rsidR="00000000" w:rsidRPr="00000000">
              <w:rPr>
                <w:color w:val="00000a"/>
                <w:rtl w:val="0"/>
              </w:rPr>
              <w:t xml:space="preserve">Tanggal lahir peserta</w:t>
            </w:r>
          </w:p>
        </w:tc>
        <w:tc>
          <w:tcPr/>
          <w:p w:rsidR="00000000" w:rsidDel="00000000" w:rsidP="00000000" w:rsidRDefault="00000000" w:rsidRPr="00000000" w14:paraId="00000103">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04">
            <w:pPr>
              <w:spacing w:after="0" w:line="240" w:lineRule="auto"/>
              <w:jc w:val="both"/>
              <w:rPr>
                <w:color w:val="00000a"/>
              </w:rPr>
            </w:pPr>
            <w:r w:rsidDel="00000000" w:rsidR="00000000" w:rsidRPr="00000000">
              <w:rPr>
                <w:color w:val="00000a"/>
                <w:rtl w:val="0"/>
              </w:rPr>
              <w:t xml:space="preserve">Numerik (Interval-scaled)</w:t>
            </w:r>
          </w:p>
        </w:tc>
      </w:tr>
      <w:tr>
        <w:trPr>
          <w:cantSplit w:val="0"/>
          <w:tblHeader w:val="0"/>
        </w:trPr>
        <w:tc>
          <w:tcPr/>
          <w:p w:rsidR="00000000" w:rsidDel="00000000" w:rsidP="00000000" w:rsidRDefault="00000000" w:rsidRPr="00000000" w14:paraId="00000105">
            <w:pPr>
              <w:spacing w:after="0" w:line="240" w:lineRule="auto"/>
              <w:jc w:val="both"/>
              <w:rPr>
                <w:color w:val="00000a"/>
              </w:rPr>
            </w:pPr>
            <w:r w:rsidDel="00000000" w:rsidR="00000000" w:rsidRPr="00000000">
              <w:rPr>
                <w:color w:val="00000a"/>
                <w:rtl w:val="0"/>
              </w:rPr>
              <w:t xml:space="preserve">4.</w:t>
            </w:r>
          </w:p>
        </w:tc>
        <w:tc>
          <w:tcPr/>
          <w:p w:rsidR="00000000" w:rsidDel="00000000" w:rsidP="00000000" w:rsidRDefault="00000000" w:rsidRPr="00000000" w14:paraId="00000106">
            <w:pPr>
              <w:spacing w:after="0" w:line="240" w:lineRule="auto"/>
              <w:jc w:val="both"/>
              <w:rPr>
                <w:color w:val="00000a"/>
              </w:rPr>
            </w:pPr>
            <w:r w:rsidDel="00000000" w:rsidR="00000000" w:rsidRPr="00000000">
              <w:rPr>
                <w:color w:val="00000a"/>
                <w:rtl w:val="0"/>
              </w:rPr>
              <w:t xml:space="preserve">PSTV04</w:t>
            </w:r>
          </w:p>
        </w:tc>
        <w:tc>
          <w:tcPr/>
          <w:p w:rsidR="00000000" w:rsidDel="00000000" w:rsidP="00000000" w:rsidRDefault="00000000" w:rsidRPr="00000000" w14:paraId="00000107">
            <w:pPr>
              <w:spacing w:after="0" w:line="240" w:lineRule="auto"/>
              <w:jc w:val="both"/>
              <w:rPr>
                <w:color w:val="00000a"/>
              </w:rPr>
            </w:pPr>
            <w:r w:rsidDel="00000000" w:rsidR="00000000" w:rsidRPr="00000000">
              <w:rPr>
                <w:color w:val="00000a"/>
                <w:rtl w:val="0"/>
              </w:rPr>
              <w:t xml:space="preserve">Hubungan keluarga</w:t>
            </w:r>
          </w:p>
        </w:tc>
        <w:tc>
          <w:tcPr/>
          <w:p w:rsidR="00000000" w:rsidDel="00000000" w:rsidP="00000000" w:rsidRDefault="00000000" w:rsidRPr="00000000" w14:paraId="00000108">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09">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0A">
            <w:pPr>
              <w:spacing w:after="0" w:line="240" w:lineRule="auto"/>
              <w:jc w:val="both"/>
              <w:rPr>
                <w:color w:val="00000a"/>
              </w:rPr>
            </w:pPr>
            <w:r w:rsidDel="00000000" w:rsidR="00000000" w:rsidRPr="00000000">
              <w:rPr>
                <w:color w:val="00000a"/>
                <w:rtl w:val="0"/>
              </w:rPr>
              <w:t xml:space="preserve">5.</w:t>
            </w:r>
          </w:p>
        </w:tc>
        <w:tc>
          <w:tcPr/>
          <w:p w:rsidR="00000000" w:rsidDel="00000000" w:rsidP="00000000" w:rsidRDefault="00000000" w:rsidRPr="00000000" w14:paraId="0000010B">
            <w:pPr>
              <w:spacing w:after="0" w:line="240" w:lineRule="auto"/>
              <w:jc w:val="both"/>
              <w:rPr>
                <w:color w:val="00000a"/>
              </w:rPr>
            </w:pPr>
            <w:r w:rsidDel="00000000" w:rsidR="00000000" w:rsidRPr="00000000">
              <w:rPr>
                <w:color w:val="00000a"/>
                <w:rtl w:val="0"/>
              </w:rPr>
              <w:t xml:space="preserve">PSTV05</w:t>
            </w:r>
          </w:p>
        </w:tc>
        <w:tc>
          <w:tcPr/>
          <w:p w:rsidR="00000000" w:rsidDel="00000000" w:rsidP="00000000" w:rsidRDefault="00000000" w:rsidRPr="00000000" w14:paraId="0000010C">
            <w:pPr>
              <w:spacing w:after="0" w:line="240" w:lineRule="auto"/>
              <w:jc w:val="both"/>
              <w:rPr>
                <w:color w:val="00000a"/>
              </w:rPr>
            </w:pPr>
            <w:r w:rsidDel="00000000" w:rsidR="00000000" w:rsidRPr="00000000">
              <w:rPr>
                <w:color w:val="00000a"/>
                <w:rtl w:val="0"/>
              </w:rPr>
              <w:t xml:space="preserve">Jenis kelamin</w:t>
            </w:r>
          </w:p>
        </w:tc>
        <w:tc>
          <w:tcPr/>
          <w:p w:rsidR="00000000" w:rsidDel="00000000" w:rsidP="00000000" w:rsidRDefault="00000000" w:rsidRPr="00000000" w14:paraId="0000010D">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0E">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0F">
            <w:pPr>
              <w:spacing w:after="0" w:line="240" w:lineRule="auto"/>
              <w:jc w:val="both"/>
              <w:rPr>
                <w:color w:val="00000a"/>
              </w:rPr>
            </w:pPr>
            <w:r w:rsidDel="00000000" w:rsidR="00000000" w:rsidRPr="00000000">
              <w:rPr>
                <w:color w:val="00000a"/>
                <w:rtl w:val="0"/>
              </w:rPr>
              <w:t xml:space="preserve">6.</w:t>
            </w:r>
          </w:p>
        </w:tc>
        <w:tc>
          <w:tcPr/>
          <w:p w:rsidR="00000000" w:rsidDel="00000000" w:rsidP="00000000" w:rsidRDefault="00000000" w:rsidRPr="00000000" w14:paraId="00000110">
            <w:pPr>
              <w:spacing w:after="0" w:line="240" w:lineRule="auto"/>
              <w:jc w:val="both"/>
              <w:rPr>
                <w:color w:val="00000a"/>
              </w:rPr>
            </w:pPr>
            <w:r w:rsidDel="00000000" w:rsidR="00000000" w:rsidRPr="00000000">
              <w:rPr>
                <w:color w:val="00000a"/>
                <w:rtl w:val="0"/>
              </w:rPr>
              <w:t xml:space="preserve">PSTV06</w:t>
            </w:r>
          </w:p>
        </w:tc>
        <w:tc>
          <w:tcPr/>
          <w:p w:rsidR="00000000" w:rsidDel="00000000" w:rsidP="00000000" w:rsidRDefault="00000000" w:rsidRPr="00000000" w14:paraId="00000111">
            <w:pPr>
              <w:spacing w:after="0" w:line="240" w:lineRule="auto"/>
              <w:jc w:val="both"/>
              <w:rPr>
                <w:color w:val="00000a"/>
              </w:rPr>
            </w:pPr>
            <w:r w:rsidDel="00000000" w:rsidR="00000000" w:rsidRPr="00000000">
              <w:rPr>
                <w:color w:val="00000a"/>
                <w:rtl w:val="0"/>
              </w:rPr>
              <w:t xml:space="preserve">Status perkawinan</w:t>
            </w:r>
          </w:p>
        </w:tc>
        <w:tc>
          <w:tcPr/>
          <w:p w:rsidR="00000000" w:rsidDel="00000000" w:rsidP="00000000" w:rsidRDefault="00000000" w:rsidRPr="00000000" w14:paraId="00000112">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13">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14">
            <w:pPr>
              <w:spacing w:after="0" w:line="240" w:lineRule="auto"/>
              <w:jc w:val="both"/>
              <w:rPr>
                <w:color w:val="00000a"/>
              </w:rPr>
            </w:pPr>
            <w:r w:rsidDel="00000000" w:rsidR="00000000" w:rsidRPr="00000000">
              <w:rPr>
                <w:color w:val="00000a"/>
                <w:rtl w:val="0"/>
              </w:rPr>
              <w:t xml:space="preserve">7.</w:t>
            </w:r>
          </w:p>
        </w:tc>
        <w:tc>
          <w:tcPr/>
          <w:p w:rsidR="00000000" w:rsidDel="00000000" w:rsidP="00000000" w:rsidRDefault="00000000" w:rsidRPr="00000000" w14:paraId="00000115">
            <w:pPr>
              <w:spacing w:after="0" w:line="240" w:lineRule="auto"/>
              <w:jc w:val="both"/>
              <w:rPr>
                <w:color w:val="00000a"/>
              </w:rPr>
            </w:pPr>
            <w:r w:rsidDel="00000000" w:rsidR="00000000" w:rsidRPr="00000000">
              <w:rPr>
                <w:color w:val="00000a"/>
                <w:rtl w:val="0"/>
              </w:rPr>
              <w:t xml:space="preserve">PSTV07</w:t>
            </w:r>
          </w:p>
        </w:tc>
        <w:tc>
          <w:tcPr/>
          <w:p w:rsidR="00000000" w:rsidDel="00000000" w:rsidP="00000000" w:rsidRDefault="00000000" w:rsidRPr="00000000" w14:paraId="00000116">
            <w:pPr>
              <w:spacing w:after="0" w:line="240" w:lineRule="auto"/>
              <w:jc w:val="both"/>
              <w:rPr>
                <w:color w:val="00000a"/>
              </w:rPr>
            </w:pPr>
            <w:r w:rsidDel="00000000" w:rsidR="00000000" w:rsidRPr="00000000">
              <w:rPr>
                <w:color w:val="00000a"/>
                <w:rtl w:val="0"/>
              </w:rPr>
              <w:t xml:space="preserve">Kelas rawat</w:t>
            </w:r>
          </w:p>
        </w:tc>
        <w:tc>
          <w:tcPr/>
          <w:p w:rsidR="00000000" w:rsidDel="00000000" w:rsidP="00000000" w:rsidRDefault="00000000" w:rsidRPr="00000000" w14:paraId="00000117">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18">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19">
            <w:pPr>
              <w:spacing w:after="0" w:line="240" w:lineRule="auto"/>
              <w:jc w:val="both"/>
              <w:rPr>
                <w:color w:val="00000a"/>
              </w:rPr>
            </w:pPr>
            <w:r w:rsidDel="00000000" w:rsidR="00000000" w:rsidRPr="00000000">
              <w:rPr>
                <w:color w:val="00000a"/>
                <w:rtl w:val="0"/>
              </w:rPr>
              <w:t xml:space="preserve">8.</w:t>
            </w:r>
          </w:p>
        </w:tc>
        <w:tc>
          <w:tcPr/>
          <w:p w:rsidR="00000000" w:rsidDel="00000000" w:rsidP="00000000" w:rsidRDefault="00000000" w:rsidRPr="00000000" w14:paraId="0000011A">
            <w:pPr>
              <w:spacing w:after="0" w:line="240" w:lineRule="auto"/>
              <w:jc w:val="both"/>
              <w:rPr>
                <w:color w:val="00000a"/>
              </w:rPr>
            </w:pPr>
            <w:r w:rsidDel="00000000" w:rsidR="00000000" w:rsidRPr="00000000">
              <w:rPr>
                <w:color w:val="00000a"/>
                <w:rtl w:val="0"/>
              </w:rPr>
              <w:t xml:space="preserve">PSTV08</w:t>
            </w:r>
          </w:p>
        </w:tc>
        <w:tc>
          <w:tcPr/>
          <w:p w:rsidR="00000000" w:rsidDel="00000000" w:rsidP="00000000" w:rsidRDefault="00000000" w:rsidRPr="00000000" w14:paraId="0000011B">
            <w:pPr>
              <w:spacing w:after="0" w:line="240" w:lineRule="auto"/>
              <w:jc w:val="both"/>
              <w:rPr>
                <w:color w:val="00000a"/>
              </w:rPr>
            </w:pPr>
            <w:r w:rsidDel="00000000" w:rsidR="00000000" w:rsidRPr="00000000">
              <w:rPr>
                <w:color w:val="00000a"/>
                <w:rtl w:val="0"/>
              </w:rPr>
              <w:t xml:space="preserve">Segmentasi peserta</w:t>
            </w:r>
          </w:p>
        </w:tc>
        <w:tc>
          <w:tcPr/>
          <w:p w:rsidR="00000000" w:rsidDel="00000000" w:rsidP="00000000" w:rsidRDefault="00000000" w:rsidRPr="00000000" w14:paraId="0000011C">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1D">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1E">
            <w:pPr>
              <w:spacing w:after="0" w:line="240" w:lineRule="auto"/>
              <w:jc w:val="both"/>
              <w:rPr>
                <w:color w:val="00000a"/>
              </w:rPr>
            </w:pPr>
            <w:r w:rsidDel="00000000" w:rsidR="00000000" w:rsidRPr="00000000">
              <w:rPr>
                <w:color w:val="00000a"/>
                <w:rtl w:val="0"/>
              </w:rPr>
              <w:t xml:space="preserve">9.</w:t>
            </w:r>
          </w:p>
        </w:tc>
        <w:tc>
          <w:tcPr/>
          <w:p w:rsidR="00000000" w:rsidDel="00000000" w:rsidP="00000000" w:rsidRDefault="00000000" w:rsidRPr="00000000" w14:paraId="0000011F">
            <w:pPr>
              <w:spacing w:after="0" w:line="240" w:lineRule="auto"/>
              <w:jc w:val="both"/>
              <w:rPr>
                <w:color w:val="00000a"/>
              </w:rPr>
            </w:pPr>
            <w:r w:rsidDel="00000000" w:rsidR="00000000" w:rsidRPr="00000000">
              <w:rPr>
                <w:color w:val="00000a"/>
                <w:rtl w:val="0"/>
              </w:rPr>
              <w:t xml:space="preserve">PSTV09</w:t>
            </w:r>
          </w:p>
        </w:tc>
        <w:tc>
          <w:tcPr/>
          <w:p w:rsidR="00000000" w:rsidDel="00000000" w:rsidP="00000000" w:rsidRDefault="00000000" w:rsidRPr="00000000" w14:paraId="00000120">
            <w:pPr>
              <w:spacing w:after="0" w:line="240" w:lineRule="auto"/>
              <w:jc w:val="both"/>
              <w:rPr>
                <w:color w:val="00000a"/>
              </w:rPr>
            </w:pPr>
            <w:r w:rsidDel="00000000" w:rsidR="00000000" w:rsidRPr="00000000">
              <w:rPr>
                <w:color w:val="00000a"/>
                <w:rtl w:val="0"/>
              </w:rPr>
              <w:t xml:space="preserve">Provinsi tempat tinggal peserta</w:t>
            </w:r>
          </w:p>
        </w:tc>
        <w:tc>
          <w:tcPr/>
          <w:p w:rsidR="00000000" w:rsidDel="00000000" w:rsidP="00000000" w:rsidRDefault="00000000" w:rsidRPr="00000000" w14:paraId="00000121">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22">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23">
            <w:pPr>
              <w:spacing w:after="0" w:line="240" w:lineRule="auto"/>
              <w:jc w:val="both"/>
              <w:rPr>
                <w:color w:val="00000a"/>
              </w:rPr>
            </w:pPr>
            <w:r w:rsidDel="00000000" w:rsidR="00000000" w:rsidRPr="00000000">
              <w:rPr>
                <w:color w:val="00000a"/>
                <w:rtl w:val="0"/>
              </w:rPr>
              <w:t xml:space="preserve">10.</w:t>
            </w:r>
          </w:p>
        </w:tc>
        <w:tc>
          <w:tcPr/>
          <w:p w:rsidR="00000000" w:rsidDel="00000000" w:rsidP="00000000" w:rsidRDefault="00000000" w:rsidRPr="00000000" w14:paraId="00000124">
            <w:pPr>
              <w:spacing w:after="0" w:line="240" w:lineRule="auto"/>
              <w:jc w:val="both"/>
              <w:rPr>
                <w:color w:val="00000a"/>
              </w:rPr>
            </w:pPr>
            <w:r w:rsidDel="00000000" w:rsidR="00000000" w:rsidRPr="00000000">
              <w:rPr>
                <w:color w:val="00000a"/>
                <w:rtl w:val="0"/>
              </w:rPr>
              <w:t xml:space="preserve">PSTV10</w:t>
            </w:r>
          </w:p>
        </w:tc>
        <w:tc>
          <w:tcPr/>
          <w:p w:rsidR="00000000" w:rsidDel="00000000" w:rsidP="00000000" w:rsidRDefault="00000000" w:rsidRPr="00000000" w14:paraId="00000125">
            <w:pPr>
              <w:spacing w:after="0" w:line="240" w:lineRule="auto"/>
              <w:jc w:val="both"/>
              <w:rPr>
                <w:color w:val="00000a"/>
              </w:rPr>
            </w:pPr>
            <w:r w:rsidDel="00000000" w:rsidR="00000000" w:rsidRPr="00000000">
              <w:rPr>
                <w:color w:val="00000a"/>
                <w:rtl w:val="0"/>
              </w:rPr>
              <w:t xml:space="preserve">Kabupaten/Kota Tempat Tinggal Peserta</w:t>
            </w:r>
          </w:p>
        </w:tc>
        <w:tc>
          <w:tcPr/>
          <w:p w:rsidR="00000000" w:rsidDel="00000000" w:rsidP="00000000" w:rsidRDefault="00000000" w:rsidRPr="00000000" w14:paraId="00000126">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27">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28">
            <w:pPr>
              <w:spacing w:after="0" w:line="240" w:lineRule="auto"/>
              <w:jc w:val="both"/>
              <w:rPr>
                <w:color w:val="00000a"/>
              </w:rPr>
            </w:pPr>
            <w:r w:rsidDel="00000000" w:rsidR="00000000" w:rsidRPr="00000000">
              <w:rPr>
                <w:color w:val="00000a"/>
                <w:rtl w:val="0"/>
              </w:rPr>
              <w:t xml:space="preserve">11.</w:t>
            </w:r>
          </w:p>
        </w:tc>
        <w:tc>
          <w:tcPr/>
          <w:p w:rsidR="00000000" w:rsidDel="00000000" w:rsidP="00000000" w:rsidRDefault="00000000" w:rsidRPr="00000000" w14:paraId="00000129">
            <w:pPr>
              <w:spacing w:after="0" w:line="240" w:lineRule="auto"/>
              <w:jc w:val="both"/>
              <w:rPr>
                <w:color w:val="00000a"/>
              </w:rPr>
            </w:pPr>
            <w:r w:rsidDel="00000000" w:rsidR="00000000" w:rsidRPr="00000000">
              <w:rPr>
                <w:color w:val="00000a"/>
                <w:rtl w:val="0"/>
              </w:rPr>
              <w:t xml:space="preserve">PSTV11</w:t>
            </w:r>
          </w:p>
        </w:tc>
        <w:tc>
          <w:tcPr/>
          <w:p w:rsidR="00000000" w:rsidDel="00000000" w:rsidP="00000000" w:rsidRDefault="00000000" w:rsidRPr="00000000" w14:paraId="0000012A">
            <w:pPr>
              <w:spacing w:after="0" w:line="240" w:lineRule="auto"/>
              <w:jc w:val="both"/>
              <w:rPr>
                <w:color w:val="00000a"/>
              </w:rPr>
            </w:pPr>
            <w:r w:rsidDel="00000000" w:rsidR="00000000" w:rsidRPr="00000000">
              <w:rPr>
                <w:color w:val="00000a"/>
                <w:rtl w:val="0"/>
              </w:rPr>
              <w:t xml:space="preserve">Kepemilikan faskes</w:t>
            </w:r>
          </w:p>
        </w:tc>
        <w:tc>
          <w:tcPr/>
          <w:p w:rsidR="00000000" w:rsidDel="00000000" w:rsidP="00000000" w:rsidRDefault="00000000" w:rsidRPr="00000000" w14:paraId="0000012B">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2C">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2D">
            <w:pPr>
              <w:spacing w:after="0" w:line="240" w:lineRule="auto"/>
              <w:jc w:val="both"/>
              <w:rPr>
                <w:color w:val="00000a"/>
              </w:rPr>
            </w:pPr>
            <w:r w:rsidDel="00000000" w:rsidR="00000000" w:rsidRPr="00000000">
              <w:rPr>
                <w:color w:val="00000a"/>
                <w:rtl w:val="0"/>
              </w:rPr>
              <w:t xml:space="preserve">12.</w:t>
            </w:r>
          </w:p>
        </w:tc>
        <w:tc>
          <w:tcPr/>
          <w:p w:rsidR="00000000" w:rsidDel="00000000" w:rsidP="00000000" w:rsidRDefault="00000000" w:rsidRPr="00000000" w14:paraId="0000012E">
            <w:pPr>
              <w:spacing w:after="0" w:line="240" w:lineRule="auto"/>
              <w:jc w:val="both"/>
              <w:rPr>
                <w:color w:val="00000a"/>
              </w:rPr>
            </w:pPr>
            <w:r w:rsidDel="00000000" w:rsidR="00000000" w:rsidRPr="00000000">
              <w:rPr>
                <w:color w:val="00000a"/>
                <w:rtl w:val="0"/>
              </w:rPr>
              <w:t xml:space="preserve">PSTV12</w:t>
            </w:r>
          </w:p>
        </w:tc>
        <w:tc>
          <w:tcPr/>
          <w:p w:rsidR="00000000" w:rsidDel="00000000" w:rsidP="00000000" w:rsidRDefault="00000000" w:rsidRPr="00000000" w14:paraId="0000012F">
            <w:pPr>
              <w:spacing w:after="0" w:line="240" w:lineRule="auto"/>
              <w:jc w:val="both"/>
              <w:rPr>
                <w:color w:val="00000a"/>
              </w:rPr>
            </w:pPr>
            <w:r w:rsidDel="00000000" w:rsidR="00000000" w:rsidRPr="00000000">
              <w:rPr>
                <w:color w:val="00000a"/>
                <w:rtl w:val="0"/>
              </w:rPr>
              <w:t xml:space="preserve">Jenis faskes</w:t>
            </w:r>
          </w:p>
        </w:tc>
        <w:tc>
          <w:tcPr/>
          <w:p w:rsidR="00000000" w:rsidDel="00000000" w:rsidP="00000000" w:rsidRDefault="00000000" w:rsidRPr="00000000" w14:paraId="00000130">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31">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32">
            <w:pPr>
              <w:spacing w:after="0" w:line="240" w:lineRule="auto"/>
              <w:jc w:val="both"/>
              <w:rPr>
                <w:color w:val="00000a"/>
              </w:rPr>
            </w:pPr>
            <w:r w:rsidDel="00000000" w:rsidR="00000000" w:rsidRPr="00000000">
              <w:rPr>
                <w:color w:val="00000a"/>
                <w:rtl w:val="0"/>
              </w:rPr>
              <w:t xml:space="preserve">13.</w:t>
            </w:r>
          </w:p>
        </w:tc>
        <w:tc>
          <w:tcPr/>
          <w:p w:rsidR="00000000" w:rsidDel="00000000" w:rsidP="00000000" w:rsidRDefault="00000000" w:rsidRPr="00000000" w14:paraId="00000133">
            <w:pPr>
              <w:spacing w:after="0" w:line="240" w:lineRule="auto"/>
              <w:jc w:val="both"/>
              <w:rPr>
                <w:color w:val="00000a"/>
              </w:rPr>
            </w:pPr>
            <w:r w:rsidDel="00000000" w:rsidR="00000000" w:rsidRPr="00000000">
              <w:rPr>
                <w:color w:val="00000a"/>
                <w:rtl w:val="0"/>
              </w:rPr>
              <w:t xml:space="preserve">PSTV13</w:t>
            </w:r>
          </w:p>
        </w:tc>
        <w:tc>
          <w:tcPr/>
          <w:p w:rsidR="00000000" w:rsidDel="00000000" w:rsidP="00000000" w:rsidRDefault="00000000" w:rsidRPr="00000000" w14:paraId="00000134">
            <w:pPr>
              <w:spacing w:after="0" w:line="240" w:lineRule="auto"/>
              <w:jc w:val="both"/>
              <w:rPr>
                <w:color w:val="00000a"/>
              </w:rPr>
            </w:pPr>
            <w:r w:rsidDel="00000000" w:rsidR="00000000" w:rsidRPr="00000000">
              <w:rPr>
                <w:color w:val="00000a"/>
                <w:rtl w:val="0"/>
              </w:rPr>
              <w:t xml:space="preserve">"Provinsi Fasilitas Kesehatan Peserta Terdaftar</w:t>
            </w:r>
          </w:p>
        </w:tc>
        <w:tc>
          <w:tcPr/>
          <w:p w:rsidR="00000000" w:rsidDel="00000000" w:rsidP="00000000" w:rsidRDefault="00000000" w:rsidRPr="00000000" w14:paraId="00000135">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36">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37">
            <w:pPr>
              <w:spacing w:after="0" w:line="240" w:lineRule="auto"/>
              <w:jc w:val="both"/>
              <w:rPr>
                <w:color w:val="00000a"/>
              </w:rPr>
            </w:pPr>
            <w:r w:rsidDel="00000000" w:rsidR="00000000" w:rsidRPr="00000000">
              <w:rPr>
                <w:color w:val="00000a"/>
                <w:rtl w:val="0"/>
              </w:rPr>
              <w:t xml:space="preserve">14.</w:t>
            </w:r>
          </w:p>
        </w:tc>
        <w:tc>
          <w:tcPr/>
          <w:p w:rsidR="00000000" w:rsidDel="00000000" w:rsidP="00000000" w:rsidRDefault="00000000" w:rsidRPr="00000000" w14:paraId="00000138">
            <w:pPr>
              <w:spacing w:after="0" w:line="240" w:lineRule="auto"/>
              <w:jc w:val="both"/>
              <w:rPr>
                <w:color w:val="00000a"/>
              </w:rPr>
            </w:pPr>
            <w:r w:rsidDel="00000000" w:rsidR="00000000" w:rsidRPr="00000000">
              <w:rPr>
                <w:color w:val="00000a"/>
                <w:rtl w:val="0"/>
              </w:rPr>
              <w:t xml:space="preserve">PSTV14</w:t>
            </w:r>
          </w:p>
        </w:tc>
        <w:tc>
          <w:tcPr/>
          <w:p w:rsidR="00000000" w:rsidDel="00000000" w:rsidP="00000000" w:rsidRDefault="00000000" w:rsidRPr="00000000" w14:paraId="00000139">
            <w:pPr>
              <w:spacing w:after="0" w:line="240" w:lineRule="auto"/>
              <w:jc w:val="both"/>
              <w:rPr>
                <w:color w:val="00000a"/>
              </w:rPr>
            </w:pPr>
            <w:r w:rsidDel="00000000" w:rsidR="00000000" w:rsidRPr="00000000">
              <w:rPr>
                <w:color w:val="00000a"/>
                <w:rtl w:val="0"/>
              </w:rPr>
              <w:t xml:space="preserve">Kabupaten/Kota Fasilitas Kesehatan Peserta Terdaftar</w:t>
            </w:r>
          </w:p>
        </w:tc>
        <w:tc>
          <w:tcPr/>
          <w:p w:rsidR="00000000" w:rsidDel="00000000" w:rsidP="00000000" w:rsidRDefault="00000000" w:rsidRPr="00000000" w14:paraId="0000013A">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3B">
            <w:pPr>
              <w:spacing w:after="0" w:line="240" w:lineRule="auto"/>
              <w:jc w:val="both"/>
              <w:rPr>
                <w:color w:val="00000a"/>
              </w:rPr>
            </w:pPr>
            <w:r w:rsidDel="00000000" w:rsidR="00000000" w:rsidRPr="00000000">
              <w:rPr>
                <w:color w:val="00000a"/>
                <w:rtl w:val="0"/>
              </w:rPr>
              <w:t xml:space="preserve">Kategorik (Nominal)</w:t>
            </w:r>
          </w:p>
        </w:tc>
      </w:tr>
      <w:tr>
        <w:trPr>
          <w:cantSplit w:val="0"/>
          <w:tblHeader w:val="0"/>
        </w:trPr>
        <w:tc>
          <w:tcPr/>
          <w:p w:rsidR="00000000" w:rsidDel="00000000" w:rsidP="00000000" w:rsidRDefault="00000000" w:rsidRPr="00000000" w14:paraId="0000013C">
            <w:pPr>
              <w:spacing w:after="0" w:line="240" w:lineRule="auto"/>
              <w:jc w:val="both"/>
              <w:rPr>
                <w:color w:val="00000a"/>
              </w:rPr>
            </w:pPr>
            <w:r w:rsidDel="00000000" w:rsidR="00000000" w:rsidRPr="00000000">
              <w:rPr>
                <w:color w:val="00000a"/>
                <w:rtl w:val="0"/>
              </w:rPr>
              <w:t xml:space="preserve">15.</w:t>
            </w:r>
          </w:p>
        </w:tc>
        <w:tc>
          <w:tcPr/>
          <w:p w:rsidR="00000000" w:rsidDel="00000000" w:rsidP="00000000" w:rsidRDefault="00000000" w:rsidRPr="00000000" w14:paraId="0000013D">
            <w:pPr>
              <w:spacing w:after="0" w:line="240" w:lineRule="auto"/>
              <w:jc w:val="both"/>
              <w:rPr>
                <w:color w:val="00000a"/>
              </w:rPr>
            </w:pPr>
            <w:r w:rsidDel="00000000" w:rsidR="00000000" w:rsidRPr="00000000">
              <w:rPr>
                <w:color w:val="00000a"/>
                <w:rtl w:val="0"/>
              </w:rPr>
              <w:t xml:space="preserve">PSTV15</w:t>
            </w:r>
          </w:p>
        </w:tc>
        <w:tc>
          <w:tcPr/>
          <w:p w:rsidR="00000000" w:rsidDel="00000000" w:rsidP="00000000" w:rsidRDefault="00000000" w:rsidRPr="00000000" w14:paraId="0000013E">
            <w:pPr>
              <w:spacing w:after="0" w:line="240" w:lineRule="auto"/>
              <w:jc w:val="both"/>
              <w:rPr>
                <w:color w:val="00000a"/>
              </w:rPr>
            </w:pPr>
            <w:r w:rsidDel="00000000" w:rsidR="00000000" w:rsidRPr="00000000">
              <w:rPr>
                <w:color w:val="00000a"/>
                <w:rtl w:val="0"/>
              </w:rPr>
              <w:t xml:space="preserve">Bobot </w:t>
            </w:r>
          </w:p>
        </w:tc>
        <w:tc>
          <w:tcPr/>
          <w:p w:rsidR="00000000" w:rsidDel="00000000" w:rsidP="00000000" w:rsidRDefault="00000000" w:rsidRPr="00000000" w14:paraId="0000013F">
            <w:pPr>
              <w:spacing w:after="0" w:line="240" w:lineRule="auto"/>
              <w:jc w:val="both"/>
              <w:rPr>
                <w:color w:val="00000a"/>
              </w:rPr>
            </w:pPr>
            <w:r w:rsidDel="00000000" w:rsidR="00000000" w:rsidRPr="00000000">
              <w:rPr>
                <w:color w:val="00000a"/>
                <w:rtl w:val="0"/>
              </w:rPr>
              <w:t xml:space="preserve">Float</w:t>
            </w:r>
          </w:p>
        </w:tc>
        <w:tc>
          <w:tcPr/>
          <w:p w:rsidR="00000000" w:rsidDel="00000000" w:rsidP="00000000" w:rsidRDefault="00000000" w:rsidRPr="00000000" w14:paraId="00000140">
            <w:pPr>
              <w:spacing w:after="0" w:line="240" w:lineRule="auto"/>
              <w:jc w:val="both"/>
              <w:rPr>
                <w:color w:val="00000a"/>
              </w:rPr>
            </w:pPr>
            <w:r w:rsidDel="00000000" w:rsidR="00000000" w:rsidRPr="00000000">
              <w:rPr>
                <w:color w:val="00000a"/>
                <w:rtl w:val="0"/>
              </w:rPr>
              <w:t xml:space="preserve">Numerik (Ratio)</w:t>
            </w:r>
          </w:p>
        </w:tc>
      </w:tr>
      <w:tr>
        <w:trPr>
          <w:cantSplit w:val="0"/>
          <w:tblHeader w:val="0"/>
        </w:trPr>
        <w:tc>
          <w:tcPr/>
          <w:p w:rsidR="00000000" w:rsidDel="00000000" w:rsidP="00000000" w:rsidRDefault="00000000" w:rsidRPr="00000000" w14:paraId="00000141">
            <w:pPr>
              <w:spacing w:after="0" w:line="240" w:lineRule="auto"/>
              <w:jc w:val="both"/>
              <w:rPr>
                <w:color w:val="00000a"/>
              </w:rPr>
            </w:pPr>
            <w:r w:rsidDel="00000000" w:rsidR="00000000" w:rsidRPr="00000000">
              <w:rPr>
                <w:color w:val="00000a"/>
                <w:rtl w:val="0"/>
              </w:rPr>
              <w:t xml:space="preserve">16.</w:t>
            </w:r>
          </w:p>
        </w:tc>
        <w:tc>
          <w:tcPr/>
          <w:p w:rsidR="00000000" w:rsidDel="00000000" w:rsidP="00000000" w:rsidRDefault="00000000" w:rsidRPr="00000000" w14:paraId="00000142">
            <w:pPr>
              <w:spacing w:after="0" w:line="240" w:lineRule="auto"/>
              <w:jc w:val="both"/>
              <w:rPr>
                <w:color w:val="00000a"/>
              </w:rPr>
            </w:pPr>
            <w:r w:rsidDel="00000000" w:rsidR="00000000" w:rsidRPr="00000000">
              <w:rPr>
                <w:color w:val="00000a"/>
                <w:rtl w:val="0"/>
              </w:rPr>
              <w:t xml:space="preserve">PSTV16</w:t>
            </w:r>
          </w:p>
        </w:tc>
        <w:tc>
          <w:tcPr/>
          <w:p w:rsidR="00000000" w:rsidDel="00000000" w:rsidP="00000000" w:rsidRDefault="00000000" w:rsidRPr="00000000" w14:paraId="00000143">
            <w:pPr>
              <w:spacing w:after="0" w:line="240" w:lineRule="auto"/>
              <w:jc w:val="both"/>
              <w:rPr>
                <w:color w:val="00000a"/>
              </w:rPr>
            </w:pPr>
            <w:r w:rsidDel="00000000" w:rsidR="00000000" w:rsidRPr="00000000">
              <w:rPr>
                <w:color w:val="00000a"/>
                <w:rtl w:val="0"/>
              </w:rPr>
              <w:t xml:space="preserve">Tahun Sample</w:t>
            </w:r>
          </w:p>
        </w:tc>
        <w:tc>
          <w:tcPr/>
          <w:p w:rsidR="00000000" w:rsidDel="00000000" w:rsidP="00000000" w:rsidRDefault="00000000" w:rsidRPr="00000000" w14:paraId="00000144">
            <w:pPr>
              <w:spacing w:after="0" w:line="240" w:lineRule="auto"/>
              <w:jc w:val="both"/>
              <w:rPr>
                <w:color w:val="00000a"/>
              </w:rPr>
            </w:pPr>
            <w:r w:rsidDel="00000000" w:rsidR="00000000" w:rsidRPr="00000000">
              <w:rPr>
                <w:color w:val="00000a"/>
                <w:rtl w:val="0"/>
              </w:rPr>
              <w:t xml:space="preserve">Integer</w:t>
            </w:r>
          </w:p>
        </w:tc>
        <w:tc>
          <w:tcPr/>
          <w:p w:rsidR="00000000" w:rsidDel="00000000" w:rsidP="00000000" w:rsidRDefault="00000000" w:rsidRPr="00000000" w14:paraId="00000145">
            <w:pPr>
              <w:spacing w:after="0" w:line="240" w:lineRule="auto"/>
              <w:jc w:val="both"/>
              <w:rPr>
                <w:color w:val="00000a"/>
              </w:rPr>
            </w:pPr>
            <w:r w:rsidDel="00000000" w:rsidR="00000000" w:rsidRPr="00000000">
              <w:rPr>
                <w:color w:val="00000a"/>
                <w:rtl w:val="0"/>
              </w:rPr>
              <w:t xml:space="preserve">Numerik (Ratio)</w:t>
            </w:r>
          </w:p>
        </w:tc>
      </w:tr>
      <w:tr>
        <w:trPr>
          <w:cantSplit w:val="0"/>
          <w:tblHeader w:val="0"/>
        </w:trPr>
        <w:tc>
          <w:tcPr/>
          <w:p w:rsidR="00000000" w:rsidDel="00000000" w:rsidP="00000000" w:rsidRDefault="00000000" w:rsidRPr="00000000" w14:paraId="00000146">
            <w:pPr>
              <w:spacing w:after="0" w:line="240" w:lineRule="auto"/>
              <w:jc w:val="both"/>
              <w:rPr>
                <w:color w:val="00000a"/>
              </w:rPr>
            </w:pPr>
            <w:r w:rsidDel="00000000" w:rsidR="00000000" w:rsidRPr="00000000">
              <w:rPr>
                <w:color w:val="00000a"/>
                <w:rtl w:val="0"/>
              </w:rPr>
              <w:t xml:space="preserve">17.</w:t>
            </w:r>
          </w:p>
        </w:tc>
        <w:tc>
          <w:tcPr/>
          <w:p w:rsidR="00000000" w:rsidDel="00000000" w:rsidP="00000000" w:rsidRDefault="00000000" w:rsidRPr="00000000" w14:paraId="00000147">
            <w:pPr>
              <w:spacing w:after="0" w:line="240" w:lineRule="auto"/>
              <w:jc w:val="both"/>
              <w:rPr>
                <w:color w:val="00000a"/>
              </w:rPr>
            </w:pPr>
            <w:r w:rsidDel="00000000" w:rsidR="00000000" w:rsidRPr="00000000">
              <w:rPr>
                <w:color w:val="00000a"/>
                <w:rtl w:val="0"/>
              </w:rPr>
              <w:t xml:space="preserve">PSTV17</w:t>
            </w:r>
          </w:p>
        </w:tc>
        <w:tc>
          <w:tcPr/>
          <w:p w:rsidR="00000000" w:rsidDel="00000000" w:rsidP="00000000" w:rsidRDefault="00000000" w:rsidRPr="00000000" w14:paraId="00000148">
            <w:pPr>
              <w:spacing w:after="0" w:line="240" w:lineRule="auto"/>
              <w:jc w:val="both"/>
              <w:rPr>
                <w:color w:val="00000a"/>
              </w:rPr>
            </w:pPr>
            <w:r w:rsidDel="00000000" w:rsidR="00000000" w:rsidRPr="00000000">
              <w:rPr>
                <w:color w:val="00000a"/>
                <w:rtl w:val="0"/>
              </w:rPr>
              <w:t xml:space="preserve">Status Kepesertaan</w:t>
            </w:r>
          </w:p>
        </w:tc>
        <w:tc>
          <w:tcPr/>
          <w:p w:rsidR="00000000" w:rsidDel="00000000" w:rsidP="00000000" w:rsidRDefault="00000000" w:rsidRPr="00000000" w14:paraId="00000149">
            <w:pPr>
              <w:spacing w:after="0" w:line="240" w:lineRule="auto"/>
              <w:jc w:val="both"/>
              <w:rPr>
                <w:color w:val="00000a"/>
              </w:rPr>
            </w:pPr>
            <w:r w:rsidDel="00000000" w:rsidR="00000000" w:rsidRPr="00000000">
              <w:rPr>
                <w:color w:val="00000a"/>
                <w:rtl w:val="0"/>
              </w:rPr>
              <w:t xml:space="preserve">String</w:t>
            </w:r>
          </w:p>
        </w:tc>
        <w:tc>
          <w:tcPr/>
          <w:p w:rsidR="00000000" w:rsidDel="00000000" w:rsidP="00000000" w:rsidRDefault="00000000" w:rsidRPr="00000000" w14:paraId="0000014A">
            <w:pPr>
              <w:spacing w:after="0" w:line="240" w:lineRule="auto"/>
              <w:jc w:val="both"/>
              <w:rPr>
                <w:color w:val="00000a"/>
              </w:rPr>
            </w:pPr>
            <w:r w:rsidDel="00000000" w:rsidR="00000000" w:rsidRPr="00000000">
              <w:rPr>
                <w:color w:val="00000a"/>
                <w:rtl w:val="0"/>
              </w:rPr>
              <w:t xml:space="preserve">Numerik (Ordinal)</w:t>
            </w:r>
          </w:p>
        </w:tc>
      </w:tr>
      <w:tr>
        <w:trPr>
          <w:cantSplit w:val="0"/>
          <w:tblHeader w:val="0"/>
        </w:trPr>
        <w:tc>
          <w:tcPr/>
          <w:p w:rsidR="00000000" w:rsidDel="00000000" w:rsidP="00000000" w:rsidRDefault="00000000" w:rsidRPr="00000000" w14:paraId="0000014B">
            <w:pPr>
              <w:spacing w:after="0" w:line="240" w:lineRule="auto"/>
              <w:jc w:val="both"/>
              <w:rPr>
                <w:color w:val="00000a"/>
              </w:rPr>
            </w:pPr>
            <w:r w:rsidDel="00000000" w:rsidR="00000000" w:rsidRPr="00000000">
              <w:rPr>
                <w:color w:val="00000a"/>
                <w:rtl w:val="0"/>
              </w:rPr>
              <w:t xml:space="preserve">18</w:t>
            </w:r>
          </w:p>
        </w:tc>
        <w:tc>
          <w:tcPr/>
          <w:p w:rsidR="00000000" w:rsidDel="00000000" w:rsidP="00000000" w:rsidRDefault="00000000" w:rsidRPr="00000000" w14:paraId="0000014C">
            <w:pPr>
              <w:spacing w:after="0" w:line="240" w:lineRule="auto"/>
              <w:jc w:val="both"/>
              <w:rPr>
                <w:color w:val="00000a"/>
              </w:rPr>
            </w:pPr>
            <w:r w:rsidDel="00000000" w:rsidR="00000000" w:rsidRPr="00000000">
              <w:rPr>
                <w:color w:val="00000a"/>
                <w:rtl w:val="0"/>
              </w:rPr>
              <w:t xml:space="preserve">PSTV18</w:t>
            </w:r>
          </w:p>
        </w:tc>
        <w:tc>
          <w:tcPr/>
          <w:p w:rsidR="00000000" w:rsidDel="00000000" w:rsidP="00000000" w:rsidRDefault="00000000" w:rsidRPr="00000000" w14:paraId="0000014D">
            <w:pPr>
              <w:spacing w:after="0" w:line="240" w:lineRule="auto"/>
              <w:jc w:val="both"/>
              <w:rPr>
                <w:color w:val="00000a"/>
              </w:rPr>
            </w:pPr>
            <w:r w:rsidDel="00000000" w:rsidR="00000000" w:rsidRPr="00000000">
              <w:rPr>
                <w:color w:val="00000a"/>
                <w:rtl w:val="0"/>
              </w:rPr>
              <w:t xml:space="preserve">Tahun Meninggal</w:t>
            </w:r>
          </w:p>
        </w:tc>
        <w:tc>
          <w:tcPr/>
          <w:p w:rsidR="00000000" w:rsidDel="00000000" w:rsidP="00000000" w:rsidRDefault="00000000" w:rsidRPr="00000000" w14:paraId="0000014E">
            <w:pPr>
              <w:spacing w:after="0" w:line="240" w:lineRule="auto"/>
              <w:jc w:val="both"/>
              <w:rPr>
                <w:color w:val="00000a"/>
              </w:rPr>
            </w:pPr>
            <w:r w:rsidDel="00000000" w:rsidR="00000000" w:rsidRPr="00000000">
              <w:rPr>
                <w:color w:val="00000a"/>
                <w:rtl w:val="0"/>
              </w:rPr>
              <w:t xml:space="preserve">Integer</w:t>
            </w:r>
          </w:p>
        </w:tc>
        <w:tc>
          <w:tcPr/>
          <w:p w:rsidR="00000000" w:rsidDel="00000000" w:rsidP="00000000" w:rsidRDefault="00000000" w:rsidRPr="00000000" w14:paraId="0000014F">
            <w:pPr>
              <w:jc w:val="both"/>
              <w:rPr>
                <w:color w:val="00000a"/>
              </w:rPr>
            </w:pPr>
            <w:r w:rsidDel="00000000" w:rsidR="00000000" w:rsidRPr="00000000">
              <w:rPr>
                <w:color w:val="00000a"/>
                <w:rtl w:val="0"/>
              </w:rPr>
              <w:t xml:space="preserve">Numerik (Ratio)</w:t>
            </w:r>
          </w:p>
        </w:tc>
      </w:tr>
    </w:tbl>
    <w:p w:rsidR="00000000" w:rsidDel="00000000" w:rsidP="00000000" w:rsidRDefault="00000000" w:rsidRPr="00000000" w14:paraId="000001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Style w:val="Heading1"/>
        <w:rPr>
          <w:rFonts w:ascii="Times New Roman" w:cs="Times New Roman" w:eastAsia="Times New Roman" w:hAnsi="Times New Roman"/>
          <w:b w:val="1"/>
          <w:color w:val="000000"/>
          <w:sz w:val="24"/>
          <w:szCs w:val="24"/>
        </w:rPr>
      </w:pPr>
      <w:bookmarkStart w:colFirst="0" w:colLast="0" w:name="_yvnvfsz026qt" w:id="9"/>
      <w:bookmarkEnd w:id="9"/>
      <w:r w:rsidDel="00000000" w:rsidR="00000000" w:rsidRPr="00000000">
        <w:rPr>
          <w:rFonts w:ascii="Times New Roman" w:cs="Times New Roman" w:eastAsia="Times New Roman" w:hAnsi="Times New Roman"/>
          <w:b w:val="1"/>
          <w:color w:val="000000"/>
          <w:sz w:val="24"/>
          <w:szCs w:val="24"/>
          <w:rtl w:val="0"/>
        </w:rPr>
        <w:t xml:space="preserve">2.3 Memvalidasi Data</w:t>
      </w:r>
    </w:p>
    <w:p w:rsidR="00000000" w:rsidDel="00000000" w:rsidP="00000000" w:rsidRDefault="00000000" w:rsidRPr="00000000" w14:paraId="00000152">
      <w:pPr>
        <w:spacing w:after="0" w:line="360" w:lineRule="auto"/>
        <w:jc w:val="both"/>
        <w:rPr>
          <w:rFonts w:ascii="Times New Roman" w:cs="Times New Roman" w:eastAsia="Times New Roman" w:hAnsi="Times New Roman"/>
          <w:sz w:val="24"/>
          <w:szCs w:val="24"/>
        </w:rPr>
      </w:pPr>
      <w:bookmarkStart w:colFirst="0" w:colLast="0" w:name="_1au1to9mblmm" w:id="10"/>
      <w:bookmarkEnd w:id="10"/>
      <w:r w:rsidDel="00000000" w:rsidR="00000000" w:rsidRPr="00000000">
        <w:rPr>
          <w:rFonts w:ascii="Times New Roman" w:cs="Times New Roman" w:eastAsia="Times New Roman" w:hAnsi="Times New Roman"/>
          <w:sz w:val="24"/>
          <w:szCs w:val="24"/>
          <w:rtl w:val="0"/>
        </w:rPr>
        <w:t xml:space="preserve">Pada tahap ini dilakukan validasi terhadap data yang akan digunakan dengan memeriksa kelengkapan data untuk menghindari terjadinya </w:t>
      </w:r>
      <w:r w:rsidDel="00000000" w:rsidR="00000000" w:rsidRPr="00000000">
        <w:rPr>
          <w:rFonts w:ascii="Times New Roman" w:cs="Times New Roman" w:eastAsia="Times New Roman" w:hAnsi="Times New Roman"/>
          <w:i w:val="1"/>
          <w:sz w:val="24"/>
          <w:szCs w:val="24"/>
          <w:rtl w:val="0"/>
        </w:rPr>
        <w:t xml:space="preserve">error </w:t>
      </w:r>
      <w:r w:rsidDel="00000000" w:rsidR="00000000" w:rsidRPr="00000000">
        <w:rPr>
          <w:rFonts w:ascii="Times New Roman" w:cs="Times New Roman" w:eastAsia="Times New Roman" w:hAnsi="Times New Roman"/>
          <w:sz w:val="24"/>
          <w:szCs w:val="24"/>
          <w:rtl w:val="0"/>
        </w:rPr>
        <w:t xml:space="preserve">ataupun masalah </w:t>
      </w:r>
      <w:r w:rsidDel="00000000" w:rsidR="00000000" w:rsidRPr="00000000">
        <w:rPr>
          <w:rFonts w:ascii="Times New Roman" w:cs="Times New Roman" w:eastAsia="Times New Roman" w:hAnsi="Times New Roman"/>
          <w:i w:val="1"/>
          <w:sz w:val="24"/>
          <w:szCs w:val="24"/>
          <w:rtl w:val="0"/>
        </w:rPr>
        <w:t xml:space="preserve">input data</w:t>
      </w:r>
      <w:r w:rsidDel="00000000" w:rsidR="00000000" w:rsidRPr="00000000">
        <w:rPr>
          <w:rFonts w:ascii="Times New Roman" w:cs="Times New Roman" w:eastAsia="Times New Roman" w:hAnsi="Times New Roman"/>
          <w:sz w:val="24"/>
          <w:szCs w:val="24"/>
          <w:rtl w:val="0"/>
        </w:rPr>
        <w:t xml:space="preserve"> yang terjadi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Missing data </w:t>
      </w:r>
      <w:r w:rsidDel="00000000" w:rsidR="00000000" w:rsidRPr="00000000">
        <w:rPr>
          <w:rFonts w:ascii="Times New Roman" w:cs="Times New Roman" w:eastAsia="Times New Roman" w:hAnsi="Times New Roman"/>
          <w:sz w:val="24"/>
          <w:szCs w:val="24"/>
          <w:rtl w:val="0"/>
        </w:rPr>
        <w:t xml:space="preserve">adalah row atau baris pada data yang bernilai </w:t>
      </w:r>
      <w:r w:rsidDel="00000000" w:rsidR="00000000" w:rsidRPr="00000000">
        <w:rPr>
          <w:rFonts w:ascii="Times New Roman" w:cs="Times New Roman" w:eastAsia="Times New Roman" w:hAnsi="Times New Roman"/>
          <w:i w:val="1"/>
          <w:sz w:val="24"/>
          <w:szCs w:val="24"/>
          <w:rtl w:val="0"/>
        </w:rPr>
        <w:t xml:space="preserve">null/Nan/NaT, </w:t>
      </w:r>
      <w:r w:rsidDel="00000000" w:rsidR="00000000" w:rsidRPr="00000000">
        <w:rPr>
          <w:rFonts w:ascii="Times New Roman" w:cs="Times New Roman" w:eastAsia="Times New Roman" w:hAnsi="Times New Roman"/>
          <w:sz w:val="24"/>
          <w:szCs w:val="24"/>
          <w:rtl w:val="0"/>
        </w:rPr>
        <w:t xml:space="preserve">beberapa </w:t>
      </w:r>
      <w:r w:rsidDel="00000000" w:rsidR="00000000" w:rsidRPr="00000000">
        <w:rPr>
          <w:rFonts w:ascii="Times New Roman" w:cs="Times New Roman" w:eastAsia="Times New Roman" w:hAnsi="Times New Roman"/>
          <w:i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row</w:t>
      </w:r>
      <w:r w:rsidDel="00000000" w:rsidR="00000000" w:rsidRPr="00000000">
        <w:rPr>
          <w:rFonts w:ascii="Times New Roman" w:cs="Times New Roman" w:eastAsia="Times New Roman" w:hAnsi="Times New Roman"/>
          <w:sz w:val="24"/>
          <w:szCs w:val="24"/>
          <w:rtl w:val="0"/>
        </w:rPr>
        <w:t xml:space="preserve"> yang kosong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missing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sudah ditangani dengan memberikan nilai “</w:t>
      </w:r>
      <w:r w:rsidDel="00000000" w:rsidR="00000000" w:rsidRPr="00000000">
        <w:rPr>
          <w:rFonts w:ascii="Times New Roman" w:cs="Times New Roman" w:eastAsia="Times New Roman" w:hAnsi="Times New Roman"/>
          <w:i w:val="1"/>
          <w:sz w:val="24"/>
          <w:szCs w:val="24"/>
          <w:rtl w:val="0"/>
        </w:rPr>
        <w:t xml:space="preserve">missing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Duplicate value </w:t>
      </w:r>
      <w:r w:rsidDel="00000000" w:rsidR="00000000" w:rsidRPr="00000000">
        <w:rPr>
          <w:rFonts w:ascii="Times New Roman" w:cs="Times New Roman" w:eastAsia="Times New Roman" w:hAnsi="Times New Roman"/>
          <w:sz w:val="24"/>
          <w:szCs w:val="24"/>
          <w:rtl w:val="0"/>
        </w:rPr>
        <w:t xml:space="preserve">merupakan row atau baris pada data yang memiliki nilai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yang sama. Informasi mengenai </w:t>
      </w:r>
      <w:r w:rsidDel="00000000" w:rsidR="00000000" w:rsidRPr="00000000">
        <w:rPr>
          <w:rFonts w:ascii="Times New Roman" w:cs="Times New Roman" w:eastAsia="Times New Roman" w:hAnsi="Times New Roman"/>
          <w:i w:val="1"/>
          <w:sz w:val="24"/>
          <w:szCs w:val="24"/>
          <w:rtl w:val="0"/>
        </w:rPr>
        <w:t xml:space="preserve">missing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duplicate value</w:t>
      </w:r>
      <w:r w:rsidDel="00000000" w:rsidR="00000000" w:rsidRPr="00000000">
        <w:rPr>
          <w:rFonts w:ascii="Times New Roman" w:cs="Times New Roman" w:eastAsia="Times New Roman" w:hAnsi="Times New Roman"/>
          <w:sz w:val="24"/>
          <w:szCs w:val="24"/>
          <w:rtl w:val="0"/>
        </w:rPr>
        <w:t xml:space="preserve"> untuk setiap data dapat dilihat pada tabel berikut.</w:t>
      </w:r>
    </w:p>
    <w:p w:rsidR="00000000" w:rsidDel="00000000" w:rsidP="00000000" w:rsidRDefault="00000000" w:rsidRPr="00000000" w14:paraId="00000153">
      <w:pPr>
        <w:keepNext w:val="1"/>
        <w:spacing w:after="0" w:line="360" w:lineRule="auto"/>
        <w:jc w:val="center"/>
        <w:rPr>
          <w:rFonts w:ascii="Times New Roman" w:cs="Times New Roman" w:eastAsia="Times New Roman" w:hAnsi="Times New Roman"/>
          <w:b w:val="1"/>
          <w:sz w:val="20"/>
          <w:szCs w:val="20"/>
        </w:rPr>
      </w:pPr>
      <w:bookmarkStart w:colFirst="0" w:colLast="0" w:name="_3vac5uf" w:id="11"/>
      <w:bookmarkEnd w:id="11"/>
      <w:r w:rsidDel="00000000" w:rsidR="00000000" w:rsidRPr="00000000">
        <w:rPr>
          <w:rtl w:val="0"/>
        </w:rPr>
      </w:r>
    </w:p>
    <w:tbl>
      <w:tblPr>
        <w:tblStyle w:val="Table4"/>
        <w:tblW w:w="80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593"/>
        <w:gridCol w:w="2592"/>
        <w:gridCol w:w="2340"/>
        <w:tblGridChange w:id="0">
          <w:tblGrid>
            <w:gridCol w:w="570"/>
            <w:gridCol w:w="2593"/>
            <w:gridCol w:w="2592"/>
            <w:gridCol w:w="2340"/>
          </w:tblGrid>
        </w:tblGridChange>
      </w:tblGrid>
      <w:tr>
        <w:trPr>
          <w:cantSplit w:val="0"/>
          <w:tblHeader w:val="0"/>
        </w:trPr>
        <w:tc>
          <w:tcPr>
            <w:shd w:fill="auto" w:val="clear"/>
          </w:tcPr>
          <w:p w:rsidR="00000000" w:rsidDel="00000000" w:rsidP="00000000" w:rsidRDefault="00000000" w:rsidRPr="00000000" w14:paraId="00000154">
            <w:pPr>
              <w:spacing w:after="0" w:line="240" w:lineRule="auto"/>
              <w:jc w:val="center"/>
              <w:rPr>
                <w:b w:val="1"/>
                <w:color w:val="00000a"/>
              </w:rPr>
            </w:pPr>
            <w:r w:rsidDel="00000000" w:rsidR="00000000" w:rsidRPr="00000000">
              <w:rPr>
                <w:b w:val="1"/>
                <w:color w:val="00000a"/>
                <w:rtl w:val="0"/>
              </w:rPr>
              <w:t xml:space="preserve">No.</w:t>
            </w:r>
          </w:p>
        </w:tc>
        <w:tc>
          <w:tcPr>
            <w:shd w:fill="auto" w:val="clear"/>
          </w:tcPr>
          <w:p w:rsidR="00000000" w:rsidDel="00000000" w:rsidP="00000000" w:rsidRDefault="00000000" w:rsidRPr="00000000" w14:paraId="00000155">
            <w:pPr>
              <w:spacing w:after="0" w:line="240" w:lineRule="auto"/>
              <w:jc w:val="center"/>
              <w:rPr>
                <w:b w:val="1"/>
                <w:color w:val="00000a"/>
              </w:rPr>
            </w:pPr>
            <w:r w:rsidDel="00000000" w:rsidR="00000000" w:rsidRPr="00000000">
              <w:rPr>
                <w:b w:val="1"/>
                <w:color w:val="00000a"/>
                <w:rtl w:val="0"/>
              </w:rPr>
              <w:t xml:space="preserve">Data</w:t>
            </w:r>
          </w:p>
        </w:tc>
        <w:tc>
          <w:tcPr>
            <w:shd w:fill="auto" w:val="clear"/>
          </w:tcPr>
          <w:p w:rsidR="00000000" w:rsidDel="00000000" w:rsidP="00000000" w:rsidRDefault="00000000" w:rsidRPr="00000000" w14:paraId="00000156">
            <w:pPr>
              <w:spacing w:after="0" w:line="240" w:lineRule="auto"/>
              <w:jc w:val="center"/>
              <w:rPr>
                <w:b w:val="1"/>
                <w:i w:val="1"/>
                <w:color w:val="00000a"/>
              </w:rPr>
            </w:pPr>
            <w:r w:rsidDel="00000000" w:rsidR="00000000" w:rsidRPr="00000000">
              <w:rPr>
                <w:b w:val="1"/>
                <w:i w:val="1"/>
                <w:color w:val="00000a"/>
                <w:rtl w:val="0"/>
              </w:rPr>
              <w:t xml:space="preserve">Missing Value</w:t>
            </w:r>
          </w:p>
        </w:tc>
        <w:tc>
          <w:tcPr>
            <w:shd w:fill="auto" w:val="clear"/>
          </w:tcPr>
          <w:p w:rsidR="00000000" w:rsidDel="00000000" w:rsidP="00000000" w:rsidRDefault="00000000" w:rsidRPr="00000000" w14:paraId="00000157">
            <w:pPr>
              <w:spacing w:after="0" w:line="240" w:lineRule="auto"/>
              <w:jc w:val="center"/>
              <w:rPr>
                <w:b w:val="1"/>
                <w:i w:val="1"/>
                <w:color w:val="00000a"/>
              </w:rPr>
            </w:pPr>
            <w:r w:rsidDel="00000000" w:rsidR="00000000" w:rsidRPr="00000000">
              <w:rPr>
                <w:b w:val="1"/>
                <w:i w:val="1"/>
                <w:color w:val="00000a"/>
                <w:rtl w:val="0"/>
              </w:rPr>
              <w:t xml:space="preserve">Duplicate Value</w:t>
            </w:r>
          </w:p>
        </w:tc>
      </w:tr>
      <w:tr>
        <w:trPr>
          <w:cantSplit w:val="0"/>
          <w:tblHeader w:val="0"/>
        </w:trPr>
        <w:tc>
          <w:tcPr/>
          <w:p w:rsidR="00000000" w:rsidDel="00000000" w:rsidP="00000000" w:rsidRDefault="00000000" w:rsidRPr="00000000" w14:paraId="00000158">
            <w:pPr>
              <w:spacing w:after="0" w:line="240" w:lineRule="auto"/>
              <w:jc w:val="both"/>
              <w:rPr>
                <w:color w:val="00000a"/>
              </w:rPr>
            </w:pPr>
            <w:r w:rsidDel="00000000" w:rsidR="00000000" w:rsidRPr="00000000">
              <w:rPr>
                <w:color w:val="00000a"/>
                <w:rtl w:val="0"/>
              </w:rPr>
              <w:t xml:space="preserve">1.</w:t>
            </w:r>
          </w:p>
        </w:tc>
        <w:tc>
          <w:tcPr/>
          <w:p w:rsidR="00000000" w:rsidDel="00000000" w:rsidP="00000000" w:rsidRDefault="00000000" w:rsidRPr="00000000" w14:paraId="00000159">
            <w:pPr>
              <w:spacing w:after="0" w:line="240" w:lineRule="auto"/>
              <w:rPr>
                <w:color w:val="00000a"/>
              </w:rPr>
            </w:pPr>
            <w:r w:rsidDel="00000000" w:rsidR="00000000" w:rsidRPr="00000000">
              <w:rPr>
                <w:color w:val="00000a"/>
                <w:rtl w:val="0"/>
              </w:rPr>
              <w:t xml:space="preserve">Kepesertaan</w:t>
            </w:r>
          </w:p>
        </w:tc>
        <w:tc>
          <w:tcPr/>
          <w:p w:rsidR="00000000" w:rsidDel="00000000" w:rsidP="00000000" w:rsidRDefault="00000000" w:rsidRPr="00000000" w14:paraId="0000015A">
            <w:pPr>
              <w:spacing w:after="0" w:line="240" w:lineRule="auto"/>
              <w:jc w:val="center"/>
              <w:rPr>
                <w:color w:val="00000a"/>
              </w:rPr>
            </w:pPr>
            <w:r w:rsidDel="00000000" w:rsidR="00000000" w:rsidRPr="00000000">
              <w:rPr>
                <w:color w:val="00000a"/>
                <w:rtl w:val="0"/>
              </w:rPr>
              <w:t xml:space="preserve">-</w:t>
            </w:r>
          </w:p>
        </w:tc>
        <w:tc>
          <w:tcPr/>
          <w:p w:rsidR="00000000" w:rsidDel="00000000" w:rsidP="00000000" w:rsidRDefault="00000000" w:rsidRPr="00000000" w14:paraId="0000015B">
            <w:pPr>
              <w:spacing w:after="0" w:line="240" w:lineRule="auto"/>
              <w:jc w:val="center"/>
              <w:rPr>
                <w:color w:val="00000a"/>
              </w:rPr>
            </w:pPr>
            <w:r w:rsidDel="00000000" w:rsidR="00000000" w:rsidRPr="00000000">
              <w:rPr>
                <w:color w:val="00000a"/>
                <w:rtl w:val="0"/>
              </w:rPr>
              <w:t xml:space="preserve">-</w:t>
            </w:r>
          </w:p>
        </w:tc>
      </w:tr>
      <w:tr>
        <w:trPr>
          <w:cantSplit w:val="0"/>
          <w:tblHeader w:val="0"/>
        </w:trPr>
        <w:tc>
          <w:tcPr/>
          <w:p w:rsidR="00000000" w:rsidDel="00000000" w:rsidP="00000000" w:rsidRDefault="00000000" w:rsidRPr="00000000" w14:paraId="0000015C">
            <w:pPr>
              <w:spacing w:after="0" w:line="240" w:lineRule="auto"/>
              <w:jc w:val="both"/>
              <w:rPr>
                <w:color w:val="00000a"/>
              </w:rPr>
            </w:pPr>
            <w:r w:rsidDel="00000000" w:rsidR="00000000" w:rsidRPr="00000000">
              <w:rPr>
                <w:color w:val="00000a"/>
                <w:rtl w:val="0"/>
              </w:rPr>
              <w:t xml:space="preserve">2.</w:t>
            </w:r>
          </w:p>
        </w:tc>
        <w:tc>
          <w:tcPr/>
          <w:p w:rsidR="00000000" w:rsidDel="00000000" w:rsidP="00000000" w:rsidRDefault="00000000" w:rsidRPr="00000000" w14:paraId="0000015D">
            <w:pPr>
              <w:spacing w:after="0" w:line="240" w:lineRule="auto"/>
              <w:rPr>
                <w:color w:val="00000a"/>
              </w:rPr>
            </w:pPr>
            <w:r w:rsidDel="00000000" w:rsidR="00000000" w:rsidRPr="00000000">
              <w:rPr>
                <w:color w:val="00000a"/>
                <w:rtl w:val="0"/>
              </w:rPr>
              <w:t xml:space="preserve">FKTP-Kapitasi</w:t>
            </w:r>
          </w:p>
        </w:tc>
        <w:tc>
          <w:tcPr/>
          <w:p w:rsidR="00000000" w:rsidDel="00000000" w:rsidP="00000000" w:rsidRDefault="00000000" w:rsidRPr="00000000" w14:paraId="0000015E">
            <w:pPr>
              <w:spacing w:after="0" w:line="240" w:lineRule="auto"/>
              <w:jc w:val="center"/>
              <w:rPr>
                <w:color w:val="00000a"/>
              </w:rPr>
            </w:pPr>
            <w:r w:rsidDel="00000000" w:rsidR="00000000" w:rsidRPr="00000000">
              <w:rPr>
                <w:color w:val="00000a"/>
                <w:rtl w:val="0"/>
              </w:rPr>
              <w:t xml:space="preserve">-</w:t>
            </w:r>
          </w:p>
        </w:tc>
        <w:tc>
          <w:tcPr/>
          <w:p w:rsidR="00000000" w:rsidDel="00000000" w:rsidP="00000000" w:rsidRDefault="00000000" w:rsidRPr="00000000" w14:paraId="0000015F">
            <w:pPr>
              <w:spacing w:after="0" w:line="240" w:lineRule="auto"/>
              <w:jc w:val="center"/>
              <w:rPr>
                <w:color w:val="00000a"/>
              </w:rPr>
            </w:pPr>
            <w:r w:rsidDel="00000000" w:rsidR="00000000" w:rsidRPr="00000000">
              <w:rPr>
                <w:color w:val="00000a"/>
                <w:rtl w:val="0"/>
              </w:rPr>
              <w:t xml:space="preserve">2 rows</w:t>
            </w:r>
          </w:p>
        </w:tc>
      </w:tr>
      <w:tr>
        <w:trPr>
          <w:cantSplit w:val="0"/>
          <w:tblHeader w:val="0"/>
        </w:trPr>
        <w:tc>
          <w:tcPr/>
          <w:p w:rsidR="00000000" w:rsidDel="00000000" w:rsidP="00000000" w:rsidRDefault="00000000" w:rsidRPr="00000000" w14:paraId="00000160">
            <w:pPr>
              <w:spacing w:after="0" w:line="240" w:lineRule="auto"/>
              <w:jc w:val="both"/>
              <w:rPr>
                <w:color w:val="00000a"/>
              </w:rPr>
            </w:pPr>
            <w:r w:rsidDel="00000000" w:rsidR="00000000" w:rsidRPr="00000000">
              <w:rPr>
                <w:color w:val="00000a"/>
                <w:rtl w:val="0"/>
              </w:rPr>
              <w:t xml:space="preserve">3.</w:t>
            </w:r>
          </w:p>
        </w:tc>
        <w:tc>
          <w:tcPr/>
          <w:p w:rsidR="00000000" w:rsidDel="00000000" w:rsidP="00000000" w:rsidRDefault="00000000" w:rsidRPr="00000000" w14:paraId="00000161">
            <w:pPr>
              <w:spacing w:after="0" w:line="240" w:lineRule="auto"/>
              <w:rPr>
                <w:color w:val="00000a"/>
              </w:rPr>
            </w:pPr>
            <w:r w:rsidDel="00000000" w:rsidR="00000000" w:rsidRPr="00000000">
              <w:rPr>
                <w:color w:val="00000a"/>
                <w:rtl w:val="0"/>
              </w:rPr>
              <w:t xml:space="preserve">FKTP Non-Kapitasi</w:t>
            </w:r>
          </w:p>
        </w:tc>
        <w:tc>
          <w:tcPr/>
          <w:p w:rsidR="00000000" w:rsidDel="00000000" w:rsidP="00000000" w:rsidRDefault="00000000" w:rsidRPr="00000000" w14:paraId="00000162">
            <w:pPr>
              <w:spacing w:after="0" w:line="240" w:lineRule="auto"/>
              <w:jc w:val="center"/>
              <w:rPr>
                <w:color w:val="00000a"/>
              </w:rPr>
            </w:pPr>
            <w:r w:rsidDel="00000000" w:rsidR="00000000" w:rsidRPr="00000000">
              <w:rPr>
                <w:color w:val="00000a"/>
                <w:rtl w:val="0"/>
              </w:rPr>
              <w:t xml:space="preserve">42.503 rows</w:t>
            </w:r>
          </w:p>
        </w:tc>
        <w:tc>
          <w:tcPr/>
          <w:p w:rsidR="00000000" w:rsidDel="00000000" w:rsidP="00000000" w:rsidRDefault="00000000" w:rsidRPr="00000000" w14:paraId="00000163">
            <w:pPr>
              <w:spacing w:after="0" w:line="240" w:lineRule="auto"/>
              <w:jc w:val="center"/>
              <w:rPr>
                <w:color w:val="00000a"/>
              </w:rPr>
            </w:pPr>
            <w:r w:rsidDel="00000000" w:rsidR="00000000" w:rsidRPr="00000000">
              <w:rPr>
                <w:color w:val="00000a"/>
                <w:rtl w:val="0"/>
              </w:rPr>
              <w:t xml:space="preserve">38 rows</w:t>
            </w:r>
          </w:p>
        </w:tc>
      </w:tr>
      <w:tr>
        <w:trPr>
          <w:cantSplit w:val="0"/>
          <w:tblHeader w:val="0"/>
        </w:trPr>
        <w:tc>
          <w:tcPr/>
          <w:p w:rsidR="00000000" w:rsidDel="00000000" w:rsidP="00000000" w:rsidRDefault="00000000" w:rsidRPr="00000000" w14:paraId="00000164">
            <w:pPr>
              <w:spacing w:after="0" w:line="240" w:lineRule="auto"/>
              <w:jc w:val="both"/>
              <w:rPr>
                <w:color w:val="00000a"/>
              </w:rPr>
            </w:pPr>
            <w:r w:rsidDel="00000000" w:rsidR="00000000" w:rsidRPr="00000000">
              <w:rPr>
                <w:color w:val="00000a"/>
                <w:rtl w:val="0"/>
              </w:rPr>
              <w:t xml:space="preserve">4.</w:t>
            </w:r>
          </w:p>
        </w:tc>
        <w:tc>
          <w:tcPr/>
          <w:p w:rsidR="00000000" w:rsidDel="00000000" w:rsidP="00000000" w:rsidRDefault="00000000" w:rsidRPr="00000000" w14:paraId="00000165">
            <w:pPr>
              <w:spacing w:after="0" w:line="240" w:lineRule="auto"/>
              <w:rPr>
                <w:color w:val="00000a"/>
              </w:rPr>
            </w:pPr>
            <w:r w:rsidDel="00000000" w:rsidR="00000000" w:rsidRPr="00000000">
              <w:rPr>
                <w:color w:val="00000a"/>
                <w:rtl w:val="0"/>
              </w:rPr>
              <w:t xml:space="preserve">FKRTL</w:t>
            </w:r>
          </w:p>
        </w:tc>
        <w:tc>
          <w:tcPr/>
          <w:p w:rsidR="00000000" w:rsidDel="00000000" w:rsidP="00000000" w:rsidRDefault="00000000" w:rsidRPr="00000000" w14:paraId="00000166">
            <w:pPr>
              <w:spacing w:after="0" w:line="240" w:lineRule="auto"/>
              <w:jc w:val="center"/>
              <w:rPr>
                <w:color w:val="00000a"/>
              </w:rPr>
            </w:pPr>
            <w:r w:rsidDel="00000000" w:rsidR="00000000" w:rsidRPr="00000000">
              <w:rPr>
                <w:color w:val="00000a"/>
                <w:rtl w:val="0"/>
              </w:rPr>
              <w:t xml:space="preserve">-</w:t>
            </w:r>
          </w:p>
        </w:tc>
        <w:tc>
          <w:tcPr/>
          <w:p w:rsidR="00000000" w:rsidDel="00000000" w:rsidP="00000000" w:rsidRDefault="00000000" w:rsidRPr="00000000" w14:paraId="00000167">
            <w:pPr>
              <w:spacing w:after="0" w:line="240" w:lineRule="auto"/>
              <w:jc w:val="center"/>
              <w:rPr>
                <w:color w:val="00000a"/>
              </w:rPr>
            </w:pPr>
            <w:r w:rsidDel="00000000" w:rsidR="00000000" w:rsidRPr="00000000">
              <w:rPr>
                <w:color w:val="00000a"/>
                <w:rtl w:val="0"/>
              </w:rPr>
              <w:t xml:space="preserve">-</w:t>
            </w:r>
          </w:p>
        </w:tc>
      </w:tr>
      <w:tr>
        <w:trPr>
          <w:cantSplit w:val="0"/>
          <w:tblHeader w:val="0"/>
        </w:trPr>
        <w:tc>
          <w:tcPr/>
          <w:p w:rsidR="00000000" w:rsidDel="00000000" w:rsidP="00000000" w:rsidRDefault="00000000" w:rsidRPr="00000000" w14:paraId="00000168">
            <w:pPr>
              <w:spacing w:after="0" w:line="240" w:lineRule="auto"/>
              <w:jc w:val="both"/>
              <w:rPr>
                <w:color w:val="00000a"/>
              </w:rPr>
            </w:pPr>
            <w:r w:rsidDel="00000000" w:rsidR="00000000" w:rsidRPr="00000000">
              <w:rPr>
                <w:color w:val="00000a"/>
                <w:rtl w:val="0"/>
              </w:rPr>
              <w:t xml:space="preserve">5.</w:t>
            </w:r>
          </w:p>
        </w:tc>
        <w:tc>
          <w:tcPr/>
          <w:p w:rsidR="00000000" w:rsidDel="00000000" w:rsidP="00000000" w:rsidRDefault="00000000" w:rsidRPr="00000000" w14:paraId="00000169">
            <w:pPr>
              <w:spacing w:after="0" w:line="240" w:lineRule="auto"/>
              <w:rPr>
                <w:color w:val="00000a"/>
              </w:rPr>
            </w:pPr>
            <w:r w:rsidDel="00000000" w:rsidR="00000000" w:rsidRPr="00000000">
              <w:rPr>
                <w:color w:val="00000a"/>
                <w:rtl w:val="0"/>
              </w:rPr>
              <w:t xml:space="preserve">FKRL Diagnosis Sekunder</w:t>
            </w:r>
          </w:p>
        </w:tc>
        <w:tc>
          <w:tcPr/>
          <w:p w:rsidR="00000000" w:rsidDel="00000000" w:rsidP="00000000" w:rsidRDefault="00000000" w:rsidRPr="00000000" w14:paraId="0000016A">
            <w:pPr>
              <w:spacing w:after="0" w:line="240" w:lineRule="auto"/>
              <w:jc w:val="center"/>
              <w:rPr>
                <w:color w:val="00000a"/>
              </w:rPr>
            </w:pPr>
            <w:r w:rsidDel="00000000" w:rsidR="00000000" w:rsidRPr="00000000">
              <w:rPr>
                <w:color w:val="00000a"/>
                <w:rtl w:val="0"/>
              </w:rPr>
              <w:t xml:space="preserve">-</w:t>
            </w:r>
          </w:p>
        </w:tc>
        <w:tc>
          <w:tcPr/>
          <w:p w:rsidR="00000000" w:rsidDel="00000000" w:rsidP="00000000" w:rsidRDefault="00000000" w:rsidRPr="00000000" w14:paraId="0000016B">
            <w:pPr>
              <w:spacing w:after="0" w:line="240" w:lineRule="auto"/>
              <w:jc w:val="center"/>
              <w:rPr>
                <w:color w:val="00000a"/>
              </w:rPr>
            </w:pPr>
            <w:r w:rsidDel="00000000" w:rsidR="00000000" w:rsidRPr="00000000">
              <w:rPr>
                <w:color w:val="00000a"/>
                <w:rtl w:val="0"/>
              </w:rPr>
              <w:t xml:space="preserve">-</w:t>
            </w:r>
          </w:p>
        </w:tc>
      </w:tr>
    </w:tbl>
    <w:p w:rsidR="00000000" w:rsidDel="00000000" w:rsidP="00000000" w:rsidRDefault="00000000" w:rsidRPr="00000000" w14:paraId="0000016C">
      <w:pPr>
        <w:spacing w:after="240" w:before="240" w:line="360" w:lineRule="auto"/>
        <w:ind w:right="4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4"/>
          <w:szCs w:val="24"/>
        </w:rPr>
      </w:pPr>
      <w:bookmarkStart w:colFirst="0" w:colLast="0" w:name="_5kyh24c1wivn" w:id="12"/>
      <w:bookmarkEnd w:id="12"/>
      <w:r w:rsidDel="00000000" w:rsidR="00000000" w:rsidRPr="00000000">
        <w:rPr>
          <w:rtl w:val="0"/>
        </w:rPr>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bookmarkStart w:colFirst="0" w:colLast="0" w:name="_f5jfa810h4o9" w:id="13"/>
      <w:bookmarkEnd w:id="13"/>
      <w:r w:rsidDel="00000000" w:rsidR="00000000" w:rsidRPr="00000000">
        <w:rPr>
          <w:rtl w:val="0"/>
        </w:rPr>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4"/>
          <w:szCs w:val="24"/>
        </w:rPr>
      </w:pPr>
      <w:bookmarkStart w:colFirst="0" w:colLast="0" w:name="_of8cp3nr0tit" w:id="14"/>
      <w:bookmarkEnd w:id="14"/>
      <w:r w:rsidDel="00000000" w:rsidR="00000000" w:rsidRPr="00000000">
        <w:rPr>
          <w:rtl w:val="0"/>
        </w:rPr>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bookmarkStart w:colFirst="0" w:colLast="0" w:name="_8r9qrdpm6b8u" w:id="15"/>
      <w:bookmarkEnd w:id="15"/>
      <w:r w:rsidDel="00000000" w:rsidR="00000000" w:rsidRPr="00000000">
        <w:rPr>
          <w:rtl w:val="0"/>
        </w:rPr>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bookmarkStart w:colFirst="0" w:colLast="0" w:name="_u4tbr7yfqq93" w:id="16"/>
      <w:bookmarkEnd w:id="16"/>
      <w:r w:rsidDel="00000000" w:rsidR="00000000" w:rsidRPr="00000000">
        <w:rPr>
          <w:rtl w:val="0"/>
        </w:rPr>
      </w:r>
    </w:p>
    <w:p w:rsidR="00000000" w:rsidDel="00000000" w:rsidP="00000000" w:rsidRDefault="00000000" w:rsidRPr="00000000" w14:paraId="00000172">
      <w:pPr>
        <w:spacing w:after="0" w:line="360" w:lineRule="auto"/>
        <w:jc w:val="both"/>
        <w:rPr>
          <w:rFonts w:ascii="Times New Roman" w:cs="Times New Roman" w:eastAsia="Times New Roman" w:hAnsi="Times New Roman"/>
          <w:sz w:val="24"/>
          <w:szCs w:val="24"/>
        </w:rPr>
      </w:pPr>
      <w:bookmarkStart w:colFirst="0" w:colLast="0" w:name="_iexge0l31icq" w:id="17"/>
      <w:bookmarkEnd w:id="17"/>
      <w:r w:rsidDel="00000000" w:rsidR="00000000" w:rsidRPr="00000000">
        <w:rPr>
          <w:rtl w:val="0"/>
        </w:rPr>
      </w:r>
    </w:p>
    <w:p w:rsidR="00000000" w:rsidDel="00000000" w:rsidP="00000000" w:rsidRDefault="00000000" w:rsidRPr="00000000" w14:paraId="00000173">
      <w:pPr>
        <w:pStyle w:val="Heading1"/>
        <w:jc w:val="center"/>
        <w:rPr>
          <w:rFonts w:ascii="Times New Roman" w:cs="Times New Roman" w:eastAsia="Times New Roman" w:hAnsi="Times New Roman"/>
          <w:b w:val="1"/>
          <w:color w:val="000000"/>
          <w:sz w:val="28"/>
          <w:szCs w:val="28"/>
        </w:rPr>
      </w:pPr>
      <w:bookmarkStart w:colFirst="0" w:colLast="0" w:name="_yffq1q56l2qu" w:id="18"/>
      <w:bookmarkEnd w:id="18"/>
      <w:r w:rsidDel="00000000" w:rsidR="00000000" w:rsidRPr="00000000">
        <w:rPr>
          <w:rFonts w:ascii="Times New Roman" w:cs="Times New Roman" w:eastAsia="Times New Roman" w:hAnsi="Times New Roman"/>
          <w:b w:val="1"/>
          <w:color w:val="000000"/>
          <w:sz w:val="28"/>
          <w:szCs w:val="28"/>
          <w:rtl w:val="0"/>
        </w:rPr>
        <w:t xml:space="preserve">BAB III</w:t>
      </w:r>
    </w:p>
    <w:p w:rsidR="00000000" w:rsidDel="00000000" w:rsidP="00000000" w:rsidRDefault="00000000" w:rsidRPr="00000000" w14:paraId="00000174">
      <w:pPr>
        <w:pStyle w:val="Heading1"/>
        <w:jc w:val="center"/>
        <w:rPr>
          <w:rFonts w:ascii="Times New Roman" w:cs="Times New Roman" w:eastAsia="Times New Roman" w:hAnsi="Times New Roman"/>
          <w:b w:val="1"/>
          <w:color w:val="000000"/>
          <w:sz w:val="28"/>
          <w:szCs w:val="28"/>
        </w:rPr>
      </w:pPr>
      <w:bookmarkStart w:colFirst="0" w:colLast="0" w:name="_5ch086k6ci24" w:id="19"/>
      <w:bookmarkEnd w:id="19"/>
      <w:r w:rsidDel="00000000" w:rsidR="00000000" w:rsidRPr="00000000">
        <w:rPr>
          <w:rFonts w:ascii="Times New Roman" w:cs="Times New Roman" w:eastAsia="Times New Roman" w:hAnsi="Times New Roman"/>
          <w:b w:val="1"/>
          <w:color w:val="000000"/>
          <w:sz w:val="28"/>
          <w:szCs w:val="28"/>
          <w:rtl w:val="0"/>
        </w:rPr>
        <w:t xml:space="preserve">DATA PREPARATION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0" w:line="360" w:lineRule="auto"/>
        <w:jc w:val="both"/>
        <w:rPr>
          <w:rFonts w:ascii="Times New Roman" w:cs="Times New Roman" w:eastAsia="Times New Roman" w:hAnsi="Times New Roman"/>
          <w:b w:val="1"/>
          <w:sz w:val="24"/>
          <w:szCs w:val="24"/>
        </w:rPr>
      </w:pPr>
      <w:bookmarkStart w:colFirst="0" w:colLast="0" w:name="_mfks1wnp7d3o" w:id="20"/>
      <w:bookmarkEnd w:id="20"/>
      <w:r w:rsidDel="00000000" w:rsidR="00000000" w:rsidRPr="00000000">
        <w:rPr>
          <w:rFonts w:ascii="Times New Roman" w:cs="Times New Roman" w:eastAsia="Times New Roman" w:hAnsi="Times New Roman"/>
          <w:sz w:val="24"/>
          <w:szCs w:val="24"/>
          <w:rtl w:val="0"/>
        </w:rPr>
        <w:t xml:space="preserve">Data Preparation akan dilakukan untuk menghasilkan data yang memiliki kualitas baik. Berdasarkan penjelasan data pada bab 2, data preparation dilakukan dengan beberapa tahapan meliputi </w:t>
      </w:r>
      <w:r w:rsidDel="00000000" w:rsidR="00000000" w:rsidRPr="00000000">
        <w:rPr>
          <w:rFonts w:ascii="Times New Roman" w:cs="Times New Roman" w:eastAsia="Times New Roman" w:hAnsi="Times New Roman"/>
          <w:i w:val="1"/>
          <w:sz w:val="24"/>
          <w:szCs w:val="24"/>
          <w:rtl w:val="0"/>
        </w:rPr>
        <w:t xml:space="preserve">data cleaning, data integration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data reduction. </w:t>
      </w:r>
      <w:r w:rsidDel="00000000" w:rsidR="00000000" w:rsidRPr="00000000">
        <w:rPr>
          <w:rFonts w:ascii="Times New Roman" w:cs="Times New Roman" w:eastAsia="Times New Roman" w:hAnsi="Times New Roman"/>
          <w:sz w:val="24"/>
          <w:szCs w:val="24"/>
          <w:rtl w:val="0"/>
        </w:rPr>
        <w:t xml:space="preserve">Data preparation merupakan tahap setelah dilakukannya pengumpulan data awal yang telah dilakukan pada fase crisp-dm sebelumnya yaitu business understanding kemudian dilakukan proses menyiapkan data, memilih variabel yang akan dianalisis dan membersihkan data. Pemrograman dilakukan menggunakan software pengolah data </w:t>
      </w:r>
      <w:r w:rsidDel="00000000" w:rsidR="00000000" w:rsidRPr="00000000">
        <w:rPr>
          <w:rFonts w:ascii="Times New Roman" w:cs="Times New Roman" w:eastAsia="Times New Roman" w:hAnsi="Times New Roman"/>
          <w:b w:val="1"/>
          <w:sz w:val="24"/>
          <w:szCs w:val="24"/>
          <w:rtl w:val="0"/>
        </w:rPr>
        <w:t xml:space="preserve">Jupyter Notebook</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spacing w:line="360" w:lineRule="auto"/>
        <w:rPr>
          <w:rFonts w:ascii="Times New Roman" w:cs="Times New Roman" w:eastAsia="Times New Roman" w:hAnsi="Times New Roman"/>
          <w:b w:val="1"/>
          <w:color w:val="000000"/>
          <w:sz w:val="24"/>
          <w:szCs w:val="24"/>
        </w:rPr>
      </w:pPr>
      <w:bookmarkStart w:colFirst="0" w:colLast="0" w:name="_htur1pvsr046" w:id="21"/>
      <w:bookmarkEnd w:id="21"/>
      <w:r w:rsidDel="00000000" w:rsidR="00000000" w:rsidRPr="00000000">
        <w:rPr>
          <w:rFonts w:ascii="Times New Roman" w:cs="Times New Roman" w:eastAsia="Times New Roman" w:hAnsi="Times New Roman"/>
          <w:b w:val="1"/>
          <w:color w:val="000000"/>
          <w:sz w:val="24"/>
          <w:szCs w:val="24"/>
          <w:rtl w:val="0"/>
        </w:rPr>
        <w:t xml:space="preserve">3.1 Data Selection</w:t>
      </w:r>
    </w:p>
    <w:p w:rsidR="00000000" w:rsidDel="00000000" w:rsidP="00000000" w:rsidRDefault="00000000" w:rsidRPr="00000000" w14:paraId="00000179">
      <w:pPr>
        <w:spacing w:after="0" w:line="360" w:lineRule="auto"/>
        <w:jc w:val="both"/>
        <w:rPr>
          <w:rFonts w:ascii="Times New Roman" w:cs="Times New Roman" w:eastAsia="Times New Roman" w:hAnsi="Times New Roman"/>
          <w:sz w:val="24"/>
          <w:szCs w:val="24"/>
        </w:rPr>
      </w:pPr>
      <w:bookmarkStart w:colFirst="0" w:colLast="0" w:name="_4r490muy9zva" w:id="22"/>
      <w:bookmarkEnd w:id="22"/>
      <w:r w:rsidDel="00000000" w:rsidR="00000000" w:rsidRPr="00000000">
        <w:rPr>
          <w:rFonts w:ascii="Times New Roman" w:cs="Times New Roman" w:eastAsia="Times New Roman" w:hAnsi="Times New Roman"/>
          <w:sz w:val="24"/>
          <w:szCs w:val="24"/>
          <w:rtl w:val="0"/>
        </w:rPr>
        <w:t xml:space="preserve">Dalam hal ini akan dipilih data data yang diperlukan. Data yang diperlukan untuk pengerjaan proyek ini adalah data Kepesertaan, FKTP dan FKTRL. Ketiga data tersebut nantinya akan diintegrasikan.  Data sampel BPJS Kesehatan 2015-2021 terdiri dari tiga file, yaitu file kepesertaan, file FKTP, dan file FKTRL. File kepesertaan berisi informasi tentang peserta BPJS Kesehatan, seperti nomor kartu peserta, tanggal lahir, jenis kelamin, alamat, jenis kepesertaan, dan status kepesertaan. File FKTP berisi informasi tentang fasilitas kesehatan tingkat pertama (FKTP), seperti kode FKTP, nama FKTP, jenis FKTP, alamat FKTP, dan nomor SIP tenaga kesehatan. File FKTRL berisi informasi tentang fasilitas kesehatan tingkat lanjutan (FKTRL), seperti kode FKTRL, nama FKTRL, jenis FKTRL, alamat FKTRL, dan nomor SIP tenaga kesehatan.</w:t>
      </w:r>
    </w:p>
    <w:p w:rsidR="00000000" w:rsidDel="00000000" w:rsidP="00000000" w:rsidRDefault="00000000" w:rsidRPr="00000000" w14:paraId="0000017A">
      <w:pPr>
        <w:spacing w:after="0" w:line="360" w:lineRule="auto"/>
        <w:jc w:val="both"/>
        <w:rPr>
          <w:rFonts w:ascii="Times New Roman" w:cs="Times New Roman" w:eastAsia="Times New Roman" w:hAnsi="Times New Roman"/>
          <w:sz w:val="24"/>
          <w:szCs w:val="24"/>
        </w:rPr>
      </w:pPr>
      <w:bookmarkStart w:colFirst="0" w:colLast="0" w:name="_4r490muy9zva" w:id="22"/>
      <w:bookmarkEnd w:id="22"/>
      <w:r w:rsidDel="00000000" w:rsidR="00000000" w:rsidRPr="00000000">
        <w:rPr>
          <w:rtl w:val="0"/>
        </w:rPr>
      </w:r>
    </w:p>
    <w:p w:rsidR="00000000" w:rsidDel="00000000" w:rsidP="00000000" w:rsidRDefault="00000000" w:rsidRPr="00000000" w14:paraId="0000017B">
      <w:pPr>
        <w:spacing w:after="0" w:line="360" w:lineRule="auto"/>
        <w:jc w:val="both"/>
        <w:rPr>
          <w:rFonts w:ascii="Times New Roman" w:cs="Times New Roman" w:eastAsia="Times New Roman" w:hAnsi="Times New Roman"/>
          <w:sz w:val="24"/>
          <w:szCs w:val="24"/>
        </w:rPr>
      </w:pPr>
      <w:bookmarkStart w:colFirst="0" w:colLast="0" w:name="_4r490muy9zva" w:id="22"/>
      <w:bookmarkEnd w:id="22"/>
      <w:r w:rsidDel="00000000" w:rsidR="00000000" w:rsidRPr="00000000">
        <w:rPr>
          <w:rFonts w:ascii="Times New Roman" w:cs="Times New Roman" w:eastAsia="Times New Roman" w:hAnsi="Times New Roman"/>
          <w:sz w:val="24"/>
          <w:szCs w:val="24"/>
          <w:rtl w:val="0"/>
        </w:rPr>
        <w:t xml:space="preserve">Untuk melakukan data selection, BPJS Kesehatan terlebih dahulu membagi basis data peserta menjadi beberapa strata. Strata ini dibuat berdasarkan berbagai karakteristik, seperti provinsi, kabupaten/kota, jenis kepesertaan, dan usia. Pemilihan data sampel dilakukan dengan mempertimbangkan aspek kepesertaan dan interaksi dengan fasilitas kesehatan tingkat pertama dan tingkat lanjutan.</w:t>
      </w:r>
      <w:r w:rsidDel="00000000" w:rsidR="00000000" w:rsidRPr="00000000">
        <w:rPr>
          <w:rtl w:val="0"/>
        </w:rPr>
      </w:r>
    </w:p>
    <w:p w:rsidR="00000000" w:rsidDel="00000000" w:rsidP="00000000" w:rsidRDefault="00000000" w:rsidRPr="00000000" w14:paraId="0000017C">
      <w:pPr>
        <w:pStyle w:val="Heading1"/>
        <w:spacing w:line="360" w:lineRule="auto"/>
        <w:rPr/>
      </w:pPr>
      <w:bookmarkStart w:colFirst="0" w:colLast="0" w:name="_5lv2ul3uwucj" w:id="23"/>
      <w:bookmarkEnd w:id="23"/>
      <w:r w:rsidDel="00000000" w:rsidR="00000000" w:rsidRPr="00000000">
        <w:rPr>
          <w:rFonts w:ascii="Times New Roman" w:cs="Times New Roman" w:eastAsia="Times New Roman" w:hAnsi="Times New Roman"/>
          <w:b w:val="1"/>
          <w:color w:val="000000"/>
          <w:sz w:val="24"/>
          <w:szCs w:val="24"/>
          <w:rtl w:val="0"/>
        </w:rPr>
        <w:t xml:space="preserve">3.2 Data Cleaning</w:t>
      </w: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dasarnya data yang diperoleh dari suatu instansi maupun eksperimen memiliki kualitas yang kurang baik disebabkan oleh adanya data yang hilang (</w:t>
      </w:r>
      <w:r w:rsidDel="00000000" w:rsidR="00000000" w:rsidRPr="00000000">
        <w:rPr>
          <w:rFonts w:ascii="Times New Roman" w:cs="Times New Roman" w:eastAsia="Times New Roman" w:hAnsi="Times New Roman"/>
          <w:i w:val="1"/>
          <w:sz w:val="24"/>
          <w:szCs w:val="24"/>
          <w:rtl w:val="0"/>
        </w:rPr>
        <w:t xml:space="preserve">missing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noisy, inconsistency,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discrepancy</w:t>
      </w:r>
      <w:r w:rsidDel="00000000" w:rsidR="00000000" w:rsidRPr="00000000">
        <w:rPr>
          <w:rFonts w:ascii="Times New Roman" w:cs="Times New Roman" w:eastAsia="Times New Roman" w:hAnsi="Times New Roman"/>
          <w:sz w:val="24"/>
          <w:szCs w:val="24"/>
          <w:rtl w:val="0"/>
        </w:rPr>
        <w:t xml:space="preserve"> antara data yang duplikat yang kemungkinan disebabkan oleh salah ketik(</w:t>
      </w:r>
      <w:r w:rsidDel="00000000" w:rsidR="00000000" w:rsidRPr="00000000">
        <w:rPr>
          <w:rFonts w:ascii="Times New Roman" w:cs="Times New Roman" w:eastAsia="Times New Roman" w:hAnsi="Times New Roman"/>
          <w:i w:val="1"/>
          <w:sz w:val="24"/>
          <w:szCs w:val="24"/>
          <w:rtl w:val="0"/>
        </w:rPr>
        <w:t xml:space="preserve">human error) </w:t>
      </w:r>
      <w:r w:rsidDel="00000000" w:rsidR="00000000" w:rsidRPr="00000000">
        <w:rPr>
          <w:rFonts w:ascii="Times New Roman" w:cs="Times New Roman" w:eastAsia="Times New Roman" w:hAnsi="Times New Roman"/>
          <w:sz w:val="24"/>
          <w:szCs w:val="24"/>
          <w:rtl w:val="0"/>
        </w:rPr>
        <w:t xml:space="preserve"> ataupun kesalahan akibat </w:t>
      </w:r>
      <w:r w:rsidDel="00000000" w:rsidR="00000000" w:rsidRPr="00000000">
        <w:rPr>
          <w:rFonts w:ascii="Times New Roman" w:cs="Times New Roman" w:eastAsia="Times New Roman" w:hAnsi="Times New Roman"/>
          <w:i w:val="1"/>
          <w:sz w:val="24"/>
          <w:szCs w:val="24"/>
          <w:rtl w:val="0"/>
        </w:rPr>
        <w:t xml:space="preserve">equipment malfunction</w:t>
      </w:r>
      <w:r w:rsidDel="00000000" w:rsidR="00000000" w:rsidRPr="00000000">
        <w:rPr>
          <w:rFonts w:ascii="Times New Roman" w:cs="Times New Roman" w:eastAsia="Times New Roman" w:hAnsi="Times New Roman"/>
          <w:sz w:val="24"/>
          <w:szCs w:val="24"/>
          <w:rtl w:val="0"/>
        </w:rPr>
        <w:t xml:space="preserve">. Berdasarkan hasil </w:t>
      </w:r>
      <w:r w:rsidDel="00000000" w:rsidR="00000000" w:rsidRPr="00000000">
        <w:rPr>
          <w:rFonts w:ascii="Times New Roman" w:cs="Times New Roman" w:eastAsia="Times New Roman" w:hAnsi="Times New Roman"/>
          <w:i w:val="1"/>
          <w:sz w:val="24"/>
          <w:szCs w:val="24"/>
          <w:rtl w:val="0"/>
        </w:rPr>
        <w:t xml:space="preserve">Exploratory Data Analysis (EDA), </w:t>
      </w:r>
      <w:r w:rsidDel="00000000" w:rsidR="00000000" w:rsidRPr="00000000">
        <w:rPr>
          <w:rFonts w:ascii="Times New Roman" w:cs="Times New Roman" w:eastAsia="Times New Roman" w:hAnsi="Times New Roman"/>
          <w:sz w:val="24"/>
          <w:szCs w:val="24"/>
          <w:rtl w:val="0"/>
        </w:rPr>
        <w:t xml:space="preserve">ditemukan adanya nilai </w:t>
      </w:r>
      <w:r w:rsidDel="00000000" w:rsidR="00000000" w:rsidRPr="00000000">
        <w:rPr>
          <w:rFonts w:ascii="Times New Roman" w:cs="Times New Roman" w:eastAsia="Times New Roman" w:hAnsi="Times New Roman"/>
          <w:i w:val="1"/>
          <w:sz w:val="24"/>
          <w:szCs w:val="24"/>
          <w:rtl w:val="0"/>
        </w:rPr>
        <w:t xml:space="preserve">duplicate</w:t>
      </w:r>
      <w:r w:rsidDel="00000000" w:rsidR="00000000" w:rsidRPr="00000000">
        <w:rPr>
          <w:rFonts w:ascii="Times New Roman" w:cs="Times New Roman" w:eastAsia="Times New Roman" w:hAnsi="Times New Roman"/>
          <w:sz w:val="24"/>
          <w:szCs w:val="24"/>
          <w:rtl w:val="0"/>
        </w:rPr>
        <w:t xml:space="preserve"> pada FKTP Kapitasi dan Non Kapitasi . Nilai </w:t>
      </w:r>
      <w:r w:rsidDel="00000000" w:rsidR="00000000" w:rsidRPr="00000000">
        <w:rPr>
          <w:rFonts w:ascii="Times New Roman" w:cs="Times New Roman" w:eastAsia="Times New Roman" w:hAnsi="Times New Roman"/>
          <w:i w:val="1"/>
          <w:sz w:val="24"/>
          <w:szCs w:val="24"/>
          <w:rtl w:val="0"/>
        </w:rPr>
        <w:t xml:space="preserve">duplicate </w:t>
      </w:r>
      <w:r w:rsidDel="00000000" w:rsidR="00000000" w:rsidRPr="00000000">
        <w:rPr>
          <w:rFonts w:ascii="Times New Roman" w:cs="Times New Roman" w:eastAsia="Times New Roman" w:hAnsi="Times New Roman"/>
          <w:sz w:val="24"/>
          <w:szCs w:val="24"/>
          <w:rtl w:val="0"/>
        </w:rPr>
        <w:t xml:space="preserve"> akan dihapus karena dapat menyebabkan </w:t>
      </w:r>
      <w:r w:rsidDel="00000000" w:rsidR="00000000" w:rsidRPr="00000000">
        <w:rPr>
          <w:rFonts w:ascii="Times New Roman" w:cs="Times New Roman" w:eastAsia="Times New Roman" w:hAnsi="Times New Roman"/>
          <w:i w:val="1"/>
          <w:sz w:val="24"/>
          <w:szCs w:val="24"/>
          <w:rtl w:val="0"/>
        </w:rPr>
        <w:t xml:space="preserve">overlapping </w:t>
      </w:r>
      <w:r w:rsidDel="00000000" w:rsidR="00000000" w:rsidRPr="00000000">
        <w:rPr>
          <w:rFonts w:ascii="Times New Roman" w:cs="Times New Roman" w:eastAsia="Times New Roman" w:hAnsi="Times New Roman"/>
          <w:sz w:val="24"/>
          <w:szCs w:val="24"/>
          <w:rtl w:val="0"/>
        </w:rPr>
        <w:t xml:space="preserve">dimana data saling tumpang tindih dan menyebabkan </w:t>
      </w:r>
      <w:r w:rsidDel="00000000" w:rsidR="00000000" w:rsidRPr="00000000">
        <w:rPr>
          <w:rFonts w:ascii="Times New Roman" w:cs="Times New Roman" w:eastAsia="Times New Roman" w:hAnsi="Times New Roman"/>
          <w:i w:val="1"/>
          <w:sz w:val="24"/>
          <w:szCs w:val="24"/>
          <w:rtl w:val="0"/>
        </w:rPr>
        <w:t xml:space="preserve">inconsistency </w:t>
      </w:r>
      <w:r w:rsidDel="00000000" w:rsidR="00000000" w:rsidRPr="00000000">
        <w:rPr>
          <w:rFonts w:ascii="Times New Roman" w:cs="Times New Roman" w:eastAsia="Times New Roman" w:hAnsi="Times New Roman"/>
          <w:sz w:val="24"/>
          <w:szCs w:val="24"/>
          <w:rtl w:val="0"/>
        </w:rPr>
        <w:t xml:space="preserve">data. Pada FKTP Non Kapitasi terdapat nilai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pada kolom PNK04 (tanggal melakukan tindakan) sebanyak 42.503 baris atau 40,689%. Pada row yang bernilai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untuk </w:t>
      </w:r>
      <w:r w:rsidDel="00000000" w:rsidR="00000000" w:rsidRPr="00000000">
        <w:rPr>
          <w:rFonts w:ascii="Times New Roman" w:cs="Times New Roman" w:eastAsia="Times New Roman" w:hAnsi="Times New Roman"/>
          <w:i w:val="1"/>
          <w:sz w:val="24"/>
          <w:szCs w:val="24"/>
          <w:rtl w:val="0"/>
        </w:rPr>
        <w:t xml:space="preserve">feature </w:t>
      </w:r>
      <w:r w:rsidDel="00000000" w:rsidR="00000000" w:rsidRPr="00000000">
        <w:rPr>
          <w:rFonts w:ascii="Times New Roman" w:cs="Times New Roman" w:eastAsia="Times New Roman" w:hAnsi="Times New Roman"/>
          <w:sz w:val="24"/>
          <w:szCs w:val="24"/>
          <w:rtl w:val="0"/>
        </w:rPr>
        <w:t xml:space="preserve">bertipe kategorik akan diisi dengan nilai “MISSING” kemudian untuk </w:t>
      </w:r>
      <w:r w:rsidDel="00000000" w:rsidR="00000000" w:rsidRPr="00000000">
        <w:rPr>
          <w:rFonts w:ascii="Times New Roman" w:cs="Times New Roman" w:eastAsia="Times New Roman" w:hAnsi="Times New Roman"/>
          <w:i w:val="1"/>
          <w:sz w:val="24"/>
          <w:szCs w:val="24"/>
          <w:rtl w:val="0"/>
        </w:rPr>
        <w:t xml:space="preserve">feature </w:t>
      </w:r>
      <w:r w:rsidDel="00000000" w:rsidR="00000000" w:rsidRPr="00000000">
        <w:rPr>
          <w:rFonts w:ascii="Times New Roman" w:cs="Times New Roman" w:eastAsia="Times New Roman" w:hAnsi="Times New Roman"/>
          <w:sz w:val="24"/>
          <w:szCs w:val="24"/>
          <w:rtl w:val="0"/>
        </w:rPr>
        <w:t xml:space="preserve">bertipe numerik akan diisi dengan nilai 0.</w:t>
      </w:r>
      <w:r w:rsidDel="00000000" w:rsidR="00000000" w:rsidRPr="00000000">
        <w:rPr>
          <w:rtl w:val="0"/>
        </w:rPr>
      </w:r>
    </w:p>
    <w:p w:rsidR="00000000" w:rsidDel="00000000" w:rsidP="00000000" w:rsidRDefault="00000000" w:rsidRPr="00000000" w14:paraId="0000017E">
      <w:pPr>
        <w:pStyle w:val="Heading1"/>
        <w:spacing w:line="360" w:lineRule="auto"/>
        <w:jc w:val="both"/>
        <w:rPr>
          <w:rFonts w:ascii="Times New Roman" w:cs="Times New Roman" w:eastAsia="Times New Roman" w:hAnsi="Times New Roman"/>
          <w:color w:val="000000"/>
          <w:sz w:val="24"/>
          <w:szCs w:val="24"/>
        </w:rPr>
      </w:pPr>
      <w:bookmarkStart w:colFirst="0" w:colLast="0" w:name="_exykzplqdxvs" w:id="24"/>
      <w:bookmarkEnd w:id="24"/>
      <w:r w:rsidDel="00000000" w:rsidR="00000000" w:rsidRPr="00000000">
        <w:rPr>
          <w:rFonts w:ascii="Times New Roman" w:cs="Times New Roman" w:eastAsia="Times New Roman" w:hAnsi="Times New Roman"/>
          <w:b w:val="1"/>
          <w:color w:val="000000"/>
          <w:sz w:val="24"/>
          <w:szCs w:val="24"/>
          <w:rtl w:val="0"/>
        </w:rPr>
        <w:t xml:space="preserve">3.3 Data Construct</w:t>
        <w:br w:type="textWrapping"/>
      </w:r>
      <w:r w:rsidDel="00000000" w:rsidR="00000000" w:rsidRPr="00000000">
        <w:rPr>
          <w:rFonts w:ascii="Times New Roman" w:cs="Times New Roman" w:eastAsia="Times New Roman" w:hAnsi="Times New Roman"/>
          <w:color w:val="000000"/>
          <w:sz w:val="24"/>
          <w:szCs w:val="24"/>
          <w:rtl w:val="0"/>
        </w:rPr>
        <w:t xml:space="preserve">Data Construct mengacu pada struktur dan elemen-elemen data yang membentuk suatu dataset. Dataset BPJS Kesehatan mencakup berbagai variabel dan indikator terkait dengan pelayanan kesehatan, klaim, peserta, dan aspek lain dari sistem kesehatan.</w:t>
      </w:r>
    </w:p>
    <w:p w:rsidR="00000000" w:rsidDel="00000000" w:rsidP="00000000" w:rsidRDefault="00000000" w:rsidRPr="00000000" w14:paraId="0000017F">
      <w:pPr>
        <w:pStyle w:val="Heading1"/>
        <w:spacing w:line="360" w:lineRule="auto"/>
        <w:jc w:val="both"/>
        <w:rPr>
          <w:rFonts w:ascii="Times New Roman" w:cs="Times New Roman" w:eastAsia="Times New Roman" w:hAnsi="Times New Roman"/>
          <w:b w:val="1"/>
          <w:color w:val="000000"/>
          <w:sz w:val="24"/>
          <w:szCs w:val="24"/>
        </w:rPr>
      </w:pPr>
      <w:bookmarkStart w:colFirst="0" w:colLast="0" w:name="_8usjvxmi8gs9" w:id="25"/>
      <w:bookmarkEnd w:id="25"/>
      <w:r w:rsidDel="00000000" w:rsidR="00000000" w:rsidRPr="00000000">
        <w:rPr>
          <w:rFonts w:ascii="Times New Roman" w:cs="Times New Roman" w:eastAsia="Times New Roman" w:hAnsi="Times New Roman"/>
          <w:color w:val="000000"/>
          <w:sz w:val="24"/>
          <w:szCs w:val="24"/>
          <w:rtl w:val="0"/>
        </w:rPr>
        <w:t xml:space="preserve">Dataset BPJS Kesehatan tahun 2015-2021 mencakup beragam informasi terkait dengan program jaminan kesehatan nasional di Indonesia. Data ini mencakup berbagai variabel, termasuk informasi peserta, klaim pelayanan kesehatan, pembayaran, dan statistik lainnya. Setiap baris dataset mungkin mewakili satu kejadian atau transaksi, dengan kolom-kolom yang mewakili atribut-atribut spesifik seperti nomor peserta, jenis pelayanan kesehatan, biaya klaim, tanggal layanan, dan lain sebagainya. Analisis data dari dataset ini dapat memberikan wawasan yang berharga terkait dengan pengelolaan klaim, pemantauan partisipasi peserta, tren biaya pelayanan kesehatan, dan evaluasi kinerja program jaminan kesehatan nasional selama periode 2015-2021.</w:t>
      </w:r>
      <w:r w:rsidDel="00000000" w:rsidR="00000000" w:rsidRPr="00000000">
        <w:rPr>
          <w:rtl w:val="0"/>
        </w:rPr>
      </w:r>
    </w:p>
    <w:p w:rsidR="00000000" w:rsidDel="00000000" w:rsidP="00000000" w:rsidRDefault="00000000" w:rsidRPr="00000000" w14:paraId="00000180">
      <w:pPr>
        <w:pStyle w:val="Heading1"/>
        <w:spacing w:line="360" w:lineRule="auto"/>
        <w:jc w:val="both"/>
        <w:rPr>
          <w:rFonts w:ascii="Times New Roman" w:cs="Times New Roman" w:eastAsia="Times New Roman" w:hAnsi="Times New Roman"/>
          <w:b w:val="1"/>
          <w:color w:val="000000"/>
          <w:sz w:val="24"/>
          <w:szCs w:val="24"/>
        </w:rPr>
      </w:pPr>
      <w:bookmarkStart w:colFirst="0" w:colLast="0" w:name="_gv5hwjsymdz5" w:id="26"/>
      <w:bookmarkEnd w:id="26"/>
      <w:r w:rsidDel="00000000" w:rsidR="00000000" w:rsidRPr="00000000">
        <w:rPr>
          <w:rFonts w:ascii="Times New Roman" w:cs="Times New Roman" w:eastAsia="Times New Roman" w:hAnsi="Times New Roman"/>
          <w:b w:val="1"/>
          <w:color w:val="000000"/>
          <w:sz w:val="24"/>
          <w:szCs w:val="24"/>
          <w:rtl w:val="0"/>
        </w:rPr>
        <w:t xml:space="preserve">3.4 Labeling Data</w:t>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Labelling data pada sampel BPJS Kesehatan 2015-2021 merujuk pada proses memberikan kategori atau label pada setiap instance data untuk memudahkan analisis dan pengolahan lebih lanjut. Labelling dapat mencakup atribut seperti status kepesertaan, jenis pelayanan kesehatan, atau kategori tertentu yang relevan dengan tujuan analisis.</w:t>
      </w:r>
    </w:p>
    <w:p w:rsidR="00000000" w:rsidDel="00000000" w:rsidP="00000000" w:rsidRDefault="00000000" w:rsidRPr="00000000" w14:paraId="00000182">
      <w:pPr>
        <w:pStyle w:val="Heading1"/>
        <w:spacing w:line="360" w:lineRule="auto"/>
        <w:rPr>
          <w:rFonts w:ascii="Times New Roman" w:cs="Times New Roman" w:eastAsia="Times New Roman" w:hAnsi="Times New Roman"/>
          <w:b w:val="1"/>
          <w:color w:val="000000"/>
          <w:sz w:val="24"/>
          <w:szCs w:val="24"/>
        </w:rPr>
      </w:pPr>
      <w:bookmarkStart w:colFirst="0" w:colLast="0" w:name="_rll41vepu7j6" w:id="27"/>
      <w:bookmarkEnd w:id="27"/>
      <w:r w:rsidDel="00000000" w:rsidR="00000000" w:rsidRPr="00000000">
        <w:rPr>
          <w:rFonts w:ascii="Times New Roman" w:cs="Times New Roman" w:eastAsia="Times New Roman" w:hAnsi="Times New Roman"/>
          <w:b w:val="1"/>
          <w:color w:val="000000"/>
          <w:sz w:val="24"/>
          <w:szCs w:val="24"/>
          <w:rtl w:val="0"/>
        </w:rPr>
        <w:t xml:space="preserve">3.5 Data Integration</w:t>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ini terdapat proses penggabungan data sampel yang tersedia seperti yang sudah dijabarkan sebelumnya. Sebelum melakukan penggabungan data, perlu dilihat keterkaitan antar </w:t>
      </w:r>
      <w:r w:rsidDel="00000000" w:rsidR="00000000" w:rsidRPr="00000000">
        <w:rPr>
          <w:rFonts w:ascii="Times New Roman" w:cs="Times New Roman" w:eastAsia="Times New Roman" w:hAnsi="Times New Roman"/>
          <w:i w:val="1"/>
          <w:sz w:val="24"/>
          <w:szCs w:val="24"/>
          <w:rtl w:val="0"/>
        </w:rPr>
        <w:t xml:space="preserve">feature </w:t>
      </w:r>
      <w:r w:rsidDel="00000000" w:rsidR="00000000" w:rsidRPr="00000000">
        <w:rPr>
          <w:rFonts w:ascii="Times New Roman" w:cs="Times New Roman" w:eastAsia="Times New Roman" w:hAnsi="Times New Roman"/>
          <w:sz w:val="24"/>
          <w:szCs w:val="24"/>
          <w:rtl w:val="0"/>
        </w:rPr>
        <w:t xml:space="preserve">sesuai dengan tujuan penelitian. Saat menggabungkan data penting untuk mengetahui jenis hubungan antara data, luaran yang diinginkan dan dilakukan sesuai dengan hirarki data sampel. Jenis hubungan yang sesuai dengan data sampel ini adalah </w:t>
      </w:r>
      <w:r w:rsidDel="00000000" w:rsidR="00000000" w:rsidRPr="00000000">
        <w:rPr>
          <w:rFonts w:ascii="Times New Roman" w:cs="Times New Roman" w:eastAsia="Times New Roman" w:hAnsi="Times New Roman"/>
          <w:i w:val="1"/>
          <w:sz w:val="24"/>
          <w:szCs w:val="24"/>
          <w:rtl w:val="0"/>
        </w:rPr>
        <w:t xml:space="preserve"> one to many </w:t>
      </w:r>
      <w:r w:rsidDel="00000000" w:rsidR="00000000" w:rsidRPr="00000000">
        <w:rPr>
          <w:rFonts w:ascii="Times New Roman" w:cs="Times New Roman" w:eastAsia="Times New Roman" w:hAnsi="Times New Roman"/>
          <w:sz w:val="24"/>
          <w:szCs w:val="24"/>
          <w:rtl w:val="0"/>
        </w:rPr>
        <w:t xml:space="preserve">atau 1:M, yaitu hubungan antara Kepesertaan dengan Pelayanan FKTP dan FKTRL. Berikut merupakan langkah-langkah yang perlu diperhatikan sebelum melakukan penggabungan data sampel BPJS Kesehatan:</w:t>
      </w:r>
    </w:p>
    <w:p w:rsidR="00000000" w:rsidDel="00000000" w:rsidP="00000000" w:rsidRDefault="00000000" w:rsidRPr="00000000" w14:paraId="00000184">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variabel penentu identitas peserta yang berlaku umum pada seluruh subset data sampel (dalam hal ini adalah nomor peserta)</w:t>
      </w:r>
    </w:p>
    <w:p w:rsidR="00000000" w:rsidDel="00000000" w:rsidP="00000000" w:rsidRDefault="00000000" w:rsidRPr="00000000" w14:paraId="00000185">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Mengurutkan kedua data file berdasarkan variabel penentu identitas</w:t>
      </w:r>
    </w:p>
    <w:p w:rsidR="00000000" w:rsidDel="00000000" w:rsidP="00000000" w:rsidRDefault="00000000" w:rsidRPr="00000000" w14:paraId="0000018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basis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(primer) yaitu file yang membentuk unit analisis</w:t>
      </w:r>
    </w:p>
    <w:p w:rsidR="00000000" w:rsidDel="00000000" w:rsidP="00000000" w:rsidRDefault="00000000" w:rsidRPr="00000000" w14:paraId="00000187">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Pada jenis kardinalitas </w:t>
      </w:r>
      <w:r w:rsidDel="00000000" w:rsidR="00000000" w:rsidRPr="00000000">
        <w:rPr>
          <w:rFonts w:ascii="Times New Roman" w:cs="Times New Roman" w:eastAsia="Times New Roman" w:hAnsi="Times New Roman"/>
          <w:i w:val="1"/>
          <w:sz w:val="24"/>
          <w:szCs w:val="24"/>
          <w:rtl w:val="0"/>
        </w:rPr>
        <w:t xml:space="preserve">one to many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dasar atau </w:t>
      </w:r>
      <w:r w:rsidDel="00000000" w:rsidR="00000000" w:rsidRPr="00000000">
        <w:rPr>
          <w:rFonts w:ascii="Times New Roman" w:cs="Times New Roman" w:eastAsia="Times New Roman" w:hAnsi="Times New Roman"/>
          <w:i w:val="1"/>
          <w:sz w:val="24"/>
          <w:szCs w:val="24"/>
          <w:rtl w:val="0"/>
        </w:rPr>
        <w:t xml:space="preserve">master </w:t>
      </w:r>
      <w:r w:rsidDel="00000000" w:rsidR="00000000" w:rsidRPr="00000000">
        <w:rPr>
          <w:rFonts w:ascii="Times New Roman" w:cs="Times New Roman" w:eastAsia="Times New Roman" w:hAnsi="Times New Roman"/>
          <w:sz w:val="24"/>
          <w:szCs w:val="24"/>
          <w:rtl w:val="0"/>
        </w:rPr>
        <w:t xml:space="preserve"> adalah file dengan banyak entitas. Misaknya, jika menggabungkan data dari kepesertaan dengan pelayanan FKTP, file dasar seharusnya pelayanan FKTP. </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