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40" w:lineRule="auto"/>
        <w:rPr/>
      </w:pPr>
      <w:r w:rsidDel="00000000" w:rsidR="00000000" w:rsidRPr="00000000">
        <w:rPr>
          <w:rtl w:val="0"/>
        </w:rPr>
        <w:t xml:space="preserve">Relational Database concepts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Explaining the theoretical and physical aspects of a relational database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Relating clauses in SQL Select Statement to Components of an ERD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Explaining the relationship between a database and SQL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Retrieving Data using the SQL SELECT Statement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Using Column aliases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Using The SQL SELECT statement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Using concatenation operator, literal character strings, alternative quote operator, and the DISTINCT keyword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Using Arithmetic expressions and NULL values in the SELECT statement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Restricting and Sorting Data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Applying Rules of precedence for operators in an expression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Limiting Rows Returned in a SQL Statement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Using Substitution Variables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Using the DEFINE and VERIFY commands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Sorting Data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Using Single-Row Functions to Customize Output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Manipulating strings with character functions in SQL SELECT and WHERE clauses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Performing arithmetic with date data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Manipulating numbers with the ROUND, TRUNC and MOD functions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Manipulating dates with the date function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Using Conversion Functions and Conditional Expressions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Applying the NVL, NULLIF, and COALESCE functions to data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implicit and explicit data type conversion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Using the TO_CHAR, TO_NUMBER, and TO_DATE conversion functions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Nesting multiple functions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Reporting Aggregated Data Using Group Functions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Restricting Group Results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Creating Groups of Data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Using Group Functions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Displaying Data from Multiple Tables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Using Self-joins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Using Various Types of Joins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Using Non equijoins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Using OUTER joins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Understanding and Using Cartesian Products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Using Subqueries to Solve Queries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Using Single Row Subqueries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Using Multiple Row Subqueries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Update and delete rows using correlated subqueries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Using SET Operators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Matching the SELECT statements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Using the ORDER BY clause in set operations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Using The INTERSECT operator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Using The MINUS operator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Using The UNION and UNION ALL operators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Managing Tables using DML statements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Managing Database Transactions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Controlling transactions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Perform Insert, Update and Delete operations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Performing multi table Inserts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Performing Merge statements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Managing Indexes Synonyms and Sequences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Managing Indexes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Managing Synonyms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Managing Sequences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Use DDL to manage tables and their relationships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Describing and Working with Tables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Describing and Working with Columns and Data Types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Creating tables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Dropping columns and setting column UNUSED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Truncating tables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Creating and using Temporary Tables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Creating and using external tables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Managing Constraints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Managing Views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Managing Views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Controlling User Access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Differentiating system privileges from object privileges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Granting privileges on tables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Distinguishing between granting privileges and roles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Managing Objects with Data Dictionary Views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Using data dictionary views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Managing Data in Different Time Zones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Working with CURRENT_DATE, CURRENT_TIMESTAMP,and LOCALTIMESTAMP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Working with INTERVAL data types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