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C0392B"/>
          <w:sz w:val="52"/>
        </w:rPr>
        <w:t>Flask 用户信息管理平台</w:t>
      </w:r>
    </w:p>
    <w:p>
      <w:pPr>
        <w:jc w:val="center"/>
      </w:pPr>
      <w:r>
        <w:rPr>
          <w:rFonts w:ascii="微软雅黑" w:hAnsi="微软雅黑" w:eastAsia="微软雅黑"/>
          <w:b w:val="0"/>
          <w:color w:val="595959"/>
          <w:sz w:val="36"/>
        </w:rPr>
        <w:t>URL 抓取功能 —— SSRF 服务端请求伪造漏洞</w:t>
        <w:br/>
        <w:t>复现及修复报告</w:t>
      </w:r>
    </w:p>
    <w:p/>
    <w:p>
      <w:pPr>
        <w:jc w:val="center"/>
      </w:pPr>
      <w:r>
        <w:rPr>
          <w:rFonts w:ascii="微软雅黑" w:hAnsi="微软雅黑" w:eastAsia="微软雅黑"/>
          <w:b w:val="0"/>
          <w:color w:val="C8C8C8"/>
          <w:sz w:val="24"/>
        </w:rPr>
        <w:t>----------------------------------------</w:t>
      </w:r>
    </w:p>
    <w:p/>
    <w:p>
      <w:pPr>
        <w:jc w:val="center"/>
      </w:pPr>
      <w:r>
        <w:rPr>
          <w:rFonts w:ascii="微软雅黑" w:hAnsi="微软雅黑" w:eastAsia="微软雅黑"/>
          <w:b w:val="0"/>
          <w:color w:val="646464"/>
          <w:sz w:val="24"/>
        </w:rPr>
        <w:t>实验性质：SSRF 服务端请求伪造漏洞复现与修复实训</w:t>
      </w:r>
    </w:p>
    <w:p>
      <w:pPr>
        <w:jc w:val="center"/>
      </w:pPr>
      <w:r>
        <w:rPr>
          <w:rFonts w:ascii="微软雅黑" w:hAnsi="微软雅黑" w:eastAsia="微软雅黑"/>
          <w:b w:val="0"/>
          <w:color w:val="646464"/>
          <w:sz w:val="24"/>
        </w:rPr>
        <w:t>目标系统：Flask 用户信息管理系统（/fetch-url 路由）</w:t>
      </w:r>
    </w:p>
    <w:p>
      <w:pPr>
        <w:jc w:val="center"/>
      </w:pPr>
      <w:r>
        <w:rPr>
          <w:rFonts w:ascii="微软雅黑" w:hAnsi="微软雅黑" w:eastAsia="微软雅黑"/>
          <w:b w:val="0"/>
          <w:color w:val="646464"/>
          <w:sz w:val="24"/>
        </w:rPr>
        <w:t>文档版本：V1.0 终审版</w:t>
      </w:r>
    </w:p>
    <w:p>
      <w:pPr>
        <w:jc w:val="center"/>
      </w:pPr>
      <w:r>
        <w:rPr>
          <w:rFonts w:ascii="微软雅黑" w:hAnsi="微软雅黑" w:eastAsia="微软雅黑"/>
          <w:b w:val="0"/>
          <w:color w:val="646464"/>
          <w:sz w:val="24"/>
        </w:rPr>
        <w:t>生成日期：2026 年 7 月</w:t>
      </w:r>
    </w:p>
    <w:p>
      <w:r>
        <w:br w:type="page"/>
      </w:r>
    </w:p>
    <w:p>
      <w:pPr>
        <w:pStyle w:val="Heading1"/>
      </w:pPr>
      <w:r>
        <w:rPr>
          <w:rFonts w:ascii="微软雅黑" w:hAnsi="微软雅黑" w:eastAsia="微软雅黑"/>
          <w:b/>
          <w:sz w:val="32"/>
        </w:rPr>
        <w:t>目  录</w:t>
      </w:r>
    </w:p>
    <w:p/>
    <w:p>
      <w:pPr>
        <w:spacing w:after="60" w:line="420" w:lineRule="exact"/>
      </w:pPr>
      <w:r>
        <w:rPr>
          <w:rFonts w:ascii="微软雅黑" w:hAnsi="微软雅黑" w:eastAsia="微软雅黑"/>
          <w:b/>
          <w:sz w:val="22"/>
        </w:rPr>
        <w:t>一、实验概述</w:t>
      </w:r>
    </w:p>
    <w:p>
      <w:pPr>
        <w:spacing w:after="60" w:line="420" w:lineRule="exact"/>
      </w:pPr>
      <w:r>
        <w:rPr>
          <w:rFonts w:ascii="微软雅黑" w:hAnsi="微软雅黑" w:eastAsia="微软雅黑"/>
          <w:b/>
          <w:sz w:val="22"/>
        </w:rPr>
        <w:t>二、漏洞总览</w:t>
      </w:r>
    </w:p>
    <w:p>
      <w:pPr>
        <w:spacing w:after="60" w:line="420" w:lineRule="exact"/>
      </w:pPr>
      <w:r>
        <w:rPr>
          <w:rFonts w:ascii="微软雅黑" w:hAnsi="微软雅黑" w:eastAsia="微软雅黑"/>
          <w:b/>
          <w:sz w:val="22"/>
        </w:rPr>
        <w:t>三、漏洞 1：file:// 协议读取服务器本地文件</w:t>
      </w:r>
    </w:p>
    <w:p>
      <w:pPr>
        <w:spacing w:after="60" w:line="420" w:lineRule="exact"/>
      </w:pPr>
      <w:r>
        <w:rPr>
          <w:rFonts w:ascii="微软雅黑" w:hAnsi="微软雅黑" w:eastAsia="微软雅黑"/>
          <w:b w:val="0"/>
          <w:sz w:val="22"/>
        </w:rPr>
        <w:t xml:space="preserve">    3.1  复现内容</w:t>
      </w:r>
    </w:p>
    <w:p>
      <w:pPr>
        <w:spacing w:after="60" w:line="420" w:lineRule="exact"/>
      </w:pPr>
      <w:r>
        <w:rPr>
          <w:rFonts w:ascii="微软雅黑" w:hAnsi="微软雅黑" w:eastAsia="微软雅黑"/>
          <w:b w:val="0"/>
          <w:sz w:val="22"/>
        </w:rPr>
        <w:t xml:space="preserve">    3.2  修复方案</w:t>
      </w:r>
    </w:p>
    <w:p>
      <w:pPr>
        <w:spacing w:after="60" w:line="420" w:lineRule="exact"/>
      </w:pPr>
      <w:r>
        <w:rPr>
          <w:rFonts w:ascii="微软雅黑" w:hAnsi="微软雅黑" w:eastAsia="微软雅黑"/>
          <w:b/>
          <w:sz w:val="22"/>
        </w:rPr>
        <w:t>四、漏洞 2：访问 127.0.0.1 本地内网端口</w:t>
      </w:r>
    </w:p>
    <w:p>
      <w:pPr>
        <w:spacing w:after="60" w:line="420" w:lineRule="exact"/>
      </w:pPr>
      <w:r>
        <w:rPr>
          <w:rFonts w:ascii="微软雅黑" w:hAnsi="微软雅黑" w:eastAsia="微软雅黑"/>
          <w:b w:val="0"/>
          <w:sz w:val="22"/>
        </w:rPr>
        <w:t xml:space="preserve">    4.1  复现内容</w:t>
      </w:r>
    </w:p>
    <w:p>
      <w:pPr>
        <w:spacing w:after="60" w:line="420" w:lineRule="exact"/>
      </w:pPr>
      <w:r>
        <w:rPr>
          <w:rFonts w:ascii="微软雅黑" w:hAnsi="微软雅黑" w:eastAsia="微软雅黑"/>
          <w:b w:val="0"/>
          <w:sz w:val="22"/>
        </w:rPr>
        <w:t xml:space="preserve">    4.2  修复方案</w:t>
      </w:r>
    </w:p>
    <w:p>
      <w:pPr>
        <w:spacing w:after="60" w:line="420" w:lineRule="exact"/>
      </w:pPr>
      <w:r>
        <w:rPr>
          <w:rFonts w:ascii="微软雅黑" w:hAnsi="微软雅黑" w:eastAsia="微软雅黑"/>
          <w:b/>
          <w:sz w:val="22"/>
        </w:rPr>
        <w:t>五、漏洞 3：扫描内网网段资产测绘</w:t>
      </w:r>
    </w:p>
    <w:p>
      <w:pPr>
        <w:spacing w:after="60" w:line="420" w:lineRule="exact"/>
      </w:pPr>
      <w:r>
        <w:rPr>
          <w:rFonts w:ascii="微软雅黑" w:hAnsi="微软雅黑" w:eastAsia="微软雅黑"/>
          <w:b w:val="0"/>
          <w:sz w:val="22"/>
        </w:rPr>
        <w:t xml:space="preserve">    5.1  复现内容</w:t>
      </w:r>
    </w:p>
    <w:p>
      <w:pPr>
        <w:spacing w:after="60" w:line="420" w:lineRule="exact"/>
      </w:pPr>
      <w:r>
        <w:rPr>
          <w:rFonts w:ascii="微软雅黑" w:hAnsi="微软雅黑" w:eastAsia="微软雅黑"/>
          <w:b w:val="0"/>
          <w:sz w:val="22"/>
        </w:rPr>
        <w:t xml:space="preserve">    5.2  修复方案</w:t>
      </w:r>
    </w:p>
    <w:p>
      <w:pPr>
        <w:spacing w:after="60" w:line="420" w:lineRule="exact"/>
      </w:pPr>
      <w:r>
        <w:rPr>
          <w:rFonts w:ascii="微软雅黑" w:hAnsi="微软雅黑" w:eastAsia="微软雅黑"/>
          <w:b/>
          <w:sz w:val="22"/>
        </w:rPr>
        <w:t>六、修复方案汇总与安全对比</w:t>
      </w:r>
    </w:p>
    <w:p>
      <w:pPr>
        <w:spacing w:after="60" w:line="420" w:lineRule="exact"/>
      </w:pPr>
      <w:r>
        <w:rPr>
          <w:rFonts w:ascii="微软雅黑" w:hAnsi="微软雅黑" w:eastAsia="微软雅黑"/>
          <w:b/>
          <w:sz w:val="22"/>
        </w:rPr>
        <w:t>七、修复后安全验证</w:t>
      </w:r>
    </w:p>
    <w:p>
      <w:pPr>
        <w:spacing w:after="60" w:line="420" w:lineRule="exact"/>
      </w:pPr>
      <w:r>
        <w:rPr>
          <w:rFonts w:ascii="微软雅黑" w:hAnsi="微软雅黑" w:eastAsia="微软雅黑"/>
          <w:b/>
          <w:sz w:val="22"/>
        </w:rPr>
        <w:t>八、实验总结与心得</w:t>
      </w:r>
    </w:p>
    <w:p>
      <w:r>
        <w:br w:type="page"/>
      </w:r>
    </w:p>
    <w:p>
      <w:pPr>
        <w:pStyle w:val="Heading1"/>
      </w:pPr>
      <w:r>
        <w:rPr>
          <w:rFonts w:ascii="微软雅黑" w:hAnsi="微软雅黑" w:eastAsia="微软雅黑"/>
          <w:b/>
          <w:sz w:val="32"/>
        </w:rPr>
        <w:t>一、实验概述</w:t>
      </w:r>
    </w:p>
    <w:p>
      <w:pPr>
        <w:spacing w:before="40" w:after="40"/>
        <w:pBdr>
          <w:bottom w:val="single" w:sz="6" w:space="1" w:color="CCCCCC"/>
        </w:pBdr>
      </w:pPr>
    </w:p>
    <w:p>
      <w:pPr>
        <w:spacing w:after="120" w:before="0" w:line="400" w:lineRule="exact"/>
        <w:ind w:firstLine="420"/>
      </w:pPr>
      <w:r>
        <w:rPr>
          <w:rFonts w:ascii="微软雅黑" w:hAnsi="微软雅黑" w:eastAsia="微软雅黑"/>
          <w:b w:val="0"/>
          <w:sz w:val="22"/>
        </w:rPr>
        <w:t>本次实验针对 Flask 用户信息管理平台中的 URL 抓取功能 /fetch-url 进行安全审计。该路由使用 urllib.request.urlopen() 直接访问用户提交的 URL，未对协议、目标 IP、端口做任何限制，导致存在严重的高危 SSRF 服务端请求伪造漏洞。</w:t>
      </w:r>
    </w:p>
    <w:p>
      <w:pPr>
        <w:spacing w:after="120" w:before="0" w:line="400" w:lineRule="exact"/>
        <w:ind w:firstLine="420"/>
      </w:pPr>
      <w:r>
        <w:rPr>
          <w:rFonts w:ascii="微软雅黑" w:hAnsi="微软雅黑" w:eastAsia="微软雅黑"/>
          <w:b w:val="0"/>
          <w:sz w:val="22"/>
        </w:rPr>
        <w:t>本次实验共发现 3 项高危子漏洞：file:// 协议读取本地文件、127.0.0.1 内网端口探测、内网网段资产测绘。攻击者无需高权限即可通过服务器发起内网请求，危害极大。</w:t>
      </w:r>
    </w:p>
    <w:p>
      <w:pPr>
        <w:spacing w:after="120" w:before="0" w:line="400" w:lineRule="exact"/>
        <w:ind w:firstLine="420"/>
      </w:pPr>
      <w:r>
        <w:rPr>
          <w:rFonts w:ascii="微软雅黑" w:hAnsi="微软雅黑" w:eastAsia="微软雅黑"/>
          <w:b w:val="0"/>
          <w:sz w:val="22"/>
        </w:rPr>
        <w:t>实验流程包括：漏洞复现（浏览器手工操作）-&gt; 根因分析 -&gt; 安全加固 -&gt; 修复后验证，完整覆盖从攻击到防御的全生命周期。</w:t>
      </w:r>
    </w:p>
    <w:p>
      <w:pPr>
        <w:pStyle w:val="Heading1"/>
      </w:pPr>
      <w:r>
        <w:rPr>
          <w:rFonts w:ascii="微软雅黑" w:hAnsi="微软雅黑" w:eastAsia="微软雅黑"/>
          <w:b/>
          <w:sz w:val="32"/>
        </w:rPr>
        <w:t>二、漏洞总览</w:t>
      </w:r>
    </w:p>
    <w:p>
      <w:pPr>
        <w:spacing w:before="40" w:after="40"/>
        <w:pBdr>
          <w:bottom w:val="single" w:sz="6" w:space="1" w:color="CCCCCC"/>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C0392B"/>
          </w:tcPr>
          <w:p>
            <w:pPr>
              <w:jc w:val="center"/>
            </w:pPr>
            <w:r/>
            <w:r>
              <w:rPr>
                <w:rFonts w:ascii="微软雅黑" w:hAnsi="微软雅黑" w:eastAsia="微软雅黑"/>
                <w:b/>
                <w:color w:val="FFFFFF"/>
                <w:sz w:val="20"/>
              </w:rPr>
              <w:t>编号</w:t>
            </w:r>
          </w:p>
        </w:tc>
        <w:tc>
          <w:tcPr>
            <w:tcW w:type="dxa" w:w="3118"/>
            <w:shd w:fill="C0392B"/>
          </w:tcPr>
          <w:p>
            <w:pPr>
              <w:jc w:val="center"/>
            </w:pPr>
            <w:r/>
            <w:r>
              <w:rPr>
                <w:rFonts w:ascii="微软雅黑" w:hAnsi="微软雅黑" w:eastAsia="微软雅黑"/>
                <w:b/>
                <w:color w:val="FFFFFF"/>
                <w:sz w:val="20"/>
              </w:rPr>
              <w:t>漏洞名称</w:t>
            </w:r>
          </w:p>
        </w:tc>
        <w:tc>
          <w:tcPr>
            <w:tcW w:type="dxa" w:w="1984"/>
            <w:shd w:fill="C0392B"/>
          </w:tcPr>
          <w:p>
            <w:pPr>
              <w:jc w:val="center"/>
            </w:pPr>
            <w:r/>
            <w:r>
              <w:rPr>
                <w:rFonts w:ascii="微软雅黑" w:hAnsi="微软雅黑" w:eastAsia="微软雅黑"/>
                <w:b/>
                <w:color w:val="FFFFFF"/>
                <w:sz w:val="20"/>
              </w:rPr>
              <w:t>漏洞类型</w:t>
            </w:r>
          </w:p>
        </w:tc>
        <w:tc>
          <w:tcPr>
            <w:tcW w:type="dxa" w:w="850"/>
            <w:shd w:fill="C0392B"/>
          </w:tcPr>
          <w:p>
            <w:pPr>
              <w:jc w:val="center"/>
            </w:pPr>
            <w:r/>
            <w:r>
              <w:rPr>
                <w:rFonts w:ascii="微软雅黑" w:hAnsi="微软雅黑" w:eastAsia="微软雅黑"/>
                <w:b/>
                <w:color w:val="FFFFFF"/>
                <w:sz w:val="20"/>
              </w:rPr>
              <w:t>危害等级</w:t>
            </w:r>
          </w:p>
        </w:tc>
      </w:tr>
      <w:tr>
        <w:tc>
          <w:tcPr>
            <w:tcW w:type="dxa" w:w="1417"/>
          </w:tcPr>
          <w:p>
            <w:pPr>
              <w:spacing w:after="40"/>
            </w:pPr>
            <w:r/>
            <w:r>
              <w:rPr>
                <w:rFonts w:ascii="微软雅黑" w:hAnsi="微软雅黑" w:eastAsia="微软雅黑"/>
                <w:b w:val="0"/>
                <w:sz w:val="20"/>
              </w:rPr>
              <w:t>VUL-SSRF-01</w:t>
            </w:r>
          </w:p>
        </w:tc>
        <w:tc>
          <w:tcPr>
            <w:tcW w:type="dxa" w:w="3118"/>
          </w:tcPr>
          <w:p>
            <w:pPr>
              <w:spacing w:after="40"/>
            </w:pPr>
            <w:r/>
            <w:r>
              <w:rPr>
                <w:rFonts w:ascii="微软雅黑" w:hAnsi="微软雅黑" w:eastAsia="微软雅黑"/>
                <w:b w:val="0"/>
                <w:sz w:val="20"/>
              </w:rPr>
              <w:t>file:// 协议读取服务器本地文件</w:t>
            </w:r>
          </w:p>
        </w:tc>
        <w:tc>
          <w:tcPr>
            <w:tcW w:type="dxa" w:w="1984"/>
          </w:tcPr>
          <w:p>
            <w:pPr>
              <w:spacing w:after="40"/>
            </w:pPr>
            <w:r/>
            <w:r>
              <w:rPr>
                <w:rFonts w:ascii="微软雅黑" w:hAnsi="微软雅黑" w:eastAsia="微软雅黑"/>
                <w:b w:val="0"/>
                <w:sz w:val="20"/>
              </w:rPr>
              <w:t>SSRF 任意文件读取</w:t>
            </w:r>
          </w:p>
        </w:tc>
        <w:tc>
          <w:tcPr>
            <w:tcW w:type="dxa" w:w="850"/>
          </w:tcPr>
          <w:p>
            <w:pPr>
              <w:spacing w:after="40"/>
            </w:pPr>
            <w:r/>
            <w:r>
              <w:rPr>
                <w:rFonts w:ascii="微软雅黑" w:hAnsi="微软雅黑" w:eastAsia="微软雅黑"/>
                <w:b w:val="0"/>
                <w:sz w:val="20"/>
              </w:rPr>
              <w:t>高危</w:t>
            </w:r>
          </w:p>
        </w:tc>
      </w:tr>
      <w:tr>
        <w:tc>
          <w:tcPr>
            <w:tcW w:type="dxa" w:w="1417"/>
            <w:shd w:fill="F2F2F2"/>
          </w:tcPr>
          <w:p>
            <w:pPr>
              <w:spacing w:after="40"/>
            </w:pPr>
            <w:r/>
            <w:r>
              <w:rPr>
                <w:rFonts w:ascii="微软雅黑" w:hAnsi="微软雅黑" w:eastAsia="微软雅黑"/>
                <w:b w:val="0"/>
                <w:sz w:val="20"/>
              </w:rPr>
              <w:t>VUL-SSRF-02</w:t>
            </w:r>
          </w:p>
        </w:tc>
        <w:tc>
          <w:tcPr>
            <w:tcW w:type="dxa" w:w="3118"/>
            <w:shd w:fill="F2F2F2"/>
          </w:tcPr>
          <w:p>
            <w:pPr>
              <w:spacing w:after="40"/>
            </w:pPr>
            <w:r/>
            <w:r>
              <w:rPr>
                <w:rFonts w:ascii="微软雅黑" w:hAnsi="微软雅黑" w:eastAsia="微软雅黑"/>
                <w:b w:val="0"/>
                <w:sz w:val="20"/>
              </w:rPr>
              <w:t>访问 127.0.0.1 本地内网端口</w:t>
            </w:r>
          </w:p>
        </w:tc>
        <w:tc>
          <w:tcPr>
            <w:tcW w:type="dxa" w:w="1984"/>
            <w:shd w:fill="F2F2F2"/>
          </w:tcPr>
          <w:p>
            <w:pPr>
              <w:spacing w:after="40"/>
            </w:pPr>
            <w:r/>
            <w:r>
              <w:rPr>
                <w:rFonts w:ascii="微软雅黑" w:hAnsi="微软雅黑" w:eastAsia="微软雅黑"/>
                <w:b w:val="0"/>
                <w:sz w:val="20"/>
              </w:rPr>
              <w:t>SSRF 内网探测</w:t>
            </w:r>
          </w:p>
        </w:tc>
        <w:tc>
          <w:tcPr>
            <w:tcW w:type="dxa" w:w="850"/>
            <w:shd w:fill="F2F2F2"/>
          </w:tcPr>
          <w:p>
            <w:pPr>
              <w:spacing w:after="40"/>
            </w:pPr>
            <w:r/>
            <w:r>
              <w:rPr>
                <w:rFonts w:ascii="微软雅黑" w:hAnsi="微软雅黑" w:eastAsia="微软雅黑"/>
                <w:b w:val="0"/>
                <w:sz w:val="20"/>
              </w:rPr>
              <w:t>高危</w:t>
            </w:r>
          </w:p>
        </w:tc>
      </w:tr>
      <w:tr>
        <w:tc>
          <w:tcPr>
            <w:tcW w:type="dxa" w:w="1417"/>
          </w:tcPr>
          <w:p>
            <w:pPr>
              <w:spacing w:after="40"/>
            </w:pPr>
            <w:r/>
            <w:r>
              <w:rPr>
                <w:rFonts w:ascii="微软雅黑" w:hAnsi="微软雅黑" w:eastAsia="微软雅黑"/>
                <w:b w:val="0"/>
                <w:sz w:val="20"/>
              </w:rPr>
              <w:t>VUL-SSRF-03</w:t>
            </w:r>
          </w:p>
        </w:tc>
        <w:tc>
          <w:tcPr>
            <w:tcW w:type="dxa" w:w="3118"/>
          </w:tcPr>
          <w:p>
            <w:pPr>
              <w:spacing w:after="40"/>
            </w:pPr>
            <w:r/>
            <w:r>
              <w:rPr>
                <w:rFonts w:ascii="微软雅黑" w:hAnsi="微软雅黑" w:eastAsia="微软雅黑"/>
                <w:b w:val="0"/>
                <w:sz w:val="20"/>
              </w:rPr>
              <w:t>扫描内网网段资产测绘</w:t>
            </w:r>
          </w:p>
        </w:tc>
        <w:tc>
          <w:tcPr>
            <w:tcW w:type="dxa" w:w="1984"/>
          </w:tcPr>
          <w:p>
            <w:pPr>
              <w:spacing w:after="40"/>
            </w:pPr>
            <w:r/>
            <w:r>
              <w:rPr>
                <w:rFonts w:ascii="微软雅黑" w:hAnsi="微软雅黑" w:eastAsia="微软雅黑"/>
                <w:b w:val="0"/>
                <w:sz w:val="20"/>
              </w:rPr>
              <w:t>SSRF 内网穿透</w:t>
            </w:r>
          </w:p>
        </w:tc>
        <w:tc>
          <w:tcPr>
            <w:tcW w:type="dxa" w:w="850"/>
          </w:tcPr>
          <w:p>
            <w:pPr>
              <w:spacing w:after="40"/>
            </w:pPr>
            <w:r/>
            <w:r>
              <w:rPr>
                <w:rFonts w:ascii="微软雅黑" w:hAnsi="微软雅黑" w:eastAsia="微软雅黑"/>
                <w:b w:val="0"/>
                <w:sz w:val="20"/>
              </w:rPr>
              <w:t>高危</w:t>
            </w:r>
          </w:p>
        </w:tc>
      </w:tr>
    </w:tbl>
    <w:p/>
    <w:p>
      <w:pPr>
        <w:spacing w:after="120" w:before="120" w:line="400" w:lineRule="exact"/>
      </w:pPr>
      <w:r>
        <w:rPr>
          <w:rFonts w:ascii="微软雅黑" w:hAnsi="微软雅黑" w:eastAsia="微软雅黑"/>
          <w:b/>
          <w:sz w:val="22"/>
        </w:rPr>
        <w:t>漏洞根因总结：</w:t>
      </w:r>
    </w:p>
    <w:p>
      <w:pPr>
        <w:spacing w:after="120" w:before="0" w:line="400" w:lineRule="exact"/>
        <w:ind w:firstLine="420"/>
      </w:pPr>
      <w:r>
        <w:rPr>
          <w:rFonts w:ascii="微软雅黑" w:hAnsi="微软雅黑" w:eastAsia="微软雅黑"/>
          <w:b w:val="0"/>
          <w:sz w:val="22"/>
        </w:rPr>
        <w:t>（1）未限制 URL 协议，file:// 可直接读取本地任意文件；</w:t>
      </w:r>
    </w:p>
    <w:p>
      <w:pPr>
        <w:spacing w:after="120" w:before="0" w:line="400" w:lineRule="exact"/>
        <w:ind w:firstLine="420"/>
      </w:pPr>
      <w:r>
        <w:rPr>
          <w:rFonts w:ascii="微软雅黑" w:hAnsi="微软雅黑" w:eastAsia="微软雅黑"/>
          <w:b w:val="0"/>
          <w:sz w:val="22"/>
        </w:rPr>
        <w:t>（2）未解析目标 IP，127.0.0.1 等内网地址可被直接请求；</w:t>
      </w:r>
    </w:p>
    <w:p>
      <w:pPr>
        <w:spacing w:after="120" w:before="0" w:line="400" w:lineRule="exact"/>
        <w:ind w:firstLine="420"/>
      </w:pPr>
      <w:r>
        <w:rPr>
          <w:rFonts w:ascii="微软雅黑" w:hAnsi="微软雅黑" w:eastAsia="微软雅黑"/>
          <w:b w:val="0"/>
          <w:sz w:val="22"/>
        </w:rPr>
        <w:t>（3）未限制访问端口，22/3306/6379 等高危服务可被探测；</w:t>
      </w:r>
    </w:p>
    <w:p>
      <w:pPr>
        <w:spacing w:after="120" w:before="0" w:line="400" w:lineRule="exact"/>
        <w:ind w:firstLine="420"/>
      </w:pPr>
      <w:r>
        <w:rPr>
          <w:rFonts w:ascii="微软雅黑" w:hAnsi="微软雅黑" w:eastAsia="微软雅黑"/>
          <w:b w:val="0"/>
          <w:sz w:val="22"/>
        </w:rPr>
        <w:t>（4）未限制内网网段，192.168/10/172.16 均可扫描。</w:t>
      </w:r>
    </w:p>
    <w:p>
      <w:pPr>
        <w:spacing w:after="120" w:before="0" w:line="400" w:lineRule="exact"/>
      </w:pPr>
      <w:r>
        <w:rPr>
          <w:rFonts w:ascii="微软雅黑" w:hAnsi="微软雅黑" w:eastAsia="微软雅黑"/>
          <w:b/>
          <w:color w:val="C0392B"/>
          <w:sz w:val="20"/>
        </w:rPr>
        <w:t>漏洞代码片段（修复前）：</w:t>
      </w:r>
    </w:p>
    <w:p>
      <w:pPr>
        <w:spacing w:before="80" w:after="80" w:line="320" w:lineRule="exact"/>
        <w:ind w:left="567"/>
      </w:pPr>
      <w:r>
        <w:rPr>
          <w:rFonts w:ascii="微软雅黑" w:hAnsi="微软雅黑" w:eastAsia="微软雅黑"/>
          <w:b w:val="0"/>
          <w:color w:val="505050"/>
          <w:sz w:val="18"/>
        </w:rPr>
        <w:t># 修复前：无协议/IP/端口校验，直接 urlopen</w:t>
        <w:br/>
        <w:t>@app.route("/fetch-url", methods=["POST"])</w:t>
        <w:br/>
        <w:t>def fetch_url():</w:t>
        <w:br/>
        <w:t xml:space="preserve">    target_url = request.form.get("url", "")</w:t>
        <w:br/>
        <w:t xml:space="preserve">    # 无任何校验</w:t>
        <w:br/>
        <w:t xml:space="preserve">    resp = urllib.request.urlopen(target_url)  # file:// 也可执行</w:t>
      </w:r>
    </w:p>
    <w:p>
      <w:r>
        <w:br w:type="page"/>
      </w:r>
    </w:p>
    <w:p>
      <w:pPr>
        <w:pStyle w:val="Heading1"/>
      </w:pPr>
      <w:r>
        <w:rPr>
          <w:rFonts w:ascii="微软雅黑" w:hAnsi="微软雅黑" w:eastAsia="微软雅黑"/>
          <w:b/>
          <w:sz w:val="32"/>
        </w:rPr>
        <w:t>三、漏洞 1：file:// 协议读取服务器本地文件</w:t>
      </w:r>
    </w:p>
    <w:p>
      <w:pPr>
        <w:spacing w:before="40" w:after="40"/>
        <w:pBdr>
          <w:bottom w:val="single" w:sz="6" w:space="1" w:color="CCCCCC"/>
        </w:pBdr>
      </w:pPr>
    </w:p>
    <w:p>
      <w:pPr>
        <w:pStyle w:val="Heading2"/>
      </w:pPr>
      <w:r>
        <w:rPr>
          <w:rFonts w:ascii="微软雅黑" w:hAnsi="微软雅黑" w:eastAsia="微软雅黑"/>
          <w:b/>
          <w:sz w:val="28"/>
        </w:rPr>
        <w:t>3.1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1：使用任意账号登录网站，进入首页。</w:t>
      </w:r>
    </w:p>
    <w:p>
      <w:pPr>
        <w:spacing w:after="120" w:before="0" w:line="400" w:lineRule="exact"/>
        <w:ind w:firstLine="420"/>
      </w:pPr>
      <w:r>
        <w:rPr>
          <w:rFonts w:ascii="微软雅黑" w:hAnsi="微软雅黑" w:eastAsia="微软雅黑"/>
          <w:b w:val="0"/>
          <w:sz w:val="22"/>
        </w:rPr>
        <w:t>步骤 2：找到页面 URL 抓取输入框，填入 Payload（区分系统）。</w:t>
      </w:r>
    </w:p>
    <w:p>
      <w:pPr>
        <w:spacing w:after="120" w:before="0" w:line="400" w:lineRule="exact"/>
        <w:ind w:firstLine="420"/>
      </w:pPr>
      <w:r>
        <w:rPr>
          <w:rFonts w:ascii="微软雅黑" w:hAnsi="微软雅黑" w:eastAsia="微软雅黑"/>
          <w:b w:val="0"/>
          <w:sz w:val="22"/>
        </w:rPr>
        <w:t>步骤 3：Linux 服务器：file:///app.py</w:t>
      </w:r>
    </w:p>
    <w:p>
      <w:pPr>
        <w:spacing w:after="120" w:before="0" w:line="400" w:lineRule="exact"/>
        <w:ind w:firstLine="420"/>
      </w:pPr>
      <w:r>
        <w:rPr>
          <w:rFonts w:ascii="微软雅黑" w:hAnsi="微软雅黑" w:eastAsia="微软雅黑"/>
          <w:b w:val="0"/>
          <w:sz w:val="22"/>
        </w:rPr>
        <w:t>步骤 4：Windows 服务器：file://C:/app.py</w:t>
      </w:r>
    </w:p>
    <w:p>
      <w:pPr>
        <w:spacing w:after="120" w:before="0" w:line="400" w:lineRule="exact"/>
        <w:ind w:firstLine="420"/>
      </w:pPr>
      <w:r>
        <w:rPr>
          <w:rFonts w:ascii="微软雅黑" w:hAnsi="微软雅黑" w:eastAsia="微软雅黑"/>
          <w:b w:val="0"/>
          <w:sz w:val="22"/>
        </w:rPr>
        <w:t>步骤 5：点击「抓取」按钮提交 POST 请求。</w:t>
      </w:r>
    </w:p>
    <w:p>
      <w:pPr>
        <w:spacing w:after="120" w:before="0" w:line="400" w:lineRule="exact"/>
        <w:ind w:firstLine="420"/>
      </w:pPr>
      <w:r>
        <w:rPr>
          <w:rFonts w:ascii="微软雅黑" w:hAnsi="微软雅黑" w:eastAsia="微软雅黑"/>
          <w:b w:val="0"/>
          <w:sz w:val="22"/>
        </w:rPr>
        <w:t>步骤 6：查看页面下方抓取结果区域。</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服务器成功读取本地 app.py 源代码，页面完整输出后端源码内容。更换 file:///etc/passwd（Linux）/ file://C:/Windows/System32/drivers/etc/hosts（Windows）可读取系统敏感文件，SSRF 文件读取漏洞存在。</w:t>
      </w:r>
    </w:p>
    <w:p>
      <w:pPr>
        <w:spacing w:after="120" w:before="0" w:line="400" w:lineRule="exact"/>
      </w:pPr>
      <w:r>
        <w:rPr>
          <w:rFonts w:ascii="微软雅黑" w:hAnsi="微软雅黑" w:eastAsia="微软雅黑"/>
          <w:b/>
          <w:sz w:val="22"/>
        </w:rPr>
        <w:t>攻击原理示意图：</w:t>
      </w:r>
    </w:p>
    <w:p>
      <w:pPr>
        <w:spacing w:before="80" w:after="80" w:line="320" w:lineRule="exact"/>
        <w:ind w:left="567"/>
      </w:pPr>
      <w:r>
        <w:rPr>
          <w:rFonts w:ascii="微软雅黑" w:hAnsi="微软雅黑" w:eastAsia="微软雅黑"/>
          <w:b w:val="0"/>
          <w:color w:val="505050"/>
          <w:sz w:val="18"/>
        </w:rPr>
        <w:t>用户提交: file:///app.py</w:t>
        <w:br/>
        <w:t>urllib.urlopen("file:///app.py")</w:t>
        <w:br/>
        <w:t>-&gt; 打开本地文件 /app.py</w:t>
        <w:br/>
        <w:t>-&gt; 页面输出：app.py 全部源代码</w:t>
        <w:br/>
        <w:br/>
        <w:t>用户提交: file:///etc/passwd</w:t>
        <w:br/>
        <w:t>-&gt; 打开系统用户文件</w:t>
        <w:br/>
        <w:t>-&gt; 页面输出：root:x:0:0:root:/root:/bin/bash</w:t>
      </w:r>
    </w:p>
    <w:p>
      <w:pPr>
        <w:pStyle w:val="Heading2"/>
      </w:pPr>
      <w:r>
        <w:rPr>
          <w:rFonts w:ascii="微软雅黑" w:hAnsi="微软雅黑" w:eastAsia="微软雅黑"/>
          <w:b/>
          <w:sz w:val="28"/>
        </w:rPr>
        <w:t>3.2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使用 urlparse 解析 URL 协议，设置协议白名单仅允许 http 和 https，拦截 file:// 等所有非 http 协议。</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urllib.parse.urlparse() 可准确提取 URL 的 scheme 部分。通过白名单校验，仅放行 scheme 为 http 或 https 的 URL。file:// 协议因不在白名单中，直接被拒绝，不会进入 urlopen 执行阶段。</w:t>
      </w:r>
    </w:p>
    <w:p>
      <w:pPr>
        <w:spacing w:after="120" w:before="0" w:line="400" w:lineRule="exact"/>
      </w:pPr>
      <w:r>
        <w:rPr>
          <w:rFonts w:ascii="微软雅黑" w:hAnsi="微软雅黑" w:eastAsia="微软雅黑"/>
          <w:b/>
          <w:color w:val="27AE60"/>
          <w:sz w:val="22"/>
        </w:rPr>
        <w:t>【修复后代码】</w:t>
      </w:r>
    </w:p>
    <w:p>
      <w:pPr>
        <w:spacing w:before="80" w:after="80" w:line="320" w:lineRule="exact"/>
        <w:ind w:left="567"/>
      </w:pPr>
      <w:r>
        <w:rPr>
          <w:rFonts w:ascii="微软雅黑" w:hAnsi="微软雅黑" w:eastAsia="微软雅黑"/>
          <w:b w:val="0"/>
          <w:color w:val="505050"/>
          <w:sz w:val="18"/>
        </w:rPr>
        <w:t># 协议白名单</w:t>
        <w:br/>
        <w:t>ALLOWED_URL_SCHEMES = ("http", "https")</w:t>
        <w:br/>
        <w:br/>
        <w:t>parsed = urllib.parse.urlparse(url_str)</w:t>
        <w:br/>
        <w:t>if not parsed.scheme or not parsed.netloc:</w:t>
        <w:br/>
        <w:t xml:space="preserve">    return False, "URL 格式不合法"</w:t>
        <w:br/>
        <w:t>if parsed.scheme not in ALLOWED_URL_SCHEMES:</w:t>
        <w:br/>
        <w:t xml:space="preserve">    return False, "仅支持 http 和 https 协议"</w:t>
      </w:r>
    </w:p>
    <w:p>
      <w:r>
        <w:br w:type="page"/>
      </w:r>
    </w:p>
    <w:p>
      <w:pPr>
        <w:pStyle w:val="Heading1"/>
      </w:pPr>
      <w:r>
        <w:rPr>
          <w:rFonts w:ascii="微软雅黑" w:hAnsi="微软雅黑" w:eastAsia="微软雅黑"/>
          <w:b/>
          <w:sz w:val="32"/>
        </w:rPr>
        <w:t>四、漏洞 2：访问 127.0.0.1 本地内网端口</w:t>
      </w:r>
    </w:p>
    <w:p>
      <w:pPr>
        <w:spacing w:before="40" w:after="40"/>
        <w:pBdr>
          <w:bottom w:val="single" w:sz="6" w:space="1" w:color="CCCCCC"/>
        </w:pBdr>
      </w:pPr>
    </w:p>
    <w:p>
      <w:pPr>
        <w:pStyle w:val="Heading2"/>
      </w:pPr>
      <w:r>
        <w:rPr>
          <w:rFonts w:ascii="微软雅黑" w:hAnsi="微软雅黑" w:eastAsia="微软雅黑"/>
          <w:b/>
          <w:sz w:val="28"/>
        </w:rPr>
        <w:t>4.1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1：登录账号进入首页 URL 抓取功能。</w:t>
      </w:r>
    </w:p>
    <w:p>
      <w:pPr>
        <w:spacing w:after="120" w:before="0" w:line="400" w:lineRule="exact"/>
        <w:ind w:firstLine="420"/>
      </w:pPr>
      <w:r>
        <w:rPr>
          <w:rFonts w:ascii="微软雅黑" w:hAnsi="微软雅黑" w:eastAsia="微软雅黑"/>
          <w:b w:val="0"/>
          <w:sz w:val="22"/>
        </w:rPr>
        <w:t>步骤 2：输入 Payload：http://127.0.0.1:3306（MySQL 端口），提交抓取。</w:t>
      </w:r>
    </w:p>
    <w:p>
      <w:pPr>
        <w:spacing w:after="120" w:before="0" w:line="400" w:lineRule="exact"/>
        <w:ind w:firstLine="420"/>
      </w:pPr>
      <w:r>
        <w:rPr>
          <w:rFonts w:ascii="微软雅黑" w:hAnsi="微软雅黑" w:eastAsia="微软雅黑"/>
          <w:b w:val="0"/>
          <w:sz w:val="22"/>
        </w:rPr>
        <w:t>步骤 3：更换端口 http://127.0.0.1:6379（Redis）、http://127.0.0.1:8080（本地后台）分别测试。</w:t>
      </w:r>
    </w:p>
    <w:p>
      <w:pPr>
        <w:spacing w:after="120" w:before="0" w:line="400" w:lineRule="exact"/>
        <w:ind w:firstLine="420"/>
      </w:pPr>
      <w:r>
        <w:rPr>
          <w:rFonts w:ascii="微软雅黑" w:hAnsi="微软雅黑" w:eastAsia="微软雅黑"/>
          <w:b w:val="0"/>
          <w:sz w:val="22"/>
        </w:rPr>
        <w:t>步骤 4：观察页面返回状态码、响应内容、超时差异。</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服务器主动向本机内网端口发起请求，根据返回内容 / 超时可判断端口是否开放，攻击者可批量扫描本机全部端口，本地内网探测 SSRF 漏洞存在。</w:t>
      </w:r>
    </w:p>
    <w:p>
      <w:pPr>
        <w:spacing w:after="120" w:before="0" w:line="400" w:lineRule="exact"/>
      </w:pPr>
      <w:r>
        <w:rPr>
          <w:rFonts w:ascii="微软雅黑" w:hAnsi="微软雅黑" w:eastAsia="微软雅黑"/>
          <w:b/>
          <w:sz w:val="22"/>
        </w:rPr>
        <w:t>可探测的内网服务：</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C0392B"/>
          </w:tcPr>
          <w:p>
            <w:pPr>
              <w:jc w:val="center"/>
            </w:pPr>
            <w:r/>
            <w:r>
              <w:rPr>
                <w:rFonts w:ascii="微软雅黑" w:hAnsi="微软雅黑" w:eastAsia="微软雅黑"/>
                <w:b/>
                <w:color w:val="FFFFFF"/>
                <w:sz w:val="20"/>
              </w:rPr>
              <w:t>端口</w:t>
            </w:r>
          </w:p>
        </w:tc>
        <w:tc>
          <w:tcPr>
            <w:tcW w:type="dxa" w:w="2268"/>
            <w:shd w:fill="C0392B"/>
          </w:tcPr>
          <w:p>
            <w:pPr>
              <w:jc w:val="center"/>
            </w:pPr>
            <w:r/>
            <w:r>
              <w:rPr>
                <w:rFonts w:ascii="微软雅黑" w:hAnsi="微软雅黑" w:eastAsia="微软雅黑"/>
                <w:b/>
                <w:color w:val="FFFFFF"/>
                <w:sz w:val="20"/>
              </w:rPr>
              <w:t>常见服务</w:t>
            </w:r>
          </w:p>
        </w:tc>
        <w:tc>
          <w:tcPr>
            <w:tcW w:type="dxa" w:w="3685"/>
            <w:shd w:fill="C0392B"/>
          </w:tcPr>
          <w:p>
            <w:pPr>
              <w:jc w:val="center"/>
            </w:pPr>
            <w:r/>
            <w:r>
              <w:rPr>
                <w:rFonts w:ascii="微软雅黑" w:hAnsi="微软雅黑" w:eastAsia="微软雅黑"/>
                <w:b/>
                <w:color w:val="FFFFFF"/>
                <w:sz w:val="20"/>
              </w:rPr>
              <w:t>攻击利用</w:t>
            </w:r>
          </w:p>
        </w:tc>
      </w:tr>
      <w:tr>
        <w:tc>
          <w:tcPr>
            <w:tcW w:type="dxa" w:w="1417"/>
          </w:tcPr>
          <w:p>
            <w:pPr>
              <w:spacing w:after="40"/>
            </w:pPr>
            <w:r/>
            <w:r>
              <w:rPr>
                <w:rFonts w:ascii="微软雅黑" w:hAnsi="微软雅黑" w:eastAsia="微软雅黑"/>
                <w:b w:val="0"/>
                <w:sz w:val="20"/>
              </w:rPr>
              <w:t>22</w:t>
            </w:r>
          </w:p>
        </w:tc>
        <w:tc>
          <w:tcPr>
            <w:tcW w:type="dxa" w:w="2268"/>
          </w:tcPr>
          <w:p>
            <w:pPr>
              <w:spacing w:after="40"/>
            </w:pPr>
            <w:r/>
            <w:r>
              <w:rPr>
                <w:rFonts w:ascii="微软雅黑" w:hAnsi="微软雅黑" w:eastAsia="微软雅黑"/>
                <w:b w:val="0"/>
                <w:sz w:val="20"/>
              </w:rPr>
              <w:t>SSH</w:t>
            </w:r>
          </w:p>
        </w:tc>
        <w:tc>
          <w:tcPr>
            <w:tcW w:type="dxa" w:w="3685"/>
          </w:tcPr>
          <w:p>
            <w:pPr>
              <w:spacing w:after="40"/>
            </w:pPr>
            <w:r/>
            <w:r>
              <w:rPr>
                <w:rFonts w:ascii="微软雅黑" w:hAnsi="微软雅黑" w:eastAsia="微软雅黑"/>
                <w:b w:val="0"/>
                <w:sz w:val="20"/>
              </w:rPr>
              <w:t>暴力破解内网 SSH</w:t>
            </w:r>
          </w:p>
        </w:tc>
      </w:tr>
      <w:tr>
        <w:tc>
          <w:tcPr>
            <w:tcW w:type="dxa" w:w="1417"/>
            <w:shd w:fill="F2F2F2"/>
          </w:tcPr>
          <w:p>
            <w:pPr>
              <w:spacing w:after="40"/>
            </w:pPr>
            <w:r/>
            <w:r>
              <w:rPr>
                <w:rFonts w:ascii="微软雅黑" w:hAnsi="微软雅黑" w:eastAsia="微软雅黑"/>
                <w:b w:val="0"/>
                <w:sz w:val="20"/>
              </w:rPr>
              <w:t>80/443</w:t>
            </w:r>
          </w:p>
        </w:tc>
        <w:tc>
          <w:tcPr>
            <w:tcW w:type="dxa" w:w="2268"/>
            <w:shd w:fill="F2F2F2"/>
          </w:tcPr>
          <w:p>
            <w:pPr>
              <w:spacing w:after="40"/>
            </w:pPr>
            <w:r/>
            <w:r>
              <w:rPr>
                <w:rFonts w:ascii="微软雅黑" w:hAnsi="微软雅黑" w:eastAsia="微软雅黑"/>
                <w:b w:val="0"/>
                <w:sz w:val="20"/>
              </w:rPr>
              <w:t>Web 后台</w:t>
            </w:r>
          </w:p>
        </w:tc>
        <w:tc>
          <w:tcPr>
            <w:tcW w:type="dxa" w:w="3685"/>
            <w:shd w:fill="F2F2F2"/>
          </w:tcPr>
          <w:p>
            <w:pPr>
              <w:spacing w:after="40"/>
            </w:pPr>
            <w:r/>
            <w:r>
              <w:rPr>
                <w:rFonts w:ascii="微软雅黑" w:hAnsi="微软雅黑" w:eastAsia="微软雅黑"/>
                <w:b w:val="0"/>
                <w:sz w:val="20"/>
              </w:rPr>
              <w:t>访问隐藏管理后台</w:t>
            </w:r>
          </w:p>
        </w:tc>
      </w:tr>
      <w:tr>
        <w:tc>
          <w:tcPr>
            <w:tcW w:type="dxa" w:w="1417"/>
          </w:tcPr>
          <w:p>
            <w:pPr>
              <w:spacing w:after="40"/>
            </w:pPr>
            <w:r/>
            <w:r>
              <w:rPr>
                <w:rFonts w:ascii="微软雅黑" w:hAnsi="微软雅黑" w:eastAsia="微软雅黑"/>
                <w:b w:val="0"/>
                <w:sz w:val="20"/>
              </w:rPr>
              <w:t>3306</w:t>
            </w:r>
          </w:p>
        </w:tc>
        <w:tc>
          <w:tcPr>
            <w:tcW w:type="dxa" w:w="2268"/>
          </w:tcPr>
          <w:p>
            <w:pPr>
              <w:spacing w:after="40"/>
            </w:pPr>
            <w:r/>
            <w:r>
              <w:rPr>
                <w:rFonts w:ascii="微软雅黑" w:hAnsi="微软雅黑" w:eastAsia="微软雅黑"/>
                <w:b w:val="0"/>
                <w:sz w:val="20"/>
              </w:rPr>
              <w:t>MySQL</w:t>
            </w:r>
          </w:p>
        </w:tc>
        <w:tc>
          <w:tcPr>
            <w:tcW w:type="dxa" w:w="3685"/>
          </w:tcPr>
          <w:p>
            <w:pPr>
              <w:spacing w:after="40"/>
            </w:pPr>
            <w:r/>
            <w:r>
              <w:rPr>
                <w:rFonts w:ascii="微软雅黑" w:hAnsi="微软雅黑" w:eastAsia="微软雅黑"/>
                <w:b w:val="0"/>
                <w:sz w:val="20"/>
              </w:rPr>
              <w:t>探测数据库版本/弱口令</w:t>
            </w:r>
          </w:p>
        </w:tc>
      </w:tr>
      <w:tr>
        <w:tc>
          <w:tcPr>
            <w:tcW w:type="dxa" w:w="1417"/>
            <w:shd w:fill="F2F2F2"/>
          </w:tcPr>
          <w:p>
            <w:pPr>
              <w:spacing w:after="40"/>
            </w:pPr>
            <w:r/>
            <w:r>
              <w:rPr>
                <w:rFonts w:ascii="微软雅黑" w:hAnsi="微软雅黑" w:eastAsia="微软雅黑"/>
                <w:b w:val="0"/>
                <w:sz w:val="20"/>
              </w:rPr>
              <w:t>6379</w:t>
            </w:r>
          </w:p>
        </w:tc>
        <w:tc>
          <w:tcPr>
            <w:tcW w:type="dxa" w:w="2268"/>
            <w:shd w:fill="F2F2F2"/>
          </w:tcPr>
          <w:p>
            <w:pPr>
              <w:spacing w:after="40"/>
            </w:pPr>
            <w:r/>
            <w:r>
              <w:rPr>
                <w:rFonts w:ascii="微软雅黑" w:hAnsi="微软雅黑" w:eastAsia="微软雅黑"/>
                <w:b w:val="0"/>
                <w:sz w:val="20"/>
              </w:rPr>
              <w:t>Redis</w:t>
            </w:r>
          </w:p>
        </w:tc>
        <w:tc>
          <w:tcPr>
            <w:tcW w:type="dxa" w:w="3685"/>
            <w:shd w:fill="F2F2F2"/>
          </w:tcPr>
          <w:p>
            <w:pPr>
              <w:spacing w:after="40"/>
            </w:pPr>
            <w:r/>
            <w:r>
              <w:rPr>
                <w:rFonts w:ascii="微软雅黑" w:hAnsi="微软雅黑" w:eastAsia="微软雅黑"/>
                <w:b w:val="0"/>
                <w:sz w:val="20"/>
              </w:rPr>
              <w:t>未授权访问/写 crontab</w:t>
            </w:r>
          </w:p>
        </w:tc>
      </w:tr>
      <w:tr>
        <w:tc>
          <w:tcPr>
            <w:tcW w:type="dxa" w:w="1417"/>
          </w:tcPr>
          <w:p>
            <w:pPr>
              <w:spacing w:after="40"/>
            </w:pPr>
            <w:r/>
            <w:r>
              <w:rPr>
                <w:rFonts w:ascii="微软雅黑" w:hAnsi="微软雅黑" w:eastAsia="微软雅黑"/>
                <w:b w:val="0"/>
                <w:sz w:val="20"/>
              </w:rPr>
              <w:t>8080</w:t>
            </w:r>
          </w:p>
        </w:tc>
        <w:tc>
          <w:tcPr>
            <w:tcW w:type="dxa" w:w="2268"/>
          </w:tcPr>
          <w:p>
            <w:pPr>
              <w:spacing w:after="40"/>
            </w:pPr>
            <w:r/>
            <w:r>
              <w:rPr>
                <w:rFonts w:ascii="微软雅黑" w:hAnsi="微软雅黑" w:eastAsia="微软雅黑"/>
                <w:b w:val="0"/>
                <w:sz w:val="20"/>
              </w:rPr>
              <w:t>代理/后台</w:t>
            </w:r>
          </w:p>
        </w:tc>
        <w:tc>
          <w:tcPr>
            <w:tcW w:type="dxa" w:w="3685"/>
          </w:tcPr>
          <w:p>
            <w:pPr>
              <w:spacing w:after="40"/>
            </w:pPr>
            <w:r/>
            <w:r>
              <w:rPr>
                <w:rFonts w:ascii="微软雅黑" w:hAnsi="微软雅黑" w:eastAsia="微软雅黑"/>
                <w:b w:val="0"/>
                <w:sz w:val="20"/>
              </w:rPr>
              <w:t>访问内网 Web 管理界面</w:t>
            </w:r>
          </w:p>
        </w:tc>
      </w:tr>
      <w:tr>
        <w:tc>
          <w:tcPr>
            <w:tcW w:type="dxa" w:w="1417"/>
            <w:shd w:fill="F2F2F2"/>
          </w:tcPr>
          <w:p>
            <w:pPr>
              <w:spacing w:after="40"/>
            </w:pPr>
            <w:r/>
            <w:r>
              <w:rPr>
                <w:rFonts w:ascii="微软雅黑" w:hAnsi="微软雅黑" w:eastAsia="微软雅黑"/>
                <w:b w:val="0"/>
                <w:sz w:val="20"/>
              </w:rPr>
              <w:t>27017</w:t>
            </w:r>
          </w:p>
        </w:tc>
        <w:tc>
          <w:tcPr>
            <w:tcW w:type="dxa" w:w="2268"/>
            <w:shd w:fill="F2F2F2"/>
          </w:tcPr>
          <w:p>
            <w:pPr>
              <w:spacing w:after="40"/>
            </w:pPr>
            <w:r/>
            <w:r>
              <w:rPr>
                <w:rFonts w:ascii="微软雅黑" w:hAnsi="微软雅黑" w:eastAsia="微软雅黑"/>
                <w:b w:val="0"/>
                <w:sz w:val="20"/>
              </w:rPr>
              <w:t>MongoDB</w:t>
            </w:r>
          </w:p>
        </w:tc>
        <w:tc>
          <w:tcPr>
            <w:tcW w:type="dxa" w:w="3685"/>
            <w:shd w:fill="F2F2F2"/>
          </w:tcPr>
          <w:p>
            <w:pPr>
              <w:spacing w:after="40"/>
            </w:pPr>
            <w:r/>
            <w:r>
              <w:rPr>
                <w:rFonts w:ascii="微软雅黑" w:hAnsi="微软雅黑" w:eastAsia="微软雅黑"/>
                <w:b w:val="0"/>
                <w:sz w:val="20"/>
              </w:rPr>
              <w:t>未授权数据读取</w:t>
            </w:r>
          </w:p>
        </w:tc>
      </w:tr>
    </w:tbl>
    <w:p/>
    <w:p>
      <w:pPr>
        <w:pStyle w:val="Heading2"/>
      </w:pPr>
      <w:r>
        <w:rPr>
          <w:rFonts w:ascii="微软雅黑" w:hAnsi="微软雅黑" w:eastAsia="微软雅黑"/>
          <w:b/>
          <w:sz w:val="28"/>
        </w:rPr>
        <w:t>4.2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DNS 解析目标域名获取真实 IP，黑名单拦截全部内网私有网段。</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通过 socket.gethostbyname() 将域名解析为 IP 地址，然后使用 ipaddress 模块判断 IP 是否属于内网保留网段。127.0.0.1 解析后属于 127.0.0.0/8 网段，直接被拦截。内网 IP 不会进入 urlopen 执行阶段。</w:t>
      </w:r>
    </w:p>
    <w:p>
      <w:pPr>
        <w:spacing w:after="120" w:before="0" w:line="400" w:lineRule="exact"/>
      </w:pPr>
      <w:r>
        <w:rPr>
          <w:rFonts w:ascii="微软雅黑" w:hAnsi="微软雅黑" w:eastAsia="微软雅黑"/>
          <w:b/>
          <w:color w:val="27AE60"/>
          <w:sz w:val="22"/>
        </w:rPr>
        <w:t>【修复后代码】</w:t>
      </w:r>
    </w:p>
    <w:p>
      <w:pPr>
        <w:spacing w:before="80" w:after="80" w:line="320" w:lineRule="exact"/>
        <w:ind w:left="567"/>
      </w:pPr>
      <w:r>
        <w:rPr>
          <w:rFonts w:ascii="微软雅黑" w:hAnsi="微软雅黑" w:eastAsia="微软雅黑"/>
          <w:b w:val="0"/>
          <w:color w:val="505050"/>
          <w:sz w:val="18"/>
        </w:rPr>
        <w:t># 内网 IP 网段黑名单</w:t>
        <w:br/>
        <w:t>INTERNAL_IP_NETWORKS = [</w:t>
        <w:br/>
        <w:t xml:space="preserve">    "127.0.0.0/8",     # 本机回环</w:t>
        <w:br/>
        <w:t xml:space="preserve">    "10.0.0.0/8",      # A 类私有</w:t>
        <w:br/>
        <w:t xml:space="preserve">    "172.16.0.0/12",   # B 类私有</w:t>
        <w:br/>
        <w:t xml:space="preserve">    "192.168.0.0/16",  # C 类私有</w:t>
        <w:br/>
        <w:t xml:space="preserve">    "169.254.0.0/16",  # 链路本地</w:t>
        <w:br/>
        <w:t>]</w:t>
        <w:br/>
        <w:br/>
        <w:t>ip = socket.gethostbyname(hostname)</w:t>
        <w:br/>
        <w:t>ip_obj = ipaddress.ip_address(ip)</w:t>
        <w:br/>
        <w:t>for network_str in INTERNAL_IP_NETWORKS:</w:t>
        <w:br/>
        <w:t xml:space="preserve">    if ip_obj in ipaddress.ip_network(network_str, strict=False):</w:t>
        <w:br/>
        <w:t xml:space="preserve">        return False, "不允许访问内网地址"</w:t>
      </w:r>
    </w:p>
    <w:p>
      <w:r>
        <w:br w:type="page"/>
      </w:r>
    </w:p>
    <w:p>
      <w:pPr>
        <w:pStyle w:val="Heading1"/>
      </w:pPr>
      <w:r>
        <w:rPr>
          <w:rFonts w:ascii="微软雅黑" w:hAnsi="微软雅黑" w:eastAsia="微软雅黑"/>
          <w:b/>
          <w:sz w:val="32"/>
        </w:rPr>
        <w:t>五、漏洞 3：扫描内网网段资产测绘</w:t>
      </w:r>
    </w:p>
    <w:p>
      <w:pPr>
        <w:spacing w:before="40" w:after="40"/>
        <w:pBdr>
          <w:bottom w:val="single" w:sz="6" w:space="1" w:color="CCCCCC"/>
        </w:pBdr>
      </w:pPr>
    </w:p>
    <w:p>
      <w:pPr>
        <w:pStyle w:val="Heading2"/>
      </w:pPr>
      <w:r>
        <w:rPr>
          <w:rFonts w:ascii="微软雅黑" w:hAnsi="微软雅黑" w:eastAsia="微软雅黑"/>
          <w:b/>
          <w:sz w:val="28"/>
        </w:rPr>
        <w:t>5.1  复现内容</w:t>
      </w:r>
    </w:p>
    <w:p>
      <w:pPr>
        <w:spacing w:after="120" w:before="0" w:line="400" w:lineRule="exact"/>
      </w:pPr>
      <w:r>
        <w:rPr>
          <w:rFonts w:ascii="微软雅黑" w:hAnsi="微软雅黑" w:eastAsia="微软雅黑"/>
          <w:b/>
          <w:sz w:val="22"/>
        </w:rPr>
        <w:t>【复现步骤】</w:t>
      </w:r>
    </w:p>
    <w:p>
      <w:pPr>
        <w:spacing w:after="120" w:before="0" w:line="400" w:lineRule="exact"/>
        <w:ind w:firstLine="420"/>
      </w:pPr>
      <w:r>
        <w:rPr>
          <w:rFonts w:ascii="微软雅黑" w:hAnsi="微软雅黑" w:eastAsia="微软雅黑"/>
          <w:b w:val="0"/>
          <w:sz w:val="22"/>
        </w:rPr>
        <w:t>步骤 1：保持登录状态，在抓取框依次输入内网 Payload。</w:t>
      </w:r>
    </w:p>
    <w:p>
      <w:pPr>
        <w:spacing w:after="120" w:before="0" w:line="400" w:lineRule="exact"/>
        <w:ind w:firstLine="420"/>
      </w:pPr>
      <w:r>
        <w:rPr>
          <w:rFonts w:ascii="微软雅黑" w:hAnsi="微软雅黑" w:eastAsia="微软雅黑"/>
          <w:b w:val="0"/>
          <w:sz w:val="22"/>
        </w:rPr>
        <w:t>步骤 2：http://192.168.1.1:80、http://192.168.1.10:80、http://10.0.0.5:8080。</w:t>
      </w:r>
    </w:p>
    <w:p>
      <w:pPr>
        <w:spacing w:after="120" w:before="0" w:line="400" w:lineRule="exact"/>
        <w:ind w:firstLine="420"/>
      </w:pPr>
      <w:r>
        <w:rPr>
          <w:rFonts w:ascii="微软雅黑" w:hAnsi="微软雅黑" w:eastAsia="微软雅黑"/>
          <w:b w:val="0"/>
          <w:sz w:val="22"/>
        </w:rPr>
        <w:t>步骤 3：逐个提交抓取请求，对比页面返回内容与响应时长。</w:t>
      </w:r>
    </w:p>
    <w:p>
      <w:pPr>
        <w:spacing w:after="120" w:before="0" w:line="400" w:lineRule="exact"/>
      </w:pPr>
      <w:r>
        <w:rPr>
          <w:rFonts w:ascii="微软雅黑" w:hAnsi="微软雅黑" w:eastAsia="微软雅黑"/>
          <w:b/>
          <w:sz w:val="22"/>
        </w:rPr>
        <w:t>【复现结果】</w:t>
      </w:r>
    </w:p>
    <w:p>
      <w:pPr>
        <w:spacing w:after="120" w:before="0" w:line="400" w:lineRule="exact"/>
        <w:ind w:firstLine="420"/>
      </w:pPr>
      <w:r>
        <w:rPr>
          <w:rFonts w:ascii="微软雅黑" w:hAnsi="微软雅黑" w:eastAsia="微软雅黑"/>
          <w:b w:val="0"/>
          <w:sz w:val="22"/>
        </w:rPr>
        <w:t>服务器可访问内网所有私有网段主机，通过响应差异判断内网存活设备、开放 Web 端口，可对内网进行完整资产测绘，高危内网穿透 SSRF 漏洞存在。</w:t>
      </w:r>
    </w:p>
    <w:p>
      <w:pPr>
        <w:spacing w:after="120" w:before="0" w:line="400" w:lineRule="exact"/>
      </w:pPr>
      <w:r>
        <w:rPr>
          <w:rFonts w:ascii="微软雅黑" w:hAnsi="微软雅黑" w:eastAsia="微软雅黑"/>
          <w:b/>
          <w:sz w:val="22"/>
        </w:rPr>
        <w:t>内网穿透攻击链路：</w:t>
      </w:r>
    </w:p>
    <w:p>
      <w:pPr>
        <w:spacing w:before="80" w:after="80" w:line="320" w:lineRule="exact"/>
        <w:ind w:left="567"/>
      </w:pPr>
      <w:r>
        <w:rPr>
          <w:rFonts w:ascii="微软雅黑" w:hAnsi="微软雅黑" w:eastAsia="微软雅黑"/>
          <w:b w:val="0"/>
          <w:color w:val="505050"/>
          <w:sz w:val="18"/>
        </w:rPr>
        <w:t>外网攻击者 -&gt; 提交 http://192.168.1.10:80</w:t>
        <w:br/>
        <w:t>-&gt; 服务器发起请求到内网 192.168.1.10</w:t>
        <w:br/>
        <w:t>-&gt; 获取内网 Web 页面内容</w:t>
        <w:br/>
        <w:t>-&gt; 攻击者间接获取内网资产信息</w:t>
        <w:br/>
        <w:br/>
        <w:t>批量扫描:</w:t>
        <w:br/>
        <w:t>http://192.168.1.1:3306  -&gt; MySQL 端口开放?  -&gt; 响应差异</w:t>
        <w:br/>
        <w:t>http://10.0.0.5:6379    -&gt; Redis 开放?       -&gt; 响应差异</w:t>
        <w:br/>
        <w:t>http://172.16.0.1:22    -&gt; SSH 开放?          -&gt; 超时/拒绝</w:t>
      </w:r>
    </w:p>
    <w:p>
      <w:pPr>
        <w:pStyle w:val="Heading2"/>
      </w:pPr>
      <w:r>
        <w:rPr>
          <w:rFonts w:ascii="微软雅黑" w:hAnsi="微软雅黑" w:eastAsia="微软雅黑"/>
          <w:b/>
          <w:sz w:val="28"/>
        </w:rPr>
        <w:t>5.2  修复方案</w:t>
      </w:r>
    </w:p>
    <w:p>
      <w:pPr>
        <w:spacing w:after="120" w:before="0" w:line="400" w:lineRule="exact"/>
      </w:pPr>
      <w:r>
        <w:rPr>
          <w:rFonts w:ascii="微软雅黑" w:hAnsi="微软雅黑" w:eastAsia="微软雅黑"/>
          <w:b/>
          <w:sz w:val="22"/>
        </w:rPr>
        <w:t>【修复核心】</w:t>
      </w:r>
    </w:p>
    <w:p>
      <w:pPr>
        <w:spacing w:after="120" w:before="0" w:line="400" w:lineRule="exact"/>
        <w:ind w:firstLine="420"/>
      </w:pPr>
      <w:r>
        <w:rPr>
          <w:rFonts w:ascii="微软雅黑" w:hAnsi="微软雅黑" w:eastAsia="微软雅黑"/>
          <w:b w:val="0"/>
          <w:sz w:val="22"/>
        </w:rPr>
        <w:t>三重校验联动防御：协议白名单 + 端口白名单 + 内网 IP 拦截，组合后完全阻断 SSRF 攻击链。</w:t>
      </w:r>
    </w:p>
    <w:p>
      <w:pPr>
        <w:spacing w:after="120" w:before="0" w:line="400" w:lineRule="exact"/>
      </w:pPr>
      <w:r>
        <w:rPr>
          <w:rFonts w:ascii="微软雅黑" w:hAnsi="微软雅黑" w:eastAsia="微软雅黑"/>
          <w:b/>
          <w:sz w:val="22"/>
        </w:rPr>
        <w:t>【修复原理】</w:t>
      </w:r>
    </w:p>
    <w:p>
      <w:pPr>
        <w:spacing w:after="120" w:before="0" w:line="400" w:lineRule="exact"/>
        <w:ind w:firstLine="420"/>
      </w:pPr>
      <w:r>
        <w:rPr>
          <w:rFonts w:ascii="微软雅黑" w:hAnsi="微软雅黑" w:eastAsia="微软雅黑"/>
          <w:b w:val="0"/>
          <w:sz w:val="22"/>
        </w:rPr>
        <w:t>端口白名单仅允许 80 和 443，阻断非 Web 端口的访问尝试。即使攻击者使用 http://192.168.1.10:6379，也会因 6379 不在端口白名单中被拦截。三重校验叠加后，攻击者无法通过任何协议、端口、网段发起 SSRF 攻击。</w:t>
      </w:r>
    </w:p>
    <w:p>
      <w:pPr>
        <w:spacing w:after="120" w:before="0" w:line="400" w:lineRule="exact"/>
      </w:pPr>
      <w:r>
        <w:rPr>
          <w:rFonts w:ascii="微软雅黑" w:hAnsi="微软雅黑" w:eastAsia="微软雅黑"/>
          <w:b/>
          <w:color w:val="27AE60"/>
          <w:sz w:val="22"/>
        </w:rPr>
        <w:t>【修复后代码】</w:t>
      </w:r>
    </w:p>
    <w:p>
      <w:pPr>
        <w:spacing w:before="80" w:after="80" w:line="320" w:lineRule="exact"/>
        <w:ind w:left="567"/>
      </w:pPr>
      <w:r>
        <w:rPr>
          <w:rFonts w:ascii="微软雅黑" w:hAnsi="微软雅黑" w:eastAsia="微软雅黑"/>
          <w:b w:val="0"/>
          <w:color w:val="505050"/>
          <w:sz w:val="18"/>
        </w:rPr>
        <w:t># 端口白名单</w:t>
        <w:br/>
        <w:t>ALLOWED_PORTS = {80, 443}</w:t>
        <w:br/>
        <w:br/>
        <w:t>if port not in ALLOWED_PORTS:</w:t>
        <w:br/>
        <w:t xml:space="preserve">    return False, "仅允许访问标准 Web 端口（80、443）"</w:t>
        <w:br/>
        <w:br/>
        <w:t># 完整校验流程</w:t>
        <w:br/>
        <w:t>def validate_fetch_url(url_str):</w:t>
        <w:br/>
        <w:t xml:space="preserve">    # 1. URL 格式校验</w:t>
        <w:br/>
        <w:t xml:space="preserve">    # 2. 协议白名单（仅 http/https）</w:t>
        <w:br/>
        <w:t xml:space="preserve">    # 3. 端口白名单（仅 80/443）</w:t>
        <w:br/>
        <w:t xml:space="preserve">    # 4. DNS 解析 + 内网 IP 拦截</w:t>
        <w:br/>
        <w:t xml:space="preserve">    return True, None  # 全部通过</w:t>
      </w:r>
    </w:p>
    <w:p>
      <w:r>
        <w:br w:type="page"/>
      </w:r>
    </w:p>
    <w:p>
      <w:pPr>
        <w:pStyle w:val="Heading1"/>
      </w:pPr>
      <w:r>
        <w:rPr>
          <w:rFonts w:ascii="微软雅黑" w:hAnsi="微软雅黑" w:eastAsia="微软雅黑"/>
          <w:b/>
          <w:sz w:val="32"/>
        </w:rPr>
        <w:t>六、修复方案汇总与安全对比</w:t>
      </w:r>
    </w:p>
    <w:p>
      <w:pPr>
        <w:spacing w:before="40" w:after="40"/>
        <w:pBdr>
          <w:bottom w:val="single" w:sz="6" w:space="1" w:color="CCCCCC"/>
        </w:pBdr>
      </w:pPr>
    </w:p>
    <w:p>
      <w:pPr>
        <w:spacing w:after="120" w:before="120" w:line="400" w:lineRule="exact"/>
      </w:pPr>
      <w:r>
        <w:rPr>
          <w:rFonts w:ascii="微软雅黑" w:hAnsi="微软雅黑" w:eastAsia="微软雅黑"/>
          <w:b/>
          <w:sz w:val="22"/>
        </w:rPr>
        <w:t>三重防御体系：</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C0392B"/>
          </w:tcPr>
          <w:p>
            <w:pPr>
              <w:jc w:val="center"/>
            </w:pPr>
            <w:r/>
            <w:r>
              <w:rPr>
                <w:rFonts w:ascii="微软雅黑" w:hAnsi="微软雅黑" w:eastAsia="微软雅黑"/>
                <w:b/>
                <w:color w:val="FFFFFF"/>
                <w:sz w:val="20"/>
              </w:rPr>
              <w:t>防御层</w:t>
            </w:r>
          </w:p>
        </w:tc>
        <w:tc>
          <w:tcPr>
            <w:tcW w:type="dxa" w:w="2268"/>
            <w:shd w:fill="C0392B"/>
          </w:tcPr>
          <w:p>
            <w:pPr>
              <w:jc w:val="center"/>
            </w:pPr>
            <w:r/>
            <w:r>
              <w:rPr>
                <w:rFonts w:ascii="微软雅黑" w:hAnsi="微软雅黑" w:eastAsia="微软雅黑"/>
                <w:b/>
                <w:color w:val="FFFFFF"/>
                <w:sz w:val="20"/>
              </w:rPr>
              <w:t>校验内容</w:t>
            </w:r>
          </w:p>
        </w:tc>
        <w:tc>
          <w:tcPr>
            <w:tcW w:type="dxa" w:w="3402"/>
            <w:shd w:fill="C0392B"/>
          </w:tcPr>
          <w:p>
            <w:pPr>
              <w:jc w:val="center"/>
            </w:pPr>
            <w:r/>
            <w:r>
              <w:rPr>
                <w:rFonts w:ascii="微软雅黑" w:hAnsi="微软雅黑" w:eastAsia="微软雅黑"/>
                <w:b/>
                <w:color w:val="FFFFFF"/>
                <w:sz w:val="20"/>
              </w:rPr>
              <w:t>拦截目标</w:t>
            </w:r>
          </w:p>
        </w:tc>
      </w:tr>
      <w:tr>
        <w:tc>
          <w:tcPr>
            <w:tcW w:type="dxa" w:w="1701"/>
          </w:tcPr>
          <w:p>
            <w:pPr>
              <w:spacing w:after="40"/>
            </w:pPr>
            <w:r/>
            <w:r>
              <w:rPr>
                <w:rFonts w:ascii="微软雅黑" w:hAnsi="微软雅黑" w:eastAsia="微软雅黑"/>
                <w:b w:val="0"/>
                <w:sz w:val="20"/>
              </w:rPr>
              <w:t>第 1 层：协议白名单</w:t>
            </w:r>
          </w:p>
        </w:tc>
        <w:tc>
          <w:tcPr>
            <w:tcW w:type="dxa" w:w="2268"/>
          </w:tcPr>
          <w:p>
            <w:pPr>
              <w:spacing w:after="40"/>
            </w:pPr>
            <w:r/>
            <w:r>
              <w:rPr>
                <w:rFonts w:ascii="微软雅黑" w:hAnsi="微软雅黑" w:eastAsia="微软雅黑"/>
                <w:b w:val="0"/>
                <w:sz w:val="20"/>
              </w:rPr>
              <w:t>scheme in (http, https)</w:t>
            </w:r>
          </w:p>
        </w:tc>
        <w:tc>
          <w:tcPr>
            <w:tcW w:type="dxa" w:w="3402"/>
          </w:tcPr>
          <w:p>
            <w:pPr>
              <w:spacing w:after="40"/>
            </w:pPr>
            <w:r/>
            <w:r>
              <w:rPr>
                <w:rFonts w:ascii="微软雅黑" w:hAnsi="微软雅黑" w:eastAsia="微软雅黑"/>
                <w:b w:val="0"/>
                <w:sz w:val="20"/>
              </w:rPr>
              <w:t>file://, dict://, ftp://, gopher://</w:t>
            </w:r>
          </w:p>
        </w:tc>
      </w:tr>
      <w:tr>
        <w:tc>
          <w:tcPr>
            <w:tcW w:type="dxa" w:w="1701"/>
            <w:shd w:fill="F2F2F2"/>
          </w:tcPr>
          <w:p>
            <w:pPr>
              <w:spacing w:after="40"/>
            </w:pPr>
            <w:r/>
            <w:r>
              <w:rPr>
                <w:rFonts w:ascii="微软雅黑" w:hAnsi="微软雅黑" w:eastAsia="微软雅黑"/>
                <w:b w:val="0"/>
                <w:sz w:val="20"/>
              </w:rPr>
              <w:t>第 2 层：端口白名单</w:t>
            </w:r>
          </w:p>
        </w:tc>
        <w:tc>
          <w:tcPr>
            <w:tcW w:type="dxa" w:w="2268"/>
            <w:shd w:fill="F2F2F2"/>
          </w:tcPr>
          <w:p>
            <w:pPr>
              <w:spacing w:after="40"/>
            </w:pPr>
            <w:r/>
            <w:r>
              <w:rPr>
                <w:rFonts w:ascii="微软雅黑" w:hAnsi="微软雅黑" w:eastAsia="微软雅黑"/>
                <w:b w:val="0"/>
                <w:sz w:val="20"/>
              </w:rPr>
              <w:t>port in (80, 443)</w:t>
            </w:r>
          </w:p>
        </w:tc>
        <w:tc>
          <w:tcPr>
            <w:tcW w:type="dxa" w:w="3402"/>
            <w:shd w:fill="F2F2F2"/>
          </w:tcPr>
          <w:p>
            <w:pPr>
              <w:spacing w:after="40"/>
            </w:pPr>
            <w:r/>
            <w:r>
              <w:rPr>
                <w:rFonts w:ascii="微软雅黑" w:hAnsi="微软雅黑" w:eastAsia="微软雅黑"/>
                <w:b w:val="0"/>
                <w:sz w:val="20"/>
              </w:rPr>
              <w:t>22, 3306, 6379, 8080 等</w:t>
            </w:r>
          </w:p>
        </w:tc>
      </w:tr>
      <w:tr>
        <w:tc>
          <w:tcPr>
            <w:tcW w:type="dxa" w:w="1701"/>
          </w:tcPr>
          <w:p>
            <w:pPr>
              <w:spacing w:after="40"/>
            </w:pPr>
            <w:r/>
            <w:r>
              <w:rPr>
                <w:rFonts w:ascii="微软雅黑" w:hAnsi="微软雅黑" w:eastAsia="微软雅黑"/>
                <w:b w:val="0"/>
                <w:sz w:val="20"/>
              </w:rPr>
              <w:t>第 3 层：内网 IP 拦截</w:t>
            </w:r>
          </w:p>
        </w:tc>
        <w:tc>
          <w:tcPr>
            <w:tcW w:type="dxa" w:w="2268"/>
          </w:tcPr>
          <w:p>
            <w:pPr>
              <w:spacing w:after="40"/>
            </w:pPr>
            <w:r/>
            <w:r>
              <w:rPr>
                <w:rFonts w:ascii="微软雅黑" w:hAnsi="微软雅黑" w:eastAsia="微软雅黑"/>
                <w:b w:val="0"/>
                <w:sz w:val="20"/>
              </w:rPr>
              <w:t>IP not in 内网段</w:t>
            </w:r>
          </w:p>
        </w:tc>
        <w:tc>
          <w:tcPr>
            <w:tcW w:type="dxa" w:w="3402"/>
          </w:tcPr>
          <w:p>
            <w:pPr>
              <w:spacing w:after="40"/>
            </w:pPr>
            <w:r/>
            <w:r>
              <w:rPr>
                <w:rFonts w:ascii="微软雅黑" w:hAnsi="微软雅黑" w:eastAsia="微软雅黑"/>
                <w:b w:val="0"/>
                <w:sz w:val="20"/>
              </w:rPr>
              <w:t>127.0.0.1, 192.168.x.x, 10.x.x.x</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1701"/>
            <w:shd w:fill="C0392B"/>
          </w:tcPr>
          <w:p>
            <w:pPr>
              <w:jc w:val="center"/>
            </w:pPr>
            <w:r/>
            <w:r>
              <w:rPr>
                <w:rFonts w:ascii="微软雅黑" w:hAnsi="微软雅黑" w:eastAsia="微软雅黑"/>
                <w:b/>
                <w:color w:val="FFFFFF"/>
                <w:sz w:val="20"/>
              </w:rPr>
              <w:t>安全维度</w:t>
            </w:r>
          </w:p>
        </w:tc>
        <w:tc>
          <w:tcPr>
            <w:tcW w:type="dxa" w:w="2551"/>
            <w:shd w:fill="C0392B"/>
          </w:tcPr>
          <w:p>
            <w:pPr>
              <w:jc w:val="center"/>
            </w:pPr>
            <w:r/>
            <w:r>
              <w:rPr>
                <w:rFonts w:ascii="微软雅黑" w:hAnsi="微软雅黑" w:eastAsia="微软雅黑"/>
                <w:b/>
                <w:color w:val="FFFFFF"/>
                <w:sz w:val="20"/>
              </w:rPr>
              <w:t>修复前</w:t>
            </w:r>
          </w:p>
        </w:tc>
        <w:tc>
          <w:tcPr>
            <w:tcW w:type="dxa" w:w="3118"/>
            <w:shd w:fill="C0392B"/>
          </w:tcPr>
          <w:p>
            <w:pPr>
              <w:jc w:val="center"/>
            </w:pPr>
            <w:r/>
            <w:r>
              <w:rPr>
                <w:rFonts w:ascii="微软雅黑" w:hAnsi="微软雅黑" w:eastAsia="微软雅黑"/>
                <w:b/>
                <w:color w:val="FFFFFF"/>
                <w:sz w:val="20"/>
              </w:rPr>
              <w:t>修复后</w:t>
            </w:r>
          </w:p>
        </w:tc>
      </w:tr>
      <w:tr>
        <w:tc>
          <w:tcPr>
            <w:tcW w:type="dxa" w:w="1701"/>
          </w:tcPr>
          <w:p>
            <w:pPr>
              <w:spacing w:after="40"/>
            </w:pPr>
            <w:r/>
            <w:r>
              <w:rPr>
                <w:rFonts w:ascii="微软雅黑" w:hAnsi="微软雅黑" w:eastAsia="微软雅黑"/>
                <w:b w:val="0"/>
                <w:sz w:val="20"/>
              </w:rPr>
              <w:t>协议限制</w:t>
            </w:r>
          </w:p>
        </w:tc>
        <w:tc>
          <w:tcPr>
            <w:tcW w:type="dxa" w:w="2551"/>
          </w:tcPr>
          <w:p>
            <w:pPr>
              <w:spacing w:after="40"/>
            </w:pPr>
            <w:r/>
            <w:r>
              <w:rPr>
                <w:rFonts w:ascii="微软雅黑" w:hAnsi="微软雅黑" w:eastAsia="微软雅黑"/>
                <w:b w:val="0"/>
                <w:sz w:val="20"/>
              </w:rPr>
              <w:t>无限制，支持 file:// 等</w:t>
            </w:r>
          </w:p>
        </w:tc>
        <w:tc>
          <w:tcPr>
            <w:tcW w:type="dxa" w:w="3118"/>
          </w:tcPr>
          <w:p>
            <w:pPr>
              <w:spacing w:after="40"/>
            </w:pPr>
            <w:r/>
            <w:r>
              <w:rPr>
                <w:rFonts w:ascii="微软雅黑" w:hAnsi="微软雅黑" w:eastAsia="微软雅黑"/>
                <w:b w:val="0"/>
                <w:sz w:val="20"/>
              </w:rPr>
              <w:t>白名单仅 http/https</w:t>
            </w:r>
          </w:p>
        </w:tc>
      </w:tr>
      <w:tr>
        <w:tc>
          <w:tcPr>
            <w:tcW w:type="dxa" w:w="1701"/>
            <w:shd w:fill="F2F2F2"/>
          </w:tcPr>
          <w:p>
            <w:pPr>
              <w:spacing w:after="40"/>
            </w:pPr>
            <w:r/>
            <w:r>
              <w:rPr>
                <w:rFonts w:ascii="微软雅黑" w:hAnsi="微软雅黑" w:eastAsia="微软雅黑"/>
                <w:b w:val="0"/>
                <w:sz w:val="20"/>
              </w:rPr>
              <w:t>端口限制</w:t>
            </w:r>
          </w:p>
        </w:tc>
        <w:tc>
          <w:tcPr>
            <w:tcW w:type="dxa" w:w="2551"/>
            <w:shd w:fill="F2F2F2"/>
          </w:tcPr>
          <w:p>
            <w:pPr>
              <w:spacing w:after="40"/>
            </w:pPr>
            <w:r/>
            <w:r>
              <w:rPr>
                <w:rFonts w:ascii="微软雅黑" w:hAnsi="微软雅黑" w:eastAsia="微软雅黑"/>
                <w:b w:val="0"/>
                <w:sz w:val="20"/>
              </w:rPr>
              <w:t>无限制，任意端口</w:t>
            </w:r>
          </w:p>
        </w:tc>
        <w:tc>
          <w:tcPr>
            <w:tcW w:type="dxa" w:w="3118"/>
            <w:shd w:fill="F2F2F2"/>
          </w:tcPr>
          <w:p>
            <w:pPr>
              <w:spacing w:after="40"/>
            </w:pPr>
            <w:r/>
            <w:r>
              <w:rPr>
                <w:rFonts w:ascii="微软雅黑" w:hAnsi="微软雅黑" w:eastAsia="微软雅黑"/>
                <w:b w:val="0"/>
                <w:sz w:val="20"/>
              </w:rPr>
              <w:t>白名单仅 80/443</w:t>
            </w:r>
          </w:p>
        </w:tc>
      </w:tr>
      <w:tr>
        <w:tc>
          <w:tcPr>
            <w:tcW w:type="dxa" w:w="1701"/>
          </w:tcPr>
          <w:p>
            <w:pPr>
              <w:spacing w:after="40"/>
            </w:pPr>
            <w:r/>
            <w:r>
              <w:rPr>
                <w:rFonts w:ascii="微软雅黑" w:hAnsi="微软雅黑" w:eastAsia="微软雅黑"/>
                <w:b w:val="0"/>
                <w:sz w:val="20"/>
              </w:rPr>
              <w:t>内网 IP 检测</w:t>
            </w:r>
          </w:p>
        </w:tc>
        <w:tc>
          <w:tcPr>
            <w:tcW w:type="dxa" w:w="2551"/>
          </w:tcPr>
          <w:p>
            <w:pPr>
              <w:spacing w:after="40"/>
            </w:pPr>
            <w:r/>
            <w:r>
              <w:rPr>
                <w:rFonts w:ascii="微软雅黑" w:hAnsi="微软雅黑" w:eastAsia="微软雅黑"/>
                <w:b w:val="0"/>
                <w:sz w:val="20"/>
              </w:rPr>
              <w:t>不解析 IP，直接请求</w:t>
            </w:r>
          </w:p>
        </w:tc>
        <w:tc>
          <w:tcPr>
            <w:tcW w:type="dxa" w:w="3118"/>
          </w:tcPr>
          <w:p>
            <w:pPr>
              <w:spacing w:after="40"/>
            </w:pPr>
            <w:r/>
            <w:r>
              <w:rPr>
                <w:rFonts w:ascii="微软雅黑" w:hAnsi="微软雅黑" w:eastAsia="微软雅黑"/>
                <w:b w:val="0"/>
                <w:sz w:val="20"/>
              </w:rPr>
              <w:t>DNS 解析 + 5 个内网段拦截</w:t>
            </w:r>
          </w:p>
        </w:tc>
      </w:tr>
      <w:tr>
        <w:tc>
          <w:tcPr>
            <w:tcW w:type="dxa" w:w="1701"/>
            <w:shd w:fill="F2F2F2"/>
          </w:tcPr>
          <w:p>
            <w:pPr>
              <w:spacing w:after="40"/>
            </w:pPr>
            <w:r/>
            <w:r>
              <w:rPr>
                <w:rFonts w:ascii="微软雅黑" w:hAnsi="微软雅黑" w:eastAsia="微软雅黑"/>
                <w:b w:val="0"/>
                <w:sz w:val="20"/>
              </w:rPr>
              <w:t>本地文件读取</w:t>
            </w:r>
          </w:p>
        </w:tc>
        <w:tc>
          <w:tcPr>
            <w:tcW w:type="dxa" w:w="2551"/>
            <w:shd w:fill="F2F2F2"/>
          </w:tcPr>
          <w:p>
            <w:pPr>
              <w:spacing w:after="40"/>
            </w:pPr>
            <w:r/>
            <w:r>
              <w:rPr>
                <w:rFonts w:ascii="微软雅黑" w:hAnsi="微软雅黑" w:eastAsia="微软雅黑"/>
                <w:b w:val="0"/>
                <w:sz w:val="20"/>
              </w:rPr>
              <w:t>file:// 可读取任意文件</w:t>
            </w:r>
          </w:p>
        </w:tc>
        <w:tc>
          <w:tcPr>
            <w:tcW w:type="dxa" w:w="3118"/>
            <w:shd w:fill="F2F2F2"/>
          </w:tcPr>
          <w:p>
            <w:pPr>
              <w:spacing w:after="40"/>
            </w:pPr>
            <w:r/>
            <w:r>
              <w:rPr>
                <w:rFonts w:ascii="微软雅黑" w:hAnsi="微软雅黑" w:eastAsia="微软雅黑"/>
                <w:b w:val="0"/>
                <w:sz w:val="20"/>
              </w:rPr>
              <w:t>协议白名单拦截 file://</w:t>
            </w:r>
          </w:p>
        </w:tc>
      </w:tr>
      <w:tr>
        <w:tc>
          <w:tcPr>
            <w:tcW w:type="dxa" w:w="1701"/>
          </w:tcPr>
          <w:p>
            <w:pPr>
              <w:spacing w:after="40"/>
            </w:pPr>
            <w:r/>
            <w:r>
              <w:rPr>
                <w:rFonts w:ascii="微软雅黑" w:hAnsi="微软雅黑" w:eastAsia="微软雅黑"/>
                <w:b w:val="0"/>
                <w:sz w:val="20"/>
              </w:rPr>
              <w:t>内网端口探测</w:t>
            </w:r>
          </w:p>
        </w:tc>
        <w:tc>
          <w:tcPr>
            <w:tcW w:type="dxa" w:w="2551"/>
          </w:tcPr>
          <w:p>
            <w:pPr>
              <w:spacing w:after="40"/>
            </w:pPr>
            <w:r/>
            <w:r>
              <w:rPr>
                <w:rFonts w:ascii="微软雅黑" w:hAnsi="微软雅黑" w:eastAsia="微软雅黑"/>
                <w:b w:val="0"/>
                <w:sz w:val="20"/>
              </w:rPr>
              <w:t>127.0.0.1:3306 可探测</w:t>
            </w:r>
          </w:p>
        </w:tc>
        <w:tc>
          <w:tcPr>
            <w:tcW w:type="dxa" w:w="3118"/>
          </w:tcPr>
          <w:p>
            <w:pPr>
              <w:spacing w:after="40"/>
            </w:pPr>
            <w:r/>
            <w:r>
              <w:rPr>
                <w:rFonts w:ascii="微软雅黑" w:hAnsi="微软雅黑" w:eastAsia="微软雅黑"/>
                <w:b w:val="0"/>
                <w:sz w:val="20"/>
              </w:rPr>
              <w:t>端口 + IP 双重拦截</w:t>
            </w:r>
          </w:p>
        </w:tc>
      </w:tr>
      <w:tr>
        <w:tc>
          <w:tcPr>
            <w:tcW w:type="dxa" w:w="1701"/>
            <w:shd w:fill="F2F2F2"/>
          </w:tcPr>
          <w:p>
            <w:pPr>
              <w:spacing w:after="40"/>
            </w:pPr>
            <w:r/>
            <w:r>
              <w:rPr>
                <w:rFonts w:ascii="微软雅黑" w:hAnsi="微软雅黑" w:eastAsia="微软雅黑"/>
                <w:b w:val="0"/>
                <w:sz w:val="20"/>
              </w:rPr>
              <w:t>内网资产扫描</w:t>
            </w:r>
          </w:p>
        </w:tc>
        <w:tc>
          <w:tcPr>
            <w:tcW w:type="dxa" w:w="2551"/>
            <w:shd w:fill="F2F2F2"/>
          </w:tcPr>
          <w:p>
            <w:pPr>
              <w:spacing w:after="40"/>
            </w:pPr>
            <w:r/>
            <w:r>
              <w:rPr>
                <w:rFonts w:ascii="微软雅黑" w:hAnsi="微软雅黑" w:eastAsia="微软雅黑"/>
                <w:b w:val="0"/>
                <w:sz w:val="20"/>
              </w:rPr>
              <w:t>192.168/10 全段可扫</w:t>
            </w:r>
          </w:p>
        </w:tc>
        <w:tc>
          <w:tcPr>
            <w:tcW w:type="dxa" w:w="3118"/>
            <w:shd w:fill="F2F2F2"/>
          </w:tcPr>
          <w:p>
            <w:pPr>
              <w:spacing w:after="40"/>
            </w:pPr>
            <w:r/>
            <w:r>
              <w:rPr>
                <w:rFonts w:ascii="微软雅黑" w:hAnsi="微软雅黑" w:eastAsia="微软雅黑"/>
                <w:b w:val="0"/>
                <w:sz w:val="20"/>
              </w:rPr>
              <w:t>内网 IP 网段拦截</w:t>
            </w:r>
          </w:p>
        </w:tc>
      </w:tr>
      <w:tr>
        <w:tc>
          <w:tcPr>
            <w:tcW w:type="dxa" w:w="1701"/>
          </w:tcPr>
          <w:p>
            <w:pPr>
              <w:spacing w:after="40"/>
            </w:pPr>
            <w:r/>
            <w:r>
              <w:rPr>
                <w:rFonts w:ascii="微软雅黑" w:hAnsi="微软雅黑" w:eastAsia="微软雅黑"/>
                <w:b w:val="0"/>
                <w:sz w:val="20"/>
              </w:rPr>
              <w:t>错误信息</w:t>
            </w:r>
          </w:p>
        </w:tc>
        <w:tc>
          <w:tcPr>
            <w:tcW w:type="dxa" w:w="2551"/>
          </w:tcPr>
          <w:p>
            <w:pPr>
              <w:spacing w:after="40"/>
            </w:pPr>
            <w:r/>
            <w:r>
              <w:rPr>
                <w:rFonts w:ascii="微软雅黑" w:hAnsi="微软雅黑" w:eastAsia="微软雅黑"/>
                <w:b w:val="0"/>
                <w:sz w:val="20"/>
              </w:rPr>
              <w:t>暴露内网连接详情</w:t>
            </w:r>
          </w:p>
        </w:tc>
        <w:tc>
          <w:tcPr>
            <w:tcW w:type="dxa" w:w="3118"/>
          </w:tcPr>
          <w:p>
            <w:pPr>
              <w:spacing w:after="40"/>
            </w:pPr>
            <w:r/>
            <w:r>
              <w:rPr>
                <w:rFonts w:ascii="微软雅黑" w:hAnsi="微软雅黑" w:eastAsia="微软雅黑"/>
                <w:b w:val="0"/>
                <w:sz w:val="20"/>
              </w:rPr>
              <w:t>统一错误提示</w:t>
            </w:r>
          </w:p>
        </w:tc>
      </w:tr>
      <w:tr>
        <w:tc>
          <w:tcPr>
            <w:tcW w:type="dxa" w:w="1701"/>
            <w:shd w:fill="F2F2F2"/>
          </w:tcPr>
          <w:p>
            <w:pPr>
              <w:spacing w:after="40"/>
            </w:pPr>
            <w:r/>
            <w:r>
              <w:rPr>
                <w:rFonts w:ascii="微软雅黑" w:hAnsi="微软雅黑" w:eastAsia="微软雅黑"/>
                <w:b w:val="0"/>
                <w:sz w:val="20"/>
              </w:rPr>
              <w:t>CSRF 防护</w:t>
            </w:r>
          </w:p>
        </w:tc>
        <w:tc>
          <w:tcPr>
            <w:tcW w:type="dxa" w:w="2551"/>
            <w:shd w:fill="F2F2F2"/>
          </w:tcPr>
          <w:p>
            <w:pPr>
              <w:spacing w:after="40"/>
            </w:pPr>
            <w:r/>
            <w:r>
              <w:rPr>
                <w:rFonts w:ascii="微软雅黑" w:hAnsi="微软雅黑" w:eastAsia="微软雅黑"/>
                <w:b w:val="0"/>
                <w:sz w:val="20"/>
              </w:rPr>
              <w:t>排除在 CSRF 校验外</w:t>
            </w:r>
          </w:p>
        </w:tc>
        <w:tc>
          <w:tcPr>
            <w:tcW w:type="dxa" w:w="3118"/>
            <w:shd w:fill="F2F2F2"/>
          </w:tcPr>
          <w:p>
            <w:pPr>
              <w:spacing w:after="40"/>
            </w:pPr>
            <w:r/>
            <w:r>
              <w:rPr>
                <w:rFonts w:ascii="微软雅黑" w:hAnsi="微软雅黑" w:eastAsia="微软雅黑"/>
                <w:b w:val="0"/>
                <w:sz w:val="20"/>
              </w:rPr>
              <w:t>纳入 CSRF Token 校验</w:t>
            </w:r>
          </w:p>
        </w:tc>
      </w:tr>
    </w:tbl>
    <w:p/>
    <w:p>
      <w:r>
        <w:br w:type="page"/>
      </w:r>
    </w:p>
    <w:p>
      <w:pPr>
        <w:pStyle w:val="Heading1"/>
      </w:pPr>
      <w:r>
        <w:rPr>
          <w:rFonts w:ascii="微软雅黑" w:hAnsi="微软雅黑" w:eastAsia="微软雅黑"/>
          <w:b/>
          <w:sz w:val="32"/>
        </w:rPr>
        <w:t>七、修复后安全验证</w:t>
      </w:r>
    </w:p>
    <w:p>
      <w:pPr>
        <w:spacing w:before="40" w:after="40"/>
        <w:pBdr>
          <w:bottom w:val="single" w:sz="6" w:space="1" w:color="CCCCCC"/>
        </w:pBdr>
      </w:pP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C0392B"/>
          </w:tcPr>
          <w:p>
            <w:pPr>
              <w:jc w:val="center"/>
            </w:pPr>
            <w:r/>
            <w:r>
              <w:rPr>
                <w:rFonts w:ascii="微软雅黑" w:hAnsi="微软雅黑" w:eastAsia="微软雅黑"/>
                <w:b/>
                <w:color w:val="FFFFFF"/>
                <w:sz w:val="20"/>
              </w:rPr>
              <w:t>测试用例</w:t>
            </w:r>
          </w:p>
        </w:tc>
        <w:tc>
          <w:tcPr>
            <w:tcW w:type="dxa" w:w="1984"/>
            <w:shd w:fill="C0392B"/>
          </w:tcPr>
          <w:p>
            <w:pPr>
              <w:jc w:val="center"/>
            </w:pPr>
            <w:r/>
            <w:r>
              <w:rPr>
                <w:rFonts w:ascii="微软雅黑" w:hAnsi="微软雅黑" w:eastAsia="微软雅黑"/>
                <w:b/>
                <w:color w:val="FFFFFF"/>
                <w:sz w:val="20"/>
              </w:rPr>
              <w:t>预期结果</w:t>
            </w:r>
          </w:p>
        </w:tc>
        <w:tc>
          <w:tcPr>
            <w:tcW w:type="dxa" w:w="1984"/>
            <w:shd w:fill="C0392B"/>
          </w:tcPr>
          <w:p>
            <w:pPr>
              <w:jc w:val="center"/>
            </w:pPr>
            <w:r/>
            <w:r>
              <w:rPr>
                <w:rFonts w:ascii="微软雅黑" w:hAnsi="微软雅黑" w:eastAsia="微软雅黑"/>
                <w:b/>
                <w:color w:val="FFFFFF"/>
                <w:sz w:val="20"/>
              </w:rPr>
              <w:t>实际结果</w:t>
            </w:r>
          </w:p>
        </w:tc>
        <w:tc>
          <w:tcPr>
            <w:tcW w:type="dxa" w:w="850"/>
            <w:shd w:fill="C0392B"/>
          </w:tcPr>
          <w:p>
            <w:pPr>
              <w:jc w:val="center"/>
            </w:pPr>
            <w:r/>
            <w:r>
              <w:rPr>
                <w:rFonts w:ascii="微软雅黑" w:hAnsi="微软雅黑" w:eastAsia="微软雅黑"/>
                <w:b/>
                <w:color w:val="FFFFFF"/>
                <w:sz w:val="20"/>
              </w:rPr>
              <w:t>结论</w:t>
            </w:r>
          </w:p>
        </w:tc>
      </w:tr>
      <w:tr>
        <w:tc>
          <w:tcPr>
            <w:tcW w:type="dxa" w:w="2268"/>
          </w:tcPr>
          <w:p>
            <w:pPr>
              <w:spacing w:after="40"/>
            </w:pPr>
            <w:r/>
            <w:r>
              <w:rPr>
                <w:rFonts w:ascii="微软雅黑" w:hAnsi="微软雅黑" w:eastAsia="微软雅黑"/>
                <w:b w:val="0"/>
                <w:sz w:val="20"/>
              </w:rPr>
              <w:t>正常 http://example.com</w:t>
            </w:r>
          </w:p>
        </w:tc>
        <w:tc>
          <w:tcPr>
            <w:tcW w:type="dxa" w:w="1984"/>
          </w:tcPr>
          <w:p>
            <w:pPr>
              <w:spacing w:after="40"/>
            </w:pPr>
            <w:r/>
            <w:r>
              <w:rPr>
                <w:rFonts w:ascii="微软雅黑" w:hAnsi="微软雅黑" w:eastAsia="微软雅黑"/>
                <w:b w:val="0"/>
                <w:sz w:val="20"/>
              </w:rPr>
              <w:t>返回页面内容</w:t>
            </w:r>
          </w:p>
        </w:tc>
        <w:tc>
          <w:tcPr>
            <w:tcW w:type="dxa" w:w="1984"/>
          </w:tcPr>
          <w:p>
            <w:pPr>
              <w:spacing w:after="40"/>
            </w:pPr>
            <w:r/>
            <w:r>
              <w:rPr>
                <w:rFonts w:ascii="微软雅黑" w:hAnsi="微软雅黑" w:eastAsia="微软雅黑"/>
                <w:b w:val="0"/>
                <w:sz w:val="20"/>
              </w:rPr>
              <w:t>200, Example Domain</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正常 https://example.com</w:t>
            </w:r>
          </w:p>
        </w:tc>
        <w:tc>
          <w:tcPr>
            <w:tcW w:type="dxa" w:w="1984"/>
            <w:shd w:fill="F2F2F2"/>
          </w:tcPr>
          <w:p>
            <w:pPr>
              <w:spacing w:after="40"/>
            </w:pPr>
            <w:r/>
            <w:r>
              <w:rPr>
                <w:rFonts w:ascii="微软雅黑" w:hAnsi="微软雅黑" w:eastAsia="微软雅黑"/>
                <w:b w:val="0"/>
                <w:sz w:val="20"/>
              </w:rPr>
              <w:t>返回页面内容</w:t>
            </w:r>
          </w:p>
        </w:tc>
        <w:tc>
          <w:tcPr>
            <w:tcW w:type="dxa" w:w="1984"/>
            <w:shd w:fill="F2F2F2"/>
          </w:tcPr>
          <w:p>
            <w:pPr>
              <w:spacing w:after="40"/>
            </w:pPr>
            <w:r/>
            <w:r>
              <w:rPr>
                <w:rFonts w:ascii="微软雅黑" w:hAnsi="微软雅黑" w:eastAsia="微软雅黑"/>
                <w:b w:val="0"/>
                <w:sz w:val="20"/>
              </w:rPr>
              <w:t>正常返回</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file:///etc/passwd</w:t>
            </w:r>
          </w:p>
        </w:tc>
        <w:tc>
          <w:tcPr>
            <w:tcW w:type="dxa" w:w="1984"/>
          </w:tcPr>
          <w:p>
            <w:pPr>
              <w:spacing w:after="40"/>
            </w:pPr>
            <w:r/>
            <w:r>
              <w:rPr>
                <w:rFonts w:ascii="微软雅黑" w:hAnsi="微软雅黑" w:eastAsia="微软雅黑"/>
                <w:b w:val="0"/>
                <w:sz w:val="20"/>
              </w:rPr>
              <w:t>协议不合法，拦截</w:t>
            </w:r>
          </w:p>
        </w:tc>
        <w:tc>
          <w:tcPr>
            <w:tcW w:type="dxa" w:w="1984"/>
          </w:tcPr>
          <w:p>
            <w:pPr>
              <w:spacing w:after="40"/>
            </w:pPr>
            <w:r/>
            <w:r>
              <w:rPr>
                <w:rFonts w:ascii="微软雅黑" w:hAnsi="微软雅黑" w:eastAsia="微软雅黑"/>
                <w:b w:val="0"/>
                <w:sz w:val="20"/>
              </w:rPr>
              <w:t>仅支持 http/https</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file:///app.py</w:t>
            </w:r>
          </w:p>
        </w:tc>
        <w:tc>
          <w:tcPr>
            <w:tcW w:type="dxa" w:w="1984"/>
            <w:shd w:fill="F2F2F2"/>
          </w:tcPr>
          <w:p>
            <w:pPr>
              <w:spacing w:after="40"/>
            </w:pPr>
            <w:r/>
            <w:r>
              <w:rPr>
                <w:rFonts w:ascii="微软雅黑" w:hAnsi="微软雅黑" w:eastAsia="微软雅黑"/>
                <w:b w:val="0"/>
                <w:sz w:val="20"/>
              </w:rPr>
              <w:t>协议不合法，拦截</w:t>
            </w:r>
          </w:p>
        </w:tc>
        <w:tc>
          <w:tcPr>
            <w:tcW w:type="dxa" w:w="1984"/>
            <w:shd w:fill="F2F2F2"/>
          </w:tcPr>
          <w:p>
            <w:pPr>
              <w:spacing w:after="40"/>
            </w:pPr>
            <w:r/>
            <w:r>
              <w:rPr>
                <w:rFonts w:ascii="微软雅黑" w:hAnsi="微软雅黑" w:eastAsia="微软雅黑"/>
                <w:b w:val="0"/>
                <w:sz w:val="20"/>
              </w:rPr>
              <w:t>URL 格式不合法</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dict://127.0.0.1:6379</w:t>
            </w:r>
          </w:p>
        </w:tc>
        <w:tc>
          <w:tcPr>
            <w:tcW w:type="dxa" w:w="1984"/>
          </w:tcPr>
          <w:p>
            <w:pPr>
              <w:spacing w:after="40"/>
            </w:pPr>
            <w:r/>
            <w:r>
              <w:rPr>
                <w:rFonts w:ascii="微软雅黑" w:hAnsi="微软雅黑" w:eastAsia="微软雅黑"/>
                <w:b w:val="0"/>
                <w:sz w:val="20"/>
              </w:rPr>
              <w:t>协议不合法，拦截</w:t>
            </w:r>
          </w:p>
        </w:tc>
        <w:tc>
          <w:tcPr>
            <w:tcW w:type="dxa" w:w="1984"/>
          </w:tcPr>
          <w:p>
            <w:pPr>
              <w:spacing w:after="40"/>
            </w:pPr>
            <w:r/>
            <w:r>
              <w:rPr>
                <w:rFonts w:ascii="微软雅黑" w:hAnsi="微软雅黑" w:eastAsia="微软雅黑"/>
                <w:b w:val="0"/>
                <w:sz w:val="20"/>
              </w:rPr>
              <w:t>仅支持 http/https</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ftp://example.com</w:t>
            </w:r>
          </w:p>
        </w:tc>
        <w:tc>
          <w:tcPr>
            <w:tcW w:type="dxa" w:w="1984"/>
            <w:shd w:fill="F2F2F2"/>
          </w:tcPr>
          <w:p>
            <w:pPr>
              <w:spacing w:after="40"/>
            </w:pPr>
            <w:r/>
            <w:r>
              <w:rPr>
                <w:rFonts w:ascii="微软雅黑" w:hAnsi="微软雅黑" w:eastAsia="微软雅黑"/>
                <w:b w:val="0"/>
                <w:sz w:val="20"/>
              </w:rPr>
              <w:t>协议不合法，拦截</w:t>
            </w:r>
          </w:p>
        </w:tc>
        <w:tc>
          <w:tcPr>
            <w:tcW w:type="dxa" w:w="1984"/>
            <w:shd w:fill="F2F2F2"/>
          </w:tcPr>
          <w:p>
            <w:pPr>
              <w:spacing w:after="40"/>
            </w:pPr>
            <w:r/>
            <w:r>
              <w:rPr>
                <w:rFonts w:ascii="微软雅黑" w:hAnsi="微软雅黑" w:eastAsia="微软雅黑"/>
                <w:b w:val="0"/>
                <w:sz w:val="20"/>
              </w:rPr>
              <w:t>仅支持 http/https</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http://127.0.0.1:80</w:t>
            </w:r>
          </w:p>
        </w:tc>
        <w:tc>
          <w:tcPr>
            <w:tcW w:type="dxa" w:w="1984"/>
          </w:tcPr>
          <w:p>
            <w:pPr>
              <w:spacing w:after="40"/>
            </w:pPr>
            <w:r/>
            <w:r>
              <w:rPr>
                <w:rFonts w:ascii="微软雅黑" w:hAnsi="微软雅黑" w:eastAsia="微软雅黑"/>
                <w:b w:val="0"/>
                <w:sz w:val="20"/>
              </w:rPr>
              <w:t>内网地址拦截</w:t>
            </w:r>
          </w:p>
        </w:tc>
        <w:tc>
          <w:tcPr>
            <w:tcW w:type="dxa" w:w="1984"/>
          </w:tcPr>
          <w:p>
            <w:pPr>
              <w:spacing w:after="40"/>
            </w:pPr>
            <w:r/>
            <w:r>
              <w:rPr>
                <w:rFonts w:ascii="微软雅黑" w:hAnsi="微软雅黑" w:eastAsia="微软雅黑"/>
                <w:b w:val="0"/>
                <w:sz w:val="20"/>
              </w:rPr>
              <w:t>不允许访问内网地址</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http://192.168.1.1:80</w:t>
            </w:r>
          </w:p>
        </w:tc>
        <w:tc>
          <w:tcPr>
            <w:tcW w:type="dxa" w:w="1984"/>
            <w:shd w:fill="F2F2F2"/>
          </w:tcPr>
          <w:p>
            <w:pPr>
              <w:spacing w:after="40"/>
            </w:pPr>
            <w:r/>
            <w:r>
              <w:rPr>
                <w:rFonts w:ascii="微软雅黑" w:hAnsi="微软雅黑" w:eastAsia="微软雅黑"/>
                <w:b w:val="0"/>
                <w:sz w:val="20"/>
              </w:rPr>
              <w:t>内网地址拦截</w:t>
            </w:r>
          </w:p>
        </w:tc>
        <w:tc>
          <w:tcPr>
            <w:tcW w:type="dxa" w:w="1984"/>
            <w:shd w:fill="F2F2F2"/>
          </w:tcPr>
          <w:p>
            <w:pPr>
              <w:spacing w:after="40"/>
            </w:pPr>
            <w:r/>
            <w:r>
              <w:rPr>
                <w:rFonts w:ascii="微软雅黑" w:hAnsi="微软雅黑" w:eastAsia="微软雅黑"/>
                <w:b w:val="0"/>
                <w:sz w:val="20"/>
              </w:rPr>
              <w:t>不允许访问内网地址</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http://10.0.0.1:80</w:t>
            </w:r>
          </w:p>
        </w:tc>
        <w:tc>
          <w:tcPr>
            <w:tcW w:type="dxa" w:w="1984"/>
          </w:tcPr>
          <w:p>
            <w:pPr>
              <w:spacing w:after="40"/>
            </w:pPr>
            <w:r/>
            <w:r>
              <w:rPr>
                <w:rFonts w:ascii="微软雅黑" w:hAnsi="微软雅黑" w:eastAsia="微软雅黑"/>
                <w:b w:val="0"/>
                <w:sz w:val="20"/>
              </w:rPr>
              <w:t>内网地址拦截</w:t>
            </w:r>
          </w:p>
        </w:tc>
        <w:tc>
          <w:tcPr>
            <w:tcW w:type="dxa" w:w="1984"/>
          </w:tcPr>
          <w:p>
            <w:pPr>
              <w:spacing w:after="40"/>
            </w:pPr>
            <w:r/>
            <w:r>
              <w:rPr>
                <w:rFonts w:ascii="微软雅黑" w:hAnsi="微软雅黑" w:eastAsia="微软雅黑"/>
                <w:b w:val="0"/>
                <w:sz w:val="20"/>
              </w:rPr>
              <w:t>不允许访问内网地址</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http://example.com:22</w:t>
            </w:r>
          </w:p>
        </w:tc>
        <w:tc>
          <w:tcPr>
            <w:tcW w:type="dxa" w:w="1984"/>
            <w:shd w:fill="F2F2F2"/>
          </w:tcPr>
          <w:p>
            <w:pPr>
              <w:spacing w:after="40"/>
            </w:pPr>
            <w:r/>
            <w:r>
              <w:rPr>
                <w:rFonts w:ascii="微软雅黑" w:hAnsi="微软雅黑" w:eastAsia="微软雅黑"/>
                <w:b w:val="0"/>
                <w:sz w:val="20"/>
              </w:rPr>
              <w:t>非标准端口拦截</w:t>
            </w:r>
          </w:p>
        </w:tc>
        <w:tc>
          <w:tcPr>
            <w:tcW w:type="dxa" w:w="1984"/>
            <w:shd w:fill="F2F2F2"/>
          </w:tcPr>
          <w:p>
            <w:pPr>
              <w:spacing w:after="40"/>
            </w:pPr>
            <w:r/>
            <w:r>
              <w:rPr>
                <w:rFonts w:ascii="微软雅黑" w:hAnsi="微软雅黑" w:eastAsia="微软雅黑"/>
                <w:b w:val="0"/>
                <w:sz w:val="20"/>
              </w:rPr>
              <w:t>仅允许 80/443</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http://example.com:3306</w:t>
            </w:r>
          </w:p>
        </w:tc>
        <w:tc>
          <w:tcPr>
            <w:tcW w:type="dxa" w:w="1984"/>
          </w:tcPr>
          <w:p>
            <w:pPr>
              <w:spacing w:after="40"/>
            </w:pPr>
            <w:r/>
            <w:r>
              <w:rPr>
                <w:rFonts w:ascii="微软雅黑" w:hAnsi="微软雅黑" w:eastAsia="微软雅黑"/>
                <w:b w:val="0"/>
                <w:sz w:val="20"/>
              </w:rPr>
              <w:t>非标准端口拦截</w:t>
            </w:r>
          </w:p>
        </w:tc>
        <w:tc>
          <w:tcPr>
            <w:tcW w:type="dxa" w:w="1984"/>
          </w:tcPr>
          <w:p>
            <w:pPr>
              <w:spacing w:after="40"/>
            </w:pPr>
            <w:r/>
            <w:r>
              <w:rPr>
                <w:rFonts w:ascii="微软雅黑" w:hAnsi="微软雅黑" w:eastAsia="微软雅黑"/>
                <w:b w:val="0"/>
                <w:sz w:val="20"/>
              </w:rPr>
              <w:t>仅允许 80/443</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http://example.com:6379</w:t>
            </w:r>
          </w:p>
        </w:tc>
        <w:tc>
          <w:tcPr>
            <w:tcW w:type="dxa" w:w="1984"/>
            <w:shd w:fill="F2F2F2"/>
          </w:tcPr>
          <w:p>
            <w:pPr>
              <w:spacing w:after="40"/>
            </w:pPr>
            <w:r/>
            <w:r>
              <w:rPr>
                <w:rFonts w:ascii="微软雅黑" w:hAnsi="微软雅黑" w:eastAsia="微软雅黑"/>
                <w:b w:val="0"/>
                <w:sz w:val="20"/>
              </w:rPr>
              <w:t>非标准端口拦截</w:t>
            </w:r>
          </w:p>
        </w:tc>
        <w:tc>
          <w:tcPr>
            <w:tcW w:type="dxa" w:w="1984"/>
            <w:shd w:fill="F2F2F2"/>
          </w:tcPr>
          <w:p>
            <w:pPr>
              <w:spacing w:after="40"/>
            </w:pPr>
            <w:r/>
            <w:r>
              <w:rPr>
                <w:rFonts w:ascii="微软雅黑" w:hAnsi="微软雅黑" w:eastAsia="微软雅黑"/>
                <w:b w:val="0"/>
                <w:sz w:val="20"/>
              </w:rPr>
              <w:t>仅允许 80/443</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空 URL</w:t>
            </w:r>
          </w:p>
        </w:tc>
        <w:tc>
          <w:tcPr>
            <w:tcW w:type="dxa" w:w="1984"/>
          </w:tcPr>
          <w:p>
            <w:pPr>
              <w:spacing w:after="40"/>
            </w:pPr>
            <w:r/>
            <w:r>
              <w:rPr>
                <w:rFonts w:ascii="微软雅黑" w:hAnsi="微软雅黑" w:eastAsia="微软雅黑"/>
                <w:b w:val="0"/>
                <w:sz w:val="20"/>
              </w:rPr>
              <w:t>格式不合法拦截</w:t>
            </w:r>
          </w:p>
        </w:tc>
        <w:tc>
          <w:tcPr>
            <w:tcW w:type="dxa" w:w="1984"/>
          </w:tcPr>
          <w:p>
            <w:pPr>
              <w:spacing w:after="40"/>
            </w:pPr>
            <w:r/>
            <w:r>
              <w:rPr>
                <w:rFonts w:ascii="微软雅黑" w:hAnsi="微软雅黑" w:eastAsia="微软雅黑"/>
                <w:b w:val="0"/>
                <w:sz w:val="20"/>
              </w:rPr>
              <w:t>URL 不能为空</w:t>
            </w:r>
          </w:p>
        </w:tc>
        <w:tc>
          <w:tcPr>
            <w:tcW w:type="dxa" w:w="850"/>
          </w:tcPr>
          <w:p>
            <w:pPr>
              <w:spacing w:after="40"/>
            </w:pPr>
            <w:r/>
            <w:r>
              <w:rPr>
                <w:rFonts w:ascii="微软雅黑" w:hAnsi="微软雅黑" w:eastAsia="微软雅黑"/>
                <w:b w:val="0"/>
                <w:sz w:val="20"/>
              </w:rPr>
              <w:t>通过</w:t>
            </w:r>
          </w:p>
        </w:tc>
      </w:tr>
      <w:tr>
        <w:tc>
          <w:tcPr>
            <w:tcW w:type="dxa" w:w="2268"/>
            <w:shd w:fill="F2F2F2"/>
          </w:tcPr>
          <w:p>
            <w:pPr>
              <w:spacing w:after="40"/>
            </w:pPr>
            <w:r/>
            <w:r>
              <w:rPr>
                <w:rFonts w:ascii="微软雅黑" w:hAnsi="微软雅黑" w:eastAsia="微软雅黑"/>
                <w:b w:val="0"/>
                <w:sz w:val="20"/>
              </w:rPr>
              <w:t>CSRF Token 缺失</w:t>
            </w:r>
          </w:p>
        </w:tc>
        <w:tc>
          <w:tcPr>
            <w:tcW w:type="dxa" w:w="1984"/>
            <w:shd w:fill="F2F2F2"/>
          </w:tcPr>
          <w:p>
            <w:pPr>
              <w:spacing w:after="40"/>
            </w:pPr>
            <w:r/>
            <w:r>
              <w:rPr>
                <w:rFonts w:ascii="微软雅黑" w:hAnsi="微软雅黑" w:eastAsia="微软雅黑"/>
                <w:b w:val="0"/>
                <w:sz w:val="20"/>
              </w:rPr>
              <w:t>400 拦截</w:t>
            </w:r>
          </w:p>
        </w:tc>
        <w:tc>
          <w:tcPr>
            <w:tcW w:type="dxa" w:w="1984"/>
            <w:shd w:fill="F2F2F2"/>
          </w:tcPr>
          <w:p>
            <w:pPr>
              <w:spacing w:after="40"/>
            </w:pPr>
            <w:r/>
            <w:r>
              <w:rPr>
                <w:rFonts w:ascii="微软雅黑" w:hAnsi="微软雅黑" w:eastAsia="微软雅黑"/>
                <w:b w:val="0"/>
                <w:sz w:val="20"/>
              </w:rPr>
              <w:t>400 错误</w:t>
            </w:r>
          </w:p>
        </w:tc>
        <w:tc>
          <w:tcPr>
            <w:tcW w:type="dxa" w:w="850"/>
            <w:shd w:fill="F2F2F2"/>
          </w:tcPr>
          <w:p>
            <w:pPr>
              <w:spacing w:after="40"/>
            </w:pPr>
            <w:r/>
            <w:r>
              <w:rPr>
                <w:rFonts w:ascii="微软雅黑" w:hAnsi="微软雅黑" w:eastAsia="微软雅黑"/>
                <w:b w:val="0"/>
                <w:sz w:val="20"/>
              </w:rPr>
              <w:t>通过</w:t>
            </w:r>
          </w:p>
        </w:tc>
      </w:tr>
      <w:tr>
        <w:tc>
          <w:tcPr>
            <w:tcW w:type="dxa" w:w="2268"/>
          </w:tcPr>
          <w:p>
            <w:pPr>
              <w:spacing w:after="40"/>
            </w:pPr>
            <w:r/>
            <w:r>
              <w:rPr>
                <w:rFonts w:ascii="微软雅黑" w:hAnsi="微软雅黑" w:eastAsia="微软雅黑"/>
                <w:b w:val="0"/>
                <w:sz w:val="20"/>
              </w:rPr>
              <w:t>CSRF Token 错误</w:t>
            </w:r>
          </w:p>
        </w:tc>
        <w:tc>
          <w:tcPr>
            <w:tcW w:type="dxa" w:w="1984"/>
          </w:tcPr>
          <w:p>
            <w:pPr>
              <w:spacing w:after="40"/>
            </w:pPr>
            <w:r/>
            <w:r>
              <w:rPr>
                <w:rFonts w:ascii="微软雅黑" w:hAnsi="微软雅黑" w:eastAsia="微软雅黑"/>
                <w:b w:val="0"/>
                <w:sz w:val="20"/>
              </w:rPr>
              <w:t>400 拦截</w:t>
            </w:r>
          </w:p>
        </w:tc>
        <w:tc>
          <w:tcPr>
            <w:tcW w:type="dxa" w:w="1984"/>
          </w:tcPr>
          <w:p>
            <w:pPr>
              <w:spacing w:after="40"/>
            </w:pPr>
            <w:r/>
            <w:r>
              <w:rPr>
                <w:rFonts w:ascii="微软雅黑" w:hAnsi="微软雅黑" w:eastAsia="微软雅黑"/>
                <w:b w:val="0"/>
                <w:sz w:val="20"/>
              </w:rPr>
              <w:t>400 错误</w:t>
            </w:r>
          </w:p>
        </w:tc>
        <w:tc>
          <w:tcPr>
            <w:tcW w:type="dxa" w:w="850"/>
          </w:tcPr>
          <w:p>
            <w:pPr>
              <w:spacing w:after="40"/>
            </w:pPr>
            <w:r/>
            <w:r>
              <w:rPr>
                <w:rFonts w:ascii="微软雅黑" w:hAnsi="微软雅黑" w:eastAsia="微软雅黑"/>
                <w:b w:val="0"/>
                <w:sz w:val="20"/>
              </w:rPr>
              <w:t>通过</w:t>
            </w:r>
          </w:p>
        </w:tc>
      </w:tr>
    </w:tbl>
    <w:p/>
    <w:p>
      <w:pPr>
        <w:spacing w:after="120" w:before="160" w:line="400" w:lineRule="exact"/>
      </w:pPr>
      <w:r>
        <w:rPr>
          <w:rFonts w:ascii="微软雅黑" w:hAnsi="微软雅黑" w:eastAsia="微软雅黑"/>
          <w:b/>
          <w:sz w:val="22"/>
        </w:rPr>
        <w:t>验证结论：</w:t>
      </w:r>
    </w:p>
    <w:p>
      <w:pPr>
        <w:spacing w:after="120" w:before="0" w:line="400" w:lineRule="exact"/>
        <w:ind w:firstLine="420"/>
      </w:pPr>
      <w:r>
        <w:rPr>
          <w:rFonts w:ascii="微软雅黑" w:hAnsi="微软雅黑" w:eastAsia="微软雅黑"/>
          <w:b w:val="0"/>
          <w:sz w:val="22"/>
        </w:rPr>
        <w:t>全部 3 项 SSRF 子漏洞已成功修复。正常 URL 抓取功能完全保留，所有攻击向量全部被拦截。修复后系统满足以下安全要求：</w:t>
        <w:br/>
        <w:t>（1）file:// 等危险协议被白名单拦截，无法读取本地文件；</w:t>
        <w:br/>
        <w:t>（2）127.0.0.1 等内网地址经 DNS 解析后被网段拦截，无法访问；</w:t>
        <w:br/>
        <w:t>（3）22/3306/6379 等高危端口被端口白名单拦截，无法探测；</w:t>
        <w:br/>
        <w:t>（4）192.168/10/172.16 等内网网段全部拦截，无法资产测绘；</w:t>
        <w:br/>
        <w:t>（5）错误信息统一化，不暴露内网响应细节。</w:t>
      </w:r>
    </w:p>
    <w:p>
      <w:r>
        <w:br w:type="page"/>
      </w:r>
    </w:p>
    <w:p>
      <w:pPr>
        <w:pStyle w:val="Heading1"/>
      </w:pPr>
      <w:r>
        <w:rPr>
          <w:rFonts w:ascii="微软雅黑" w:hAnsi="微软雅黑" w:eastAsia="微软雅黑"/>
          <w:b/>
          <w:sz w:val="32"/>
        </w:rPr>
        <w:t>八、实验总结与心得</w:t>
      </w:r>
    </w:p>
    <w:p>
      <w:pPr>
        <w:spacing w:before="40" w:after="40"/>
        <w:pBdr>
          <w:bottom w:val="single" w:sz="6" w:space="1" w:color="CCCCCC"/>
        </w:pBdr>
      </w:pPr>
    </w:p>
    <w:p>
      <w:pPr>
        <w:spacing w:after="120" w:before="0" w:line="400" w:lineRule="exact"/>
        <w:ind w:firstLine="420"/>
      </w:pPr>
      <w:r>
        <w:rPr>
          <w:rFonts w:ascii="微软雅黑" w:hAnsi="微软雅黑" w:eastAsia="微软雅黑"/>
          <w:b w:val="0"/>
          <w:sz w:val="22"/>
        </w:rPr>
        <w:t>通过本次 SSRF 漏洞复现与修复实验，深入理解了服务端请求伪造攻击的多种利用手法及其对应的分层防御策略。</w:t>
      </w:r>
    </w:p>
    <w:p>
      <w:pPr>
        <w:spacing w:after="120" w:before="0" w:line="400" w:lineRule="exact"/>
      </w:pPr>
      <w:r>
        <w:rPr>
          <w:rFonts w:ascii="微软雅黑" w:hAnsi="微软雅黑" w:eastAsia="微软雅黑"/>
          <w:b/>
          <w:sz w:val="22"/>
        </w:rPr>
        <w:t>核心认知：</w:t>
      </w:r>
    </w:p>
    <w:p>
      <w:pPr>
        <w:spacing w:after="120" w:before="0" w:line="400" w:lineRule="exact"/>
        <w:ind w:firstLine="420"/>
      </w:pPr>
      <w:r>
        <w:rPr>
          <w:rFonts w:ascii="微软雅黑" w:hAnsi="微软雅黑" w:eastAsia="微软雅黑"/>
          <w:b w:val="0"/>
          <w:sz w:val="22"/>
        </w:rPr>
        <w:t>（1）SSRF 的本质是「服务端发起了用户可控的网络请求」。当应用需要根据用户输入的 URL 去请求外部资源时，如果不对目标协议、IP、端口做限制，服务器就变成了攻击者的《跳板机》。</w:t>
      </w:r>
    </w:p>
    <w:p>
      <w:pPr>
        <w:spacing w:after="120" w:before="0" w:line="400" w:lineRule="exact"/>
        <w:ind w:firstLine="420"/>
      </w:pPr>
      <w:r>
        <w:rPr>
          <w:rFonts w:ascii="微软雅黑" w:hAnsi="微软雅黑" w:eastAsia="微软雅黑"/>
          <w:b w:val="0"/>
          <w:sz w:val="22"/>
        </w:rPr>
        <w:t>（2）协议白名单是防御 SSRF 的第一道防线。file:// 协议可以直接读取服务器文件，dict:///gopher:// 等协议可以攻击内网 Redis 等服务。仅允许 http/https 可阻断这类攻击。</w:t>
      </w:r>
    </w:p>
    <w:p>
      <w:pPr>
        <w:spacing w:after="120" w:before="0" w:line="400" w:lineRule="exact"/>
        <w:ind w:firstLine="420"/>
      </w:pPr>
      <w:r>
        <w:rPr>
          <w:rFonts w:ascii="微软雅黑" w:hAnsi="微软雅黑" w:eastAsia="微软雅黑"/>
          <w:b w:val="0"/>
          <w:sz w:val="22"/>
        </w:rPr>
        <w:t>（3）DNS 解析 + 内网 IP 核验是防御 SSRF 的关键技术。仅校验域名前缀（如检查是否包含 127.0.0.1）可被域名解析绕过。必须通过 socket.gethostbyname 获取真实 IP，再使用 ipaddress 模块做网段归属判断。</w:t>
      </w:r>
    </w:p>
    <w:p>
      <w:pPr>
        <w:spacing w:after="120" w:before="0" w:line="400" w:lineRule="exact"/>
        <w:ind w:firstLine="420"/>
      </w:pPr>
      <w:r>
        <w:rPr>
          <w:rFonts w:ascii="微软雅黑" w:hAnsi="微软雅黑" w:eastAsia="微软雅黑"/>
          <w:b w:val="0"/>
          <w:sz w:val="22"/>
        </w:rPr>
        <w:t>（4）端口白名单可限制 SSRF 的攻击面。即使攻击者控制了内外网可达的地址，端口限制使其无法攻击非 Web 服务（MySQL 3306、Redis 6379 等），大大降低危害。</w:t>
      </w:r>
    </w:p>
    <w:p>
      <w:pPr>
        <w:spacing w:after="120" w:before="0" w:line="400" w:lineRule="exact"/>
        <w:ind w:firstLine="420"/>
      </w:pPr>
      <w:r>
        <w:rPr>
          <w:rFonts w:ascii="微软雅黑" w:hAnsi="微软雅黑" w:eastAsia="微软雅黑"/>
          <w:b w:val="0"/>
          <w:sz w:val="22"/>
        </w:rPr>
        <w:t>通过本次实验深刻认识到，任何由服务端发起网络请求的功能都应被视为高风险功能。协议、IP、端口三重校验缺一不可，只有分层防御才能有效抵御 SSRF 攻击。</w:t>
      </w:r>
    </w:p>
    <w:p/>
    <w:p>
      <w:pPr>
        <w:spacing w:before="40" w:after="40"/>
        <w:pBdr>
          <w:bottom w:val="single" w:sz="6" w:space="1" w:color="CCCCCC"/>
        </w:pBdr>
      </w:pPr>
    </w:p>
    <w:p>
      <w:pPr>
        <w:jc w:val="center"/>
      </w:pPr>
      <w:r>
        <w:rPr>
          <w:rFonts w:ascii="微软雅黑" w:hAnsi="微软雅黑" w:eastAsia="微软雅黑"/>
          <w:b w:val="0"/>
          <w:color w:val="969696"/>
          <w:sz w:val="22"/>
        </w:rPr>
        <w:t>报告完</w:t>
      </w:r>
    </w:p>
    <w:p/>
    <w:p>
      <w:pPr>
        <w:jc w:val="center"/>
      </w:pPr>
      <w:r>
        <w:rPr>
          <w:rFonts w:ascii="微软雅黑" w:hAnsi="微软雅黑" w:eastAsia="微软雅黑"/>
          <w:b w:val="0"/>
          <w:color w:val="B4B4B4"/>
          <w:sz w:val="18"/>
        </w:rPr>
        <w:t>本报告仅供安全教学与技术交流使用。报告中涉及的漏洞代码已全部修复，</w:t>
        <w:br/>
        <w:t>请勿将存在漏洞的代码版本部署到任何生产环境。</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