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D5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Relatório pratica 3 –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Arthur Severo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Victor Le Roy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Este trabalho consiste na apresentação e construção do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sem especulação.</w:t>
      </w:r>
    </w:p>
    <w:p w:rsidR="004D537A" w:rsidRPr="004D537A" w:rsidRDefault="004D537A" w:rsidP="00E13657">
      <w:pPr>
        <w:spacing w:after="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Desenvolvimento:</w:t>
      </w: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Para este projeto, optamos por utilizar instruções de 12 bits, sendo eles:</w:t>
      </w:r>
    </w:p>
    <w:tbl>
      <w:tblPr>
        <w:tblStyle w:val="Tabelacomgrade"/>
        <w:tblpPr w:leftFromText="141" w:rightFromText="141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</w:tr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Sendo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, a operação, Rd, o registrador destino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>, os registradores fonte.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Utilizamos como código de operação:</w:t>
      </w:r>
    </w:p>
    <w:tbl>
      <w:tblPr>
        <w:tblStyle w:val="Tabelacomgrade"/>
        <w:tblW w:w="0" w:type="auto"/>
        <w:tblInd w:w="2245" w:type="dxa"/>
        <w:tblLook w:val="04A0" w:firstRow="1" w:lastRow="0" w:firstColumn="1" w:lastColumn="0" w:noHBand="0" w:noVBand="1"/>
      </w:tblPr>
      <w:tblGrid>
        <w:gridCol w:w="2002"/>
        <w:gridCol w:w="1778"/>
      </w:tblGrid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Operação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Bits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Módulos: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Foi criado um diagrama a partir do esquema do algoritmo disponibilizado no livro da disciplina (referência 1), sendo este: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5pt;margin-top:408.5pt;width:374.25pt;height:271.5pt;z-index:251659264;mso-position-horizontal-relative:margin;mso-position-vertical-relative:margin" stroked="t" strokecolor="black [3213]">
            <v:imagedata r:id="rId6" o:title="Tomasulo-Esquematizado"/>
            <w10:wrap type="square" anchorx="margin" anchory="margin"/>
          </v:shape>
        </w:pic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638550" cy="3618865"/>
            <wp:effectExtent l="19050" t="19050" r="19050" b="196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37A">
        <w:rPr>
          <w:rFonts w:ascii="Times New Roman" w:hAnsi="Times New Roman" w:cs="Times New Roman"/>
          <w:sz w:val="24"/>
          <w:szCs w:val="24"/>
        </w:rPr>
        <w:t>A partir do esquema anterior foi criado o seguinte diagrama: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tica (UA) AddSub: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es de soma e subtra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ncia 1 ciclo.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tica (UA)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MulDiv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es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multiplica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e divis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ncia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ciclo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Fila de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 (IF):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Gerencia os 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despachos da estação de reserva. Neste mó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dulo, est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á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setado uma mem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ria contendo as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es, al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 do contador do processador.</w:t>
      </w:r>
    </w:p>
    <w:p w:rsidR="004D537A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Controle e RS: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Implementa o processador como um todo. Isto é, implementa o CDB, o controle de hazard e execução das instruções, além da estação de reserva.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75C4F" w:rsidRDefault="00D75C4F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Funcionamento</w:t>
      </w:r>
    </w:p>
    <w:p w:rsidR="00D75C4F" w:rsidRPr="00D75C4F" w:rsidRDefault="00D75C4F" w:rsidP="00E13657">
      <w:pPr>
        <w:spacing w:after="40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Primeiro verificamos se há espaço na estação de reserva. Caso haja, a instrução é despachada da fila e colocada no espaço vazio da estação. Após isso, verifica-se dependência de dados verdadeira, se houver é preenchido os valores e suas dependencia</w:t>
      </w:r>
      <w:r w:rsidR="00DD66A0">
        <w:rPr>
          <w:rFonts w:ascii="Times New Roman" w:hAnsi="Times New Roman" w:cs="Times New Roman"/>
          <w:noProof/>
          <w:sz w:val="24"/>
          <w:szCs w:val="24"/>
          <w:lang w:eastAsia="pt-BR"/>
        </w:rPr>
        <w:t>s. Se a instrução não tiver nenhuma dependencia, esta é executada e no após a latência, é escrito o valor no registrador.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D66A0" w:rsidRDefault="00DD66A0" w:rsidP="00E1365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6A0" w:rsidRDefault="00DD66A0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Testes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594907" cy="1990725"/>
            <wp:effectExtent l="0" t="0" r="0" b="0"/>
            <wp:wrapTight wrapText="bothSides">
              <wp:wrapPolygon edited="0">
                <wp:start x="0" y="0"/>
                <wp:lineTo x="0" y="21290"/>
                <wp:lineTo x="21527" y="21290"/>
                <wp:lineTo x="2152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0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Foi realizado os testes a partir do código a seguir: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2366645</wp:posOffset>
            </wp:positionV>
            <wp:extent cx="540004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 os valores que deveriam acontecer são: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2335530</wp:posOffset>
            </wp:positionV>
            <wp:extent cx="7345045" cy="3562350"/>
            <wp:effectExtent l="0" t="0" r="8255" b="0"/>
            <wp:wrapTight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 foi obtido:</w:t>
      </w:r>
    </w:p>
    <w:p w:rsidR="00E13657" w:rsidRDefault="00E13657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É possível perceber uma diferença de 1 ciclo comparado com o previsto. Isso se deu, pois, uma instrução teve sua execução adiada, o que resultou neste problema e no adiamento das instruções subsequentes. Este adiamento fez com que a instrução </w:t>
      </w:r>
      <w:r>
        <w:rPr>
          <w:rFonts w:ascii="Times New Roman" w:hAnsi="Times New Roman" w:cs="Times New Roman"/>
          <w:b/>
          <w:sz w:val="24"/>
          <w:szCs w:val="24"/>
        </w:rPr>
        <w:t xml:space="preserve">SUB R6, R5, R4 [6-7] </w:t>
      </w:r>
      <w:r>
        <w:rPr>
          <w:rFonts w:ascii="Times New Roman" w:hAnsi="Times New Roman" w:cs="Times New Roman"/>
          <w:sz w:val="24"/>
          <w:szCs w:val="24"/>
        </w:rPr>
        <w:t xml:space="preserve">tivesse sua execução terminada junto com </w:t>
      </w:r>
      <w:r>
        <w:rPr>
          <w:rFonts w:ascii="Times New Roman" w:hAnsi="Times New Roman" w:cs="Times New Roman"/>
          <w:b/>
          <w:sz w:val="24"/>
          <w:szCs w:val="24"/>
        </w:rPr>
        <w:t>MUL R6, R5, R4 [4-8]</w:t>
      </w:r>
      <w:r>
        <w:rPr>
          <w:rFonts w:ascii="Times New Roman" w:hAnsi="Times New Roman" w:cs="Times New Roman"/>
          <w:sz w:val="24"/>
          <w:szCs w:val="24"/>
        </w:rPr>
        <w:t xml:space="preserve">, porém ainda é possível ver que, pelo fato de a segunda instrução escrever após a primeira, temos o resultado correto no </w:t>
      </w:r>
      <w:r>
        <w:rPr>
          <w:rFonts w:ascii="Times New Roman" w:hAnsi="Times New Roman" w:cs="Times New Roman"/>
          <w:b/>
          <w:sz w:val="24"/>
          <w:szCs w:val="24"/>
        </w:rPr>
        <w:t>R6</w:t>
      </w:r>
      <w:r>
        <w:rPr>
          <w:rFonts w:ascii="Times New Roman" w:hAnsi="Times New Roman" w:cs="Times New Roman"/>
          <w:sz w:val="24"/>
          <w:szCs w:val="24"/>
        </w:rPr>
        <w:t>. Infelizmente, não conseguimos identificar a solução do problema citado acima.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13657" w:rsidRDefault="00E13657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657">
        <w:rPr>
          <w:rFonts w:ascii="Times New Roman" w:hAnsi="Times New Roman" w:cs="Times New Roman"/>
          <w:b/>
          <w:sz w:val="24"/>
          <w:szCs w:val="24"/>
        </w:rPr>
        <w:t>Conclusão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F36F1" w:rsidRDefault="000B2E74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foi com toda certeza o mais desafiador que tivemos até então. Creio que a maior dificuldade veio do fato da falta de conhecimento avançado na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gerou o problema citado anteriormente, que foi o único visto por nós, porém, este desafio fez com que pudéssemos aprender bastante sobre a teoria d</w:t>
      </w:r>
      <w:r w:rsidR="007F36F1">
        <w:rPr>
          <w:rFonts w:ascii="Times New Roman" w:hAnsi="Times New Roman" w:cs="Times New Roman"/>
          <w:sz w:val="24"/>
          <w:szCs w:val="24"/>
        </w:rPr>
        <w:t>a disciplina, além de aprender mais sobre o</w:t>
      </w:r>
      <w:r>
        <w:rPr>
          <w:rFonts w:ascii="Times New Roman" w:hAnsi="Times New Roman" w:cs="Times New Roman"/>
          <w:sz w:val="24"/>
          <w:szCs w:val="24"/>
        </w:rPr>
        <w:t xml:space="preserve"> algoritmo. Aproveito para agradecer aos veteranos que se disponibilizaram a nos ajudar a resolver este projeto.</w:t>
      </w:r>
    </w:p>
    <w:p w:rsidR="007F36F1" w:rsidRDefault="007F36F1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36F1" w:rsidRDefault="007F36F1" w:rsidP="007F36F1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Referencias:</w:t>
      </w:r>
    </w:p>
    <w:p w:rsidR="00E13657" w:rsidRPr="004374F0" w:rsidRDefault="007F36F1" w:rsidP="004374F0">
      <w:pPr>
        <w:spacing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6F1">
        <w:rPr>
          <w:rFonts w:ascii="Times New Roman" w:hAnsi="Times New Roman" w:cs="Times New Roman"/>
          <w:sz w:val="24"/>
          <w:szCs w:val="24"/>
          <w:lang w:val="en-US"/>
        </w:rPr>
        <w:t>[1] John L Hennessy and David A Patterson. Computer archite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cture: a quantitative approach. </w:t>
      </w:r>
      <w:r w:rsidRPr="004374F0">
        <w:rPr>
          <w:rFonts w:ascii="Times New Roman" w:hAnsi="Times New Roman" w:cs="Times New Roman"/>
          <w:sz w:val="24"/>
          <w:szCs w:val="24"/>
          <w:lang w:val="en-US"/>
        </w:rPr>
        <w:t>Elsevier, 2011.</w:t>
      </w:r>
      <w:bookmarkStart w:id="0" w:name="_GoBack"/>
      <w:bookmarkEnd w:id="0"/>
    </w:p>
    <w:sectPr w:rsidR="00E13657" w:rsidRPr="004374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12D83"/>
    <w:multiLevelType w:val="hybridMultilevel"/>
    <w:tmpl w:val="99B06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85"/>
    <w:rsid w:val="000B2E74"/>
    <w:rsid w:val="00242E33"/>
    <w:rsid w:val="004374F0"/>
    <w:rsid w:val="004D537A"/>
    <w:rsid w:val="007F36F1"/>
    <w:rsid w:val="00934285"/>
    <w:rsid w:val="00D75C4F"/>
    <w:rsid w:val="00DD66A0"/>
    <w:rsid w:val="00E13657"/>
    <w:rsid w:val="00E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0039A69-227F-436E-B345-030353B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7A"/>
    <w:pPr>
      <w:ind w:left="720"/>
      <w:contextualSpacing/>
    </w:pPr>
  </w:style>
  <w:style w:type="table" w:styleId="Tabelacomgrade">
    <w:name w:val="Table Grid"/>
    <w:basedOn w:val="Tabelanormal"/>
    <w:uiPriority w:val="39"/>
    <w:rsid w:val="004D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F729-274D-4541-8ECC-9F940A9C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cp:lastPrinted>2021-08-12T23:40:00Z</cp:lastPrinted>
  <dcterms:created xsi:type="dcterms:W3CDTF">2021-08-12T23:05:00Z</dcterms:created>
  <dcterms:modified xsi:type="dcterms:W3CDTF">2021-08-12T23:40:00Z</dcterms:modified>
</cp:coreProperties>
</file>