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BC0A" w14:textId="787C6B76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code,  we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0348F71A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24C7FB41" w14:textId="3ADC39E2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KarateClub_GCN_introduction.ipynb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()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() layers and try to see if that can improve the model performance.</w:t>
      </w:r>
    </w:p>
    <w:p w14:paraId="41BE249A" w14:textId="64E0703F" w:rsidR="008579C7" w:rsidRPr="002E60F0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475B1BC7" w14:textId="3D19A53A" w:rsidR="00992DFC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26402384" w14:textId="77777777" w:rsidR="002820FD" w:rsidRDefault="002820FD" w:rsidP="002820FD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757699" w14:textId="64B6AA3E" w:rsidR="002820FD" w:rsidRDefault="002820FD" w:rsidP="002820FD">
      <w:pPr>
        <w:spacing w:line="256" w:lineRule="auto"/>
        <w:ind w:left="72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Answer:</w:t>
      </w:r>
    </w:p>
    <w:p w14:paraId="00824E6D" w14:textId="77777777" w:rsidR="002820FD" w:rsidRDefault="002820FD" w:rsidP="002820FD">
      <w:pPr>
        <w:spacing w:line="256" w:lineRule="auto"/>
        <w:ind w:left="72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</w:p>
    <w:p w14:paraId="6189DF5D" w14:textId="77777777" w:rsidR="002820FD" w:rsidRPr="002820FD" w:rsidRDefault="002820FD" w:rsidP="002820FD">
      <w:pPr>
        <w:spacing w:line="256" w:lineRule="auto"/>
        <w:ind w:left="72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Differences Between Message Passing GNN, GCN, GAT, and </w:t>
      </w:r>
      <w:proofErr w:type="spellStart"/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GraphSAGE</w:t>
      </w:r>
      <w:proofErr w:type="spellEnd"/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:</w:t>
      </w:r>
    </w:p>
    <w:p w14:paraId="014AD46C" w14:textId="77777777" w:rsidR="002820FD" w:rsidRPr="002820FD" w:rsidRDefault="002820FD" w:rsidP="002820FD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Message Passing GNN:</w:t>
      </w:r>
    </w:p>
    <w:p w14:paraId="2EC3DA59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Concept: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The general framework for most GNN architectures. In Message Passing GNNs, nodes exchange information (messages) with their neighbors, aggregate the messages, and update their representations.</w:t>
      </w:r>
    </w:p>
    <w:p w14:paraId="2A9C5B21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Steps:</w:t>
      </w:r>
    </w:p>
    <w:p w14:paraId="4B60DB50" w14:textId="77777777" w:rsidR="002820FD" w:rsidRPr="002820FD" w:rsidRDefault="002820FD" w:rsidP="002820FD">
      <w:pPr>
        <w:numPr>
          <w:ilvl w:val="2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Message generation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 neighboring nodes.</w:t>
      </w:r>
    </w:p>
    <w:p w14:paraId="5DCA77D8" w14:textId="77777777" w:rsidR="002820FD" w:rsidRPr="002820FD" w:rsidRDefault="002820FD" w:rsidP="002820FD">
      <w:pPr>
        <w:numPr>
          <w:ilvl w:val="2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lastRenderedPageBreak/>
        <w:t>Aggregation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of received messages.</w:t>
      </w:r>
    </w:p>
    <w:p w14:paraId="3B6491A8" w14:textId="77777777" w:rsidR="002820FD" w:rsidRPr="002820FD" w:rsidRDefault="002820FD" w:rsidP="002820FD">
      <w:pPr>
        <w:numPr>
          <w:ilvl w:val="2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Update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of node embeddings based on aggregated information.</w:t>
      </w:r>
    </w:p>
    <w:p w14:paraId="1C349AFF" w14:textId="77777777" w:rsidR="002820FD" w:rsidRPr="002820FD" w:rsidRDefault="002820FD" w:rsidP="002820FD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Graph Convolution Network (GCN):</w:t>
      </w:r>
    </w:p>
    <w:p w14:paraId="292AEE9F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Concept: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 type of Message Passing GNN that extends the idea of convolution (from CNNs) to graphs. It aggregates information from neighbors and applies weights to the node’s features.</w:t>
      </w:r>
    </w:p>
    <w:p w14:paraId="6F111643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Advantages: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Efficient for semi-supervised learning, especially when using large graphs with few labeled nodes.</w:t>
      </w:r>
    </w:p>
    <w:p w14:paraId="7D8FF3A2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Limitation: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GCNs often face the over-smoothing problem when stacking many layers.</w:t>
      </w:r>
    </w:p>
    <w:p w14:paraId="16829241" w14:textId="77777777" w:rsidR="002820FD" w:rsidRPr="002820FD" w:rsidRDefault="002820FD" w:rsidP="002820FD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Graph Attention Network (GAT):</w:t>
      </w:r>
    </w:p>
    <w:p w14:paraId="2A317998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Concept: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GATs introduce attention mechanisms to GCNs, where the importance of neighbors is learned rather than fixed.</w:t>
      </w:r>
    </w:p>
    <w:p w14:paraId="4712759D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Mechanism: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Instead of treating all neighbors equally, GAT assigns a learnable weight (attention score) to each neighboring node.</w:t>
      </w:r>
    </w:p>
    <w:p w14:paraId="2A36E71F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Advantages: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More flexible than GCNs as it learns how much focus each neighbor deserves, improving performance in heterogeneous or noisy graphs.</w:t>
      </w:r>
    </w:p>
    <w:p w14:paraId="174D56FF" w14:textId="77777777" w:rsidR="002820FD" w:rsidRPr="002820FD" w:rsidRDefault="002820FD" w:rsidP="002820FD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GraphSAGE</w:t>
      </w:r>
      <w:proofErr w:type="spellEnd"/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:</w:t>
      </w:r>
    </w:p>
    <w:p w14:paraId="0D0F3A19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Concept: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GraphSAGE</w:t>
      </w:r>
      <w:proofErr w:type="spellEnd"/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generates node embeddings by sampling and aggregating information from a fixed number of neighboring nodes. Unlike GCN, which processes the entire graph at once, </w:t>
      </w:r>
      <w:proofErr w:type="spellStart"/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GraphSAGE</w:t>
      </w:r>
      <w:proofErr w:type="spellEnd"/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is inductive and works with unseen nodes.</w:t>
      </w:r>
    </w:p>
    <w:p w14:paraId="1C34932C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Advantages: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Scales better to large graphs and supports inductive learning (works with new, unseen nodes).</w:t>
      </w:r>
    </w:p>
    <w:p w14:paraId="27FEBA68" w14:textId="77777777" w:rsidR="002820FD" w:rsidRPr="002820FD" w:rsidRDefault="002820FD" w:rsidP="002820F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2820FD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Limitation:</w:t>
      </w:r>
      <w:r w:rsidRPr="002820F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Might not fully capture all graph information, as it only samples a subset of neighbors.</w:t>
      </w:r>
    </w:p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E1FA3"/>
    <w:multiLevelType w:val="multilevel"/>
    <w:tmpl w:val="E29E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5229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96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1C60E7"/>
    <w:rsid w:val="002315A8"/>
    <w:rsid w:val="002820FD"/>
    <w:rsid w:val="002D70BE"/>
    <w:rsid w:val="002E60F0"/>
    <w:rsid w:val="00314927"/>
    <w:rsid w:val="003D1660"/>
    <w:rsid w:val="004977FC"/>
    <w:rsid w:val="0057798A"/>
    <w:rsid w:val="00656933"/>
    <w:rsid w:val="007663A6"/>
    <w:rsid w:val="008579C7"/>
    <w:rsid w:val="0091775F"/>
    <w:rsid w:val="00992DFC"/>
    <w:rsid w:val="009C498D"/>
    <w:rsid w:val="00B171FF"/>
    <w:rsid w:val="00B20485"/>
    <w:rsid w:val="00B24F4E"/>
    <w:rsid w:val="00BD280C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Sewmini Mahawaththa</cp:lastModifiedBy>
  <cp:revision>13</cp:revision>
  <dcterms:created xsi:type="dcterms:W3CDTF">2023-09-25T03:39:00Z</dcterms:created>
  <dcterms:modified xsi:type="dcterms:W3CDTF">2024-09-20T16:56:00Z</dcterms:modified>
</cp:coreProperties>
</file>