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056" w:rsidRPr="000947A5" w:rsidRDefault="00701B95">
      <w:pPr>
        <w:rPr>
          <w:rFonts w:ascii="Times New Roman" w:eastAsia="Times New Roman" w:hAnsi="Times New Roman"/>
          <w:bCs/>
          <w:sz w:val="28"/>
          <w:szCs w:val="28"/>
        </w:rPr>
      </w:pPr>
      <w:r w:rsidRPr="000947A5">
        <w:rPr>
          <w:rFonts w:ascii="Times New Roman" w:eastAsia="Times New Roman" w:hAnsi="Times New Roman"/>
          <w:bCs/>
          <w:sz w:val="28"/>
          <w:szCs w:val="28"/>
        </w:rPr>
        <w:t xml:space="preserve">Procedure for Time study </w:t>
      </w:r>
      <w:r w:rsidR="00E24D42">
        <w:rPr>
          <w:rFonts w:ascii="Times New Roman" w:eastAsia="Times New Roman" w:hAnsi="Times New Roman"/>
          <w:bCs/>
          <w:sz w:val="28"/>
          <w:szCs w:val="28"/>
        </w:rPr>
        <w:t xml:space="preserve">- </w:t>
      </w:r>
      <w:r w:rsidRPr="000947A5">
        <w:rPr>
          <w:rFonts w:ascii="Times New Roman" w:eastAsia="Times New Roman" w:hAnsi="Times New Roman"/>
          <w:bCs/>
          <w:sz w:val="28"/>
          <w:szCs w:val="28"/>
        </w:rPr>
        <w:t xml:space="preserve">Operation </w:t>
      </w:r>
      <w:bookmarkStart w:id="0" w:name="_GoBack"/>
      <w:bookmarkEnd w:id="0"/>
    </w:p>
    <w:p w:rsidR="00701B95" w:rsidRPr="00162587" w:rsidRDefault="00701B95" w:rsidP="00162587">
      <w:pPr>
        <w:rPr>
          <w:rFonts w:ascii="Times New Roman" w:hAnsi="Times New Roman"/>
          <w:b/>
          <w:bCs/>
          <w:sz w:val="24"/>
          <w:szCs w:val="24"/>
        </w:rPr>
      </w:pPr>
      <w:r w:rsidRPr="00162587">
        <w:rPr>
          <w:rFonts w:ascii="Times New Roman" w:eastAsia="Times New Roman" w:hAnsi="Times New Roman"/>
          <w:sz w:val="24"/>
          <w:szCs w:val="24"/>
        </w:rPr>
        <w:t xml:space="preserve">Definition     : Time Study is </w:t>
      </w:r>
      <w:r w:rsidRPr="00162587">
        <w:rPr>
          <w:rFonts w:ascii="Times New Roman" w:eastAsia="Times New Roman" w:hAnsi="Times New Roman"/>
          <w:i/>
          <w:iCs/>
          <w:sz w:val="24"/>
          <w:szCs w:val="24"/>
        </w:rPr>
        <w:t>“The application of techniques designed to establish the time for a qualified worker to carry out a specified job at a defined level of performance.”</w:t>
      </w:r>
    </w:p>
    <w:p w:rsidR="00701B95" w:rsidRPr="00162587" w:rsidRDefault="00701B95" w:rsidP="00162587">
      <w:pPr>
        <w:rPr>
          <w:rFonts w:ascii="Times New Roman" w:hAnsi="Times New Roman"/>
          <w:b/>
          <w:bCs/>
          <w:sz w:val="24"/>
          <w:szCs w:val="24"/>
        </w:rPr>
      </w:pPr>
      <w:r w:rsidRPr="00162587">
        <w:rPr>
          <w:rFonts w:ascii="Times New Roman" w:eastAsia="Times New Roman" w:hAnsi="Times New Roman"/>
          <w:sz w:val="24"/>
          <w:szCs w:val="24"/>
        </w:rPr>
        <w:t>Scope            : Any specified Job at a defined level of performance in operation management</w:t>
      </w:r>
    </w:p>
    <w:p w:rsidR="00701B95" w:rsidRPr="00162587" w:rsidRDefault="00701B95" w:rsidP="00162587">
      <w:pPr>
        <w:rPr>
          <w:rFonts w:ascii="Times New Roman" w:hAnsi="Times New Roman"/>
          <w:b/>
          <w:bCs/>
          <w:sz w:val="24"/>
          <w:szCs w:val="24"/>
        </w:rPr>
      </w:pPr>
      <w:r w:rsidRPr="00162587">
        <w:rPr>
          <w:rFonts w:ascii="Times New Roman" w:eastAsia="Times New Roman" w:hAnsi="Times New Roman"/>
          <w:sz w:val="24"/>
          <w:szCs w:val="24"/>
        </w:rPr>
        <w:t>Requirement: Time study or work measurement is essential for both planning and control of operations.</w:t>
      </w:r>
    </w:p>
    <w:p w:rsidR="00701B95" w:rsidRPr="00162587" w:rsidRDefault="00701B95" w:rsidP="00162587">
      <w:pPr>
        <w:rPr>
          <w:rFonts w:ascii="Times New Roman" w:hAnsi="Times New Roman"/>
          <w:b/>
          <w:bCs/>
          <w:sz w:val="24"/>
          <w:szCs w:val="24"/>
        </w:rPr>
      </w:pPr>
      <w:r w:rsidRPr="00162587">
        <w:rPr>
          <w:rFonts w:ascii="Times New Roman" w:eastAsia="Times New Roman" w:hAnsi="Times New Roman"/>
          <w:sz w:val="24"/>
          <w:szCs w:val="24"/>
        </w:rPr>
        <w:t>Technique     : Stop watch time is the basic technique for determining accurate time standards.</w:t>
      </w:r>
    </w:p>
    <w:p w:rsidR="00701B95" w:rsidRPr="000947A5" w:rsidRDefault="00701B95" w:rsidP="00162587">
      <w:pPr>
        <w:pStyle w:val="ListParagraph"/>
        <w:ind w:left="0"/>
        <w:rPr>
          <w:rFonts w:ascii="Times New Roman" w:hAnsi="Times New Roman"/>
          <w:b/>
          <w:bCs/>
          <w:sz w:val="12"/>
          <w:szCs w:val="12"/>
        </w:rPr>
      </w:pPr>
    </w:p>
    <w:p w:rsidR="00D6400A" w:rsidRPr="003E2028" w:rsidRDefault="00D6400A" w:rsidP="00162587">
      <w:pPr>
        <w:pStyle w:val="ListParagraph"/>
        <w:numPr>
          <w:ilvl w:val="0"/>
          <w:numId w:val="5"/>
        </w:numPr>
        <w:ind w:left="0"/>
        <w:rPr>
          <w:rFonts w:ascii="Times New Roman" w:hAnsi="Times New Roman"/>
          <w:b/>
          <w:bCs/>
          <w:vanish/>
          <w:sz w:val="24"/>
          <w:szCs w:val="24"/>
        </w:rPr>
      </w:pPr>
    </w:p>
    <w:p w:rsidR="00D6400A" w:rsidRPr="003E2028" w:rsidRDefault="00D6400A" w:rsidP="00162587">
      <w:pPr>
        <w:pStyle w:val="ListParagraph"/>
        <w:numPr>
          <w:ilvl w:val="1"/>
          <w:numId w:val="5"/>
        </w:numPr>
        <w:ind w:left="0"/>
        <w:rPr>
          <w:rFonts w:ascii="Times New Roman" w:hAnsi="Times New Roman"/>
          <w:b/>
          <w:bCs/>
          <w:vanish/>
          <w:sz w:val="24"/>
          <w:szCs w:val="24"/>
        </w:rPr>
      </w:pPr>
    </w:p>
    <w:p w:rsidR="00D6400A" w:rsidRPr="003E2028" w:rsidRDefault="00D6400A" w:rsidP="00162587">
      <w:pPr>
        <w:pStyle w:val="ListParagraph"/>
        <w:numPr>
          <w:ilvl w:val="1"/>
          <w:numId w:val="5"/>
        </w:numPr>
        <w:ind w:left="0"/>
        <w:rPr>
          <w:rFonts w:ascii="Times New Roman" w:hAnsi="Times New Roman"/>
          <w:b/>
          <w:bCs/>
          <w:vanish/>
          <w:sz w:val="24"/>
          <w:szCs w:val="24"/>
        </w:rPr>
      </w:pPr>
    </w:p>
    <w:p w:rsidR="00D6400A" w:rsidRPr="003E2028" w:rsidRDefault="00D6400A" w:rsidP="00162587">
      <w:pPr>
        <w:pStyle w:val="ListParagraph"/>
        <w:numPr>
          <w:ilvl w:val="1"/>
          <w:numId w:val="5"/>
        </w:numPr>
        <w:ind w:left="0"/>
        <w:rPr>
          <w:rFonts w:ascii="Times New Roman" w:hAnsi="Times New Roman"/>
          <w:b/>
          <w:bCs/>
          <w:vanish/>
          <w:sz w:val="24"/>
          <w:szCs w:val="24"/>
        </w:rPr>
      </w:pPr>
    </w:p>
    <w:p w:rsidR="00D6400A" w:rsidRPr="003E2028" w:rsidRDefault="00D6400A" w:rsidP="00162587">
      <w:pPr>
        <w:pStyle w:val="ListParagraph"/>
        <w:numPr>
          <w:ilvl w:val="1"/>
          <w:numId w:val="5"/>
        </w:numPr>
        <w:ind w:left="0"/>
        <w:rPr>
          <w:rFonts w:ascii="Times New Roman" w:hAnsi="Times New Roman"/>
          <w:b/>
          <w:bCs/>
          <w:vanish/>
          <w:sz w:val="24"/>
          <w:szCs w:val="24"/>
        </w:rPr>
      </w:pPr>
    </w:p>
    <w:p w:rsidR="00701B95" w:rsidRPr="000947A5" w:rsidRDefault="000947A5" w:rsidP="001C3C73">
      <w:pPr>
        <w:pStyle w:val="ListParagraph"/>
        <w:numPr>
          <w:ilvl w:val="0"/>
          <w:numId w:val="19"/>
        </w:numPr>
        <w:tabs>
          <w:tab w:val="left" w:pos="630"/>
        </w:tabs>
        <w:ind w:hanging="675"/>
        <w:rPr>
          <w:rFonts w:ascii="Times New Roman" w:hAnsi="Times New Roman"/>
          <w:b/>
          <w:bCs/>
          <w:sz w:val="24"/>
          <w:szCs w:val="24"/>
        </w:rPr>
      </w:pPr>
      <w:r w:rsidRPr="000947A5">
        <w:rPr>
          <w:rFonts w:ascii="Times New Roman" w:eastAsia="Times New Roman" w:hAnsi="Times New Roman"/>
          <w:sz w:val="24"/>
          <w:szCs w:val="24"/>
        </w:rPr>
        <w:t>PROCESS STEPS of TIME STUDY</w:t>
      </w:r>
    </w:p>
    <w:p w:rsidR="000947A5" w:rsidRPr="000947A5" w:rsidRDefault="000947A5" w:rsidP="000947A5">
      <w:pPr>
        <w:pStyle w:val="ListParagraph"/>
        <w:tabs>
          <w:tab w:val="left" w:pos="630"/>
        </w:tabs>
        <w:ind w:left="675"/>
        <w:rPr>
          <w:rFonts w:ascii="Times New Roman" w:hAnsi="Times New Roman"/>
          <w:b/>
          <w:bCs/>
          <w:sz w:val="16"/>
          <w:szCs w:val="16"/>
        </w:rPr>
      </w:pP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Select the work to be studied.</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Obtain and record all the information available about the job, the operator and the working conditions likely to affect the time study work.</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Breakdown the operation into elements. (one or more fundamental motions selected for convenience of observation and timing ).</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Measure the time by means of a stop watch taken by the operator to perform each element of the operation.</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At the same time, assess the operators effective speed of work relative to the observer’s concept of ‘normal’ speed. This is called performance rating</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Adjust the observed time by rating factor to obtain normal time for each element</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Normal =Observed time Rating 100</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Add the suitable allowances to compensate for fatigue, personal needs, contingencies etc. to give standard time for each element.</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Compute allowed time for the entire job by adding elemental standard times considering frequency of occurrence of each element.</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Make a detailed job description describing the method for which the standard time is established.</w:t>
      </w:r>
    </w:p>
    <w:p w:rsidR="00D6400A" w:rsidRPr="003E2028" w:rsidRDefault="00D6400A" w:rsidP="00162587">
      <w:pPr>
        <w:pStyle w:val="ListParagraph"/>
        <w:numPr>
          <w:ilvl w:val="0"/>
          <w:numId w:val="18"/>
        </w:numPr>
        <w:ind w:left="630" w:hanging="450"/>
        <w:rPr>
          <w:rFonts w:ascii="Times New Roman" w:hAnsi="Times New Roman"/>
          <w:b/>
          <w:bCs/>
          <w:sz w:val="24"/>
          <w:szCs w:val="24"/>
        </w:rPr>
      </w:pPr>
      <w:r w:rsidRPr="003E2028">
        <w:rPr>
          <w:rFonts w:ascii="Times New Roman" w:eastAsia="Times New Roman" w:hAnsi="Times New Roman"/>
          <w:sz w:val="24"/>
          <w:szCs w:val="24"/>
        </w:rPr>
        <w:t>Test and review standards wherever necessary.</w:t>
      </w:r>
    </w:p>
    <w:p w:rsidR="003E2028" w:rsidRDefault="003E2028" w:rsidP="00162587">
      <w:pPr>
        <w:pStyle w:val="ListParagraph"/>
        <w:ind w:left="360"/>
        <w:rPr>
          <w:rFonts w:ascii="Times New Roman" w:eastAsia="Times New Roman" w:hAnsi="Times New Roman"/>
          <w:sz w:val="24"/>
          <w:szCs w:val="24"/>
        </w:rPr>
      </w:pPr>
    </w:p>
    <w:p w:rsidR="00D6400A" w:rsidRPr="00162587" w:rsidRDefault="001C3C73" w:rsidP="001C3C73">
      <w:pPr>
        <w:rPr>
          <w:rFonts w:ascii="Times New Roman" w:hAnsi="Times New Roman"/>
          <w:b/>
          <w:bCs/>
          <w:sz w:val="24"/>
          <w:szCs w:val="24"/>
        </w:rPr>
      </w:pPr>
      <w:r w:rsidRPr="001C3C73">
        <w:rPr>
          <w:rFonts w:ascii="Times New Roman" w:eastAsia="Times New Roman" w:hAnsi="Times New Roman"/>
          <w:b/>
          <w:bCs/>
          <w:sz w:val="24"/>
          <w:szCs w:val="24"/>
        </w:rPr>
        <w:t>b)</w:t>
      </w:r>
      <w:r>
        <w:rPr>
          <w:rFonts w:ascii="Times New Roman" w:eastAsia="Times New Roman" w:hAnsi="Times New Roman"/>
          <w:bCs/>
          <w:sz w:val="24"/>
          <w:szCs w:val="24"/>
        </w:rPr>
        <w:t xml:space="preserve">  </w:t>
      </w:r>
      <w:r w:rsidR="00D6400A" w:rsidRPr="00162587">
        <w:rPr>
          <w:rFonts w:ascii="Times New Roman" w:eastAsia="Times New Roman" w:hAnsi="Times New Roman"/>
          <w:bCs/>
          <w:sz w:val="24"/>
          <w:szCs w:val="24"/>
        </w:rPr>
        <w:t>Computation of Standard time</w:t>
      </w:r>
    </w:p>
    <w:p w:rsidR="00D6400A" w:rsidRPr="003E2028" w:rsidRDefault="00D6400A" w:rsidP="00162587">
      <w:pPr>
        <w:pStyle w:val="ListParagraph"/>
        <w:ind w:left="0"/>
        <w:rPr>
          <w:rFonts w:ascii="Times New Roman" w:eastAsia="Times New Roman" w:hAnsi="Times New Roman"/>
          <w:sz w:val="24"/>
          <w:szCs w:val="24"/>
        </w:rPr>
      </w:pPr>
      <w:r w:rsidRPr="003E2028">
        <w:rPr>
          <w:rFonts w:ascii="Times New Roman" w:eastAsia="Times New Roman" w:hAnsi="Times New Roman"/>
          <w:sz w:val="24"/>
          <w:szCs w:val="24"/>
        </w:rPr>
        <w:t>Standard time is the time allowed to an operator to carry out the specified task under specified conditions and defined level of performance. The various allowances are added to the normal time as applicable to get the standard time .</w:t>
      </w:r>
    </w:p>
    <w:p w:rsidR="00D6400A" w:rsidRPr="003E2028" w:rsidRDefault="00D6400A" w:rsidP="001C3C73">
      <w:pPr>
        <w:pStyle w:val="ListParagraph"/>
        <w:ind w:left="0"/>
        <w:rPr>
          <w:rFonts w:ascii="Times New Roman" w:eastAsia="Times New Roman" w:hAnsi="Times New Roman"/>
          <w:sz w:val="24"/>
          <w:szCs w:val="24"/>
        </w:rPr>
      </w:pPr>
      <w:r w:rsidRPr="003E2028">
        <w:rPr>
          <w:rFonts w:ascii="Times New Roman" w:eastAsia="Times New Roman" w:hAnsi="Times New Roman"/>
          <w:sz w:val="24"/>
          <w:szCs w:val="24"/>
        </w:rPr>
        <w:lastRenderedPageBreak/>
        <w:t>Standard time may be defined as the, amount of time required to complete a unit of work:</w:t>
      </w:r>
    </w:p>
    <w:p w:rsidR="00D6400A" w:rsidRPr="003E2028" w:rsidRDefault="00D6400A" w:rsidP="001C3C73">
      <w:pPr>
        <w:pStyle w:val="ListParagraph"/>
        <w:numPr>
          <w:ilvl w:val="0"/>
          <w:numId w:val="8"/>
        </w:numPr>
        <w:tabs>
          <w:tab w:val="left" w:pos="720"/>
        </w:tabs>
        <w:ind w:left="720"/>
        <w:rPr>
          <w:rFonts w:ascii="Times New Roman" w:hAnsi="Times New Roman"/>
          <w:b/>
          <w:bCs/>
          <w:sz w:val="24"/>
          <w:szCs w:val="24"/>
        </w:rPr>
      </w:pPr>
      <w:r w:rsidRPr="003E2028">
        <w:rPr>
          <w:rFonts w:ascii="Times New Roman" w:eastAsia="Times New Roman" w:hAnsi="Times New Roman"/>
          <w:sz w:val="24"/>
          <w:szCs w:val="24"/>
        </w:rPr>
        <w:t>under existing working conditions,</w:t>
      </w:r>
    </w:p>
    <w:p w:rsidR="00D6400A" w:rsidRPr="003E2028" w:rsidRDefault="00D6400A" w:rsidP="001C3C73">
      <w:pPr>
        <w:pStyle w:val="ListParagraph"/>
        <w:numPr>
          <w:ilvl w:val="0"/>
          <w:numId w:val="8"/>
        </w:numPr>
        <w:tabs>
          <w:tab w:val="left" w:pos="720"/>
        </w:tabs>
        <w:ind w:left="720"/>
        <w:rPr>
          <w:rFonts w:ascii="Times New Roman" w:hAnsi="Times New Roman"/>
          <w:b/>
          <w:bCs/>
          <w:sz w:val="24"/>
          <w:szCs w:val="24"/>
        </w:rPr>
      </w:pPr>
      <w:r w:rsidRPr="003E2028">
        <w:rPr>
          <w:rFonts w:ascii="Times New Roman" w:eastAsia="Times New Roman" w:hAnsi="Times New Roman"/>
          <w:sz w:val="24"/>
          <w:szCs w:val="24"/>
        </w:rPr>
        <w:t>using the specified method and machinery,</w:t>
      </w:r>
    </w:p>
    <w:p w:rsidR="00D6400A" w:rsidRPr="003E2028" w:rsidRDefault="00D6400A" w:rsidP="001C3C73">
      <w:pPr>
        <w:pStyle w:val="ListParagraph"/>
        <w:numPr>
          <w:ilvl w:val="0"/>
          <w:numId w:val="8"/>
        </w:numPr>
        <w:tabs>
          <w:tab w:val="left" w:pos="720"/>
        </w:tabs>
        <w:ind w:left="720"/>
        <w:rPr>
          <w:rFonts w:ascii="Times New Roman" w:hAnsi="Times New Roman"/>
          <w:b/>
          <w:bCs/>
          <w:sz w:val="24"/>
          <w:szCs w:val="24"/>
        </w:rPr>
      </w:pPr>
      <w:r w:rsidRPr="003E2028">
        <w:rPr>
          <w:rFonts w:ascii="Times New Roman" w:eastAsia="Times New Roman" w:hAnsi="Times New Roman"/>
          <w:sz w:val="24"/>
          <w:szCs w:val="24"/>
        </w:rPr>
        <w:t>by an operator, able to the work in a proper manner,</w:t>
      </w:r>
    </w:p>
    <w:p w:rsidR="00D6400A" w:rsidRPr="003E2028" w:rsidRDefault="00D6400A" w:rsidP="001C3C73">
      <w:pPr>
        <w:pStyle w:val="ListParagraph"/>
        <w:numPr>
          <w:ilvl w:val="0"/>
          <w:numId w:val="8"/>
        </w:numPr>
        <w:tabs>
          <w:tab w:val="left" w:pos="720"/>
        </w:tabs>
        <w:ind w:left="720"/>
        <w:rPr>
          <w:rFonts w:ascii="Times New Roman" w:hAnsi="Times New Roman"/>
          <w:b/>
          <w:bCs/>
          <w:sz w:val="24"/>
          <w:szCs w:val="24"/>
        </w:rPr>
      </w:pPr>
      <w:r w:rsidRPr="003E2028">
        <w:rPr>
          <w:rFonts w:ascii="Times New Roman" w:eastAsia="Times New Roman" w:hAnsi="Times New Roman"/>
          <w:sz w:val="24"/>
          <w:szCs w:val="24"/>
        </w:rPr>
        <w:t>at a standard pace.</w:t>
      </w:r>
    </w:p>
    <w:p w:rsidR="00A55E31" w:rsidRPr="003E2028" w:rsidRDefault="00A55E31" w:rsidP="00162587">
      <w:pPr>
        <w:pStyle w:val="ListParagraph"/>
        <w:ind w:left="0"/>
        <w:rPr>
          <w:rFonts w:ascii="Times New Roman" w:hAnsi="Times New Roman"/>
          <w:b/>
          <w:bCs/>
          <w:sz w:val="24"/>
          <w:szCs w:val="24"/>
        </w:rPr>
      </w:pPr>
    </w:p>
    <w:p w:rsidR="00D6400A" w:rsidRPr="001C3C73" w:rsidRDefault="00D6400A" w:rsidP="001C3C73">
      <w:pPr>
        <w:pStyle w:val="ListParagraph"/>
        <w:numPr>
          <w:ilvl w:val="0"/>
          <w:numId w:val="20"/>
        </w:numPr>
        <w:rPr>
          <w:rFonts w:ascii="Times New Roman" w:hAnsi="Times New Roman"/>
          <w:b/>
          <w:bCs/>
          <w:sz w:val="24"/>
          <w:szCs w:val="24"/>
        </w:rPr>
      </w:pPr>
      <w:r w:rsidRPr="001C3C73">
        <w:rPr>
          <w:rFonts w:ascii="Times New Roman" w:eastAsia="Times New Roman" w:hAnsi="Times New Roman"/>
          <w:sz w:val="24"/>
          <w:szCs w:val="24"/>
        </w:rPr>
        <w:t>Basic constituents of standard time are:</w:t>
      </w:r>
    </w:p>
    <w:p w:rsidR="00D6400A" w:rsidRPr="003E2028" w:rsidRDefault="00D6400A" w:rsidP="001C3C73">
      <w:pPr>
        <w:pStyle w:val="ListParagraph"/>
        <w:numPr>
          <w:ilvl w:val="0"/>
          <w:numId w:val="22"/>
        </w:numPr>
        <w:ind w:left="720"/>
        <w:rPr>
          <w:rFonts w:ascii="Times New Roman" w:hAnsi="Times New Roman"/>
          <w:b/>
          <w:bCs/>
          <w:sz w:val="24"/>
          <w:szCs w:val="24"/>
        </w:rPr>
      </w:pPr>
      <w:r w:rsidRPr="003E2028">
        <w:rPr>
          <w:rFonts w:ascii="Times New Roman" w:eastAsia="Times New Roman" w:hAnsi="Times New Roman"/>
          <w:sz w:val="24"/>
          <w:szCs w:val="24"/>
        </w:rPr>
        <w:t>Observed Time</w:t>
      </w:r>
    </w:p>
    <w:p w:rsidR="00D6400A" w:rsidRPr="003E2028" w:rsidRDefault="00D6400A" w:rsidP="001C3C73">
      <w:pPr>
        <w:pStyle w:val="ListParagraph"/>
        <w:numPr>
          <w:ilvl w:val="0"/>
          <w:numId w:val="22"/>
        </w:numPr>
        <w:ind w:left="720"/>
        <w:rPr>
          <w:rFonts w:ascii="Times New Roman" w:hAnsi="Times New Roman"/>
          <w:b/>
          <w:bCs/>
          <w:sz w:val="24"/>
          <w:szCs w:val="24"/>
        </w:rPr>
      </w:pPr>
      <w:r w:rsidRPr="003E2028">
        <w:rPr>
          <w:rFonts w:ascii="Times New Roman" w:eastAsia="Times New Roman" w:hAnsi="Times New Roman"/>
          <w:sz w:val="24"/>
          <w:szCs w:val="24"/>
        </w:rPr>
        <w:t>Performance rating to compensate for difference in pace of working.</w:t>
      </w:r>
    </w:p>
    <w:p w:rsidR="00D6400A" w:rsidRPr="003E2028" w:rsidRDefault="00D6400A" w:rsidP="001C3C73">
      <w:pPr>
        <w:pStyle w:val="ListParagraph"/>
        <w:numPr>
          <w:ilvl w:val="0"/>
          <w:numId w:val="22"/>
        </w:numPr>
        <w:ind w:left="720"/>
        <w:rPr>
          <w:rFonts w:ascii="Times New Roman" w:hAnsi="Times New Roman"/>
          <w:b/>
          <w:bCs/>
          <w:sz w:val="24"/>
          <w:szCs w:val="24"/>
        </w:rPr>
      </w:pPr>
      <w:r w:rsidRPr="003E2028">
        <w:rPr>
          <w:rFonts w:ascii="Times New Roman" w:eastAsia="Times New Roman" w:hAnsi="Times New Roman"/>
          <w:sz w:val="24"/>
          <w:szCs w:val="24"/>
        </w:rPr>
        <w:t>Relaxation allowance.</w:t>
      </w:r>
    </w:p>
    <w:p w:rsidR="00D6400A" w:rsidRPr="003E2028" w:rsidRDefault="00D6400A" w:rsidP="001C3C73">
      <w:pPr>
        <w:pStyle w:val="ListParagraph"/>
        <w:numPr>
          <w:ilvl w:val="0"/>
          <w:numId w:val="22"/>
        </w:numPr>
        <w:ind w:left="720"/>
        <w:rPr>
          <w:rFonts w:ascii="Times New Roman" w:hAnsi="Times New Roman"/>
          <w:b/>
          <w:bCs/>
          <w:sz w:val="24"/>
          <w:szCs w:val="24"/>
        </w:rPr>
      </w:pPr>
      <w:r w:rsidRPr="003E2028">
        <w:rPr>
          <w:rFonts w:ascii="Times New Roman" w:eastAsia="Times New Roman" w:hAnsi="Times New Roman"/>
          <w:sz w:val="24"/>
          <w:szCs w:val="24"/>
        </w:rPr>
        <w:t>Interference and contingency allowance.</w:t>
      </w:r>
    </w:p>
    <w:p w:rsidR="00643616" w:rsidRPr="003E2028" w:rsidRDefault="00643616" w:rsidP="001C3C73">
      <w:pPr>
        <w:pStyle w:val="ListParagraph"/>
        <w:numPr>
          <w:ilvl w:val="0"/>
          <w:numId w:val="22"/>
        </w:numPr>
        <w:ind w:left="720"/>
        <w:rPr>
          <w:rFonts w:ascii="Times New Roman" w:hAnsi="Times New Roman"/>
          <w:b/>
          <w:bCs/>
          <w:sz w:val="24"/>
          <w:szCs w:val="24"/>
        </w:rPr>
      </w:pPr>
      <w:r w:rsidRPr="003E2028">
        <w:rPr>
          <w:rFonts w:ascii="Times New Roman" w:eastAsia="Times New Roman" w:hAnsi="Times New Roman"/>
          <w:sz w:val="24"/>
          <w:szCs w:val="24"/>
        </w:rPr>
        <w:t>Policy allowance.</w:t>
      </w:r>
    </w:p>
    <w:p w:rsidR="00643616" w:rsidRPr="003E2028" w:rsidRDefault="00643616" w:rsidP="00643616">
      <w:pPr>
        <w:pStyle w:val="ListParagraph"/>
        <w:ind w:left="1944"/>
        <w:rPr>
          <w:rFonts w:ascii="Times New Roman" w:eastAsia="Times New Roman" w:hAnsi="Times New Roman"/>
          <w:sz w:val="24"/>
          <w:szCs w:val="24"/>
        </w:rPr>
      </w:pPr>
    </w:p>
    <w:p w:rsidR="00643616" w:rsidRPr="003E2028" w:rsidRDefault="00643616" w:rsidP="00643616">
      <w:pPr>
        <w:spacing w:before="100" w:beforeAutospacing="1" w:after="100" w:afterAutospacing="1" w:line="240" w:lineRule="auto"/>
        <w:ind w:left="1530"/>
        <w:rPr>
          <w:rFonts w:ascii="Times New Roman" w:eastAsia="Times New Roman" w:hAnsi="Times New Roman"/>
          <w:bCs/>
          <w:i/>
          <w:iCs/>
          <w:sz w:val="24"/>
          <w:szCs w:val="24"/>
        </w:rPr>
      </w:pPr>
      <w:r w:rsidRPr="003E2028">
        <w:rPr>
          <w:rFonts w:ascii="Times New Roman" w:eastAsia="Times New Roman" w:hAnsi="Times New Roman"/>
          <w:bCs/>
          <w:i/>
          <w:iCs/>
          <w:sz w:val="24"/>
          <w:szCs w:val="24"/>
        </w:rPr>
        <w:t>Components standard time</w:t>
      </w:r>
    </w:p>
    <w:tbl>
      <w:tblPr>
        <w:tblStyle w:val="TableGrid"/>
        <w:tblW w:w="9626" w:type="dxa"/>
        <w:tblLook w:val="04A0" w:firstRow="1" w:lastRow="0" w:firstColumn="1" w:lastColumn="0" w:noHBand="0" w:noVBand="1"/>
      </w:tblPr>
      <w:tblGrid>
        <w:gridCol w:w="1918"/>
        <w:gridCol w:w="1932"/>
        <w:gridCol w:w="1925"/>
        <w:gridCol w:w="1925"/>
        <w:gridCol w:w="1926"/>
      </w:tblGrid>
      <w:tr w:rsidR="00643616" w:rsidRPr="003E2028" w:rsidTr="00EC4C3D">
        <w:trPr>
          <w:trHeight w:val="436"/>
        </w:trPr>
        <w:tc>
          <w:tcPr>
            <w:tcW w:w="1918" w:type="dxa"/>
          </w:tcPr>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OT</w:t>
            </w:r>
          </w:p>
        </w:tc>
        <w:tc>
          <w:tcPr>
            <w:tcW w:w="1932" w:type="dxa"/>
          </w:tcPr>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PRF</w:t>
            </w:r>
          </w:p>
        </w:tc>
        <w:tc>
          <w:tcPr>
            <w:tcW w:w="1925" w:type="dxa"/>
          </w:tcPr>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PA</w:t>
            </w:r>
          </w:p>
        </w:tc>
        <w:tc>
          <w:tcPr>
            <w:tcW w:w="1925" w:type="dxa"/>
          </w:tcPr>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RPA</w:t>
            </w:r>
          </w:p>
        </w:tc>
        <w:tc>
          <w:tcPr>
            <w:tcW w:w="1926" w:type="dxa"/>
          </w:tcPr>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SA</w:t>
            </w:r>
          </w:p>
        </w:tc>
      </w:tr>
      <w:tr w:rsidR="00643616" w:rsidRPr="003E2028" w:rsidTr="00EC4C3D">
        <w:trPr>
          <w:trHeight w:val="436"/>
        </w:trPr>
        <w:tc>
          <w:tcPr>
            <w:tcW w:w="1918" w:type="dxa"/>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5pt;margin-top:5.35pt;width:91.25pt;height:.05pt;z-index:251654656;mso-position-horizontal-relative:text;mso-position-vertical-relative:text" o:connectortype="straight">
                  <v:stroke startarrow="block" endarrow="block"/>
                </v:shape>
              </w:pict>
            </w:r>
          </w:p>
        </w:tc>
        <w:tc>
          <w:tcPr>
            <w:tcW w:w="1932" w:type="dxa"/>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 id="_x0000_s1027" type="#_x0000_t32" style="position:absolute;margin-left:-2.15pt;margin-top:5.35pt;width:91.25pt;height:.05pt;z-index:251655680;mso-position-horizontal-relative:text;mso-position-vertical-relative:text" o:connectortype="straight">
                  <v:stroke startarrow="block" endarrow="block"/>
                </v:shape>
              </w:pict>
            </w:r>
          </w:p>
        </w:tc>
        <w:tc>
          <w:tcPr>
            <w:tcW w:w="1925" w:type="dxa"/>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 id="_x0000_s1028" type="#_x0000_t32" style="position:absolute;margin-left:-1.15pt;margin-top:5.4pt;width:91.25pt;height:.05pt;z-index:251656704;mso-position-horizontal-relative:text;mso-position-vertical-relative:text" o:connectortype="straight">
                  <v:stroke startarrow="block" endarrow="block"/>
                </v:shape>
              </w:pict>
            </w:r>
          </w:p>
        </w:tc>
        <w:tc>
          <w:tcPr>
            <w:tcW w:w="1925" w:type="dxa"/>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 id="_x0000_s1030" type="#_x0000_t32" style="position:absolute;margin-left:-.65pt;margin-top:5.45pt;width:91.25pt;height:.05pt;z-index:251658752;mso-position-horizontal-relative:text;mso-position-vertical-relative:text" o:connectortype="straight">
                  <v:stroke startarrow="block" endarrow="block"/>
                </v:shape>
              </w:pict>
            </w:r>
          </w:p>
        </w:tc>
        <w:tc>
          <w:tcPr>
            <w:tcW w:w="1926" w:type="dxa"/>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 id="_x0000_s1031" type="#_x0000_t32" style="position:absolute;margin-left:-1.5pt;margin-top:5.5pt;width:91.25pt;height:.05pt;z-index:251659776;mso-position-horizontal-relative:text;mso-position-vertical-relative:text" o:connectortype="straight">
                  <v:stroke startarrow="block" endarrow="block"/>
                </v:shape>
              </w:pict>
            </w:r>
          </w:p>
        </w:tc>
      </w:tr>
      <w:tr w:rsidR="00643616" w:rsidRPr="003E2028" w:rsidTr="00EC4C3D">
        <w:trPr>
          <w:trHeight w:val="436"/>
        </w:trPr>
        <w:tc>
          <w:tcPr>
            <w:tcW w:w="5775" w:type="dxa"/>
            <w:gridSpan w:val="3"/>
          </w:tcPr>
          <w:p w:rsidR="00643616" w:rsidRPr="003E2028" w:rsidRDefault="00D26C7E" w:rsidP="00EC4C3D">
            <w:pPr>
              <w:spacing w:before="100" w:beforeAutospacing="1" w:after="100" w:afterAutospacing="1"/>
              <w:rPr>
                <w:rFonts w:ascii="Times New Roman" w:eastAsia="Times New Roman" w:hAnsi="Times New Roman"/>
                <w:sz w:val="24"/>
                <w:szCs w:val="24"/>
              </w:rPr>
            </w:pPr>
            <w:r>
              <w:rPr>
                <w:rFonts w:ascii="Times New Roman" w:eastAsia="Times New Roman" w:hAnsi="Times New Roman"/>
                <w:noProof/>
                <w:sz w:val="24"/>
                <w:szCs w:val="24"/>
              </w:rPr>
              <w:pict>
                <v:shape id="_x0000_s1029" type="#_x0000_t32" style="position:absolute;margin-left:-5pt;margin-top:17.95pt;width:286.6pt;height:0;z-index:251657728;mso-position-horizontal-relative:text;mso-position-vertical-relative:text" o:connectortype="straight">
                  <v:stroke startarrow="block" endarrow="block"/>
                </v:shape>
              </w:pict>
            </w:r>
            <w:r w:rsidR="00643616" w:rsidRPr="003E2028">
              <w:rPr>
                <w:rFonts w:ascii="Times New Roman" w:eastAsia="Times New Roman" w:hAnsi="Times New Roman"/>
                <w:sz w:val="24"/>
                <w:szCs w:val="24"/>
              </w:rPr>
              <w:t xml:space="preserve">                                </w:t>
            </w:r>
          </w:p>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Normal Time</w:t>
            </w:r>
          </w:p>
        </w:tc>
        <w:tc>
          <w:tcPr>
            <w:tcW w:w="1925" w:type="dxa"/>
          </w:tcPr>
          <w:p w:rsidR="00643616" w:rsidRPr="003E2028" w:rsidRDefault="00643616" w:rsidP="00EC4C3D">
            <w:pPr>
              <w:spacing w:before="100" w:beforeAutospacing="1" w:after="100" w:afterAutospacing="1"/>
              <w:rPr>
                <w:rFonts w:ascii="Times New Roman" w:eastAsia="Times New Roman" w:hAnsi="Times New Roman"/>
                <w:sz w:val="24"/>
                <w:szCs w:val="24"/>
              </w:rPr>
            </w:pPr>
          </w:p>
        </w:tc>
        <w:tc>
          <w:tcPr>
            <w:tcW w:w="1926" w:type="dxa"/>
          </w:tcPr>
          <w:p w:rsidR="00643616" w:rsidRPr="003E2028" w:rsidRDefault="00643616" w:rsidP="00EC4C3D">
            <w:pPr>
              <w:spacing w:before="100" w:beforeAutospacing="1" w:after="100" w:afterAutospacing="1"/>
              <w:rPr>
                <w:rFonts w:ascii="Times New Roman" w:eastAsia="Times New Roman" w:hAnsi="Times New Roman"/>
                <w:sz w:val="24"/>
                <w:szCs w:val="24"/>
              </w:rPr>
            </w:pPr>
          </w:p>
        </w:tc>
      </w:tr>
      <w:tr w:rsidR="00643616" w:rsidRPr="003E2028" w:rsidTr="00EC4C3D">
        <w:trPr>
          <w:trHeight w:val="436"/>
        </w:trPr>
        <w:tc>
          <w:tcPr>
            <w:tcW w:w="9626" w:type="dxa"/>
            <w:gridSpan w:val="5"/>
          </w:tcPr>
          <w:p w:rsidR="00643616" w:rsidRPr="003E2028" w:rsidRDefault="00D26C7E" w:rsidP="00EC4C3D">
            <w:pPr>
              <w:spacing w:before="100" w:beforeAutospacing="1" w:after="100" w:afterAutospacing="1"/>
              <w:rPr>
                <w:rFonts w:ascii="Times New Roman" w:eastAsia="Times New Roman" w:hAnsi="Times New Roman"/>
                <w:noProof/>
                <w:sz w:val="24"/>
                <w:szCs w:val="24"/>
              </w:rPr>
            </w:pPr>
            <w:r>
              <w:rPr>
                <w:rFonts w:ascii="Times New Roman" w:eastAsia="Times New Roman" w:hAnsi="Times New Roman"/>
                <w:noProof/>
                <w:sz w:val="24"/>
                <w:szCs w:val="24"/>
              </w:rPr>
              <w:pict>
                <v:shape id="_x0000_s1032" type="#_x0000_t32" style="position:absolute;margin-left:-4.5pt;margin-top:15.2pt;width:480pt;height:0;z-index:251660800;mso-position-horizontal-relative:text;mso-position-vertical-relative:text" o:connectortype="straight">
                  <v:stroke startarrow="block" endarrow="block"/>
                </v:shape>
              </w:pict>
            </w:r>
          </w:p>
          <w:p w:rsidR="00643616" w:rsidRPr="003E2028" w:rsidRDefault="00643616" w:rsidP="00EC4C3D">
            <w:pPr>
              <w:spacing w:before="100" w:beforeAutospacing="1" w:after="100" w:afterAutospacing="1"/>
              <w:rPr>
                <w:rFonts w:ascii="Times New Roman" w:eastAsia="Times New Roman" w:hAnsi="Times New Roman"/>
                <w:sz w:val="24"/>
                <w:szCs w:val="24"/>
              </w:rPr>
            </w:pPr>
            <w:r w:rsidRPr="003E2028">
              <w:rPr>
                <w:rFonts w:ascii="Times New Roman" w:eastAsia="Times New Roman" w:hAnsi="Times New Roman"/>
                <w:sz w:val="24"/>
                <w:szCs w:val="24"/>
              </w:rPr>
              <w:t xml:space="preserve">                                                           Standard Time</w:t>
            </w:r>
          </w:p>
        </w:tc>
      </w:tr>
    </w:tbl>
    <w:p w:rsidR="00643616" w:rsidRPr="003E2028" w:rsidRDefault="00643616" w:rsidP="001C3C73">
      <w:pPr>
        <w:pStyle w:val="ListParagraph"/>
        <w:numPr>
          <w:ilvl w:val="0"/>
          <w:numId w:val="10"/>
        </w:numPr>
        <w:spacing w:before="120" w:after="120" w:line="240" w:lineRule="auto"/>
        <w:ind w:left="810"/>
        <w:rPr>
          <w:rFonts w:ascii="Times New Roman" w:eastAsia="Times New Roman" w:hAnsi="Times New Roman"/>
          <w:sz w:val="24"/>
          <w:szCs w:val="24"/>
        </w:rPr>
      </w:pPr>
      <w:r w:rsidRPr="003E2028">
        <w:rPr>
          <w:rFonts w:ascii="Times New Roman" w:eastAsia="Times New Roman" w:hAnsi="Times New Roman"/>
          <w:sz w:val="24"/>
          <w:szCs w:val="24"/>
        </w:rPr>
        <w:t xml:space="preserve">OT –Observed Time  </w:t>
      </w:r>
    </w:p>
    <w:p w:rsidR="00643616" w:rsidRPr="003E2028" w:rsidRDefault="00643616" w:rsidP="001C3C73">
      <w:pPr>
        <w:pStyle w:val="ListParagraph"/>
        <w:numPr>
          <w:ilvl w:val="0"/>
          <w:numId w:val="10"/>
        </w:numPr>
        <w:ind w:left="810"/>
        <w:rPr>
          <w:rFonts w:ascii="Times New Roman" w:hAnsi="Times New Roman"/>
          <w:b/>
          <w:bCs/>
          <w:sz w:val="24"/>
          <w:szCs w:val="24"/>
        </w:rPr>
      </w:pPr>
      <w:r w:rsidRPr="003E2028">
        <w:rPr>
          <w:rFonts w:ascii="Times New Roman" w:eastAsia="Times New Roman" w:hAnsi="Times New Roman"/>
          <w:sz w:val="24"/>
          <w:szCs w:val="24"/>
        </w:rPr>
        <w:t>PRF – Performance Rating Factor</w:t>
      </w:r>
    </w:p>
    <w:p w:rsidR="00643616" w:rsidRPr="003E2028" w:rsidRDefault="00643616" w:rsidP="001C3C73">
      <w:pPr>
        <w:pStyle w:val="ListParagraph"/>
        <w:numPr>
          <w:ilvl w:val="0"/>
          <w:numId w:val="10"/>
        </w:numPr>
        <w:ind w:left="810"/>
        <w:rPr>
          <w:rFonts w:ascii="Times New Roman" w:hAnsi="Times New Roman"/>
          <w:b/>
          <w:bCs/>
          <w:sz w:val="24"/>
          <w:szCs w:val="24"/>
        </w:rPr>
      </w:pPr>
      <w:r w:rsidRPr="003E2028">
        <w:rPr>
          <w:rFonts w:ascii="Times New Roman" w:eastAsia="Times New Roman" w:hAnsi="Times New Roman"/>
          <w:sz w:val="24"/>
          <w:szCs w:val="24"/>
        </w:rPr>
        <w:t>NT – Normal Time (Normal time for an operation does not contain any allowances for the worker.</w:t>
      </w:r>
    </w:p>
    <w:p w:rsidR="00643616" w:rsidRPr="003E2028" w:rsidRDefault="00643616" w:rsidP="001C3C73">
      <w:pPr>
        <w:pStyle w:val="ListParagraph"/>
        <w:numPr>
          <w:ilvl w:val="0"/>
          <w:numId w:val="10"/>
        </w:numPr>
        <w:ind w:left="810"/>
        <w:rPr>
          <w:rFonts w:ascii="Times New Roman" w:hAnsi="Times New Roman"/>
          <w:b/>
          <w:bCs/>
          <w:sz w:val="24"/>
          <w:szCs w:val="24"/>
        </w:rPr>
      </w:pPr>
      <w:r w:rsidRPr="003E2028">
        <w:rPr>
          <w:rFonts w:ascii="Times New Roman" w:eastAsia="Times New Roman" w:hAnsi="Times New Roman"/>
          <w:sz w:val="24"/>
          <w:szCs w:val="24"/>
        </w:rPr>
        <w:t>PA – Process Allowances</w:t>
      </w:r>
    </w:p>
    <w:p w:rsidR="00643616" w:rsidRPr="003E2028" w:rsidRDefault="00643616" w:rsidP="001C3C73">
      <w:pPr>
        <w:pStyle w:val="ListParagraph"/>
        <w:numPr>
          <w:ilvl w:val="0"/>
          <w:numId w:val="10"/>
        </w:numPr>
        <w:ind w:left="810"/>
        <w:rPr>
          <w:rFonts w:ascii="Times New Roman" w:hAnsi="Times New Roman"/>
          <w:b/>
          <w:bCs/>
          <w:sz w:val="24"/>
          <w:szCs w:val="24"/>
        </w:rPr>
      </w:pPr>
      <w:r w:rsidRPr="003E2028">
        <w:rPr>
          <w:rFonts w:ascii="Times New Roman" w:eastAsia="Times New Roman" w:hAnsi="Times New Roman"/>
          <w:sz w:val="24"/>
          <w:szCs w:val="24"/>
        </w:rPr>
        <w:t>RPA – Rest and Personal Allowance</w:t>
      </w:r>
    </w:p>
    <w:p w:rsidR="00D6400A" w:rsidRPr="003E2028" w:rsidRDefault="00643616" w:rsidP="001C3C73">
      <w:pPr>
        <w:pStyle w:val="ListParagraph"/>
        <w:numPr>
          <w:ilvl w:val="0"/>
          <w:numId w:val="10"/>
        </w:numPr>
        <w:ind w:left="810"/>
        <w:rPr>
          <w:rFonts w:ascii="Times New Roman" w:hAnsi="Times New Roman"/>
          <w:b/>
          <w:bCs/>
          <w:sz w:val="24"/>
          <w:szCs w:val="24"/>
        </w:rPr>
      </w:pPr>
      <w:r w:rsidRPr="003E2028">
        <w:rPr>
          <w:rFonts w:ascii="Times New Roman" w:eastAsia="Times New Roman" w:hAnsi="Times New Roman"/>
          <w:sz w:val="24"/>
          <w:szCs w:val="24"/>
        </w:rPr>
        <w:t>SA-  Special Allowances</w:t>
      </w:r>
    </w:p>
    <w:p w:rsidR="00701B95" w:rsidRDefault="00701B95" w:rsidP="00701B95">
      <w:pPr>
        <w:pStyle w:val="ListParagraph"/>
        <w:rPr>
          <w:rFonts w:ascii="Times New Roman" w:hAnsi="Times New Roman"/>
          <w:b/>
          <w:bCs/>
          <w:sz w:val="24"/>
          <w:szCs w:val="24"/>
        </w:rPr>
      </w:pPr>
    </w:p>
    <w:p w:rsidR="001C3C73" w:rsidRDefault="001C3C73" w:rsidP="00701B95">
      <w:pPr>
        <w:pStyle w:val="ListParagraph"/>
        <w:rPr>
          <w:rFonts w:ascii="Times New Roman" w:hAnsi="Times New Roman"/>
          <w:b/>
          <w:bCs/>
          <w:sz w:val="24"/>
          <w:szCs w:val="24"/>
        </w:rPr>
      </w:pPr>
    </w:p>
    <w:p w:rsidR="001C3C73" w:rsidRDefault="001C3C73" w:rsidP="00701B95">
      <w:pPr>
        <w:pStyle w:val="ListParagraph"/>
        <w:rPr>
          <w:rFonts w:ascii="Times New Roman" w:hAnsi="Times New Roman"/>
          <w:b/>
          <w:bCs/>
          <w:sz w:val="24"/>
          <w:szCs w:val="24"/>
        </w:rPr>
      </w:pPr>
    </w:p>
    <w:p w:rsidR="001C3C73" w:rsidRPr="003E2028" w:rsidRDefault="001C3C73" w:rsidP="00701B95">
      <w:pPr>
        <w:pStyle w:val="ListParagraph"/>
        <w:rPr>
          <w:rFonts w:ascii="Times New Roman" w:hAnsi="Times New Roman"/>
          <w:b/>
          <w:bCs/>
          <w:sz w:val="24"/>
          <w:szCs w:val="24"/>
        </w:rPr>
      </w:pPr>
    </w:p>
    <w:p w:rsidR="00701B95" w:rsidRPr="000947A5" w:rsidRDefault="000947A5" w:rsidP="001C3C73">
      <w:pPr>
        <w:ind w:left="360"/>
        <w:rPr>
          <w:rFonts w:ascii="Times New Roman" w:hAnsi="Times New Roman"/>
          <w:b/>
          <w:bCs/>
          <w:sz w:val="24"/>
          <w:szCs w:val="24"/>
        </w:rPr>
      </w:pPr>
      <w:r w:rsidRPr="000947A5">
        <w:rPr>
          <w:rFonts w:ascii="Times New Roman" w:eastAsia="Times New Roman" w:hAnsi="Times New Roman"/>
          <w:bCs/>
          <w:iCs/>
          <w:sz w:val="24"/>
          <w:szCs w:val="24"/>
        </w:rPr>
        <w:lastRenderedPageBreak/>
        <w:t>ALLOWANCEES IN COMPUTATION of STANDARD TIME</w:t>
      </w:r>
    </w:p>
    <w:p w:rsidR="00643616" w:rsidRPr="003E2028" w:rsidRDefault="00643616" w:rsidP="001C3C73">
      <w:pPr>
        <w:pStyle w:val="ListParagraph"/>
        <w:numPr>
          <w:ilvl w:val="1"/>
          <w:numId w:val="5"/>
        </w:numPr>
        <w:ind w:left="360"/>
        <w:rPr>
          <w:rFonts w:ascii="Times New Roman" w:hAnsi="Times New Roman"/>
          <w:vanish/>
          <w:sz w:val="24"/>
          <w:szCs w:val="24"/>
        </w:rPr>
      </w:pPr>
    </w:p>
    <w:p w:rsidR="00487C9C" w:rsidRPr="001C3C73" w:rsidRDefault="00643616" w:rsidP="001C3C73">
      <w:pPr>
        <w:pStyle w:val="ListParagraph"/>
        <w:numPr>
          <w:ilvl w:val="0"/>
          <w:numId w:val="23"/>
        </w:numPr>
        <w:ind w:left="450" w:hanging="450"/>
        <w:rPr>
          <w:rFonts w:ascii="Times New Roman" w:hAnsi="Times New Roman"/>
          <w:sz w:val="24"/>
          <w:szCs w:val="24"/>
        </w:rPr>
      </w:pPr>
      <w:r w:rsidRPr="001C3C73">
        <w:rPr>
          <w:rFonts w:ascii="Times New Roman" w:eastAsia="Times New Roman" w:hAnsi="Times New Roman"/>
          <w:sz w:val="24"/>
          <w:szCs w:val="24"/>
        </w:rPr>
        <w:t>Some allowance must be made for recovery from fatigue and for relaxation.</w:t>
      </w:r>
    </w:p>
    <w:p w:rsidR="001C3C73" w:rsidRPr="001C3C73" w:rsidRDefault="001C3C73" w:rsidP="001C3C73">
      <w:pPr>
        <w:pStyle w:val="ListParagraph"/>
        <w:numPr>
          <w:ilvl w:val="0"/>
          <w:numId w:val="23"/>
        </w:numPr>
        <w:ind w:left="450" w:hanging="450"/>
        <w:rPr>
          <w:rFonts w:ascii="Times New Roman" w:hAnsi="Times New Roman"/>
          <w:sz w:val="24"/>
          <w:szCs w:val="24"/>
        </w:rPr>
      </w:pPr>
      <w:r w:rsidRPr="00162587">
        <w:rPr>
          <w:rFonts w:ascii="Times New Roman" w:eastAsia="Times New Roman" w:hAnsi="Times New Roman"/>
          <w:sz w:val="24"/>
          <w:szCs w:val="24"/>
        </w:rPr>
        <w:t>Allowances must also be made to enable the worker to attend to his personal needs. The allowances are categorized as:</w:t>
      </w:r>
    </w:p>
    <w:p w:rsidR="00643616" w:rsidRPr="001C3C73" w:rsidRDefault="00643616" w:rsidP="001C3C73">
      <w:pPr>
        <w:pStyle w:val="ListParagraph"/>
        <w:numPr>
          <w:ilvl w:val="0"/>
          <w:numId w:val="24"/>
        </w:numPr>
        <w:ind w:left="1260"/>
        <w:rPr>
          <w:rFonts w:ascii="Times New Roman" w:hAnsi="Times New Roman"/>
          <w:sz w:val="24"/>
          <w:szCs w:val="24"/>
        </w:rPr>
      </w:pPr>
      <w:r w:rsidRPr="001C3C73">
        <w:rPr>
          <w:rFonts w:ascii="Times New Roman" w:eastAsia="Times New Roman" w:hAnsi="Times New Roman"/>
          <w:sz w:val="24"/>
          <w:szCs w:val="24"/>
        </w:rPr>
        <w:t>Relaxation allowance,</w:t>
      </w:r>
    </w:p>
    <w:p w:rsidR="00643616" w:rsidRPr="001C3C73" w:rsidRDefault="00643616" w:rsidP="001C3C73">
      <w:pPr>
        <w:pStyle w:val="ListParagraph"/>
        <w:numPr>
          <w:ilvl w:val="0"/>
          <w:numId w:val="24"/>
        </w:numPr>
        <w:ind w:left="1260"/>
        <w:rPr>
          <w:rFonts w:ascii="Times New Roman" w:hAnsi="Times New Roman"/>
          <w:sz w:val="24"/>
          <w:szCs w:val="24"/>
        </w:rPr>
      </w:pPr>
      <w:r w:rsidRPr="001C3C73">
        <w:rPr>
          <w:rFonts w:ascii="Times New Roman" w:eastAsia="Times New Roman" w:hAnsi="Times New Roman"/>
          <w:sz w:val="24"/>
          <w:szCs w:val="24"/>
        </w:rPr>
        <w:t>Interference allowance,</w:t>
      </w:r>
    </w:p>
    <w:p w:rsidR="00643616" w:rsidRPr="0064109B" w:rsidRDefault="00643616" w:rsidP="001C3C73">
      <w:pPr>
        <w:pStyle w:val="ListParagraph"/>
        <w:numPr>
          <w:ilvl w:val="0"/>
          <w:numId w:val="24"/>
        </w:numPr>
        <w:ind w:left="1260"/>
        <w:rPr>
          <w:rFonts w:ascii="Times New Roman" w:hAnsi="Times New Roman"/>
          <w:sz w:val="24"/>
          <w:szCs w:val="24"/>
        </w:rPr>
      </w:pPr>
      <w:r w:rsidRPr="001C3C73">
        <w:rPr>
          <w:rFonts w:ascii="Times New Roman" w:eastAsia="Times New Roman" w:hAnsi="Times New Roman"/>
          <w:sz w:val="24"/>
          <w:szCs w:val="24"/>
        </w:rPr>
        <w:t>Contingency allowance.</w:t>
      </w:r>
    </w:p>
    <w:p w:rsidR="0064109B" w:rsidRPr="001C3C73" w:rsidRDefault="0064109B" w:rsidP="0064109B">
      <w:pPr>
        <w:pStyle w:val="ListParagraph"/>
        <w:ind w:left="1260"/>
        <w:rPr>
          <w:rFonts w:ascii="Times New Roman" w:hAnsi="Times New Roman"/>
          <w:sz w:val="24"/>
          <w:szCs w:val="24"/>
        </w:rPr>
      </w:pPr>
    </w:p>
    <w:p w:rsidR="00643616" w:rsidRPr="000947A5" w:rsidRDefault="003E2028" w:rsidP="001C3C73">
      <w:pPr>
        <w:pStyle w:val="ListParagraph"/>
        <w:numPr>
          <w:ilvl w:val="0"/>
          <w:numId w:val="25"/>
        </w:numPr>
        <w:rPr>
          <w:rFonts w:ascii="Times New Roman" w:hAnsi="Times New Roman"/>
        </w:rPr>
      </w:pPr>
      <w:r w:rsidRPr="000947A5">
        <w:rPr>
          <w:rFonts w:ascii="Times New Roman" w:eastAsia="Times New Roman" w:hAnsi="Times New Roman"/>
          <w:bCs/>
          <w:iCs/>
        </w:rPr>
        <w:t>R</w:t>
      </w:r>
      <w:r w:rsidR="000947A5" w:rsidRPr="000947A5">
        <w:rPr>
          <w:rFonts w:ascii="Times New Roman" w:eastAsia="Times New Roman" w:hAnsi="Times New Roman"/>
          <w:bCs/>
          <w:iCs/>
        </w:rPr>
        <w:t>ELAXATION ALLOWANCE</w:t>
      </w:r>
    </w:p>
    <w:p w:rsidR="00643616" w:rsidRPr="001C3C73" w:rsidRDefault="001C3C73" w:rsidP="001C3C73">
      <w:pPr>
        <w:ind w:left="1440" w:hanging="450"/>
        <w:rPr>
          <w:rFonts w:ascii="Times New Roman" w:hAnsi="Times New Roman"/>
          <w:sz w:val="24"/>
          <w:szCs w:val="24"/>
        </w:rPr>
      </w:pPr>
      <w:r>
        <w:rPr>
          <w:rFonts w:ascii="Times New Roman" w:eastAsia="Times New Roman" w:hAnsi="Times New Roman"/>
          <w:sz w:val="24"/>
          <w:szCs w:val="24"/>
        </w:rPr>
        <w:t xml:space="preserve">Ai.   </w:t>
      </w:r>
      <w:r w:rsidR="00643616" w:rsidRPr="001C3C73">
        <w:rPr>
          <w:rFonts w:ascii="Times New Roman" w:eastAsia="Times New Roman" w:hAnsi="Times New Roman"/>
          <w:sz w:val="24"/>
          <w:szCs w:val="24"/>
        </w:rPr>
        <w:t xml:space="preserve">Relaxation allowances are calculated so as to allow the worker to recover from </w:t>
      </w:r>
      <w:r>
        <w:rPr>
          <w:rFonts w:ascii="Times New Roman" w:eastAsia="Times New Roman" w:hAnsi="Times New Roman"/>
          <w:sz w:val="24"/>
          <w:szCs w:val="24"/>
        </w:rPr>
        <w:t xml:space="preserve">     </w:t>
      </w:r>
      <w:r w:rsidR="00643616" w:rsidRPr="001C3C73">
        <w:rPr>
          <w:rFonts w:ascii="Times New Roman" w:eastAsia="Times New Roman" w:hAnsi="Times New Roman"/>
          <w:sz w:val="24"/>
          <w:szCs w:val="24"/>
        </w:rPr>
        <w:t>fatigue.</w:t>
      </w:r>
    </w:p>
    <w:p w:rsidR="00643616" w:rsidRPr="001C3C73" w:rsidRDefault="001C3C73" w:rsidP="001C3C73">
      <w:pPr>
        <w:ind w:left="1530" w:hanging="540"/>
        <w:rPr>
          <w:rFonts w:ascii="Times New Roman" w:hAnsi="Times New Roman"/>
          <w:sz w:val="24"/>
          <w:szCs w:val="24"/>
        </w:rPr>
      </w:pPr>
      <w:r>
        <w:rPr>
          <w:rFonts w:ascii="Times New Roman" w:eastAsia="Times New Roman" w:hAnsi="Times New Roman"/>
          <w:sz w:val="24"/>
          <w:szCs w:val="24"/>
        </w:rPr>
        <w:t xml:space="preserve">Aii.   </w:t>
      </w:r>
      <w:r w:rsidR="00643616" w:rsidRPr="001C3C73">
        <w:rPr>
          <w:rFonts w:ascii="Times New Roman" w:eastAsia="Times New Roman" w:hAnsi="Times New Roman"/>
          <w:sz w:val="24"/>
          <w:szCs w:val="24"/>
        </w:rPr>
        <w:t>Relaxation allowance is a addition to the basic time intended to provide the worker with the opportunity to recover from the physiological and psychological effects of carrying out sp</w:t>
      </w:r>
    </w:p>
    <w:p w:rsidR="00643616" w:rsidRPr="001C3C73" w:rsidRDefault="001C3C73" w:rsidP="001C3C73">
      <w:pPr>
        <w:ind w:left="900"/>
        <w:rPr>
          <w:rFonts w:ascii="Times New Roman" w:hAnsi="Times New Roman"/>
          <w:sz w:val="24"/>
          <w:szCs w:val="24"/>
        </w:rPr>
      </w:pPr>
      <w:r>
        <w:rPr>
          <w:rFonts w:ascii="Times New Roman" w:eastAsia="Times New Roman" w:hAnsi="Times New Roman"/>
          <w:sz w:val="24"/>
          <w:szCs w:val="24"/>
        </w:rPr>
        <w:t xml:space="preserve">Aiii.  </w:t>
      </w:r>
      <w:r w:rsidR="00643616" w:rsidRPr="001C3C73">
        <w:rPr>
          <w:rFonts w:ascii="Times New Roman" w:eastAsia="Times New Roman" w:hAnsi="Times New Roman"/>
          <w:sz w:val="24"/>
          <w:szCs w:val="24"/>
        </w:rPr>
        <w:t>The amount of allowance will depend on nature of the job.</w:t>
      </w:r>
    </w:p>
    <w:p w:rsidR="00643616" w:rsidRPr="001C3C73" w:rsidRDefault="001C3C73" w:rsidP="001C3C73">
      <w:pPr>
        <w:ind w:left="900"/>
        <w:rPr>
          <w:rFonts w:ascii="Times New Roman" w:hAnsi="Times New Roman"/>
          <w:sz w:val="24"/>
          <w:szCs w:val="24"/>
        </w:rPr>
      </w:pPr>
      <w:r>
        <w:rPr>
          <w:rFonts w:ascii="Times New Roman" w:eastAsia="Times New Roman" w:hAnsi="Times New Roman"/>
          <w:sz w:val="24"/>
          <w:szCs w:val="24"/>
        </w:rPr>
        <w:t xml:space="preserve">Aiv.   </w:t>
      </w:r>
      <w:r w:rsidR="00643616" w:rsidRPr="001C3C73">
        <w:rPr>
          <w:rFonts w:ascii="Times New Roman" w:eastAsia="Times New Roman" w:hAnsi="Times New Roman"/>
          <w:sz w:val="24"/>
          <w:szCs w:val="24"/>
        </w:rPr>
        <w:t>Relaxation allowances are of two types:</w:t>
      </w:r>
    </w:p>
    <w:p w:rsidR="00643616" w:rsidRPr="003E2028" w:rsidRDefault="00643616" w:rsidP="0064109B">
      <w:pPr>
        <w:pStyle w:val="ListParagraph"/>
        <w:spacing w:before="120" w:after="120" w:line="240" w:lineRule="auto"/>
        <w:ind w:left="1440"/>
        <w:contextualSpacing w:val="0"/>
        <w:rPr>
          <w:rFonts w:ascii="Times New Roman" w:hAnsi="Times New Roman"/>
          <w:sz w:val="24"/>
          <w:szCs w:val="24"/>
        </w:rPr>
      </w:pPr>
      <w:r w:rsidRPr="003E2028">
        <w:rPr>
          <w:rFonts w:ascii="Times New Roman" w:eastAsia="Times New Roman" w:hAnsi="Times New Roman"/>
          <w:sz w:val="24"/>
          <w:szCs w:val="24"/>
        </w:rPr>
        <w:t>fixed allowances</w:t>
      </w:r>
    </w:p>
    <w:p w:rsidR="00643616" w:rsidRPr="003E2028" w:rsidRDefault="00643616" w:rsidP="0064109B">
      <w:pPr>
        <w:pStyle w:val="ListParagraph"/>
        <w:spacing w:before="120" w:after="120" w:line="240" w:lineRule="auto"/>
        <w:ind w:left="1440"/>
        <w:contextualSpacing w:val="0"/>
        <w:rPr>
          <w:rFonts w:ascii="Times New Roman" w:hAnsi="Times New Roman"/>
          <w:sz w:val="24"/>
          <w:szCs w:val="24"/>
        </w:rPr>
      </w:pPr>
      <w:r w:rsidRPr="003E2028">
        <w:rPr>
          <w:rFonts w:ascii="Times New Roman" w:eastAsia="Times New Roman" w:hAnsi="Times New Roman"/>
          <w:sz w:val="24"/>
          <w:szCs w:val="24"/>
        </w:rPr>
        <w:t>variable allowances.</w:t>
      </w:r>
    </w:p>
    <w:p w:rsidR="00643616" w:rsidRDefault="0064109B" w:rsidP="0064109B">
      <w:pPr>
        <w:pStyle w:val="ListParagraph"/>
        <w:ind w:left="990" w:hanging="90"/>
        <w:contextualSpacing w:val="0"/>
        <w:rPr>
          <w:rFonts w:ascii="Times New Roman" w:eastAsia="Times New Roman" w:hAnsi="Times New Roman"/>
          <w:sz w:val="24"/>
          <w:szCs w:val="24"/>
        </w:rPr>
      </w:pPr>
      <w:r>
        <w:rPr>
          <w:rFonts w:ascii="Times New Roman" w:eastAsia="Times New Roman" w:hAnsi="Times New Roman"/>
          <w:bCs/>
          <w:iCs/>
          <w:sz w:val="24"/>
          <w:szCs w:val="24"/>
        </w:rPr>
        <w:t xml:space="preserve">Av.   </w:t>
      </w:r>
      <w:r w:rsidR="00643616" w:rsidRPr="003E2028">
        <w:rPr>
          <w:rFonts w:ascii="Times New Roman" w:eastAsia="Times New Roman" w:hAnsi="Times New Roman"/>
          <w:bCs/>
          <w:iCs/>
          <w:sz w:val="24"/>
          <w:szCs w:val="24"/>
        </w:rPr>
        <w:t xml:space="preserve">Fixed allowances </w:t>
      </w:r>
      <w:r w:rsidR="00643616" w:rsidRPr="003E2028">
        <w:rPr>
          <w:rFonts w:ascii="Times New Roman" w:eastAsia="Times New Roman" w:hAnsi="Times New Roman"/>
          <w:sz w:val="24"/>
          <w:szCs w:val="24"/>
        </w:rPr>
        <w:t>constitutes:</w:t>
      </w:r>
    </w:p>
    <w:p w:rsidR="0064109B" w:rsidRPr="003E2028" w:rsidRDefault="0064109B" w:rsidP="0064109B">
      <w:pPr>
        <w:pStyle w:val="ListParagraph"/>
        <w:ind w:left="990" w:hanging="90"/>
        <w:contextualSpacing w:val="0"/>
        <w:rPr>
          <w:rFonts w:ascii="Times New Roman" w:hAnsi="Times New Roman"/>
          <w:sz w:val="24"/>
          <w:szCs w:val="24"/>
        </w:rPr>
      </w:pPr>
    </w:p>
    <w:p w:rsidR="00643616" w:rsidRPr="0064109B" w:rsidRDefault="00643616" w:rsidP="0064109B">
      <w:pPr>
        <w:pStyle w:val="ListParagraph"/>
        <w:numPr>
          <w:ilvl w:val="0"/>
          <w:numId w:val="26"/>
        </w:numPr>
        <w:ind w:left="810"/>
        <w:rPr>
          <w:rFonts w:ascii="Times New Roman" w:hAnsi="Times New Roman"/>
          <w:sz w:val="24"/>
          <w:szCs w:val="24"/>
        </w:rPr>
      </w:pPr>
      <w:r w:rsidRPr="0064109B">
        <w:rPr>
          <w:rFonts w:ascii="Times New Roman" w:eastAsia="Times New Roman" w:hAnsi="Times New Roman"/>
          <w:bCs/>
          <w:iCs/>
          <w:sz w:val="24"/>
          <w:szCs w:val="24"/>
        </w:rPr>
        <w:t>Personal needs allowance:</w:t>
      </w:r>
    </w:p>
    <w:p w:rsidR="00643616" w:rsidRPr="003E2028" w:rsidRDefault="00643616" w:rsidP="0064109B">
      <w:pPr>
        <w:pStyle w:val="ListParagraph"/>
        <w:spacing w:before="120" w:after="120"/>
        <w:ind w:left="810"/>
        <w:contextualSpacing w:val="0"/>
        <w:rPr>
          <w:rFonts w:ascii="Times New Roman" w:eastAsia="Times New Roman" w:hAnsi="Times New Roman"/>
          <w:sz w:val="24"/>
          <w:szCs w:val="24"/>
        </w:rPr>
      </w:pPr>
      <w:r w:rsidRPr="003E2028">
        <w:rPr>
          <w:rFonts w:ascii="Times New Roman" w:eastAsia="Times New Roman" w:hAnsi="Times New Roman"/>
          <w:sz w:val="24"/>
          <w:szCs w:val="24"/>
        </w:rPr>
        <w:t>It is intended to compensate the operator for the time necessary to leave, the workplace to attend to personal needs like drinking water, smoking, washing hands.</w:t>
      </w:r>
    </w:p>
    <w:p w:rsidR="00643616" w:rsidRPr="003E2028" w:rsidRDefault="00643616" w:rsidP="0064109B">
      <w:pPr>
        <w:pStyle w:val="ListParagraph"/>
        <w:tabs>
          <w:tab w:val="left" w:pos="810"/>
        </w:tabs>
        <w:spacing w:before="120" w:after="120"/>
        <w:ind w:left="810"/>
        <w:contextualSpacing w:val="0"/>
        <w:rPr>
          <w:rFonts w:ascii="Times New Roman" w:eastAsia="Times New Roman" w:hAnsi="Times New Roman"/>
          <w:sz w:val="24"/>
          <w:szCs w:val="24"/>
        </w:rPr>
      </w:pPr>
      <w:r w:rsidRPr="003E2028">
        <w:rPr>
          <w:rFonts w:ascii="Times New Roman" w:eastAsia="Times New Roman" w:hAnsi="Times New Roman"/>
          <w:sz w:val="24"/>
          <w:szCs w:val="24"/>
        </w:rPr>
        <w:t>Women require longer personal allowance than men.</w:t>
      </w:r>
    </w:p>
    <w:p w:rsidR="00643616" w:rsidRPr="003E2028" w:rsidRDefault="00A55E31" w:rsidP="0064109B">
      <w:pPr>
        <w:pStyle w:val="ListParagraph"/>
        <w:tabs>
          <w:tab w:val="left" w:pos="810"/>
        </w:tabs>
        <w:spacing w:before="120" w:after="120"/>
        <w:ind w:left="810"/>
        <w:contextualSpacing w:val="0"/>
        <w:rPr>
          <w:rFonts w:ascii="Times New Roman" w:hAnsi="Times New Roman"/>
          <w:sz w:val="24"/>
          <w:szCs w:val="24"/>
        </w:rPr>
      </w:pPr>
      <w:r w:rsidRPr="003E2028">
        <w:rPr>
          <w:rFonts w:ascii="Times New Roman" w:eastAsia="Times New Roman" w:hAnsi="Times New Roman"/>
          <w:sz w:val="24"/>
          <w:szCs w:val="24"/>
        </w:rPr>
        <w:t>A personal allowance is 5% for men, and 7% for women.</w:t>
      </w:r>
    </w:p>
    <w:p w:rsidR="00643616" w:rsidRPr="0064109B" w:rsidRDefault="00A55E31" w:rsidP="0064109B">
      <w:pPr>
        <w:pStyle w:val="ListParagraph"/>
        <w:numPr>
          <w:ilvl w:val="0"/>
          <w:numId w:val="26"/>
        </w:numPr>
        <w:ind w:left="810"/>
        <w:rPr>
          <w:rFonts w:ascii="Times New Roman" w:hAnsi="Times New Roman"/>
          <w:sz w:val="24"/>
          <w:szCs w:val="24"/>
        </w:rPr>
      </w:pPr>
      <w:r w:rsidRPr="0064109B">
        <w:rPr>
          <w:rFonts w:ascii="Times New Roman" w:eastAsia="Times New Roman" w:hAnsi="Times New Roman"/>
          <w:bCs/>
          <w:iCs/>
          <w:sz w:val="24"/>
          <w:szCs w:val="24"/>
        </w:rPr>
        <w:t>Allowances for basic fatigue:</w:t>
      </w:r>
    </w:p>
    <w:p w:rsidR="00A55E31" w:rsidRPr="003E2028" w:rsidRDefault="00A55E31" w:rsidP="0064109B">
      <w:pPr>
        <w:pStyle w:val="ListParagraph"/>
        <w:spacing w:before="120" w:after="120"/>
        <w:ind w:left="806"/>
        <w:contextualSpacing w:val="0"/>
        <w:rPr>
          <w:rFonts w:ascii="Times New Roman" w:eastAsia="Times New Roman" w:hAnsi="Times New Roman"/>
          <w:sz w:val="24"/>
          <w:szCs w:val="24"/>
        </w:rPr>
      </w:pPr>
      <w:r w:rsidRPr="003E2028">
        <w:rPr>
          <w:rFonts w:ascii="Times New Roman" w:eastAsia="Times New Roman" w:hAnsi="Times New Roman"/>
          <w:sz w:val="24"/>
          <w:szCs w:val="24"/>
        </w:rPr>
        <w:t>This allowance is given to compensate for energy expended during working.</w:t>
      </w:r>
    </w:p>
    <w:p w:rsidR="0064109B" w:rsidRDefault="00A55E31" w:rsidP="0064109B">
      <w:pPr>
        <w:pStyle w:val="ListParagraph"/>
        <w:spacing w:before="120" w:after="120"/>
        <w:ind w:left="806"/>
        <w:contextualSpacing w:val="0"/>
        <w:rPr>
          <w:rFonts w:ascii="Times New Roman" w:hAnsi="Times New Roman"/>
          <w:sz w:val="24"/>
          <w:szCs w:val="24"/>
        </w:rPr>
      </w:pPr>
      <w:r w:rsidRPr="003E2028">
        <w:rPr>
          <w:rFonts w:ascii="Times New Roman" w:eastAsia="Times New Roman" w:hAnsi="Times New Roman"/>
          <w:sz w:val="24"/>
          <w:szCs w:val="24"/>
        </w:rPr>
        <w:t>Common figure considered as allowance is 4% of the basic time.</w:t>
      </w:r>
    </w:p>
    <w:p w:rsidR="0064109B" w:rsidRDefault="0064109B" w:rsidP="0064109B">
      <w:pPr>
        <w:pStyle w:val="ListParagraph"/>
        <w:spacing w:before="120" w:after="120"/>
        <w:ind w:left="806"/>
        <w:contextualSpacing w:val="0"/>
        <w:rPr>
          <w:rFonts w:ascii="Times New Roman" w:hAnsi="Times New Roman"/>
          <w:sz w:val="24"/>
          <w:szCs w:val="24"/>
        </w:rPr>
      </w:pPr>
    </w:p>
    <w:p w:rsidR="00643616" w:rsidRPr="003E2028" w:rsidRDefault="0064109B" w:rsidP="0064109B">
      <w:pPr>
        <w:pStyle w:val="ListParagraph"/>
        <w:spacing w:before="120" w:after="120"/>
        <w:ind w:left="360"/>
        <w:contextualSpacing w:val="0"/>
        <w:rPr>
          <w:rFonts w:ascii="Times New Roman" w:hAnsi="Times New Roman"/>
          <w:sz w:val="24"/>
          <w:szCs w:val="24"/>
        </w:rPr>
      </w:pPr>
      <w:r>
        <w:rPr>
          <w:rFonts w:ascii="Times New Roman" w:hAnsi="Times New Roman"/>
          <w:sz w:val="24"/>
          <w:szCs w:val="24"/>
        </w:rPr>
        <w:lastRenderedPageBreak/>
        <w:t xml:space="preserve">Avi. </w:t>
      </w:r>
      <w:r w:rsidR="00A55E31" w:rsidRPr="003E2028">
        <w:rPr>
          <w:rFonts w:ascii="Times New Roman" w:eastAsia="Times New Roman" w:hAnsi="Times New Roman"/>
          <w:bCs/>
          <w:iCs/>
          <w:sz w:val="24"/>
          <w:szCs w:val="24"/>
        </w:rPr>
        <w:t>Variable Allowance</w:t>
      </w:r>
    </w:p>
    <w:p w:rsidR="00A55E31" w:rsidRPr="0064109B" w:rsidRDefault="00A55E31" w:rsidP="0064109B">
      <w:pPr>
        <w:pStyle w:val="ListParagraph"/>
        <w:numPr>
          <w:ilvl w:val="0"/>
          <w:numId w:val="27"/>
        </w:numPr>
        <w:ind w:left="810"/>
        <w:rPr>
          <w:rFonts w:ascii="Times New Roman" w:hAnsi="Times New Roman"/>
          <w:sz w:val="24"/>
          <w:szCs w:val="24"/>
        </w:rPr>
      </w:pPr>
      <w:r w:rsidRPr="0064109B">
        <w:rPr>
          <w:rFonts w:ascii="Times New Roman" w:eastAsia="Times New Roman" w:hAnsi="Times New Roman"/>
          <w:sz w:val="24"/>
          <w:szCs w:val="24"/>
        </w:rPr>
        <w:t>Variable allowance is allowed to an operator who is working under poor environmental conditions that cannot be improved, added stress and strain in performing the job.</w:t>
      </w:r>
    </w:p>
    <w:p w:rsidR="00A55E31" w:rsidRPr="0064109B" w:rsidRDefault="00A55E31" w:rsidP="0064109B">
      <w:pPr>
        <w:pStyle w:val="ListParagraph"/>
        <w:numPr>
          <w:ilvl w:val="0"/>
          <w:numId w:val="27"/>
        </w:numPr>
        <w:ind w:left="810"/>
        <w:rPr>
          <w:rFonts w:ascii="Times New Roman" w:hAnsi="Times New Roman"/>
          <w:sz w:val="24"/>
          <w:szCs w:val="24"/>
        </w:rPr>
      </w:pPr>
      <w:r w:rsidRPr="0064109B">
        <w:rPr>
          <w:rFonts w:ascii="Times New Roman" w:eastAsia="Times New Roman" w:hAnsi="Times New Roman"/>
          <w:sz w:val="24"/>
          <w:szCs w:val="24"/>
        </w:rPr>
        <w:t>The variable fatigue allowance is added to the fixed allowance to an operator who is engaged on heavy work and working under abnormal conditions. The amount of variable fatigue allowance varies from operation to operation.</w:t>
      </w:r>
    </w:p>
    <w:p w:rsidR="0064109B" w:rsidRPr="0064109B" w:rsidRDefault="0064109B" w:rsidP="0064109B">
      <w:pPr>
        <w:pStyle w:val="ListParagraph"/>
        <w:ind w:left="810"/>
        <w:rPr>
          <w:rFonts w:ascii="Times New Roman" w:hAnsi="Times New Roman"/>
          <w:sz w:val="24"/>
          <w:szCs w:val="24"/>
        </w:rPr>
      </w:pPr>
    </w:p>
    <w:p w:rsidR="00A55E31" w:rsidRPr="000947A5" w:rsidRDefault="000947A5" w:rsidP="0064109B">
      <w:pPr>
        <w:pStyle w:val="ListParagraph"/>
        <w:numPr>
          <w:ilvl w:val="0"/>
          <w:numId w:val="25"/>
        </w:numPr>
        <w:rPr>
          <w:rFonts w:ascii="Times New Roman" w:hAnsi="Times New Roman"/>
        </w:rPr>
      </w:pPr>
      <w:r w:rsidRPr="000947A5">
        <w:rPr>
          <w:rFonts w:ascii="Times New Roman" w:eastAsia="Times New Roman" w:hAnsi="Times New Roman"/>
          <w:bCs/>
          <w:iCs/>
        </w:rPr>
        <w:t>INTERFERENCE ALLOWANCE</w:t>
      </w:r>
      <w:r w:rsidR="003E2028" w:rsidRPr="000947A5">
        <w:rPr>
          <w:rFonts w:ascii="Times New Roman" w:eastAsia="Times New Roman" w:hAnsi="Times New Roman"/>
          <w:bCs/>
          <w:iCs/>
        </w:rPr>
        <w:t xml:space="preserve"> </w:t>
      </w:r>
    </w:p>
    <w:p w:rsidR="00A55E31" w:rsidRPr="0064109B" w:rsidRDefault="00A55E31" w:rsidP="0064109B">
      <w:pPr>
        <w:pStyle w:val="ListParagraph"/>
        <w:numPr>
          <w:ilvl w:val="0"/>
          <w:numId w:val="28"/>
        </w:numPr>
        <w:ind w:left="900"/>
        <w:rPr>
          <w:rFonts w:ascii="Times New Roman" w:hAnsi="Times New Roman"/>
          <w:sz w:val="24"/>
          <w:szCs w:val="24"/>
        </w:rPr>
      </w:pPr>
      <w:r w:rsidRPr="000947A5">
        <w:rPr>
          <w:rFonts w:ascii="Times New Roman" w:eastAsia="Times New Roman" w:hAnsi="Times New Roman"/>
          <w:bCs/>
          <w:iCs/>
          <w:sz w:val="20"/>
          <w:szCs w:val="20"/>
        </w:rPr>
        <w:t>INTERFERENCE ALLOWANCE</w:t>
      </w:r>
      <w:r w:rsidRPr="0064109B">
        <w:rPr>
          <w:rFonts w:ascii="Times New Roman" w:eastAsia="Times New Roman" w:hAnsi="Times New Roman"/>
          <w:sz w:val="24"/>
          <w:szCs w:val="24"/>
        </w:rPr>
        <w:t xml:space="preserve"> It is an allowance of time included into the work content of the job to compensate the operator for the unavoidable loss of production due to simultaneous stoppage of two or more machines being operated by him.</w:t>
      </w:r>
    </w:p>
    <w:p w:rsidR="00A55E31" w:rsidRPr="0064109B" w:rsidRDefault="00A55E31" w:rsidP="0064109B">
      <w:pPr>
        <w:pStyle w:val="ListParagraph"/>
        <w:numPr>
          <w:ilvl w:val="0"/>
          <w:numId w:val="28"/>
        </w:numPr>
        <w:ind w:left="900"/>
        <w:rPr>
          <w:rFonts w:ascii="Times New Roman" w:hAnsi="Times New Roman"/>
          <w:sz w:val="24"/>
          <w:szCs w:val="24"/>
        </w:rPr>
      </w:pPr>
      <w:r w:rsidRPr="0064109B">
        <w:rPr>
          <w:rFonts w:ascii="Times New Roman" w:eastAsia="Times New Roman" w:hAnsi="Times New Roman"/>
          <w:sz w:val="24"/>
          <w:szCs w:val="24"/>
        </w:rPr>
        <w:t>This allowance is applicable for machine or process controlled jobs.</w:t>
      </w:r>
    </w:p>
    <w:p w:rsidR="00A55E31" w:rsidRPr="0064109B" w:rsidRDefault="00A55E31" w:rsidP="0064109B">
      <w:pPr>
        <w:pStyle w:val="ListParagraph"/>
        <w:numPr>
          <w:ilvl w:val="0"/>
          <w:numId w:val="28"/>
        </w:numPr>
        <w:ind w:left="900"/>
        <w:rPr>
          <w:rFonts w:ascii="Times New Roman" w:hAnsi="Times New Roman"/>
          <w:sz w:val="24"/>
          <w:szCs w:val="24"/>
        </w:rPr>
      </w:pPr>
      <w:r w:rsidRPr="0064109B">
        <w:rPr>
          <w:rFonts w:ascii="Times New Roman" w:eastAsia="Times New Roman" w:hAnsi="Times New Roman"/>
          <w:sz w:val="24"/>
          <w:szCs w:val="24"/>
        </w:rPr>
        <w:t>Interference allowance varies in proportion to number of machines assigned to the operator.   because interference of the machine increases the work content.</w:t>
      </w:r>
    </w:p>
    <w:p w:rsidR="0064109B" w:rsidRPr="0064109B" w:rsidRDefault="0064109B" w:rsidP="0064109B">
      <w:pPr>
        <w:pStyle w:val="ListParagraph"/>
        <w:ind w:left="900"/>
        <w:rPr>
          <w:rFonts w:ascii="Times New Roman" w:hAnsi="Times New Roman"/>
          <w:sz w:val="24"/>
          <w:szCs w:val="24"/>
        </w:rPr>
      </w:pPr>
    </w:p>
    <w:p w:rsidR="00A55E31" w:rsidRPr="000947A5" w:rsidRDefault="000947A5" w:rsidP="0064109B">
      <w:pPr>
        <w:pStyle w:val="ListParagraph"/>
        <w:numPr>
          <w:ilvl w:val="0"/>
          <w:numId w:val="25"/>
        </w:numPr>
        <w:ind w:left="360"/>
        <w:contextualSpacing w:val="0"/>
        <w:rPr>
          <w:rFonts w:ascii="Times New Roman" w:hAnsi="Times New Roman"/>
        </w:rPr>
      </w:pPr>
      <w:r w:rsidRPr="000947A5">
        <w:rPr>
          <w:rFonts w:ascii="Times New Roman" w:eastAsia="Times New Roman" w:hAnsi="Times New Roman"/>
          <w:bCs/>
          <w:iCs/>
        </w:rPr>
        <w:t>CONTINGENCY ALLOWANCE</w:t>
      </w:r>
    </w:p>
    <w:p w:rsidR="00A55E31" w:rsidRPr="0064109B" w:rsidRDefault="00A55E31" w:rsidP="0064109B">
      <w:pPr>
        <w:pStyle w:val="ListParagraph"/>
        <w:numPr>
          <w:ilvl w:val="0"/>
          <w:numId w:val="17"/>
        </w:numPr>
        <w:ind w:left="900"/>
        <w:rPr>
          <w:rFonts w:ascii="Times New Roman" w:hAnsi="Times New Roman"/>
          <w:sz w:val="24"/>
          <w:szCs w:val="24"/>
        </w:rPr>
      </w:pPr>
      <w:r w:rsidRPr="0064109B">
        <w:rPr>
          <w:rFonts w:ascii="Times New Roman" w:eastAsia="Times New Roman" w:hAnsi="Times New Roman"/>
          <w:sz w:val="24"/>
          <w:szCs w:val="24"/>
        </w:rPr>
        <w:t>A contingency allowance is a small allowance of time which may be included in a standard time to meet legitimate and expected items of work or delays.</w:t>
      </w:r>
    </w:p>
    <w:p w:rsidR="00A55E31" w:rsidRPr="003E2028" w:rsidRDefault="00A55E31" w:rsidP="0064109B">
      <w:pPr>
        <w:pStyle w:val="ListParagraph"/>
        <w:numPr>
          <w:ilvl w:val="0"/>
          <w:numId w:val="17"/>
        </w:numPr>
        <w:ind w:left="900"/>
        <w:contextualSpacing w:val="0"/>
        <w:rPr>
          <w:rFonts w:ascii="Times New Roman" w:hAnsi="Times New Roman"/>
          <w:sz w:val="24"/>
          <w:szCs w:val="24"/>
        </w:rPr>
      </w:pPr>
      <w:r w:rsidRPr="003E2028">
        <w:rPr>
          <w:rFonts w:ascii="Times New Roman" w:eastAsia="Times New Roman" w:hAnsi="Times New Roman"/>
          <w:sz w:val="24"/>
          <w:szCs w:val="24"/>
        </w:rPr>
        <w:t>Contingency allowance provides for small unavoidable delays as well as for occasional minor extra work:</w:t>
      </w:r>
    </w:p>
    <w:p w:rsidR="00A55E31" w:rsidRPr="003E2028" w:rsidRDefault="00A55E31" w:rsidP="0064109B">
      <w:pPr>
        <w:pStyle w:val="ListParagraph"/>
        <w:ind w:left="900"/>
        <w:contextualSpacing w:val="0"/>
        <w:rPr>
          <w:rFonts w:ascii="Times New Roman" w:eastAsia="Times New Roman" w:hAnsi="Times New Roman"/>
          <w:sz w:val="24"/>
          <w:szCs w:val="24"/>
        </w:rPr>
      </w:pPr>
      <w:r w:rsidRPr="003E2028">
        <w:rPr>
          <w:rFonts w:ascii="Times New Roman" w:eastAsia="Times New Roman" w:hAnsi="Times New Roman"/>
          <w:sz w:val="24"/>
          <w:szCs w:val="24"/>
        </w:rPr>
        <w:t>examples                                                                                                                                                               Tool breakage involving removal of tool from the holder and all other activities to insert new tool into the tool holder.                                                                                                                                        Power failures of small duration.                                                                                                                                                                      Obtaining the necessary tools and gauges from central tool store.</w:t>
      </w:r>
    </w:p>
    <w:p w:rsidR="00A55E31" w:rsidRPr="003E2028" w:rsidRDefault="00A55E31" w:rsidP="0064109B">
      <w:pPr>
        <w:pStyle w:val="ListParagraph"/>
        <w:ind w:left="900"/>
        <w:contextualSpacing w:val="0"/>
        <w:rPr>
          <w:rFonts w:ascii="Times New Roman" w:hAnsi="Times New Roman"/>
          <w:sz w:val="24"/>
          <w:szCs w:val="24"/>
        </w:rPr>
      </w:pPr>
      <w:r w:rsidRPr="003E2028">
        <w:rPr>
          <w:rFonts w:ascii="Times New Roman" w:eastAsia="Times New Roman" w:hAnsi="Times New Roman"/>
          <w:sz w:val="24"/>
          <w:szCs w:val="24"/>
        </w:rPr>
        <w:t>Contingency allowance should not exceed 5%.</w:t>
      </w:r>
    </w:p>
    <w:sectPr w:rsidR="00A55E31" w:rsidRPr="003E2028" w:rsidSect="0085670A">
      <w:headerReference w:type="default" r:id="rId8"/>
      <w:footerReference w:type="default" r:id="rId9"/>
      <w:pgSz w:w="12240" w:h="15840"/>
      <w:pgMar w:top="738"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C7E" w:rsidRDefault="00D26C7E" w:rsidP="00CC1895">
      <w:pPr>
        <w:spacing w:after="0" w:line="240" w:lineRule="auto"/>
      </w:pPr>
      <w:r>
        <w:separator/>
      </w:r>
    </w:p>
  </w:endnote>
  <w:endnote w:type="continuationSeparator" w:id="0">
    <w:p w:rsidR="00D26C7E" w:rsidRDefault="00D26C7E" w:rsidP="00CC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895" w:rsidRPr="00FF7969" w:rsidRDefault="00CC1895">
    <w:pPr>
      <w:pStyle w:val="Footer"/>
      <w:rPr>
        <w:rFonts w:cs="Calibri"/>
      </w:rPr>
    </w:pPr>
  </w:p>
  <w:tbl>
    <w:tblPr>
      <w:tblW w:w="10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8"/>
      <w:gridCol w:w="4410"/>
      <w:gridCol w:w="2579"/>
    </w:tblGrid>
    <w:tr w:rsidR="002B4C81" w:rsidTr="00F14589">
      <w:trPr>
        <w:trHeight w:val="596"/>
      </w:trPr>
      <w:tc>
        <w:tcPr>
          <w:tcW w:w="3258" w:type="dxa"/>
          <w:vMerge w:val="restart"/>
        </w:tcPr>
        <w:p w:rsidR="002B4C81" w:rsidRPr="00F14589" w:rsidRDefault="002B4C81" w:rsidP="007F30AA">
          <w:pPr>
            <w:pStyle w:val="Footer"/>
            <w:tabs>
              <w:tab w:val="left" w:pos="3105"/>
            </w:tabs>
            <w:rPr>
              <w:rFonts w:ascii="Arial" w:eastAsia="Times New Roman" w:hAnsi="Arial" w:cs="Arial"/>
            </w:rPr>
          </w:pPr>
          <w:r w:rsidRPr="00F14589">
            <w:rPr>
              <w:rFonts w:ascii="Arial" w:eastAsia="Times New Roman" w:hAnsi="Arial" w:cs="Arial"/>
            </w:rPr>
            <w:t xml:space="preserve">If MR signature is absent this will not be a controlled document. </w:t>
          </w:r>
        </w:p>
      </w:tc>
      <w:tc>
        <w:tcPr>
          <w:tcW w:w="4410" w:type="dxa"/>
        </w:tcPr>
        <w:p w:rsidR="002B4C81" w:rsidRPr="00F14589" w:rsidRDefault="002B4C81" w:rsidP="007F30AA">
          <w:pPr>
            <w:pStyle w:val="Footer"/>
            <w:rPr>
              <w:rFonts w:ascii="Arial" w:eastAsia="Times New Roman" w:hAnsi="Arial" w:cs="Arial"/>
            </w:rPr>
          </w:pPr>
          <w:r w:rsidRPr="00F14589">
            <w:rPr>
              <w:rFonts w:ascii="Arial" w:eastAsia="Times New Roman" w:hAnsi="Arial" w:cs="Arial"/>
            </w:rPr>
            <w:t>Signature of Management Representative</w:t>
          </w:r>
        </w:p>
      </w:tc>
      <w:tc>
        <w:tcPr>
          <w:tcW w:w="2579" w:type="dxa"/>
        </w:tcPr>
        <w:p w:rsidR="002B4C81" w:rsidRPr="00312335" w:rsidRDefault="002B4C81" w:rsidP="007F30AA">
          <w:pPr>
            <w:pStyle w:val="Footer"/>
            <w:tabs>
              <w:tab w:val="left" w:pos="1872"/>
            </w:tabs>
            <w:rPr>
              <w:rFonts w:eastAsia="Times New Roman"/>
            </w:rPr>
          </w:pPr>
        </w:p>
      </w:tc>
    </w:tr>
    <w:tr w:rsidR="002B4C81" w:rsidTr="00F14589">
      <w:trPr>
        <w:trHeight w:val="382"/>
      </w:trPr>
      <w:tc>
        <w:tcPr>
          <w:tcW w:w="3258" w:type="dxa"/>
          <w:vMerge/>
        </w:tcPr>
        <w:p w:rsidR="002B4C81" w:rsidRPr="00F14589" w:rsidRDefault="002B4C81" w:rsidP="007F30AA">
          <w:pPr>
            <w:pStyle w:val="Footer"/>
            <w:rPr>
              <w:rFonts w:ascii="Arial" w:eastAsia="Times New Roman" w:hAnsi="Arial" w:cs="Arial"/>
            </w:rPr>
          </w:pPr>
        </w:p>
      </w:tc>
      <w:tc>
        <w:tcPr>
          <w:tcW w:w="4410" w:type="dxa"/>
        </w:tcPr>
        <w:p w:rsidR="002B4C81" w:rsidRPr="00F14589" w:rsidRDefault="002B4C81" w:rsidP="007F30AA">
          <w:pPr>
            <w:pStyle w:val="Footer"/>
            <w:rPr>
              <w:rFonts w:ascii="Arial" w:eastAsia="Times New Roman" w:hAnsi="Arial" w:cs="Arial"/>
            </w:rPr>
          </w:pPr>
          <w:r w:rsidRPr="00F14589">
            <w:rPr>
              <w:rFonts w:ascii="Arial" w:eastAsia="Times New Roman" w:hAnsi="Arial" w:cs="Arial"/>
            </w:rPr>
            <w:t>Date</w:t>
          </w:r>
        </w:p>
      </w:tc>
      <w:tc>
        <w:tcPr>
          <w:tcW w:w="2579" w:type="dxa"/>
        </w:tcPr>
        <w:p w:rsidR="002B4C81" w:rsidRPr="00312335" w:rsidRDefault="002B4C81" w:rsidP="007F30AA">
          <w:pPr>
            <w:pStyle w:val="Footer"/>
            <w:rPr>
              <w:rFonts w:eastAsia="Times New Roman"/>
            </w:rPr>
          </w:pPr>
        </w:p>
      </w:tc>
    </w:tr>
  </w:tbl>
  <w:p w:rsidR="002B4C81" w:rsidRPr="00A17B9A" w:rsidRDefault="002B4C81" w:rsidP="002B4C81">
    <w:pPr>
      <w:pStyle w:val="Footer"/>
      <w:rPr>
        <w:rFonts w:cs="Arial"/>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C7E" w:rsidRDefault="00D26C7E" w:rsidP="00CC1895">
      <w:pPr>
        <w:spacing w:after="0" w:line="240" w:lineRule="auto"/>
      </w:pPr>
      <w:r>
        <w:separator/>
      </w:r>
    </w:p>
  </w:footnote>
  <w:footnote w:type="continuationSeparator" w:id="0">
    <w:p w:rsidR="00D26C7E" w:rsidRDefault="00D26C7E" w:rsidP="00CC1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0"/>
    </w:tblGrid>
    <w:tr w:rsidR="0085670A" w:rsidRPr="00D52472" w:rsidTr="00F14589">
      <w:trPr>
        <w:trHeight w:val="2117"/>
      </w:trPr>
      <w:tc>
        <w:tcPr>
          <w:tcW w:w="10800" w:type="dxa"/>
        </w:tcPr>
        <w:p w:rsidR="0085670A" w:rsidRPr="00F14589" w:rsidRDefault="0085670A" w:rsidP="007F30AA">
          <w:pPr>
            <w:rPr>
              <w:sz w:val="4"/>
              <w:szCs w:val="4"/>
            </w:rPr>
          </w:pP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2"/>
            <w:gridCol w:w="4095"/>
            <w:gridCol w:w="2936"/>
          </w:tblGrid>
          <w:tr w:rsidR="0085670A" w:rsidRPr="0071759A" w:rsidTr="00F14589">
            <w:trPr>
              <w:trHeight w:val="112"/>
              <w:jc w:val="center"/>
            </w:trPr>
            <w:tc>
              <w:tcPr>
                <w:tcW w:w="3522" w:type="dxa"/>
              </w:tcPr>
              <w:p w:rsidR="0085670A" w:rsidRPr="00A8410A" w:rsidRDefault="0085670A" w:rsidP="007F30AA">
                <w:pPr>
                  <w:pStyle w:val="Header"/>
                  <w:jc w:val="center"/>
                  <w:rPr>
                    <w:rFonts w:ascii="Arial" w:hAnsi="Arial" w:cs="Arial"/>
                    <w:sz w:val="56"/>
                    <w:szCs w:val="18"/>
                  </w:rPr>
                </w:pPr>
                <w:r>
                  <w:rPr>
                    <w:rFonts w:ascii="Arial" w:hAnsi="Arial" w:cs="Arial"/>
                    <w:sz w:val="56"/>
                    <w:szCs w:val="18"/>
                  </w:rPr>
                  <w:t>SRI</w:t>
                </w:r>
              </w:p>
            </w:tc>
            <w:tc>
              <w:tcPr>
                <w:tcW w:w="7031" w:type="dxa"/>
                <w:gridSpan w:val="2"/>
                <w:vAlign w:val="center"/>
              </w:tcPr>
              <w:p w:rsidR="0085670A" w:rsidRPr="00F14589" w:rsidRDefault="00541DD2" w:rsidP="00F14589">
                <w:pPr>
                  <w:pStyle w:val="Header"/>
                  <w:jc w:val="center"/>
                  <w:rPr>
                    <w:rFonts w:ascii="Arial" w:hAnsi="Arial" w:cs="Arial"/>
                    <w:sz w:val="20"/>
                    <w:szCs w:val="20"/>
                  </w:rPr>
                </w:pPr>
                <w:r w:rsidRPr="00F14589">
                  <w:rPr>
                    <w:rFonts w:ascii="Arial" w:hAnsi="Arial" w:cs="Arial"/>
                    <w:sz w:val="20"/>
                    <w:szCs w:val="20"/>
                  </w:rPr>
                  <w:t>ISO 9001: 2015</w:t>
                </w:r>
                <w:r w:rsidR="0085670A" w:rsidRPr="00F14589">
                  <w:rPr>
                    <w:rFonts w:ascii="Arial" w:hAnsi="Arial" w:cs="Arial"/>
                    <w:sz w:val="20"/>
                    <w:szCs w:val="20"/>
                  </w:rPr>
                  <w:t xml:space="preserve"> Quality Management System</w:t>
                </w:r>
              </w:p>
              <w:p w:rsidR="0085670A" w:rsidRPr="0071759A" w:rsidRDefault="0085670A" w:rsidP="00F14589">
                <w:pPr>
                  <w:pStyle w:val="Header"/>
                  <w:jc w:val="center"/>
                  <w:rPr>
                    <w:rFonts w:ascii="Arial" w:hAnsi="Arial" w:cs="Arial"/>
                    <w:sz w:val="18"/>
                    <w:szCs w:val="18"/>
                  </w:rPr>
                </w:pPr>
                <w:r w:rsidRPr="00F14589">
                  <w:rPr>
                    <w:rFonts w:ascii="Arial" w:hAnsi="Arial" w:cs="Arial"/>
                    <w:sz w:val="20"/>
                    <w:szCs w:val="20"/>
                  </w:rPr>
                  <w:t>Quality</w:t>
                </w:r>
                <w:r w:rsidR="004B7443">
                  <w:rPr>
                    <w:rFonts w:ascii="Arial" w:hAnsi="Arial" w:cs="Arial"/>
                    <w:sz w:val="20"/>
                    <w:szCs w:val="20"/>
                  </w:rPr>
                  <w:t xml:space="preserve"> Procedure</w:t>
                </w:r>
                <w:r w:rsidRPr="00F14589">
                  <w:rPr>
                    <w:rFonts w:ascii="Arial" w:hAnsi="Arial" w:cs="Arial"/>
                    <w:sz w:val="20"/>
                    <w:szCs w:val="20"/>
                  </w:rPr>
                  <w:t xml:space="preserve"> Manual</w:t>
                </w:r>
              </w:p>
            </w:tc>
          </w:tr>
          <w:tr w:rsidR="0085670A" w:rsidRPr="0071759A" w:rsidTr="00F14589">
            <w:trPr>
              <w:trHeight w:val="432"/>
              <w:jc w:val="center"/>
            </w:trPr>
            <w:tc>
              <w:tcPr>
                <w:tcW w:w="3522" w:type="dxa"/>
              </w:tcPr>
              <w:p w:rsidR="0085670A" w:rsidRPr="0071759A" w:rsidRDefault="0085670A" w:rsidP="007F30AA">
                <w:pPr>
                  <w:pStyle w:val="Header"/>
                  <w:rPr>
                    <w:rFonts w:ascii="Arial" w:hAnsi="Arial" w:cs="Arial"/>
                    <w:sz w:val="18"/>
                    <w:szCs w:val="18"/>
                  </w:rPr>
                </w:pPr>
              </w:p>
              <w:p w:rsidR="0085670A" w:rsidRPr="0071759A" w:rsidRDefault="0085670A" w:rsidP="008D5735">
                <w:pPr>
                  <w:pStyle w:val="Header"/>
                  <w:rPr>
                    <w:rFonts w:ascii="Arial" w:hAnsi="Arial" w:cs="Arial"/>
                    <w:sz w:val="18"/>
                    <w:szCs w:val="18"/>
                  </w:rPr>
                </w:pPr>
                <w:r w:rsidRPr="0071759A">
                  <w:rPr>
                    <w:rFonts w:ascii="Arial" w:hAnsi="Arial" w:cs="Arial"/>
                    <w:sz w:val="18"/>
                    <w:szCs w:val="18"/>
                  </w:rPr>
                  <w:t xml:space="preserve">Document No: </w:t>
                </w:r>
                <w:r>
                  <w:rPr>
                    <w:rFonts w:ascii="Arial" w:hAnsi="Arial" w:cs="Arial"/>
                    <w:sz w:val="18"/>
                    <w:szCs w:val="18"/>
                  </w:rPr>
                  <w:t xml:space="preserve">SRI-QPM </w:t>
                </w:r>
                <w:r w:rsidR="008D5735">
                  <w:rPr>
                    <w:rFonts w:ascii="Arial" w:hAnsi="Arial" w:cs="Arial"/>
                    <w:sz w:val="18"/>
                    <w:szCs w:val="18"/>
                  </w:rPr>
                  <w:t>20</w:t>
                </w:r>
              </w:p>
            </w:tc>
            <w:tc>
              <w:tcPr>
                <w:tcW w:w="4095" w:type="dxa"/>
                <w:vMerge w:val="restart"/>
              </w:tcPr>
              <w:p w:rsidR="0085670A" w:rsidRPr="00624E43" w:rsidRDefault="0085670A" w:rsidP="007F30AA">
                <w:pPr>
                  <w:pStyle w:val="Header"/>
                  <w:jc w:val="center"/>
                  <w:rPr>
                    <w:rFonts w:ascii="Arial" w:hAnsi="Arial" w:cs="Arial"/>
                    <w:sz w:val="2"/>
                    <w:szCs w:val="2"/>
                  </w:rPr>
                </w:pPr>
                <w:r>
                  <w:rPr>
                    <w:noProof/>
                  </w:rPr>
                  <w:drawing>
                    <wp:anchor distT="0" distB="0" distL="114300" distR="114300" simplePos="0" relativeHeight="251663872" behindDoc="0" locked="0" layoutInCell="1" allowOverlap="1">
                      <wp:simplePos x="0" y="0"/>
                      <wp:positionH relativeFrom="margin">
                        <wp:posOffset>741045</wp:posOffset>
                      </wp:positionH>
                      <wp:positionV relativeFrom="margin">
                        <wp:posOffset>36195</wp:posOffset>
                      </wp:positionV>
                      <wp:extent cx="1082675" cy="371475"/>
                      <wp:effectExtent l="19050" t="0" r="3175" b="0"/>
                      <wp:wrapSquare wrapText="bothSides"/>
                      <wp:docPr id="3" name="Picture 3"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_image002_jpg@01CC3D6C"/>
                              <pic:cNvPicPr>
                                <a:picLocks noChangeAspect="1" noChangeArrowheads="1"/>
                              </pic:cNvPicPr>
                            </pic:nvPicPr>
                            <pic:blipFill>
                              <a:blip r:embed="rId1"/>
                              <a:srcRect/>
                              <a:stretch>
                                <a:fillRect/>
                              </a:stretch>
                            </pic:blipFill>
                            <pic:spPr bwMode="auto">
                              <a:xfrm>
                                <a:off x="0" y="0"/>
                                <a:ext cx="1082675" cy="371475"/>
                              </a:xfrm>
                              <a:prstGeom prst="rect">
                                <a:avLst/>
                              </a:prstGeom>
                              <a:noFill/>
                              <a:ln w="9525">
                                <a:noFill/>
                                <a:miter lim="800000"/>
                                <a:headEnd/>
                                <a:tailEnd/>
                              </a:ln>
                            </pic:spPr>
                          </pic:pic>
                        </a:graphicData>
                      </a:graphic>
                    </wp:anchor>
                  </w:drawing>
                </w:r>
              </w:p>
            </w:tc>
            <w:tc>
              <w:tcPr>
                <w:tcW w:w="2936" w:type="dxa"/>
              </w:tcPr>
              <w:p w:rsidR="0085670A" w:rsidRPr="0071759A" w:rsidRDefault="0085670A" w:rsidP="007F30AA">
                <w:pPr>
                  <w:pStyle w:val="Header"/>
                  <w:rPr>
                    <w:rFonts w:ascii="Arial" w:hAnsi="Arial" w:cs="Arial"/>
                    <w:sz w:val="18"/>
                    <w:szCs w:val="18"/>
                  </w:rPr>
                </w:pPr>
              </w:p>
              <w:p w:rsidR="0085670A" w:rsidRPr="0071759A" w:rsidRDefault="00541DD2" w:rsidP="00E24D42">
                <w:pPr>
                  <w:pStyle w:val="Header"/>
                  <w:rPr>
                    <w:rFonts w:ascii="Arial" w:hAnsi="Arial" w:cs="Arial"/>
                    <w:sz w:val="18"/>
                    <w:szCs w:val="18"/>
                  </w:rPr>
                </w:pPr>
                <w:r>
                  <w:rPr>
                    <w:rFonts w:ascii="Arial" w:hAnsi="Arial" w:cs="Arial"/>
                    <w:sz w:val="18"/>
                    <w:szCs w:val="18"/>
                  </w:rPr>
                  <w:t>Revision No  :0</w:t>
                </w:r>
                <w:r w:rsidR="00E24D42">
                  <w:rPr>
                    <w:rFonts w:ascii="Arial" w:hAnsi="Arial" w:cs="Arial"/>
                    <w:sz w:val="18"/>
                    <w:szCs w:val="18"/>
                  </w:rPr>
                  <w:t>1</w:t>
                </w:r>
              </w:p>
            </w:tc>
          </w:tr>
          <w:tr w:rsidR="0085670A" w:rsidRPr="0071759A" w:rsidTr="00F14589">
            <w:trPr>
              <w:trHeight w:val="263"/>
              <w:jc w:val="center"/>
            </w:trPr>
            <w:tc>
              <w:tcPr>
                <w:tcW w:w="3522" w:type="dxa"/>
              </w:tcPr>
              <w:p w:rsidR="00E24D42" w:rsidRDefault="00E24D42" w:rsidP="007F30AA">
                <w:pPr>
                  <w:pStyle w:val="Header"/>
                  <w:rPr>
                    <w:rFonts w:ascii="Arial" w:hAnsi="Arial" w:cs="Arial"/>
                    <w:sz w:val="18"/>
                    <w:szCs w:val="18"/>
                  </w:rPr>
                </w:pPr>
                <w:r w:rsidRPr="0071759A">
                  <w:rPr>
                    <w:rFonts w:ascii="Arial" w:hAnsi="Arial" w:cs="Arial"/>
                    <w:sz w:val="18"/>
                    <w:szCs w:val="18"/>
                  </w:rPr>
                  <w:t xml:space="preserve">Date Issued : </w:t>
                </w:r>
                <w:r>
                  <w:rPr>
                    <w:rFonts w:ascii="Arial" w:hAnsi="Arial" w:cs="Arial"/>
                    <w:sz w:val="18"/>
                    <w:szCs w:val="18"/>
                  </w:rPr>
                  <w:t>01/10/2018</w:t>
                </w:r>
              </w:p>
              <w:p w:rsidR="0085670A" w:rsidRPr="0071759A" w:rsidRDefault="008D5735" w:rsidP="007F30AA">
                <w:pPr>
                  <w:pStyle w:val="Header"/>
                  <w:rPr>
                    <w:rFonts w:ascii="Arial" w:hAnsi="Arial" w:cs="Arial"/>
                    <w:sz w:val="18"/>
                    <w:szCs w:val="18"/>
                  </w:rPr>
                </w:pPr>
                <w:r>
                  <w:rPr>
                    <w:rFonts w:ascii="Arial" w:hAnsi="Arial" w:cs="Arial"/>
                    <w:sz w:val="18"/>
                    <w:szCs w:val="18"/>
                  </w:rPr>
                  <w:t>Revision Date</w:t>
                </w:r>
                <w:r w:rsidR="0085670A" w:rsidRPr="0071759A">
                  <w:rPr>
                    <w:rFonts w:ascii="Arial" w:hAnsi="Arial" w:cs="Arial"/>
                    <w:sz w:val="18"/>
                    <w:szCs w:val="18"/>
                  </w:rPr>
                  <w:t xml:space="preserve"> : </w:t>
                </w:r>
                <w:r w:rsidR="00E24D42">
                  <w:rPr>
                    <w:rFonts w:ascii="Arial" w:hAnsi="Arial" w:cs="Arial"/>
                    <w:sz w:val="18"/>
                    <w:szCs w:val="18"/>
                  </w:rPr>
                  <w:t>20/09/2023</w:t>
                </w:r>
              </w:p>
            </w:tc>
            <w:tc>
              <w:tcPr>
                <w:tcW w:w="4095" w:type="dxa"/>
                <w:vMerge/>
              </w:tcPr>
              <w:p w:rsidR="0085670A" w:rsidRPr="0071759A" w:rsidRDefault="0085670A" w:rsidP="007F30AA">
                <w:pPr>
                  <w:pStyle w:val="Header"/>
                  <w:rPr>
                    <w:rFonts w:ascii="Arial" w:hAnsi="Arial" w:cs="Arial"/>
                    <w:sz w:val="18"/>
                    <w:szCs w:val="18"/>
                  </w:rPr>
                </w:pPr>
              </w:p>
            </w:tc>
            <w:tc>
              <w:tcPr>
                <w:tcW w:w="2936" w:type="dxa"/>
              </w:tcPr>
              <w:p w:rsidR="0085670A" w:rsidRPr="0071759A" w:rsidRDefault="0085670A" w:rsidP="007F30AA">
                <w:pPr>
                  <w:pStyle w:val="Header"/>
                  <w:rPr>
                    <w:rFonts w:ascii="Arial" w:hAnsi="Arial" w:cs="Arial"/>
                    <w:sz w:val="18"/>
                    <w:szCs w:val="18"/>
                  </w:rPr>
                </w:pPr>
                <w:r w:rsidRPr="0071759A">
                  <w:rPr>
                    <w:rFonts w:ascii="Arial" w:hAnsi="Arial" w:cs="Arial"/>
                    <w:sz w:val="18"/>
                    <w:szCs w:val="18"/>
                  </w:rPr>
                  <w:t xml:space="preserve">Page No  : </w:t>
                </w:r>
                <w:r w:rsidR="00A61C7F"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PAGE </w:instrText>
                </w:r>
                <w:r w:rsidR="00A61C7F" w:rsidRPr="0071759A">
                  <w:rPr>
                    <w:rStyle w:val="PageNumber"/>
                    <w:rFonts w:ascii="Arial" w:hAnsi="Arial" w:cs="Arial"/>
                    <w:sz w:val="18"/>
                    <w:szCs w:val="18"/>
                  </w:rPr>
                  <w:fldChar w:fldCharType="separate"/>
                </w:r>
                <w:r w:rsidR="00E24D42">
                  <w:rPr>
                    <w:rStyle w:val="PageNumber"/>
                    <w:rFonts w:ascii="Arial" w:hAnsi="Arial" w:cs="Arial"/>
                    <w:noProof/>
                    <w:sz w:val="18"/>
                    <w:szCs w:val="18"/>
                  </w:rPr>
                  <w:t>1</w:t>
                </w:r>
                <w:r w:rsidR="00A61C7F" w:rsidRPr="0071759A">
                  <w:rPr>
                    <w:rStyle w:val="PageNumber"/>
                    <w:rFonts w:ascii="Arial" w:hAnsi="Arial" w:cs="Arial"/>
                    <w:sz w:val="18"/>
                    <w:szCs w:val="18"/>
                  </w:rPr>
                  <w:fldChar w:fldCharType="end"/>
                </w:r>
                <w:r w:rsidRPr="0071759A">
                  <w:rPr>
                    <w:rStyle w:val="PageNumber"/>
                    <w:rFonts w:ascii="Arial" w:hAnsi="Arial" w:cs="Arial"/>
                    <w:sz w:val="18"/>
                    <w:szCs w:val="18"/>
                  </w:rPr>
                  <w:t xml:space="preserve"> of </w:t>
                </w:r>
                <w:r w:rsidR="00A61C7F"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NUMPAGES </w:instrText>
                </w:r>
                <w:r w:rsidR="00A61C7F" w:rsidRPr="0071759A">
                  <w:rPr>
                    <w:rStyle w:val="PageNumber"/>
                    <w:rFonts w:ascii="Arial" w:hAnsi="Arial" w:cs="Arial"/>
                    <w:sz w:val="18"/>
                    <w:szCs w:val="18"/>
                  </w:rPr>
                  <w:fldChar w:fldCharType="separate"/>
                </w:r>
                <w:r w:rsidR="00E24D42">
                  <w:rPr>
                    <w:rStyle w:val="PageNumber"/>
                    <w:rFonts w:ascii="Arial" w:hAnsi="Arial" w:cs="Arial"/>
                    <w:noProof/>
                    <w:sz w:val="18"/>
                    <w:szCs w:val="18"/>
                  </w:rPr>
                  <w:t>4</w:t>
                </w:r>
                <w:r w:rsidR="00A61C7F" w:rsidRPr="0071759A">
                  <w:rPr>
                    <w:rStyle w:val="PageNumber"/>
                    <w:rFonts w:ascii="Arial" w:hAnsi="Arial" w:cs="Arial"/>
                    <w:sz w:val="18"/>
                    <w:szCs w:val="18"/>
                  </w:rPr>
                  <w:fldChar w:fldCharType="end"/>
                </w:r>
              </w:p>
            </w:tc>
          </w:tr>
        </w:tbl>
        <w:p w:rsidR="0085670A" w:rsidRPr="00D52472" w:rsidRDefault="0085670A" w:rsidP="007F30AA">
          <w:pPr>
            <w:pStyle w:val="Header"/>
            <w:rPr>
              <w:rFonts w:ascii="Arial" w:hAnsi="Arial" w:cs="Arial"/>
              <w:sz w:val="4"/>
              <w:szCs w:val="4"/>
            </w:rPr>
          </w:pPr>
        </w:p>
        <w:p w:rsidR="0085670A" w:rsidRPr="00D52472" w:rsidRDefault="00D8015C" w:rsidP="00E24D42">
          <w:pPr>
            <w:pStyle w:val="Header"/>
            <w:rPr>
              <w:rFonts w:ascii="Arial" w:hAnsi="Arial" w:cs="Arial"/>
              <w:sz w:val="4"/>
              <w:szCs w:val="4"/>
            </w:rPr>
          </w:pPr>
          <w:r>
            <w:rPr>
              <w:rFonts w:ascii="Arial" w:hAnsi="Arial" w:cs="Arial"/>
              <w:sz w:val="20"/>
            </w:rPr>
            <w:t xml:space="preserve">Title : Procedure for </w:t>
          </w:r>
          <w:r w:rsidR="00A55E31" w:rsidRPr="00A55E31">
            <w:rPr>
              <w:rFonts w:eastAsia="Times New Roman"/>
              <w:bCs/>
              <w:sz w:val="24"/>
              <w:szCs w:val="24"/>
            </w:rPr>
            <w:t xml:space="preserve">Time </w:t>
          </w:r>
          <w:r w:rsidR="00E24D42">
            <w:rPr>
              <w:rFonts w:eastAsia="Times New Roman"/>
              <w:bCs/>
              <w:sz w:val="24"/>
              <w:szCs w:val="24"/>
            </w:rPr>
            <w:t xml:space="preserve">Study </w:t>
          </w:r>
          <w:r w:rsidR="00A55E31" w:rsidRPr="00A55E31">
            <w:rPr>
              <w:rFonts w:eastAsia="Times New Roman"/>
              <w:bCs/>
              <w:sz w:val="24"/>
              <w:szCs w:val="24"/>
            </w:rPr>
            <w:t xml:space="preserve"> </w:t>
          </w:r>
          <w:r w:rsidR="00E24D42">
            <w:rPr>
              <w:rFonts w:eastAsia="Times New Roman"/>
              <w:bCs/>
              <w:sz w:val="24"/>
              <w:szCs w:val="24"/>
            </w:rPr>
            <w:t xml:space="preserve">- </w:t>
          </w:r>
          <w:r w:rsidR="00A55E31" w:rsidRPr="00A55E31">
            <w:rPr>
              <w:rFonts w:eastAsia="Times New Roman"/>
              <w:bCs/>
              <w:sz w:val="24"/>
              <w:szCs w:val="24"/>
            </w:rPr>
            <w:t xml:space="preserve">Operation </w:t>
          </w:r>
        </w:p>
      </w:tc>
    </w:tr>
  </w:tbl>
  <w:p w:rsidR="00CC1895" w:rsidRPr="00F14589" w:rsidRDefault="00CC1895" w:rsidP="00F14589">
    <w:pPr>
      <w:rPr>
        <w:sz w:val="4"/>
        <w:szCs w:val="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40EED"/>
    <w:multiLevelType w:val="hybridMultilevel"/>
    <w:tmpl w:val="6F1886B6"/>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555B6"/>
    <w:multiLevelType w:val="hybridMultilevel"/>
    <w:tmpl w:val="D6DEC05A"/>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2" w15:restartNumberingAfterBreak="0">
    <w:nsid w:val="109C6E44"/>
    <w:multiLevelType w:val="hybridMultilevel"/>
    <w:tmpl w:val="3B7C60FA"/>
    <w:lvl w:ilvl="0" w:tplc="CC80D88E">
      <w:start w:val="1"/>
      <w:numFmt w:val="lowerLetter"/>
      <w:lvlText w:val="%1."/>
      <w:lvlJc w:val="left"/>
      <w:pPr>
        <w:ind w:left="2664" w:hanging="360"/>
      </w:pPr>
      <w:rPr>
        <w:rFonts w:eastAsia="Times New Roman" w:hint="default"/>
      </w:r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3" w15:restartNumberingAfterBreak="0">
    <w:nsid w:val="165D10AF"/>
    <w:multiLevelType w:val="hybridMultilevel"/>
    <w:tmpl w:val="76FADC34"/>
    <w:lvl w:ilvl="0" w:tplc="04090009">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 w15:restartNumberingAfterBreak="0">
    <w:nsid w:val="18B22A40"/>
    <w:multiLevelType w:val="multilevel"/>
    <w:tmpl w:val="4144475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153B3E"/>
    <w:multiLevelType w:val="hybridMultilevel"/>
    <w:tmpl w:val="01B6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A7929"/>
    <w:multiLevelType w:val="hybridMultilevel"/>
    <w:tmpl w:val="DE6EA7D4"/>
    <w:lvl w:ilvl="0" w:tplc="BC5E1B8A">
      <w:start w:val="1"/>
      <w:numFmt w:val="low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47EE0"/>
    <w:multiLevelType w:val="hybridMultilevel"/>
    <w:tmpl w:val="5776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E39EF"/>
    <w:multiLevelType w:val="hybridMultilevel"/>
    <w:tmpl w:val="78525356"/>
    <w:lvl w:ilvl="0" w:tplc="04090009">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2EC321C9"/>
    <w:multiLevelType w:val="multilevel"/>
    <w:tmpl w:val="C45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D6704"/>
    <w:multiLevelType w:val="multilevel"/>
    <w:tmpl w:val="412A784C"/>
    <w:lvl w:ilvl="0">
      <w:start w:val="1"/>
      <w:numFmt w:val="lowerLetter"/>
      <w:lvlText w:val="%1."/>
      <w:lvlJc w:val="left"/>
      <w:pPr>
        <w:ind w:left="360" w:hanging="360"/>
      </w:pPr>
      <w:rPr>
        <w:rFonts w:ascii="Times New Roman" w:eastAsia="Times New Roman" w:hAnsi="Times New Roman" w:cs="Times New Roman"/>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88461A9"/>
    <w:multiLevelType w:val="hybridMultilevel"/>
    <w:tmpl w:val="A32407B8"/>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2" w15:restartNumberingAfterBreak="0">
    <w:nsid w:val="3B154504"/>
    <w:multiLevelType w:val="hybridMultilevel"/>
    <w:tmpl w:val="4DDA15AE"/>
    <w:lvl w:ilvl="0" w:tplc="0FB600F4">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1582F"/>
    <w:multiLevelType w:val="hybridMultilevel"/>
    <w:tmpl w:val="D0DE8900"/>
    <w:lvl w:ilvl="0" w:tplc="B05E779A">
      <w:start w:val="1"/>
      <w:numFmt w:val="lowerLetter"/>
      <w:lvlText w:val="%1)"/>
      <w:lvlJc w:val="left"/>
      <w:pPr>
        <w:ind w:left="675" w:hanging="495"/>
      </w:pPr>
      <w:rPr>
        <w:rFonts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0124165"/>
    <w:multiLevelType w:val="multilevel"/>
    <w:tmpl w:val="495829EC"/>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08A244E"/>
    <w:multiLevelType w:val="hybridMultilevel"/>
    <w:tmpl w:val="DB06160E"/>
    <w:lvl w:ilvl="0" w:tplc="04090009">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58EC18CF"/>
    <w:multiLevelType w:val="hybridMultilevel"/>
    <w:tmpl w:val="FE78F904"/>
    <w:lvl w:ilvl="0" w:tplc="04090009">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7" w15:restartNumberingAfterBreak="0">
    <w:nsid w:val="62937C1F"/>
    <w:multiLevelType w:val="hybridMultilevel"/>
    <w:tmpl w:val="7B44784E"/>
    <w:lvl w:ilvl="0" w:tplc="94865BE2">
      <w:start w:val="1"/>
      <w:numFmt w:val="lowerLetter"/>
      <w:lvlText w:val="%1."/>
      <w:lvlJc w:val="left"/>
      <w:pPr>
        <w:ind w:left="2664" w:hanging="360"/>
      </w:pPr>
      <w:rPr>
        <w:rFonts w:eastAsia="Times New Roman" w:hint="default"/>
      </w:r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18" w15:restartNumberingAfterBreak="0">
    <w:nsid w:val="67503362"/>
    <w:multiLevelType w:val="hybridMultilevel"/>
    <w:tmpl w:val="E95E3742"/>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9" w15:restartNumberingAfterBreak="0">
    <w:nsid w:val="69AF2C92"/>
    <w:multiLevelType w:val="hybridMultilevel"/>
    <w:tmpl w:val="6E260B8A"/>
    <w:lvl w:ilvl="0" w:tplc="03868FA4">
      <w:start w:val="3"/>
      <w:numFmt w:val="lowerLetter"/>
      <w:lvlText w:val="%1)"/>
      <w:lvlJc w:val="left"/>
      <w:pPr>
        <w:ind w:left="360" w:hanging="360"/>
      </w:pPr>
      <w:rPr>
        <w:rFonts w:eastAsia="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270429"/>
    <w:multiLevelType w:val="multilevel"/>
    <w:tmpl w:val="1D883852"/>
    <w:lvl w:ilvl="0">
      <w:start w:val="1"/>
      <w:numFmt w:val="decimal"/>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C247328"/>
    <w:multiLevelType w:val="multilevel"/>
    <w:tmpl w:val="0409001F"/>
    <w:styleLink w:val="Style1"/>
    <w:lvl w:ilvl="0">
      <w:start w:val="1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D4823E3"/>
    <w:multiLevelType w:val="hybridMultilevel"/>
    <w:tmpl w:val="E7621B7E"/>
    <w:lvl w:ilvl="0" w:tplc="A936FB06">
      <w:start w:val="1"/>
      <w:numFmt w:val="decimal"/>
      <w:lvlText w:val="1.%1"/>
      <w:lvlJc w:val="left"/>
      <w:pPr>
        <w:ind w:left="1944" w:hanging="360"/>
      </w:pPr>
      <w:rPr>
        <w:rFont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6F851D6C"/>
    <w:multiLevelType w:val="hybridMultilevel"/>
    <w:tmpl w:val="A8A677CA"/>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24" w15:restartNumberingAfterBreak="0">
    <w:nsid w:val="73D220B3"/>
    <w:multiLevelType w:val="hybridMultilevel"/>
    <w:tmpl w:val="E4923C68"/>
    <w:lvl w:ilvl="0" w:tplc="61A6B7D4">
      <w:start w:val="1"/>
      <w:numFmt w:val="upperLetter"/>
      <w:lvlText w:val="%1."/>
      <w:lvlJc w:val="left"/>
      <w:pPr>
        <w:ind w:left="1944" w:hanging="360"/>
      </w:pPr>
      <w:rPr>
        <w:rFonts w:eastAsia="Times New Roman"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5" w15:restartNumberingAfterBreak="0">
    <w:nsid w:val="74CC7593"/>
    <w:multiLevelType w:val="multilevel"/>
    <w:tmpl w:val="0409001F"/>
    <w:numStyleLink w:val="Style1"/>
  </w:abstractNum>
  <w:abstractNum w:abstractNumId="26" w15:restartNumberingAfterBreak="0">
    <w:nsid w:val="7E961857"/>
    <w:multiLevelType w:val="hybridMultilevel"/>
    <w:tmpl w:val="CFAC9848"/>
    <w:lvl w:ilvl="0" w:tplc="2C74B04C">
      <w:start w:val="1"/>
      <w:numFmt w:val="decimal"/>
      <w:lvlText w:val="18.%1"/>
      <w:lvlJc w:val="left"/>
      <w:pPr>
        <w:ind w:left="900" w:hanging="360"/>
      </w:pPr>
      <w:rPr>
        <w:rFonts w:ascii="Times New Roman" w:hAnsi="Times New Roman" w:cs="Times New Roman" w:hint="default"/>
        <w:b w:val="0"/>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7F065E9E"/>
    <w:multiLevelType w:val="hybridMultilevel"/>
    <w:tmpl w:val="6068EB6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num w:numId="1">
    <w:abstractNumId w:val="18"/>
  </w:num>
  <w:num w:numId="2">
    <w:abstractNumId w:val="5"/>
  </w:num>
  <w:num w:numId="3">
    <w:abstractNumId w:val="7"/>
  </w:num>
  <w:num w:numId="4">
    <w:abstractNumId w:val="26"/>
  </w:num>
  <w:num w:numId="5">
    <w:abstractNumId w:val="25"/>
    <w:lvlOverride w:ilvl="0">
      <w:lvl w:ilvl="0">
        <w:start w:val="18"/>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rPr>
          <w:rFonts w:ascii="Times New Roman" w:hAnsi="Times New Roman" w:cs="Times New Roman" w:hint="default"/>
          <w:b w:val="0"/>
          <w:sz w:val="22"/>
          <w:szCs w:val="22"/>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
    <w:abstractNumId w:val="21"/>
  </w:num>
  <w:num w:numId="7">
    <w:abstractNumId w:val="8"/>
  </w:num>
  <w:num w:numId="8">
    <w:abstractNumId w:val="14"/>
  </w:num>
  <w:num w:numId="9">
    <w:abstractNumId w:val="16"/>
  </w:num>
  <w:num w:numId="10">
    <w:abstractNumId w:val="27"/>
  </w:num>
  <w:num w:numId="11">
    <w:abstractNumId w:val="9"/>
  </w:num>
  <w:num w:numId="12">
    <w:abstractNumId w:val="3"/>
  </w:num>
  <w:num w:numId="13">
    <w:abstractNumId w:val="15"/>
  </w:num>
  <w:num w:numId="14">
    <w:abstractNumId w:val="11"/>
  </w:num>
  <w:num w:numId="15">
    <w:abstractNumId w:val="23"/>
  </w:num>
  <w:num w:numId="16">
    <w:abstractNumId w:val="1"/>
  </w:num>
  <w:num w:numId="17">
    <w:abstractNumId w:val="10"/>
  </w:num>
  <w:num w:numId="18">
    <w:abstractNumId w:val="20"/>
  </w:num>
  <w:num w:numId="19">
    <w:abstractNumId w:val="13"/>
  </w:num>
  <w:num w:numId="20">
    <w:abstractNumId w:val="19"/>
  </w:num>
  <w:num w:numId="21">
    <w:abstractNumId w:val="22"/>
  </w:num>
  <w:num w:numId="22">
    <w:abstractNumId w:val="4"/>
  </w:num>
  <w:num w:numId="23">
    <w:abstractNumId w:val="6"/>
  </w:num>
  <w:num w:numId="24">
    <w:abstractNumId w:val="24"/>
  </w:num>
  <w:num w:numId="25">
    <w:abstractNumId w:val="0"/>
  </w:num>
  <w:num w:numId="26">
    <w:abstractNumId w:val="17"/>
  </w:num>
  <w:num w:numId="27">
    <w:abstractNumId w:val="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C1895"/>
    <w:rsid w:val="00010473"/>
    <w:rsid w:val="000246B7"/>
    <w:rsid w:val="00030A7F"/>
    <w:rsid w:val="000771F7"/>
    <w:rsid w:val="000947A5"/>
    <w:rsid w:val="000C6D67"/>
    <w:rsid w:val="001061B7"/>
    <w:rsid w:val="00162587"/>
    <w:rsid w:val="00192C8C"/>
    <w:rsid w:val="001C3C73"/>
    <w:rsid w:val="0022179F"/>
    <w:rsid w:val="0022628B"/>
    <w:rsid w:val="00262783"/>
    <w:rsid w:val="0029457C"/>
    <w:rsid w:val="002B4C81"/>
    <w:rsid w:val="002C03A5"/>
    <w:rsid w:val="002C059B"/>
    <w:rsid w:val="002F2954"/>
    <w:rsid w:val="003138F6"/>
    <w:rsid w:val="0036296D"/>
    <w:rsid w:val="0039731C"/>
    <w:rsid w:val="003A14E5"/>
    <w:rsid w:val="003B2FA3"/>
    <w:rsid w:val="003B589C"/>
    <w:rsid w:val="003C0143"/>
    <w:rsid w:val="003C0166"/>
    <w:rsid w:val="003D67DC"/>
    <w:rsid w:val="003D6B27"/>
    <w:rsid w:val="003E2028"/>
    <w:rsid w:val="003F75C0"/>
    <w:rsid w:val="004005FF"/>
    <w:rsid w:val="00415E28"/>
    <w:rsid w:val="00487C9C"/>
    <w:rsid w:val="004A5351"/>
    <w:rsid w:val="004B7443"/>
    <w:rsid w:val="004E06CD"/>
    <w:rsid w:val="004E12D7"/>
    <w:rsid w:val="00541DD2"/>
    <w:rsid w:val="005420C9"/>
    <w:rsid w:val="00557B67"/>
    <w:rsid w:val="0056247F"/>
    <w:rsid w:val="005713CA"/>
    <w:rsid w:val="00587FEA"/>
    <w:rsid w:val="005938EF"/>
    <w:rsid w:val="00601BA2"/>
    <w:rsid w:val="006153B0"/>
    <w:rsid w:val="0064109B"/>
    <w:rsid w:val="00643616"/>
    <w:rsid w:val="00664E38"/>
    <w:rsid w:val="00665314"/>
    <w:rsid w:val="00673382"/>
    <w:rsid w:val="00675DA2"/>
    <w:rsid w:val="006914FB"/>
    <w:rsid w:val="00692190"/>
    <w:rsid w:val="00692AEA"/>
    <w:rsid w:val="006B2977"/>
    <w:rsid w:val="006C0D65"/>
    <w:rsid w:val="006F63B4"/>
    <w:rsid w:val="00701B95"/>
    <w:rsid w:val="00722443"/>
    <w:rsid w:val="00737371"/>
    <w:rsid w:val="00747D57"/>
    <w:rsid w:val="0079145C"/>
    <w:rsid w:val="0079347B"/>
    <w:rsid w:val="007B7B75"/>
    <w:rsid w:val="007D089B"/>
    <w:rsid w:val="00805F75"/>
    <w:rsid w:val="008066BC"/>
    <w:rsid w:val="00835952"/>
    <w:rsid w:val="0085670A"/>
    <w:rsid w:val="00871CB3"/>
    <w:rsid w:val="008D5735"/>
    <w:rsid w:val="008E0894"/>
    <w:rsid w:val="008E7303"/>
    <w:rsid w:val="008F339F"/>
    <w:rsid w:val="00917146"/>
    <w:rsid w:val="009216C9"/>
    <w:rsid w:val="0093790B"/>
    <w:rsid w:val="00950873"/>
    <w:rsid w:val="00954DC2"/>
    <w:rsid w:val="00965467"/>
    <w:rsid w:val="009662C2"/>
    <w:rsid w:val="00967530"/>
    <w:rsid w:val="0098016C"/>
    <w:rsid w:val="009973CA"/>
    <w:rsid w:val="009A60A0"/>
    <w:rsid w:val="009C3BC2"/>
    <w:rsid w:val="009C7A9F"/>
    <w:rsid w:val="009E4663"/>
    <w:rsid w:val="009F631B"/>
    <w:rsid w:val="009F721B"/>
    <w:rsid w:val="00A033FB"/>
    <w:rsid w:val="00A24DB3"/>
    <w:rsid w:val="00A55E31"/>
    <w:rsid w:val="00A61C7F"/>
    <w:rsid w:val="00A91A49"/>
    <w:rsid w:val="00A928DB"/>
    <w:rsid w:val="00A95632"/>
    <w:rsid w:val="00AB1ACA"/>
    <w:rsid w:val="00AB7655"/>
    <w:rsid w:val="00AD3816"/>
    <w:rsid w:val="00AE08E1"/>
    <w:rsid w:val="00AF5529"/>
    <w:rsid w:val="00B31FA4"/>
    <w:rsid w:val="00B60DCE"/>
    <w:rsid w:val="00B83C46"/>
    <w:rsid w:val="00B948FA"/>
    <w:rsid w:val="00B95657"/>
    <w:rsid w:val="00BC6ACA"/>
    <w:rsid w:val="00BD1164"/>
    <w:rsid w:val="00BD296A"/>
    <w:rsid w:val="00C3122D"/>
    <w:rsid w:val="00C427D5"/>
    <w:rsid w:val="00C63BC6"/>
    <w:rsid w:val="00C73249"/>
    <w:rsid w:val="00CB165C"/>
    <w:rsid w:val="00CC1895"/>
    <w:rsid w:val="00CD2F8A"/>
    <w:rsid w:val="00CD3547"/>
    <w:rsid w:val="00CD66F0"/>
    <w:rsid w:val="00D06320"/>
    <w:rsid w:val="00D26C7E"/>
    <w:rsid w:val="00D30B8A"/>
    <w:rsid w:val="00D40EF9"/>
    <w:rsid w:val="00D524E8"/>
    <w:rsid w:val="00D6400A"/>
    <w:rsid w:val="00D8015C"/>
    <w:rsid w:val="00DA4F5C"/>
    <w:rsid w:val="00DA57FB"/>
    <w:rsid w:val="00DB049C"/>
    <w:rsid w:val="00DB1BC4"/>
    <w:rsid w:val="00DB5C73"/>
    <w:rsid w:val="00DB6383"/>
    <w:rsid w:val="00DC24CB"/>
    <w:rsid w:val="00DC3517"/>
    <w:rsid w:val="00DF30C0"/>
    <w:rsid w:val="00E24D42"/>
    <w:rsid w:val="00E614AC"/>
    <w:rsid w:val="00E65056"/>
    <w:rsid w:val="00E85882"/>
    <w:rsid w:val="00E902DD"/>
    <w:rsid w:val="00E90641"/>
    <w:rsid w:val="00EA0308"/>
    <w:rsid w:val="00EB39AB"/>
    <w:rsid w:val="00EE52A8"/>
    <w:rsid w:val="00EE769C"/>
    <w:rsid w:val="00F1135D"/>
    <w:rsid w:val="00F132B1"/>
    <w:rsid w:val="00F14589"/>
    <w:rsid w:val="00F24DAF"/>
    <w:rsid w:val="00F33E13"/>
    <w:rsid w:val="00F3643B"/>
    <w:rsid w:val="00F375F2"/>
    <w:rsid w:val="00F609E8"/>
    <w:rsid w:val="00F6590B"/>
    <w:rsid w:val="00F82C03"/>
    <w:rsid w:val="00F91C25"/>
    <w:rsid w:val="00FA5801"/>
    <w:rsid w:val="00FE20BF"/>
    <w:rsid w:val="00FF4A8E"/>
    <w:rsid w:val="00FF796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9"/>
        <o:r id="V:Rule2" type="connector" idref="#_x0000_s1031"/>
        <o:r id="V:Rule3" type="connector" idref="#_x0000_s1027"/>
        <o:r id="V:Rule4" type="connector" idref="#_x0000_s1030"/>
        <o:r id="V:Rule5" type="connector" idref="#_x0000_s1032"/>
        <o:r id="V:Rule6" type="connector" idref="#_x0000_s1026"/>
        <o:r id="V:Rule7" type="connector" idref="#_x0000_s1028"/>
      </o:rules>
    </o:shapelayout>
  </w:shapeDefaults>
  <w:decimalSymbol w:val="."/>
  <w:listSeparator w:val=","/>
  <w14:docId w14:val="281BA8DD"/>
  <w15:docId w15:val="{8DE6BB4C-E969-43BD-9CC8-ED19D79F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87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18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CC1895"/>
    <w:pPr>
      <w:tabs>
        <w:tab w:val="center" w:pos="4680"/>
        <w:tab w:val="right" w:pos="9360"/>
      </w:tabs>
      <w:spacing w:after="0" w:line="240" w:lineRule="auto"/>
    </w:pPr>
  </w:style>
  <w:style w:type="character" w:customStyle="1" w:styleId="HeaderChar">
    <w:name w:val="Header Char"/>
    <w:basedOn w:val="DefaultParagraphFont"/>
    <w:link w:val="Header"/>
    <w:rsid w:val="00CC1895"/>
  </w:style>
  <w:style w:type="paragraph" w:styleId="Footer">
    <w:name w:val="footer"/>
    <w:basedOn w:val="Normal"/>
    <w:link w:val="FooterChar"/>
    <w:uiPriority w:val="99"/>
    <w:unhideWhenUsed/>
    <w:rsid w:val="00CC1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895"/>
  </w:style>
  <w:style w:type="paragraph" w:styleId="BalloonText">
    <w:name w:val="Balloon Text"/>
    <w:basedOn w:val="Normal"/>
    <w:link w:val="BalloonTextChar"/>
    <w:uiPriority w:val="99"/>
    <w:semiHidden/>
    <w:unhideWhenUsed/>
    <w:rsid w:val="00CC189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C1895"/>
    <w:rPr>
      <w:rFonts w:ascii="Tahoma" w:hAnsi="Tahoma" w:cs="Tahoma"/>
      <w:sz w:val="16"/>
      <w:szCs w:val="16"/>
    </w:rPr>
  </w:style>
  <w:style w:type="paragraph" w:styleId="NoSpacing">
    <w:name w:val="No Spacing"/>
    <w:uiPriority w:val="1"/>
    <w:qFormat/>
    <w:rsid w:val="00262783"/>
    <w:rPr>
      <w:sz w:val="22"/>
      <w:szCs w:val="22"/>
    </w:rPr>
  </w:style>
  <w:style w:type="character" w:styleId="PageNumber">
    <w:name w:val="page number"/>
    <w:basedOn w:val="DefaultParagraphFont"/>
    <w:rsid w:val="00E65056"/>
  </w:style>
  <w:style w:type="paragraph" w:styleId="ListParagraph">
    <w:name w:val="List Paragraph"/>
    <w:basedOn w:val="Normal"/>
    <w:uiPriority w:val="34"/>
    <w:qFormat/>
    <w:rsid w:val="00701B95"/>
    <w:pPr>
      <w:ind w:left="720"/>
      <w:contextualSpacing/>
    </w:pPr>
  </w:style>
  <w:style w:type="numbering" w:customStyle="1" w:styleId="Style1">
    <w:name w:val="Style1"/>
    <w:uiPriority w:val="99"/>
    <w:rsid w:val="00D6400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15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12647-6731-4819-BE04-ACEB6F1F7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Win win</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Dilshan</dc:creator>
  <cp:lastModifiedBy>chandika</cp:lastModifiedBy>
  <cp:revision>10</cp:revision>
  <cp:lastPrinted>2017-06-20T07:19:00Z</cp:lastPrinted>
  <dcterms:created xsi:type="dcterms:W3CDTF">2017-06-20T05:58:00Z</dcterms:created>
  <dcterms:modified xsi:type="dcterms:W3CDTF">2023-09-21T11:10:00Z</dcterms:modified>
</cp:coreProperties>
</file>