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EA924" w14:textId="77777777" w:rsidR="009707A5" w:rsidRPr="002D137A" w:rsidRDefault="009707A5" w:rsidP="009707A5">
      <w:pPr>
        <w:spacing w:after="0" w:line="240" w:lineRule="auto"/>
        <w:jc w:val="center"/>
        <w:rPr>
          <w:rFonts w:ascii="Times New Roman" w:eastAsia="Times New Roman" w:hAnsi="Times New Roman" w:cs="Times New Roman"/>
          <w:b/>
          <w:sz w:val="28"/>
          <w:szCs w:val="28"/>
          <w:lang w:val="ru-RU" w:eastAsia="ru-RU"/>
        </w:rPr>
      </w:pPr>
      <w:r w:rsidRPr="002D137A">
        <w:rPr>
          <w:rFonts w:ascii="Times New Roman" w:eastAsia="Times New Roman" w:hAnsi="Times New Roman" w:cs="Times New Roman"/>
          <w:b/>
          <w:sz w:val="28"/>
          <w:szCs w:val="28"/>
          <w:lang w:val="ru-RU" w:eastAsia="ru-RU"/>
        </w:rPr>
        <w:t>КОМУНАЛЬНЕ ПІДПРИЄМСТВО</w:t>
      </w:r>
      <w:r w:rsidR="000A62BC">
        <w:rPr>
          <w:rFonts w:ascii="Times New Roman" w:eastAsia="Times New Roman" w:hAnsi="Times New Roman" w:cs="Times New Roman"/>
          <w:b/>
          <w:sz w:val="28"/>
          <w:szCs w:val="28"/>
          <w:lang w:val="ru-RU" w:eastAsia="ru-RU"/>
        </w:rPr>
        <w:t xml:space="preserve"> </w:t>
      </w:r>
      <w:r w:rsidR="0039223F">
        <w:rPr>
          <w:rFonts w:ascii="Times New Roman" w:eastAsia="Times New Roman" w:hAnsi="Times New Roman" w:cs="Times New Roman"/>
          <w:b/>
          <w:sz w:val="28"/>
          <w:szCs w:val="28"/>
          <w:lang w:val="ru-RU" w:eastAsia="ru-RU"/>
        </w:rPr>
        <w:t>«ЦЕНТРАЛЬНИЙ ПАРК</w:t>
      </w:r>
      <w:r w:rsidRPr="002D137A">
        <w:rPr>
          <w:rFonts w:ascii="Times New Roman" w:eastAsia="Times New Roman" w:hAnsi="Times New Roman" w:cs="Times New Roman"/>
          <w:b/>
          <w:sz w:val="28"/>
          <w:szCs w:val="28"/>
          <w:lang w:val="ru-RU" w:eastAsia="ru-RU"/>
        </w:rPr>
        <w:t>»</w:t>
      </w:r>
    </w:p>
    <w:p w14:paraId="0EBB8E31" w14:textId="77777777" w:rsidR="009707A5" w:rsidRPr="002D137A" w:rsidRDefault="009707A5" w:rsidP="009707A5">
      <w:pPr>
        <w:spacing w:after="0" w:line="240" w:lineRule="auto"/>
        <w:jc w:val="center"/>
        <w:rPr>
          <w:rFonts w:ascii="Times New Roman" w:eastAsia="Times New Roman" w:hAnsi="Times New Roman" w:cs="Times New Roman"/>
          <w:b/>
          <w:lang w:val="ru-RU" w:eastAsia="ru-RU"/>
        </w:rPr>
      </w:pPr>
    </w:p>
    <w:p w14:paraId="4C4AA58C" w14:textId="77777777" w:rsidR="009707A5" w:rsidRPr="002D137A" w:rsidRDefault="009707A5" w:rsidP="009707A5">
      <w:pPr>
        <w:spacing w:after="0" w:line="240" w:lineRule="auto"/>
        <w:jc w:val="center"/>
        <w:rPr>
          <w:rFonts w:ascii="Times New Roman" w:eastAsia="Times New Roman" w:hAnsi="Times New Roman" w:cs="Times New Roman"/>
          <w:b/>
          <w:lang w:val="ru-RU" w:eastAsia="ru-RU"/>
        </w:rPr>
      </w:pPr>
    </w:p>
    <w:p w14:paraId="66BDCB17" w14:textId="77777777" w:rsidR="009707A5" w:rsidRPr="002D137A" w:rsidRDefault="009707A5" w:rsidP="009707A5">
      <w:pPr>
        <w:spacing w:after="0" w:line="240" w:lineRule="auto"/>
        <w:jc w:val="center"/>
        <w:rPr>
          <w:rFonts w:ascii="Times New Roman" w:eastAsia="Times New Roman" w:hAnsi="Times New Roman" w:cs="Times New Roman"/>
          <w:b/>
          <w:lang w:val="ru-RU" w:eastAsia="ru-RU"/>
        </w:rPr>
      </w:pPr>
    </w:p>
    <w:p w14:paraId="1A252C64" w14:textId="77777777" w:rsidR="009707A5" w:rsidRPr="002D137A" w:rsidRDefault="009707A5" w:rsidP="009707A5">
      <w:pPr>
        <w:spacing w:after="0" w:line="240" w:lineRule="auto"/>
        <w:jc w:val="center"/>
        <w:rPr>
          <w:rFonts w:ascii="Times New Roman" w:eastAsia="Times New Roman" w:hAnsi="Times New Roman" w:cs="Times New Roman"/>
          <w:lang w:val="ru-RU" w:eastAsia="ru-RU"/>
        </w:rPr>
      </w:pPr>
    </w:p>
    <w:tbl>
      <w:tblPr>
        <w:tblW w:w="1021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87"/>
        <w:gridCol w:w="4828"/>
      </w:tblGrid>
      <w:tr w:rsidR="009707A5" w:rsidRPr="002D137A" w14:paraId="786C448D" w14:textId="77777777" w:rsidTr="0084469D">
        <w:trPr>
          <w:trHeight w:val="1413"/>
          <w:jc w:val="right"/>
        </w:trPr>
        <w:tc>
          <w:tcPr>
            <w:tcW w:w="5387" w:type="dxa"/>
            <w:tcBorders>
              <w:top w:val="nil"/>
              <w:left w:val="nil"/>
              <w:bottom w:val="nil"/>
              <w:right w:val="nil"/>
            </w:tcBorders>
          </w:tcPr>
          <w:p w14:paraId="1F24B58C" w14:textId="77777777" w:rsidR="009707A5" w:rsidRPr="002D137A" w:rsidRDefault="009707A5" w:rsidP="000A62BC">
            <w:pPr>
              <w:spacing w:after="0" w:line="240" w:lineRule="auto"/>
              <w:jc w:val="center"/>
              <w:rPr>
                <w:rFonts w:ascii="Times New Roman" w:eastAsia="Times New Roman" w:hAnsi="Times New Roman" w:cs="Times New Roman"/>
                <w:b/>
                <w:lang w:eastAsia="ru-RU"/>
              </w:rPr>
            </w:pPr>
          </w:p>
        </w:tc>
        <w:tc>
          <w:tcPr>
            <w:tcW w:w="4828" w:type="dxa"/>
            <w:tcBorders>
              <w:top w:val="nil"/>
              <w:left w:val="nil"/>
              <w:bottom w:val="nil"/>
              <w:right w:val="nil"/>
            </w:tcBorders>
            <w:hideMark/>
          </w:tcPr>
          <w:p w14:paraId="5E557EB2" w14:textId="77777777" w:rsidR="009707A5" w:rsidRPr="00A12640" w:rsidRDefault="009707A5" w:rsidP="000A62BC">
            <w:pPr>
              <w:spacing w:after="0" w:line="240" w:lineRule="auto"/>
              <w:rPr>
                <w:rFonts w:ascii="Times New Roman" w:eastAsia="Times New Roman" w:hAnsi="Times New Roman" w:cs="Times New Roman"/>
                <w:color w:val="000000"/>
                <w:sz w:val="27"/>
                <w:szCs w:val="27"/>
                <w:lang w:eastAsia="en-US"/>
              </w:rPr>
            </w:pPr>
            <w:r w:rsidRPr="00A12640">
              <w:rPr>
                <w:rFonts w:ascii="Times New Roman" w:eastAsia="Times New Roman" w:hAnsi="Times New Roman" w:cs="Times New Roman"/>
                <w:color w:val="000000"/>
                <w:sz w:val="27"/>
                <w:szCs w:val="27"/>
              </w:rPr>
              <w:t>"ЗАТВЕРДЖЕНО"</w:t>
            </w:r>
          </w:p>
          <w:p w14:paraId="10EA4D68" w14:textId="77777777" w:rsidR="009707A5" w:rsidRPr="00A12640" w:rsidRDefault="009707A5" w:rsidP="000A62BC">
            <w:pPr>
              <w:spacing w:after="0" w:line="240" w:lineRule="auto"/>
              <w:rPr>
                <w:rFonts w:ascii="Times New Roman" w:eastAsia="Times New Roman" w:hAnsi="Times New Roman" w:cs="Times New Roman"/>
                <w:color w:val="000000"/>
                <w:sz w:val="27"/>
                <w:szCs w:val="27"/>
              </w:rPr>
            </w:pPr>
            <w:r w:rsidRPr="00A12640">
              <w:rPr>
                <w:rFonts w:ascii="Times New Roman" w:eastAsia="Times New Roman" w:hAnsi="Times New Roman" w:cs="Times New Roman"/>
                <w:color w:val="000000"/>
                <w:sz w:val="27"/>
                <w:szCs w:val="27"/>
              </w:rPr>
              <w:t>Рішенням уповноваженої особи</w:t>
            </w:r>
          </w:p>
          <w:p w14:paraId="07A840FD" w14:textId="426B5655" w:rsidR="009707A5" w:rsidRPr="00A12640" w:rsidRDefault="009707A5" w:rsidP="000A62BC">
            <w:pPr>
              <w:spacing w:after="0" w:line="240" w:lineRule="auto"/>
              <w:rPr>
                <w:rFonts w:ascii="Times New Roman" w:eastAsia="Times New Roman" w:hAnsi="Times New Roman" w:cs="Times New Roman"/>
                <w:color w:val="000000"/>
                <w:sz w:val="27"/>
                <w:szCs w:val="27"/>
                <w:lang w:val="ru-RU"/>
              </w:rPr>
            </w:pPr>
            <w:r w:rsidRPr="00903163">
              <w:rPr>
                <w:rFonts w:ascii="Times New Roman" w:eastAsia="Times New Roman" w:hAnsi="Times New Roman" w:cs="Times New Roman"/>
                <w:color w:val="000000"/>
                <w:sz w:val="27"/>
                <w:szCs w:val="27"/>
              </w:rPr>
              <w:t xml:space="preserve">№ </w:t>
            </w:r>
            <w:r w:rsidR="00903163" w:rsidRPr="00903163">
              <w:rPr>
                <w:rFonts w:ascii="Times New Roman" w:eastAsia="Times New Roman" w:hAnsi="Times New Roman" w:cs="Times New Roman"/>
                <w:color w:val="000000"/>
                <w:sz w:val="27"/>
                <w:szCs w:val="27"/>
              </w:rPr>
              <w:t>1</w:t>
            </w:r>
            <w:r w:rsidR="009C4779" w:rsidRPr="00903163">
              <w:rPr>
                <w:rFonts w:ascii="Times New Roman" w:eastAsia="Times New Roman" w:hAnsi="Times New Roman" w:cs="Times New Roman"/>
                <w:color w:val="000000"/>
                <w:sz w:val="27"/>
                <w:szCs w:val="27"/>
              </w:rPr>
              <w:t>-</w:t>
            </w:r>
            <w:r w:rsidR="00785342" w:rsidRPr="00903163">
              <w:rPr>
                <w:rFonts w:ascii="Times New Roman" w:eastAsia="Times New Roman" w:hAnsi="Times New Roman" w:cs="Times New Roman"/>
                <w:color w:val="000000"/>
                <w:sz w:val="27"/>
                <w:szCs w:val="27"/>
              </w:rPr>
              <w:t>22</w:t>
            </w:r>
            <w:r w:rsidR="009C4779" w:rsidRPr="00903163">
              <w:rPr>
                <w:rFonts w:ascii="Times New Roman" w:eastAsia="Times New Roman" w:hAnsi="Times New Roman" w:cs="Times New Roman"/>
                <w:color w:val="000000"/>
                <w:sz w:val="27"/>
                <w:szCs w:val="27"/>
              </w:rPr>
              <w:t>/</w:t>
            </w:r>
            <w:r w:rsidR="00722652" w:rsidRPr="00903163">
              <w:rPr>
                <w:rFonts w:ascii="Times New Roman" w:eastAsia="Times New Roman" w:hAnsi="Times New Roman" w:cs="Times New Roman"/>
                <w:color w:val="000000"/>
                <w:sz w:val="27"/>
                <w:szCs w:val="27"/>
              </w:rPr>
              <w:t>02</w:t>
            </w:r>
            <w:r w:rsidRPr="00903163">
              <w:rPr>
                <w:rFonts w:ascii="Times New Roman" w:eastAsia="Times New Roman" w:hAnsi="Times New Roman" w:cs="Times New Roman"/>
                <w:color w:val="000000"/>
                <w:sz w:val="27"/>
                <w:szCs w:val="27"/>
              </w:rPr>
              <w:t xml:space="preserve"> від </w:t>
            </w:r>
            <w:r w:rsidR="00785342" w:rsidRPr="00903163">
              <w:rPr>
                <w:rFonts w:ascii="Times New Roman" w:eastAsia="Times New Roman" w:hAnsi="Times New Roman" w:cs="Times New Roman"/>
                <w:color w:val="000000"/>
                <w:sz w:val="27"/>
                <w:szCs w:val="27"/>
              </w:rPr>
              <w:t>22</w:t>
            </w:r>
            <w:r w:rsidR="009C4779" w:rsidRPr="00903163">
              <w:rPr>
                <w:rFonts w:ascii="Times New Roman" w:eastAsia="Times New Roman" w:hAnsi="Times New Roman" w:cs="Times New Roman"/>
                <w:color w:val="000000"/>
                <w:sz w:val="27"/>
                <w:szCs w:val="27"/>
              </w:rPr>
              <w:t>.</w:t>
            </w:r>
            <w:r w:rsidR="00722652" w:rsidRPr="00903163">
              <w:rPr>
                <w:rFonts w:ascii="Times New Roman" w:eastAsia="Times New Roman" w:hAnsi="Times New Roman" w:cs="Times New Roman"/>
                <w:color w:val="000000"/>
                <w:sz w:val="27"/>
                <w:szCs w:val="27"/>
              </w:rPr>
              <w:t>02</w:t>
            </w:r>
            <w:r w:rsidR="002772A7" w:rsidRPr="00903163">
              <w:rPr>
                <w:rFonts w:ascii="Times New Roman" w:eastAsia="Times New Roman" w:hAnsi="Times New Roman" w:cs="Times New Roman"/>
                <w:color w:val="000000"/>
                <w:sz w:val="27"/>
                <w:szCs w:val="27"/>
              </w:rPr>
              <w:t>.</w:t>
            </w:r>
            <w:r w:rsidR="009C4779" w:rsidRPr="00903163">
              <w:rPr>
                <w:rFonts w:ascii="Times New Roman" w:eastAsia="Times New Roman" w:hAnsi="Times New Roman" w:cs="Times New Roman"/>
                <w:color w:val="000000"/>
                <w:sz w:val="27"/>
                <w:szCs w:val="27"/>
              </w:rPr>
              <w:t>202</w:t>
            </w:r>
            <w:r w:rsidR="002772A7" w:rsidRPr="00903163">
              <w:rPr>
                <w:rFonts w:ascii="Times New Roman" w:eastAsia="Times New Roman" w:hAnsi="Times New Roman" w:cs="Times New Roman"/>
                <w:color w:val="000000"/>
                <w:sz w:val="27"/>
                <w:szCs w:val="27"/>
              </w:rPr>
              <w:t>4</w:t>
            </w:r>
            <w:r w:rsidRPr="00903163">
              <w:rPr>
                <w:rFonts w:ascii="Times New Roman" w:eastAsia="Times New Roman" w:hAnsi="Times New Roman" w:cs="Times New Roman"/>
                <w:color w:val="000000"/>
                <w:sz w:val="27"/>
                <w:szCs w:val="27"/>
              </w:rPr>
              <w:t xml:space="preserve"> року</w:t>
            </w:r>
            <w:r w:rsidR="00713D8E">
              <w:rPr>
                <w:rFonts w:ascii="Times New Roman" w:eastAsia="Times New Roman" w:hAnsi="Times New Roman" w:cs="Times New Roman"/>
                <w:color w:val="000000"/>
                <w:sz w:val="27"/>
                <w:szCs w:val="27"/>
              </w:rPr>
              <w:br/>
            </w:r>
            <w:r w:rsidRPr="00A12640">
              <w:rPr>
                <w:rFonts w:ascii="Times New Roman" w:eastAsia="Times New Roman" w:hAnsi="Times New Roman" w:cs="Times New Roman"/>
                <w:color w:val="000000"/>
                <w:sz w:val="27"/>
                <w:szCs w:val="27"/>
              </w:rPr>
              <w:t xml:space="preserve">___________________ </w:t>
            </w:r>
            <w:r w:rsidRPr="00A12640">
              <w:rPr>
                <w:rFonts w:ascii="Times New Roman" w:eastAsia="Times New Roman" w:hAnsi="Times New Roman" w:cs="Times New Roman"/>
                <w:color w:val="000000"/>
                <w:sz w:val="27"/>
                <w:szCs w:val="27"/>
                <w:lang w:val="ru-RU"/>
              </w:rPr>
              <w:t>Т. Яковенко</w:t>
            </w:r>
          </w:p>
          <w:p w14:paraId="5CD1D1D8" w14:textId="77777777" w:rsidR="009707A5" w:rsidRPr="00A12640" w:rsidRDefault="009707A5" w:rsidP="000A62BC">
            <w:pPr>
              <w:spacing w:after="0" w:line="240" w:lineRule="auto"/>
              <w:ind w:left="284" w:hanging="284"/>
              <w:jc w:val="right"/>
              <w:rPr>
                <w:rFonts w:ascii="Times New Roman" w:hAnsi="Times New Roman" w:cs="Times New Roman"/>
                <w:i/>
                <w:sz w:val="24"/>
                <w:szCs w:val="20"/>
                <w:lang w:eastAsia="ru-RU"/>
              </w:rPr>
            </w:pPr>
          </w:p>
        </w:tc>
      </w:tr>
    </w:tbl>
    <w:p w14:paraId="6C8EC371" w14:textId="77777777" w:rsidR="009707A5" w:rsidRPr="00EA0A04" w:rsidRDefault="009707A5" w:rsidP="009707A5">
      <w:pPr>
        <w:spacing w:after="0" w:line="240" w:lineRule="auto"/>
        <w:jc w:val="both"/>
        <w:rPr>
          <w:rFonts w:ascii="Times New Roman" w:eastAsia="Times New Roman" w:hAnsi="Times New Roman" w:cs="Times New Roman"/>
          <w:bCs/>
          <w:iCs/>
          <w:sz w:val="24"/>
          <w:szCs w:val="24"/>
        </w:rPr>
      </w:pPr>
    </w:p>
    <w:p w14:paraId="3BECA762" w14:textId="77777777" w:rsidR="009707A5" w:rsidRPr="00EA0A04" w:rsidRDefault="009707A5" w:rsidP="009707A5">
      <w:pPr>
        <w:spacing w:after="0" w:line="240" w:lineRule="auto"/>
        <w:jc w:val="both"/>
        <w:rPr>
          <w:rFonts w:ascii="Times New Roman" w:eastAsia="Times New Roman" w:hAnsi="Times New Roman" w:cs="Times New Roman"/>
          <w:bCs/>
          <w:iCs/>
          <w:sz w:val="24"/>
          <w:szCs w:val="24"/>
        </w:rPr>
      </w:pPr>
    </w:p>
    <w:p w14:paraId="00DE32A6" w14:textId="77777777" w:rsidR="009707A5" w:rsidRPr="00EA0A04" w:rsidRDefault="009707A5" w:rsidP="009707A5">
      <w:pPr>
        <w:spacing w:after="0" w:line="240" w:lineRule="auto"/>
        <w:jc w:val="both"/>
        <w:rPr>
          <w:rFonts w:ascii="Times New Roman" w:eastAsia="Times New Roman" w:hAnsi="Times New Roman" w:cs="Times New Roman"/>
          <w:bCs/>
          <w:iCs/>
          <w:sz w:val="24"/>
          <w:szCs w:val="24"/>
        </w:rPr>
      </w:pPr>
    </w:p>
    <w:p w14:paraId="6749A7D3" w14:textId="77777777" w:rsidR="009707A5" w:rsidRPr="00EA0A04" w:rsidRDefault="009707A5" w:rsidP="009707A5">
      <w:pPr>
        <w:spacing w:after="0" w:line="240" w:lineRule="auto"/>
        <w:jc w:val="center"/>
        <w:rPr>
          <w:rFonts w:ascii="Times New Roman" w:eastAsia="Times New Roman" w:hAnsi="Times New Roman" w:cs="Times New Roman"/>
          <w:bCs/>
          <w:iCs/>
          <w:sz w:val="24"/>
          <w:szCs w:val="24"/>
        </w:rPr>
      </w:pPr>
    </w:p>
    <w:p w14:paraId="0FB8393A" w14:textId="77777777" w:rsidR="000A62BC" w:rsidRDefault="000A62BC" w:rsidP="009707A5">
      <w:pPr>
        <w:spacing w:after="0" w:line="240" w:lineRule="auto"/>
        <w:jc w:val="center"/>
        <w:rPr>
          <w:rFonts w:ascii="Times New Roman" w:eastAsia="Times New Roman" w:hAnsi="Times New Roman" w:cs="Times New Roman"/>
          <w:b/>
          <w:iCs/>
          <w:sz w:val="40"/>
          <w:szCs w:val="40"/>
        </w:rPr>
      </w:pPr>
    </w:p>
    <w:p w14:paraId="29781068" w14:textId="77777777" w:rsidR="00785342" w:rsidRDefault="009707A5" w:rsidP="009707A5">
      <w:pPr>
        <w:spacing w:after="0" w:line="240" w:lineRule="auto"/>
        <w:jc w:val="center"/>
        <w:rPr>
          <w:rFonts w:ascii="Times New Roman" w:eastAsia="Times New Roman" w:hAnsi="Times New Roman" w:cs="Times New Roman"/>
          <w:bCs/>
          <w:iCs/>
          <w:sz w:val="24"/>
          <w:szCs w:val="24"/>
        </w:rPr>
      </w:pPr>
      <w:r w:rsidRPr="00EA0A04">
        <w:rPr>
          <w:rFonts w:ascii="Times New Roman" w:eastAsia="Times New Roman" w:hAnsi="Times New Roman" w:cs="Times New Roman"/>
          <w:b/>
          <w:iCs/>
          <w:sz w:val="40"/>
          <w:szCs w:val="40"/>
        </w:rPr>
        <w:t>ТЕНДЕРНА ДОКУМЕНТАЦІЯ</w:t>
      </w:r>
      <w:r w:rsidR="00713D8E">
        <w:rPr>
          <w:rFonts w:ascii="Times New Roman" w:eastAsia="Times New Roman" w:hAnsi="Times New Roman" w:cs="Times New Roman"/>
          <w:b/>
          <w:iCs/>
          <w:sz w:val="40"/>
          <w:szCs w:val="40"/>
        </w:rPr>
        <w:br/>
      </w:r>
    </w:p>
    <w:p w14:paraId="7E1A314E" w14:textId="77777777" w:rsidR="009707A5" w:rsidRPr="00EA0A04" w:rsidRDefault="009707A5" w:rsidP="009707A5">
      <w:pPr>
        <w:spacing w:after="0" w:line="240" w:lineRule="auto"/>
        <w:jc w:val="center"/>
        <w:rPr>
          <w:rFonts w:ascii="Times New Roman" w:eastAsia="Times New Roman" w:hAnsi="Times New Roman" w:cs="Times New Roman"/>
          <w:bCs/>
          <w:iCs/>
          <w:sz w:val="24"/>
          <w:szCs w:val="24"/>
        </w:rPr>
      </w:pPr>
      <w:r w:rsidRPr="00EA0A04">
        <w:rPr>
          <w:rFonts w:ascii="Times New Roman" w:eastAsia="Times New Roman" w:hAnsi="Times New Roman" w:cs="Times New Roman"/>
          <w:bCs/>
          <w:iCs/>
          <w:sz w:val="24"/>
          <w:szCs w:val="24"/>
        </w:rPr>
        <w:t>по процедурі</w:t>
      </w:r>
    </w:p>
    <w:p w14:paraId="4DE28122" w14:textId="77777777" w:rsidR="009707A5" w:rsidRPr="00EA0A04" w:rsidRDefault="009707A5" w:rsidP="009707A5">
      <w:pPr>
        <w:spacing w:after="0" w:line="240" w:lineRule="auto"/>
        <w:jc w:val="center"/>
        <w:rPr>
          <w:rFonts w:ascii="Times New Roman" w:eastAsia="Times New Roman" w:hAnsi="Times New Roman" w:cs="Times New Roman"/>
          <w:bCs/>
          <w:iCs/>
          <w:sz w:val="24"/>
          <w:szCs w:val="24"/>
        </w:rPr>
      </w:pPr>
      <w:r w:rsidRPr="00EA0A04">
        <w:rPr>
          <w:rFonts w:ascii="Times New Roman" w:eastAsia="Times New Roman" w:hAnsi="Times New Roman" w:cs="Times New Roman"/>
          <w:bCs/>
          <w:iCs/>
          <w:sz w:val="24"/>
          <w:szCs w:val="24"/>
        </w:rPr>
        <w:t>ВІДКРИТІ ТОРГИ (з особливостями)</w:t>
      </w:r>
    </w:p>
    <w:p w14:paraId="0580E2AD" w14:textId="77777777" w:rsidR="009707A5" w:rsidRPr="00EA0A04" w:rsidRDefault="009707A5" w:rsidP="009707A5">
      <w:pPr>
        <w:spacing w:after="0" w:line="240" w:lineRule="auto"/>
        <w:jc w:val="center"/>
        <w:rPr>
          <w:rFonts w:ascii="Times New Roman" w:eastAsia="Times New Roman" w:hAnsi="Times New Roman" w:cs="Times New Roman"/>
          <w:bCs/>
          <w:iCs/>
          <w:sz w:val="24"/>
          <w:szCs w:val="24"/>
        </w:rPr>
      </w:pPr>
    </w:p>
    <w:p w14:paraId="3C84BAD9" w14:textId="77777777" w:rsidR="009707A5" w:rsidRPr="00EA0A04" w:rsidRDefault="009707A5" w:rsidP="009707A5">
      <w:pPr>
        <w:spacing w:after="0" w:line="240" w:lineRule="auto"/>
        <w:jc w:val="center"/>
        <w:rPr>
          <w:rFonts w:ascii="Times New Roman" w:eastAsia="Times New Roman" w:hAnsi="Times New Roman" w:cs="Times New Roman"/>
          <w:bCs/>
          <w:iCs/>
          <w:sz w:val="24"/>
          <w:szCs w:val="24"/>
        </w:rPr>
      </w:pPr>
      <w:r w:rsidRPr="00EA0A04">
        <w:rPr>
          <w:rFonts w:ascii="Times New Roman" w:eastAsia="Times New Roman" w:hAnsi="Times New Roman" w:cs="Times New Roman"/>
          <w:bCs/>
          <w:iCs/>
          <w:sz w:val="24"/>
          <w:szCs w:val="24"/>
        </w:rPr>
        <w:t>на закупівлю</w:t>
      </w:r>
    </w:p>
    <w:p w14:paraId="4B00F2EB" w14:textId="77777777" w:rsidR="009707A5" w:rsidRPr="00EA0A04" w:rsidRDefault="009707A5" w:rsidP="009707A5">
      <w:pPr>
        <w:spacing w:after="0" w:line="240" w:lineRule="auto"/>
        <w:jc w:val="center"/>
        <w:rPr>
          <w:rFonts w:ascii="Times New Roman" w:eastAsia="Times New Roman" w:hAnsi="Times New Roman" w:cs="Times New Roman"/>
          <w:bCs/>
          <w:iCs/>
          <w:sz w:val="24"/>
          <w:szCs w:val="24"/>
        </w:rPr>
      </w:pPr>
    </w:p>
    <w:p w14:paraId="7E740446" w14:textId="77777777" w:rsidR="00DC75E5" w:rsidRPr="003670C9" w:rsidRDefault="003670C9" w:rsidP="00DC75E5">
      <w:pPr>
        <w:spacing w:after="0" w:line="240" w:lineRule="auto"/>
        <w:jc w:val="center"/>
        <w:rPr>
          <w:rFonts w:ascii="Times New Roman" w:eastAsia="Times New Roman" w:hAnsi="Times New Roman" w:cs="Times New Roman"/>
          <w:b/>
          <w:kern w:val="3"/>
          <w:sz w:val="32"/>
          <w:szCs w:val="32"/>
          <w:lang w:eastAsia="zh-CN"/>
        </w:rPr>
      </w:pPr>
      <w:r w:rsidRPr="003670C9">
        <w:rPr>
          <w:rFonts w:ascii="Times New Roman" w:hAnsi="Times New Roman"/>
          <w:b/>
          <w:bCs/>
          <w:sz w:val="32"/>
          <w:szCs w:val="32"/>
        </w:rPr>
        <w:t xml:space="preserve">Код згідно ДК 021:2015 – 50110000-9 - Послуги з ремонту і технічного обслуговування </w:t>
      </w:r>
      <w:proofErr w:type="spellStart"/>
      <w:r w:rsidRPr="003670C9">
        <w:rPr>
          <w:rFonts w:ascii="Times New Roman" w:hAnsi="Times New Roman"/>
          <w:b/>
          <w:bCs/>
          <w:sz w:val="32"/>
          <w:szCs w:val="32"/>
        </w:rPr>
        <w:t>мототранспортних</w:t>
      </w:r>
      <w:proofErr w:type="spellEnd"/>
      <w:r w:rsidRPr="003670C9">
        <w:rPr>
          <w:rFonts w:ascii="Times New Roman" w:hAnsi="Times New Roman"/>
          <w:b/>
          <w:bCs/>
          <w:sz w:val="32"/>
          <w:szCs w:val="32"/>
        </w:rPr>
        <w:t xml:space="preserve"> засобів і супутнього обладнання</w:t>
      </w:r>
    </w:p>
    <w:p w14:paraId="43D4E8A4" w14:textId="77777777" w:rsidR="00DC75E5" w:rsidRPr="003670C9" w:rsidRDefault="00DC75E5" w:rsidP="00DC75E5">
      <w:pPr>
        <w:pStyle w:val="Standard"/>
        <w:jc w:val="center"/>
        <w:rPr>
          <w:rFonts w:ascii="Times New Roman" w:hAnsi="Times New Roman" w:cs="Times New Roman"/>
          <w:b/>
          <w:sz w:val="32"/>
          <w:szCs w:val="32"/>
          <w:lang w:val="uk-UA"/>
        </w:rPr>
      </w:pPr>
      <w:r w:rsidRPr="003670C9">
        <w:rPr>
          <w:rFonts w:ascii="Times New Roman" w:hAnsi="Times New Roman" w:cs="Times New Roman"/>
          <w:b/>
          <w:sz w:val="32"/>
          <w:szCs w:val="32"/>
          <w:lang w:val="uk-UA"/>
        </w:rPr>
        <w:t>(</w:t>
      </w:r>
      <w:r w:rsidR="003670C9" w:rsidRPr="003670C9">
        <w:rPr>
          <w:rFonts w:ascii="Times New Roman" w:hAnsi="Times New Roman"/>
          <w:b/>
          <w:bCs/>
          <w:sz w:val="32"/>
          <w:szCs w:val="32"/>
          <w:lang w:val="uk-UA" w:eastAsia="uk-UA"/>
        </w:rPr>
        <w:t>Послуги з поточного ремонту і технічного обслуговування службового автотранспорту</w:t>
      </w:r>
      <w:r w:rsidRPr="003670C9">
        <w:rPr>
          <w:rFonts w:ascii="Times New Roman" w:hAnsi="Times New Roman" w:cs="Times New Roman"/>
          <w:b/>
          <w:sz w:val="32"/>
          <w:szCs w:val="32"/>
          <w:lang w:val="uk-UA"/>
        </w:rPr>
        <w:t>)</w:t>
      </w:r>
    </w:p>
    <w:p w14:paraId="59EDB51E" w14:textId="77777777" w:rsidR="009707A5" w:rsidRPr="00DC75E5" w:rsidRDefault="009707A5" w:rsidP="00DC75E5">
      <w:pPr>
        <w:spacing w:after="0" w:line="240" w:lineRule="auto"/>
        <w:jc w:val="center"/>
        <w:rPr>
          <w:rFonts w:ascii="Times New Roman" w:eastAsia="Times New Roman" w:hAnsi="Times New Roman" w:cs="Times New Roman"/>
          <w:b/>
          <w:sz w:val="32"/>
          <w:szCs w:val="32"/>
        </w:rPr>
      </w:pPr>
    </w:p>
    <w:p w14:paraId="0F4A1C10" w14:textId="77777777" w:rsidR="009707A5" w:rsidRPr="00DC75E5" w:rsidRDefault="009707A5" w:rsidP="00DC75E5">
      <w:pPr>
        <w:spacing w:after="0" w:line="240" w:lineRule="auto"/>
        <w:jc w:val="center"/>
        <w:rPr>
          <w:rFonts w:ascii="Times New Roman" w:eastAsia="Times New Roman" w:hAnsi="Times New Roman" w:cs="Times New Roman"/>
          <w:b/>
          <w:sz w:val="32"/>
          <w:szCs w:val="32"/>
        </w:rPr>
      </w:pPr>
    </w:p>
    <w:p w14:paraId="29235553" w14:textId="77777777" w:rsidR="009707A5" w:rsidRPr="00EA0A04" w:rsidRDefault="009707A5" w:rsidP="009707A5">
      <w:pPr>
        <w:spacing w:after="0" w:line="240" w:lineRule="auto"/>
        <w:jc w:val="both"/>
        <w:rPr>
          <w:rFonts w:ascii="Times New Roman" w:eastAsia="Times New Roman" w:hAnsi="Times New Roman" w:cs="Times New Roman"/>
          <w:bCs/>
          <w:iCs/>
          <w:sz w:val="24"/>
          <w:szCs w:val="24"/>
        </w:rPr>
      </w:pPr>
    </w:p>
    <w:p w14:paraId="4B8D1DE1" w14:textId="77777777" w:rsidR="009707A5" w:rsidRPr="00EA0A04" w:rsidRDefault="009707A5" w:rsidP="009707A5">
      <w:pPr>
        <w:spacing w:after="0" w:line="240" w:lineRule="auto"/>
        <w:jc w:val="both"/>
        <w:rPr>
          <w:rFonts w:ascii="Times New Roman" w:eastAsia="Times New Roman" w:hAnsi="Times New Roman" w:cs="Times New Roman"/>
          <w:bCs/>
          <w:iCs/>
          <w:sz w:val="24"/>
          <w:szCs w:val="24"/>
        </w:rPr>
      </w:pPr>
    </w:p>
    <w:p w14:paraId="7FC01A93" w14:textId="77777777" w:rsidR="009707A5" w:rsidRPr="00EA0A04" w:rsidRDefault="009707A5" w:rsidP="009707A5">
      <w:pPr>
        <w:spacing w:after="0" w:line="240" w:lineRule="auto"/>
        <w:jc w:val="both"/>
        <w:rPr>
          <w:rFonts w:ascii="Times New Roman" w:eastAsia="Times New Roman" w:hAnsi="Times New Roman" w:cs="Times New Roman"/>
          <w:bCs/>
          <w:iCs/>
          <w:sz w:val="24"/>
          <w:szCs w:val="24"/>
        </w:rPr>
      </w:pPr>
    </w:p>
    <w:p w14:paraId="07C87171" w14:textId="77777777" w:rsidR="009707A5" w:rsidRPr="00EA0A04" w:rsidRDefault="00785342" w:rsidP="00785342">
      <w:pPr>
        <w:spacing w:after="0" w:line="240" w:lineRule="auto"/>
        <w:jc w:val="center"/>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нова редакція</w:t>
      </w:r>
    </w:p>
    <w:p w14:paraId="2FB4AF3A" w14:textId="77777777" w:rsidR="009707A5" w:rsidRPr="00EA0A04" w:rsidRDefault="009707A5" w:rsidP="009707A5">
      <w:pPr>
        <w:spacing w:after="0" w:line="240" w:lineRule="auto"/>
        <w:jc w:val="both"/>
        <w:rPr>
          <w:rFonts w:ascii="Times New Roman" w:eastAsia="Times New Roman" w:hAnsi="Times New Roman" w:cs="Times New Roman"/>
          <w:bCs/>
          <w:iCs/>
          <w:sz w:val="24"/>
          <w:szCs w:val="24"/>
        </w:rPr>
      </w:pPr>
    </w:p>
    <w:p w14:paraId="41B3203B" w14:textId="77777777" w:rsidR="009707A5" w:rsidRPr="00EA0A04" w:rsidRDefault="009707A5" w:rsidP="009707A5">
      <w:pPr>
        <w:spacing w:after="0" w:line="240" w:lineRule="auto"/>
        <w:jc w:val="both"/>
        <w:rPr>
          <w:rFonts w:ascii="Times New Roman" w:eastAsia="Times New Roman" w:hAnsi="Times New Roman" w:cs="Times New Roman"/>
          <w:bCs/>
          <w:iCs/>
          <w:sz w:val="24"/>
          <w:szCs w:val="24"/>
        </w:rPr>
      </w:pPr>
    </w:p>
    <w:p w14:paraId="0FE8614F" w14:textId="77777777" w:rsidR="009707A5" w:rsidRDefault="009707A5" w:rsidP="009707A5">
      <w:pPr>
        <w:spacing w:after="0" w:line="240" w:lineRule="auto"/>
        <w:jc w:val="both"/>
        <w:rPr>
          <w:rFonts w:ascii="Times New Roman" w:eastAsia="Times New Roman" w:hAnsi="Times New Roman" w:cs="Times New Roman"/>
          <w:bCs/>
          <w:iCs/>
          <w:sz w:val="24"/>
          <w:szCs w:val="24"/>
        </w:rPr>
      </w:pPr>
    </w:p>
    <w:p w14:paraId="60E9E06D" w14:textId="77777777" w:rsidR="009707A5" w:rsidRDefault="009707A5" w:rsidP="009707A5">
      <w:pPr>
        <w:spacing w:after="0" w:line="240" w:lineRule="auto"/>
        <w:jc w:val="both"/>
        <w:rPr>
          <w:rFonts w:ascii="Times New Roman" w:eastAsia="Times New Roman" w:hAnsi="Times New Roman" w:cs="Times New Roman"/>
          <w:bCs/>
          <w:iCs/>
          <w:sz w:val="24"/>
          <w:szCs w:val="24"/>
        </w:rPr>
      </w:pPr>
    </w:p>
    <w:p w14:paraId="07538F71" w14:textId="77777777" w:rsidR="009707A5" w:rsidRDefault="009707A5" w:rsidP="009707A5">
      <w:pPr>
        <w:spacing w:after="0" w:line="240" w:lineRule="auto"/>
        <w:jc w:val="both"/>
        <w:rPr>
          <w:rFonts w:ascii="Times New Roman" w:eastAsia="Times New Roman" w:hAnsi="Times New Roman" w:cs="Times New Roman"/>
          <w:bCs/>
          <w:iCs/>
          <w:sz w:val="24"/>
          <w:szCs w:val="24"/>
        </w:rPr>
      </w:pPr>
    </w:p>
    <w:p w14:paraId="2BB28D5C" w14:textId="77777777" w:rsidR="009707A5" w:rsidRDefault="009707A5" w:rsidP="009707A5">
      <w:pPr>
        <w:spacing w:after="0" w:line="240" w:lineRule="auto"/>
        <w:jc w:val="both"/>
        <w:rPr>
          <w:rFonts w:ascii="Times New Roman" w:eastAsia="Times New Roman" w:hAnsi="Times New Roman" w:cs="Times New Roman"/>
          <w:bCs/>
          <w:iCs/>
          <w:sz w:val="24"/>
          <w:szCs w:val="24"/>
        </w:rPr>
      </w:pPr>
    </w:p>
    <w:p w14:paraId="7BE5DBCF" w14:textId="77777777" w:rsidR="009707A5" w:rsidRDefault="009707A5" w:rsidP="009707A5">
      <w:pPr>
        <w:spacing w:after="0" w:line="240" w:lineRule="auto"/>
        <w:jc w:val="both"/>
        <w:rPr>
          <w:rFonts w:ascii="Times New Roman" w:eastAsia="Times New Roman" w:hAnsi="Times New Roman" w:cs="Times New Roman"/>
          <w:bCs/>
          <w:iCs/>
          <w:sz w:val="24"/>
          <w:szCs w:val="24"/>
        </w:rPr>
      </w:pPr>
    </w:p>
    <w:p w14:paraId="3C2E88CA" w14:textId="77777777" w:rsidR="006C20B9" w:rsidRDefault="006C20B9" w:rsidP="009707A5">
      <w:pPr>
        <w:spacing w:after="0" w:line="240" w:lineRule="auto"/>
        <w:jc w:val="both"/>
        <w:rPr>
          <w:rFonts w:ascii="Times New Roman" w:eastAsia="Times New Roman" w:hAnsi="Times New Roman" w:cs="Times New Roman"/>
          <w:bCs/>
          <w:iCs/>
          <w:sz w:val="24"/>
          <w:szCs w:val="24"/>
        </w:rPr>
      </w:pPr>
    </w:p>
    <w:p w14:paraId="60427922" w14:textId="77777777" w:rsidR="006C20B9" w:rsidRDefault="006C20B9" w:rsidP="009707A5">
      <w:pPr>
        <w:spacing w:after="0" w:line="240" w:lineRule="auto"/>
        <w:jc w:val="both"/>
        <w:rPr>
          <w:rFonts w:ascii="Times New Roman" w:eastAsia="Times New Roman" w:hAnsi="Times New Roman" w:cs="Times New Roman"/>
          <w:bCs/>
          <w:iCs/>
          <w:sz w:val="24"/>
          <w:szCs w:val="24"/>
        </w:rPr>
      </w:pPr>
    </w:p>
    <w:p w14:paraId="712DFFB1" w14:textId="77777777" w:rsidR="006C20B9" w:rsidRDefault="006C20B9" w:rsidP="009707A5">
      <w:pPr>
        <w:spacing w:after="0" w:line="240" w:lineRule="auto"/>
        <w:jc w:val="both"/>
        <w:rPr>
          <w:rFonts w:ascii="Times New Roman" w:eastAsia="Times New Roman" w:hAnsi="Times New Roman" w:cs="Times New Roman"/>
          <w:bCs/>
          <w:iCs/>
          <w:sz w:val="24"/>
          <w:szCs w:val="24"/>
        </w:rPr>
      </w:pPr>
    </w:p>
    <w:p w14:paraId="0CB70A30" w14:textId="77777777" w:rsidR="009707A5" w:rsidRDefault="009707A5" w:rsidP="009707A5">
      <w:pPr>
        <w:spacing w:after="0" w:line="240" w:lineRule="auto"/>
        <w:jc w:val="both"/>
        <w:rPr>
          <w:rFonts w:ascii="Times New Roman" w:eastAsia="Times New Roman" w:hAnsi="Times New Roman" w:cs="Times New Roman"/>
          <w:bCs/>
          <w:iCs/>
          <w:sz w:val="24"/>
          <w:szCs w:val="24"/>
        </w:rPr>
      </w:pPr>
    </w:p>
    <w:p w14:paraId="650E81AB" w14:textId="77777777" w:rsidR="009707A5" w:rsidRDefault="009707A5" w:rsidP="009707A5">
      <w:pPr>
        <w:spacing w:after="0" w:line="240" w:lineRule="auto"/>
        <w:jc w:val="both"/>
        <w:rPr>
          <w:rFonts w:ascii="Times New Roman" w:eastAsia="Times New Roman" w:hAnsi="Times New Roman" w:cs="Times New Roman"/>
          <w:bCs/>
          <w:iCs/>
          <w:sz w:val="24"/>
          <w:szCs w:val="24"/>
        </w:rPr>
      </w:pPr>
    </w:p>
    <w:p w14:paraId="789159BB" w14:textId="77777777" w:rsidR="009707A5" w:rsidRPr="00EA0A04" w:rsidRDefault="009707A5" w:rsidP="009707A5">
      <w:pPr>
        <w:spacing w:after="0" w:line="240" w:lineRule="auto"/>
        <w:jc w:val="both"/>
        <w:rPr>
          <w:rFonts w:ascii="Times New Roman" w:eastAsia="Times New Roman" w:hAnsi="Times New Roman" w:cs="Times New Roman"/>
          <w:bCs/>
          <w:iCs/>
          <w:sz w:val="24"/>
          <w:szCs w:val="24"/>
        </w:rPr>
      </w:pPr>
    </w:p>
    <w:p w14:paraId="7B2C4840" w14:textId="77777777" w:rsidR="009707A5" w:rsidRPr="00EA0A04" w:rsidRDefault="009707A5" w:rsidP="009707A5">
      <w:pPr>
        <w:spacing w:after="0" w:line="240" w:lineRule="auto"/>
        <w:jc w:val="both"/>
        <w:rPr>
          <w:rFonts w:ascii="Times New Roman" w:eastAsia="Times New Roman" w:hAnsi="Times New Roman" w:cs="Times New Roman"/>
          <w:bCs/>
          <w:iCs/>
          <w:sz w:val="24"/>
          <w:szCs w:val="24"/>
        </w:rPr>
      </w:pPr>
    </w:p>
    <w:p w14:paraId="6CDCC00D" w14:textId="77777777" w:rsidR="009707A5" w:rsidRDefault="009707A5" w:rsidP="009707A5">
      <w:pPr>
        <w:spacing w:after="0" w:line="240" w:lineRule="auto"/>
        <w:jc w:val="center"/>
        <w:rPr>
          <w:rFonts w:ascii="Times New Roman" w:eastAsia="Times New Roman" w:hAnsi="Times New Roman" w:cs="Times New Roman"/>
          <w:bCs/>
          <w:iCs/>
          <w:sz w:val="24"/>
          <w:szCs w:val="24"/>
        </w:rPr>
      </w:pPr>
      <w:bookmarkStart w:id="0" w:name="_heading=h.1fob9te" w:colFirst="0" w:colLast="0"/>
      <w:bookmarkEnd w:id="0"/>
      <w:r>
        <w:rPr>
          <w:rFonts w:ascii="Times New Roman" w:eastAsia="Arial" w:hAnsi="Times New Roman" w:cs="Times New Roman"/>
          <w:bCs/>
          <w:kern w:val="1"/>
          <w:sz w:val="24"/>
          <w:szCs w:val="24"/>
          <w:lang w:eastAsia="ar-SA"/>
        </w:rPr>
        <w:t>м. Харків</w:t>
      </w:r>
      <w:r w:rsidRPr="00EA0A04">
        <w:rPr>
          <w:rFonts w:ascii="Times New Roman" w:eastAsia="Times New Roman" w:hAnsi="Times New Roman" w:cs="Times New Roman"/>
          <w:bCs/>
          <w:iCs/>
          <w:sz w:val="24"/>
          <w:szCs w:val="24"/>
        </w:rPr>
        <w:t xml:space="preserve"> </w:t>
      </w:r>
      <w:r w:rsidR="006C20B9">
        <w:rPr>
          <w:rFonts w:ascii="Times New Roman" w:eastAsia="Times New Roman" w:hAnsi="Times New Roman" w:cs="Times New Roman"/>
          <w:bCs/>
          <w:iCs/>
          <w:sz w:val="24"/>
          <w:szCs w:val="24"/>
        </w:rPr>
        <w:t>–</w:t>
      </w:r>
      <w:r w:rsidRPr="00EA0A04">
        <w:rPr>
          <w:rFonts w:ascii="Times New Roman" w:eastAsia="Times New Roman" w:hAnsi="Times New Roman" w:cs="Times New Roman"/>
          <w:bCs/>
          <w:iCs/>
          <w:sz w:val="24"/>
          <w:szCs w:val="24"/>
        </w:rPr>
        <w:t xml:space="preserve"> 202</w:t>
      </w:r>
      <w:r w:rsidR="002772A7">
        <w:rPr>
          <w:rFonts w:ascii="Times New Roman" w:eastAsia="Times New Roman" w:hAnsi="Times New Roman" w:cs="Times New Roman"/>
          <w:bCs/>
          <w:iCs/>
          <w:sz w:val="24"/>
          <w:szCs w:val="24"/>
        </w:rPr>
        <w:t>4</w:t>
      </w:r>
      <w:r w:rsidR="006C20B9">
        <w:rPr>
          <w:rFonts w:ascii="Times New Roman" w:eastAsia="Times New Roman" w:hAnsi="Times New Roman" w:cs="Times New Roman"/>
          <w:bCs/>
          <w:iCs/>
          <w:sz w:val="24"/>
          <w:szCs w:val="24"/>
        </w:rPr>
        <w:t xml:space="preserve"> </w:t>
      </w:r>
      <w:r w:rsidRPr="00EA0A04">
        <w:rPr>
          <w:rFonts w:ascii="Times New Roman" w:eastAsia="Times New Roman" w:hAnsi="Times New Roman" w:cs="Times New Roman"/>
          <w:bCs/>
          <w:iCs/>
          <w:sz w:val="24"/>
          <w:szCs w:val="24"/>
        </w:rPr>
        <w:t>рік</w:t>
      </w:r>
    </w:p>
    <w:p w14:paraId="6BC095DA" w14:textId="77777777" w:rsidR="009707A5" w:rsidRDefault="009707A5" w:rsidP="009707A5">
      <w:pPr>
        <w:spacing w:after="0" w:line="240" w:lineRule="auto"/>
        <w:jc w:val="center"/>
        <w:rPr>
          <w:rFonts w:ascii="Times New Roman" w:eastAsia="Times New Roman" w:hAnsi="Times New Roman" w:cs="Times New Roman"/>
          <w:bCs/>
          <w:iCs/>
          <w:sz w:val="24"/>
          <w:szCs w:val="24"/>
        </w:rPr>
      </w:pPr>
    </w:p>
    <w:tbl>
      <w:tblPr>
        <w:tblStyle w:val="af8"/>
        <w:tblW w:w="996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5"/>
        <w:gridCol w:w="2805"/>
        <w:gridCol w:w="6450"/>
      </w:tblGrid>
      <w:tr w:rsidR="006660E8" w:rsidRPr="003670C9" w14:paraId="00B09D52" w14:textId="77777777">
        <w:trPr>
          <w:trHeight w:val="416"/>
          <w:jc w:val="center"/>
        </w:trPr>
        <w:tc>
          <w:tcPr>
            <w:tcW w:w="705" w:type="dxa"/>
            <w:vAlign w:val="center"/>
          </w:tcPr>
          <w:p w14:paraId="5641B206" w14:textId="77777777" w:rsidR="006660E8" w:rsidRPr="003670C9" w:rsidRDefault="00965C97" w:rsidP="009707A5">
            <w:pPr>
              <w:jc w:val="center"/>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lastRenderedPageBreak/>
              <w:t>№</w:t>
            </w:r>
          </w:p>
        </w:tc>
        <w:tc>
          <w:tcPr>
            <w:tcW w:w="9255" w:type="dxa"/>
            <w:gridSpan w:val="2"/>
            <w:vAlign w:val="center"/>
          </w:tcPr>
          <w:p w14:paraId="31576453" w14:textId="77777777" w:rsidR="006660E8" w:rsidRPr="003670C9" w:rsidRDefault="00965C97" w:rsidP="009707A5">
            <w:pPr>
              <w:jc w:val="center"/>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Розділ 1. Загальні положення</w:t>
            </w:r>
          </w:p>
        </w:tc>
      </w:tr>
      <w:tr w:rsidR="006660E8" w:rsidRPr="003670C9" w14:paraId="14E826EF" w14:textId="77777777">
        <w:trPr>
          <w:trHeight w:val="411"/>
          <w:jc w:val="center"/>
        </w:trPr>
        <w:tc>
          <w:tcPr>
            <w:tcW w:w="705" w:type="dxa"/>
            <w:vAlign w:val="center"/>
          </w:tcPr>
          <w:p w14:paraId="12900C1D" w14:textId="77777777" w:rsidR="006660E8" w:rsidRPr="003670C9" w:rsidRDefault="00965C97" w:rsidP="009707A5">
            <w:pPr>
              <w:jc w:val="center"/>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1</w:t>
            </w:r>
          </w:p>
        </w:tc>
        <w:tc>
          <w:tcPr>
            <w:tcW w:w="2805" w:type="dxa"/>
            <w:vAlign w:val="center"/>
          </w:tcPr>
          <w:p w14:paraId="3B2D664A" w14:textId="77777777" w:rsidR="006660E8" w:rsidRPr="003670C9" w:rsidRDefault="00965C97" w:rsidP="009707A5">
            <w:pPr>
              <w:jc w:val="center"/>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2</w:t>
            </w:r>
          </w:p>
        </w:tc>
        <w:tc>
          <w:tcPr>
            <w:tcW w:w="6450" w:type="dxa"/>
            <w:vAlign w:val="center"/>
          </w:tcPr>
          <w:p w14:paraId="57B9FB3D" w14:textId="77777777" w:rsidR="006660E8" w:rsidRPr="003670C9" w:rsidRDefault="00965C97" w:rsidP="009707A5">
            <w:pPr>
              <w:jc w:val="center"/>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3</w:t>
            </w:r>
          </w:p>
        </w:tc>
      </w:tr>
      <w:tr w:rsidR="006660E8" w:rsidRPr="003670C9" w14:paraId="66FE7295" w14:textId="77777777">
        <w:trPr>
          <w:trHeight w:val="1119"/>
          <w:jc w:val="center"/>
        </w:trPr>
        <w:tc>
          <w:tcPr>
            <w:tcW w:w="705" w:type="dxa"/>
          </w:tcPr>
          <w:p w14:paraId="292A5526" w14:textId="77777777" w:rsidR="006660E8" w:rsidRPr="003670C9" w:rsidRDefault="00965C97" w:rsidP="009707A5">
            <w:pPr>
              <w:jc w:val="center"/>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1</w:t>
            </w:r>
          </w:p>
        </w:tc>
        <w:tc>
          <w:tcPr>
            <w:tcW w:w="2805" w:type="dxa"/>
          </w:tcPr>
          <w:p w14:paraId="581160BB" w14:textId="77777777" w:rsidR="006660E8" w:rsidRPr="003670C9" w:rsidRDefault="00965C97" w:rsidP="009707A5">
            <w:pPr>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Терміни, які вживаються в тендерній документації</w:t>
            </w:r>
          </w:p>
        </w:tc>
        <w:tc>
          <w:tcPr>
            <w:tcW w:w="6450" w:type="dxa"/>
          </w:tcPr>
          <w:p w14:paraId="2DB8BC2D" w14:textId="77777777" w:rsidR="006660E8" w:rsidRPr="003670C9" w:rsidRDefault="00965C97" w:rsidP="009707A5">
            <w:pPr>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Тендерну д</w:t>
            </w:r>
            <w:r w:rsidRPr="003670C9">
              <w:rPr>
                <w:rFonts w:ascii="Times New Roman" w:eastAsia="Times New Roman" w:hAnsi="Times New Roman" w:cs="Times New Roman"/>
                <w:bCs/>
                <w:color w:val="000000"/>
                <w:sz w:val="23"/>
                <w:szCs w:val="23"/>
              </w:rPr>
              <w:t xml:space="preserve">окументацію розроблено відповідно до вимог Закону України «Про публічні закупівлі» (далі </w:t>
            </w:r>
            <w:r w:rsidRPr="003670C9">
              <w:rPr>
                <w:rFonts w:ascii="Times New Roman" w:eastAsia="Times New Roman" w:hAnsi="Times New Roman" w:cs="Times New Roman"/>
                <w:bCs/>
                <w:sz w:val="23"/>
                <w:szCs w:val="23"/>
              </w:rPr>
              <w:t>—</w:t>
            </w:r>
            <w:r w:rsidRPr="003670C9">
              <w:rPr>
                <w:rFonts w:ascii="Times New Roman" w:eastAsia="Times New Roman" w:hAnsi="Times New Roman" w:cs="Times New Roman"/>
                <w:bCs/>
                <w:color w:val="000000"/>
                <w:sz w:val="23"/>
                <w:szCs w:val="23"/>
              </w:rPr>
              <w:t xml:space="preserve"> Закон)</w:t>
            </w:r>
            <w:r w:rsidRPr="003670C9">
              <w:rPr>
                <w:rFonts w:ascii="Times New Roman" w:eastAsia="Times New Roman" w:hAnsi="Times New Roman" w:cs="Times New Roman"/>
                <w:bCs/>
                <w:sz w:val="23"/>
                <w:szCs w:val="23"/>
              </w:rPr>
              <w:t xml:space="preserve"> та Особливостей здійснення публічних </w:t>
            </w:r>
            <w:proofErr w:type="spellStart"/>
            <w:r w:rsidRPr="003670C9">
              <w:rPr>
                <w:rFonts w:ascii="Times New Roman" w:eastAsia="Times New Roman" w:hAnsi="Times New Roman" w:cs="Times New Roman"/>
                <w:bCs/>
                <w:sz w:val="23"/>
                <w:szCs w:val="23"/>
              </w:rPr>
              <w:t>закупівель</w:t>
            </w:r>
            <w:proofErr w:type="spellEnd"/>
            <w:r w:rsidRPr="003670C9">
              <w:rPr>
                <w:rFonts w:ascii="Times New Roman" w:eastAsia="Times New Roman" w:hAnsi="Times New Roman" w:cs="Times New Roman"/>
                <w:bCs/>
                <w:sz w:val="23"/>
                <w:szCs w:val="23"/>
              </w:rPr>
              <w:t xml:space="preserve"> товарів, робіт і послуг для замовників, передбачених Законом України «Про публічні закупівлі», на період дії правового режиму воєнного стану в Україні та протягом 90 днів з дня його припинення або скасування, затверджених постановою Кабміну від 12.10.2022 № 1178 (із змінами й доповненнями) (далі — Особливості).</w:t>
            </w:r>
          </w:p>
          <w:p w14:paraId="2317E6D0" w14:textId="77777777" w:rsidR="006660E8" w:rsidRPr="003670C9" w:rsidRDefault="00965C97" w:rsidP="009707A5">
            <w:pPr>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 xml:space="preserve"> Терміни, які використовуються в цій документації, вживаються у значенні, наведеному в Законі та </w:t>
            </w:r>
            <w:r w:rsidRPr="003670C9">
              <w:rPr>
                <w:rFonts w:ascii="Times New Roman" w:eastAsia="Times New Roman" w:hAnsi="Times New Roman" w:cs="Times New Roman"/>
                <w:bCs/>
                <w:sz w:val="23"/>
                <w:szCs w:val="23"/>
              </w:rPr>
              <w:t>Особливостях.</w:t>
            </w:r>
          </w:p>
        </w:tc>
      </w:tr>
      <w:tr w:rsidR="006660E8" w:rsidRPr="003670C9" w14:paraId="14A89B52" w14:textId="77777777">
        <w:trPr>
          <w:trHeight w:val="615"/>
          <w:jc w:val="center"/>
        </w:trPr>
        <w:tc>
          <w:tcPr>
            <w:tcW w:w="705" w:type="dxa"/>
          </w:tcPr>
          <w:p w14:paraId="4A7EA0BC" w14:textId="77777777" w:rsidR="006660E8" w:rsidRPr="003670C9" w:rsidRDefault="00965C97" w:rsidP="009707A5">
            <w:pPr>
              <w:jc w:val="center"/>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2</w:t>
            </w:r>
          </w:p>
        </w:tc>
        <w:tc>
          <w:tcPr>
            <w:tcW w:w="2805" w:type="dxa"/>
          </w:tcPr>
          <w:p w14:paraId="76E927A2" w14:textId="77777777" w:rsidR="006660E8" w:rsidRPr="003670C9" w:rsidRDefault="00965C97" w:rsidP="009707A5">
            <w:pPr>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Інформація про замовника торгів</w:t>
            </w:r>
          </w:p>
        </w:tc>
        <w:tc>
          <w:tcPr>
            <w:tcW w:w="6450" w:type="dxa"/>
          </w:tcPr>
          <w:p w14:paraId="69A25BCC" w14:textId="77777777" w:rsidR="006660E8" w:rsidRPr="003670C9" w:rsidRDefault="00965C97" w:rsidP="009707A5">
            <w:pPr>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 </w:t>
            </w:r>
          </w:p>
        </w:tc>
      </w:tr>
      <w:tr w:rsidR="009707A5" w:rsidRPr="003670C9" w14:paraId="16A3E37F" w14:textId="77777777">
        <w:trPr>
          <w:trHeight w:val="285"/>
          <w:jc w:val="center"/>
        </w:trPr>
        <w:tc>
          <w:tcPr>
            <w:tcW w:w="705" w:type="dxa"/>
          </w:tcPr>
          <w:p w14:paraId="235B5615" w14:textId="77777777" w:rsidR="009707A5" w:rsidRPr="003670C9" w:rsidRDefault="009707A5" w:rsidP="009707A5">
            <w:pPr>
              <w:jc w:val="center"/>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2.1</w:t>
            </w:r>
          </w:p>
        </w:tc>
        <w:tc>
          <w:tcPr>
            <w:tcW w:w="2805" w:type="dxa"/>
          </w:tcPr>
          <w:p w14:paraId="02022D70" w14:textId="77777777" w:rsidR="009707A5" w:rsidRPr="003670C9" w:rsidRDefault="009707A5" w:rsidP="009707A5">
            <w:pPr>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повне найменування</w:t>
            </w:r>
          </w:p>
        </w:tc>
        <w:tc>
          <w:tcPr>
            <w:tcW w:w="6450" w:type="dxa"/>
          </w:tcPr>
          <w:p w14:paraId="2895D1F1" w14:textId="77777777" w:rsidR="009707A5" w:rsidRPr="003670C9" w:rsidRDefault="009707A5" w:rsidP="009707A5">
            <w:pPr>
              <w:jc w:val="both"/>
              <w:rPr>
                <w:rFonts w:ascii="Times New Roman" w:eastAsia="Times New Roman" w:hAnsi="Times New Roman" w:cs="Times New Roman"/>
                <w:bCs/>
                <w:i/>
                <w:sz w:val="23"/>
                <w:szCs w:val="23"/>
              </w:rPr>
            </w:pPr>
            <w:r w:rsidRPr="003670C9">
              <w:rPr>
                <w:rFonts w:ascii="Times New Roman" w:hAnsi="Times New Roman" w:cs="Times New Roman"/>
                <w:noProof/>
                <w:sz w:val="23"/>
                <w:szCs w:val="23"/>
              </w:rPr>
              <w:t>КОМУНАЛЬНЕ ПІДПРИЄ</w:t>
            </w:r>
            <w:r w:rsidR="0039223F" w:rsidRPr="003670C9">
              <w:rPr>
                <w:rFonts w:ascii="Times New Roman" w:hAnsi="Times New Roman" w:cs="Times New Roman"/>
                <w:noProof/>
                <w:sz w:val="23"/>
                <w:szCs w:val="23"/>
              </w:rPr>
              <w:t>МСТВО «ЦЕНТРАЛЬНИЙ ПАРК</w:t>
            </w:r>
            <w:r w:rsidRPr="003670C9">
              <w:rPr>
                <w:rFonts w:ascii="Times New Roman" w:hAnsi="Times New Roman" w:cs="Times New Roman"/>
                <w:noProof/>
                <w:sz w:val="23"/>
                <w:szCs w:val="23"/>
              </w:rPr>
              <w:t>»</w:t>
            </w:r>
          </w:p>
        </w:tc>
      </w:tr>
      <w:tr w:rsidR="009707A5" w:rsidRPr="003670C9" w14:paraId="50801629" w14:textId="77777777">
        <w:trPr>
          <w:trHeight w:val="536"/>
          <w:jc w:val="center"/>
        </w:trPr>
        <w:tc>
          <w:tcPr>
            <w:tcW w:w="705" w:type="dxa"/>
          </w:tcPr>
          <w:p w14:paraId="285B3A8E" w14:textId="77777777" w:rsidR="009707A5" w:rsidRPr="003670C9" w:rsidRDefault="009707A5" w:rsidP="009707A5">
            <w:pPr>
              <w:jc w:val="center"/>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2.2</w:t>
            </w:r>
          </w:p>
        </w:tc>
        <w:tc>
          <w:tcPr>
            <w:tcW w:w="2805" w:type="dxa"/>
          </w:tcPr>
          <w:p w14:paraId="4EE234FF" w14:textId="77777777" w:rsidR="009707A5" w:rsidRPr="003670C9" w:rsidRDefault="009707A5" w:rsidP="009707A5">
            <w:pPr>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місцезнаходження</w:t>
            </w:r>
          </w:p>
        </w:tc>
        <w:tc>
          <w:tcPr>
            <w:tcW w:w="6450" w:type="dxa"/>
          </w:tcPr>
          <w:p w14:paraId="57180B8D" w14:textId="77777777" w:rsidR="009707A5" w:rsidRPr="003670C9" w:rsidRDefault="009707A5" w:rsidP="009707A5">
            <w:pPr>
              <w:jc w:val="both"/>
              <w:rPr>
                <w:rFonts w:ascii="Times New Roman" w:eastAsia="Times New Roman" w:hAnsi="Times New Roman" w:cs="Times New Roman"/>
                <w:bCs/>
                <w:sz w:val="23"/>
                <w:szCs w:val="23"/>
              </w:rPr>
            </w:pPr>
            <w:r w:rsidRPr="003670C9">
              <w:rPr>
                <w:rFonts w:ascii="Times New Roman" w:hAnsi="Times New Roman" w:cs="Times New Roman"/>
                <w:color w:val="000000"/>
                <w:sz w:val="23"/>
                <w:szCs w:val="23"/>
              </w:rPr>
              <w:t xml:space="preserve">61023, Україна, Харківська область, </w:t>
            </w:r>
            <w:proofErr w:type="spellStart"/>
            <w:r w:rsidRPr="003670C9">
              <w:rPr>
                <w:rFonts w:ascii="Times New Roman" w:hAnsi="Times New Roman" w:cs="Times New Roman"/>
                <w:color w:val="000000"/>
                <w:sz w:val="23"/>
                <w:szCs w:val="23"/>
              </w:rPr>
              <w:t>м.Харків</w:t>
            </w:r>
            <w:proofErr w:type="spellEnd"/>
            <w:r w:rsidRPr="003670C9">
              <w:rPr>
                <w:rFonts w:ascii="Times New Roman" w:hAnsi="Times New Roman" w:cs="Times New Roman"/>
                <w:color w:val="000000"/>
                <w:sz w:val="23"/>
                <w:szCs w:val="23"/>
              </w:rPr>
              <w:t>, вул. Сумська, буд. 81</w:t>
            </w:r>
          </w:p>
        </w:tc>
      </w:tr>
      <w:tr w:rsidR="009707A5" w:rsidRPr="003670C9" w14:paraId="677B579E" w14:textId="77777777">
        <w:trPr>
          <w:trHeight w:val="1119"/>
          <w:jc w:val="center"/>
        </w:trPr>
        <w:tc>
          <w:tcPr>
            <w:tcW w:w="705" w:type="dxa"/>
          </w:tcPr>
          <w:p w14:paraId="5CDEF8FC" w14:textId="77777777" w:rsidR="009707A5" w:rsidRPr="003670C9" w:rsidRDefault="009707A5" w:rsidP="009707A5">
            <w:pPr>
              <w:jc w:val="center"/>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2.3</w:t>
            </w:r>
          </w:p>
        </w:tc>
        <w:tc>
          <w:tcPr>
            <w:tcW w:w="2805" w:type="dxa"/>
          </w:tcPr>
          <w:p w14:paraId="7102D06F" w14:textId="77777777" w:rsidR="009707A5" w:rsidRPr="003670C9" w:rsidRDefault="009707A5" w:rsidP="009707A5">
            <w:pPr>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highlight w:val="white"/>
              </w:rPr>
              <w:t>прізвище, ім’я та по батькові, посада та електронна адреса однієї чи кількох посадових осіб замовника, уповноважених здійснювати зв’язок з учасниками</w:t>
            </w:r>
          </w:p>
        </w:tc>
        <w:tc>
          <w:tcPr>
            <w:tcW w:w="6450" w:type="dxa"/>
          </w:tcPr>
          <w:p w14:paraId="140319F4" w14:textId="77777777" w:rsidR="009707A5" w:rsidRPr="003670C9" w:rsidRDefault="009707A5" w:rsidP="009707A5">
            <w:pPr>
              <w:pStyle w:val="TableParagraph"/>
              <w:ind w:left="0"/>
              <w:jc w:val="both"/>
              <w:rPr>
                <w:sz w:val="23"/>
                <w:szCs w:val="23"/>
              </w:rPr>
            </w:pPr>
            <w:r w:rsidRPr="003670C9">
              <w:rPr>
                <w:sz w:val="23"/>
                <w:szCs w:val="23"/>
              </w:rPr>
              <w:t xml:space="preserve">Яковенко Тетяна – уповноважена особа, фахівець з  публічних </w:t>
            </w:r>
            <w:proofErr w:type="spellStart"/>
            <w:r w:rsidRPr="003670C9">
              <w:rPr>
                <w:sz w:val="23"/>
                <w:szCs w:val="23"/>
              </w:rPr>
              <w:t>закупівель</w:t>
            </w:r>
            <w:proofErr w:type="spellEnd"/>
          </w:p>
          <w:p w14:paraId="56076135" w14:textId="77777777" w:rsidR="008D003B" w:rsidRPr="003670C9" w:rsidRDefault="008D003B" w:rsidP="009707A5">
            <w:pPr>
              <w:pStyle w:val="TableParagraph"/>
              <w:ind w:left="0"/>
              <w:jc w:val="both"/>
              <w:rPr>
                <w:sz w:val="23"/>
                <w:szCs w:val="23"/>
              </w:rPr>
            </w:pPr>
            <w:r w:rsidRPr="003670C9">
              <w:rPr>
                <w:color w:val="000000"/>
                <w:sz w:val="23"/>
                <w:szCs w:val="23"/>
              </w:rPr>
              <w:t xml:space="preserve">61023, Україна, Харківська область, </w:t>
            </w:r>
            <w:proofErr w:type="spellStart"/>
            <w:r w:rsidRPr="003670C9">
              <w:rPr>
                <w:color w:val="000000"/>
                <w:sz w:val="23"/>
                <w:szCs w:val="23"/>
              </w:rPr>
              <w:t>м.Харків</w:t>
            </w:r>
            <w:proofErr w:type="spellEnd"/>
            <w:r w:rsidRPr="003670C9">
              <w:rPr>
                <w:color w:val="000000"/>
                <w:sz w:val="23"/>
                <w:szCs w:val="23"/>
              </w:rPr>
              <w:t>, вул. Сумська, буд. 81</w:t>
            </w:r>
          </w:p>
          <w:p w14:paraId="7429179A" w14:textId="77777777" w:rsidR="009707A5" w:rsidRPr="003670C9" w:rsidRDefault="009707A5" w:rsidP="009707A5">
            <w:pPr>
              <w:jc w:val="both"/>
              <w:rPr>
                <w:rFonts w:ascii="Times New Roman" w:eastAsia="Times New Roman" w:hAnsi="Times New Roman" w:cs="Times New Roman"/>
                <w:bCs/>
                <w:i/>
                <w:color w:val="FF0000"/>
                <w:sz w:val="23"/>
                <w:szCs w:val="23"/>
                <w:highlight w:val="yellow"/>
              </w:rPr>
            </w:pPr>
            <w:r w:rsidRPr="003670C9">
              <w:rPr>
                <w:rFonts w:ascii="Times New Roman" w:hAnsi="Times New Roman" w:cs="Times New Roman"/>
                <w:sz w:val="23"/>
                <w:szCs w:val="23"/>
              </w:rPr>
              <w:t>Телефон: (057) 725-33-21, e-</w:t>
            </w:r>
            <w:proofErr w:type="spellStart"/>
            <w:r w:rsidRPr="003670C9">
              <w:rPr>
                <w:rFonts w:ascii="Times New Roman" w:hAnsi="Times New Roman" w:cs="Times New Roman"/>
                <w:sz w:val="23"/>
                <w:szCs w:val="23"/>
              </w:rPr>
              <w:t>mail</w:t>
            </w:r>
            <w:proofErr w:type="spellEnd"/>
            <w:r w:rsidRPr="003670C9">
              <w:rPr>
                <w:rFonts w:ascii="Times New Roman" w:hAnsi="Times New Roman" w:cs="Times New Roman"/>
                <w:sz w:val="23"/>
                <w:szCs w:val="23"/>
              </w:rPr>
              <w:t xml:space="preserve">: </w:t>
            </w:r>
            <w:proofErr w:type="spellStart"/>
            <w:r w:rsidRPr="003670C9">
              <w:rPr>
                <w:rFonts w:ascii="Times New Roman" w:hAnsi="Times New Roman" w:cs="Times New Roman"/>
                <w:sz w:val="23"/>
                <w:szCs w:val="23"/>
                <w:lang w:val="en-US"/>
              </w:rPr>
              <w:t>centrpark</w:t>
            </w:r>
            <w:proofErr w:type="spellEnd"/>
            <w:r w:rsidRPr="003670C9">
              <w:rPr>
                <w:rFonts w:ascii="Times New Roman" w:hAnsi="Times New Roman" w:cs="Times New Roman"/>
                <w:sz w:val="23"/>
                <w:szCs w:val="23"/>
              </w:rPr>
              <w:t>@ukr.net</w:t>
            </w:r>
          </w:p>
        </w:tc>
      </w:tr>
      <w:tr w:rsidR="006660E8" w:rsidRPr="003670C9" w14:paraId="2F969410" w14:textId="77777777">
        <w:trPr>
          <w:trHeight w:val="15"/>
          <w:jc w:val="center"/>
        </w:trPr>
        <w:tc>
          <w:tcPr>
            <w:tcW w:w="705" w:type="dxa"/>
          </w:tcPr>
          <w:p w14:paraId="01DD3F2A" w14:textId="77777777" w:rsidR="006660E8" w:rsidRPr="003670C9" w:rsidRDefault="00965C97" w:rsidP="009707A5">
            <w:pPr>
              <w:jc w:val="center"/>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3</w:t>
            </w:r>
          </w:p>
        </w:tc>
        <w:tc>
          <w:tcPr>
            <w:tcW w:w="2805" w:type="dxa"/>
          </w:tcPr>
          <w:p w14:paraId="1FCCDDEA" w14:textId="77777777" w:rsidR="006660E8" w:rsidRPr="003670C9" w:rsidRDefault="00965C97" w:rsidP="009707A5">
            <w:pPr>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Процедура закупівлі</w:t>
            </w:r>
          </w:p>
        </w:tc>
        <w:tc>
          <w:tcPr>
            <w:tcW w:w="6450" w:type="dxa"/>
          </w:tcPr>
          <w:p w14:paraId="116A2192" w14:textId="77777777" w:rsidR="006660E8" w:rsidRPr="003670C9" w:rsidRDefault="00965C97" w:rsidP="009707A5">
            <w:pPr>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відкриті торги з особливостями</w:t>
            </w:r>
          </w:p>
        </w:tc>
      </w:tr>
      <w:tr w:rsidR="006660E8" w:rsidRPr="003670C9" w14:paraId="42A9D202" w14:textId="77777777">
        <w:trPr>
          <w:trHeight w:val="240"/>
          <w:jc w:val="center"/>
        </w:trPr>
        <w:tc>
          <w:tcPr>
            <w:tcW w:w="705" w:type="dxa"/>
          </w:tcPr>
          <w:p w14:paraId="3EBB023A" w14:textId="77777777" w:rsidR="006660E8" w:rsidRPr="003670C9" w:rsidRDefault="00965C97" w:rsidP="009707A5">
            <w:pPr>
              <w:jc w:val="center"/>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4</w:t>
            </w:r>
          </w:p>
        </w:tc>
        <w:tc>
          <w:tcPr>
            <w:tcW w:w="2805" w:type="dxa"/>
          </w:tcPr>
          <w:p w14:paraId="275151CD" w14:textId="77777777" w:rsidR="006660E8" w:rsidRPr="003670C9" w:rsidRDefault="00965C97" w:rsidP="009707A5">
            <w:pPr>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Інформація про предмет закупівлі</w:t>
            </w:r>
          </w:p>
        </w:tc>
        <w:tc>
          <w:tcPr>
            <w:tcW w:w="6450" w:type="dxa"/>
          </w:tcPr>
          <w:p w14:paraId="75BBDA12" w14:textId="77777777" w:rsidR="006660E8" w:rsidRPr="003670C9" w:rsidRDefault="00965C97" w:rsidP="009707A5">
            <w:pPr>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i/>
                <w:color w:val="000000"/>
                <w:sz w:val="23"/>
                <w:szCs w:val="23"/>
              </w:rPr>
              <w:t> </w:t>
            </w:r>
          </w:p>
        </w:tc>
      </w:tr>
      <w:tr w:rsidR="006660E8" w:rsidRPr="003670C9" w14:paraId="6287C1A9" w14:textId="77777777">
        <w:trPr>
          <w:jc w:val="center"/>
        </w:trPr>
        <w:tc>
          <w:tcPr>
            <w:tcW w:w="705" w:type="dxa"/>
          </w:tcPr>
          <w:p w14:paraId="07EA7F1B" w14:textId="77777777" w:rsidR="006660E8" w:rsidRPr="003670C9" w:rsidRDefault="00965C97" w:rsidP="009707A5">
            <w:pPr>
              <w:jc w:val="center"/>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4.1</w:t>
            </w:r>
          </w:p>
        </w:tc>
        <w:tc>
          <w:tcPr>
            <w:tcW w:w="2805" w:type="dxa"/>
          </w:tcPr>
          <w:p w14:paraId="4A1AE342" w14:textId="77777777" w:rsidR="006660E8" w:rsidRPr="003670C9" w:rsidRDefault="00965C97" w:rsidP="00833695">
            <w:pPr>
              <w:jc w:val="both"/>
              <w:rPr>
                <w:rFonts w:ascii="Times New Roman" w:eastAsia="Times New Roman" w:hAnsi="Times New Roman" w:cs="Times New Roman"/>
                <w:bCs/>
                <w:color w:val="000000"/>
                <w:sz w:val="23"/>
                <w:szCs w:val="23"/>
              </w:rPr>
            </w:pPr>
            <w:r w:rsidRPr="003670C9">
              <w:rPr>
                <w:rFonts w:ascii="Times New Roman" w:eastAsia="Times New Roman" w:hAnsi="Times New Roman" w:cs="Times New Roman"/>
                <w:bCs/>
                <w:color w:val="000000"/>
                <w:sz w:val="23"/>
                <w:szCs w:val="23"/>
              </w:rPr>
              <w:t>назва предмета закупівлі</w:t>
            </w:r>
          </w:p>
        </w:tc>
        <w:tc>
          <w:tcPr>
            <w:tcW w:w="6450" w:type="dxa"/>
          </w:tcPr>
          <w:p w14:paraId="048D3A84" w14:textId="77777777" w:rsidR="003670C9" w:rsidRPr="003670C9" w:rsidRDefault="003670C9" w:rsidP="003670C9">
            <w:pPr>
              <w:jc w:val="both"/>
              <w:rPr>
                <w:rFonts w:ascii="Times New Roman" w:eastAsia="Times New Roman" w:hAnsi="Times New Roman" w:cs="Times New Roman"/>
                <w:kern w:val="3"/>
                <w:sz w:val="23"/>
                <w:szCs w:val="23"/>
                <w:lang w:eastAsia="zh-CN"/>
              </w:rPr>
            </w:pPr>
            <w:r w:rsidRPr="003670C9">
              <w:rPr>
                <w:rFonts w:ascii="Times New Roman" w:hAnsi="Times New Roman"/>
                <w:bCs/>
                <w:sz w:val="23"/>
                <w:szCs w:val="23"/>
              </w:rPr>
              <w:t xml:space="preserve">Код згідно ДК 021:2015 – 50110000-9 - Послуги з ремонту і технічного обслуговування </w:t>
            </w:r>
            <w:proofErr w:type="spellStart"/>
            <w:r w:rsidRPr="003670C9">
              <w:rPr>
                <w:rFonts w:ascii="Times New Roman" w:hAnsi="Times New Roman"/>
                <w:bCs/>
                <w:sz w:val="23"/>
                <w:szCs w:val="23"/>
              </w:rPr>
              <w:t>мототранспортних</w:t>
            </w:r>
            <w:proofErr w:type="spellEnd"/>
            <w:r w:rsidRPr="003670C9">
              <w:rPr>
                <w:rFonts w:ascii="Times New Roman" w:hAnsi="Times New Roman"/>
                <w:bCs/>
                <w:sz w:val="23"/>
                <w:szCs w:val="23"/>
              </w:rPr>
              <w:t xml:space="preserve"> засобів і супутнього обладнання</w:t>
            </w:r>
          </w:p>
          <w:p w14:paraId="390A7DC5" w14:textId="77777777" w:rsidR="004F6953" w:rsidRPr="003670C9" w:rsidRDefault="003670C9" w:rsidP="00990BA6">
            <w:pPr>
              <w:pStyle w:val="Standard"/>
              <w:jc w:val="both"/>
              <w:rPr>
                <w:rFonts w:ascii="Times New Roman" w:hAnsi="Times New Roman" w:cs="Times New Roman"/>
                <w:bCs/>
                <w:color w:val="000000"/>
                <w:kern w:val="0"/>
                <w:sz w:val="23"/>
                <w:szCs w:val="23"/>
                <w:lang w:val="uk-UA" w:eastAsia="uk-UA"/>
              </w:rPr>
            </w:pPr>
            <w:r w:rsidRPr="003670C9">
              <w:rPr>
                <w:rFonts w:ascii="Times New Roman" w:hAnsi="Times New Roman" w:cs="Times New Roman"/>
                <w:sz w:val="23"/>
                <w:szCs w:val="23"/>
                <w:lang w:val="uk-UA"/>
              </w:rPr>
              <w:t>(</w:t>
            </w:r>
            <w:r w:rsidRPr="003670C9">
              <w:rPr>
                <w:rFonts w:ascii="Times New Roman" w:hAnsi="Times New Roman"/>
                <w:bCs/>
                <w:sz w:val="23"/>
                <w:szCs w:val="23"/>
                <w:lang w:val="uk-UA" w:eastAsia="uk-UA"/>
              </w:rPr>
              <w:t>Послуги з поточного ремонту і технічного обслуговування службового автотранспорту</w:t>
            </w:r>
            <w:r w:rsidRPr="003670C9">
              <w:rPr>
                <w:rFonts w:ascii="Times New Roman" w:hAnsi="Times New Roman" w:cs="Times New Roman"/>
                <w:sz w:val="23"/>
                <w:szCs w:val="23"/>
                <w:lang w:val="uk-UA"/>
              </w:rPr>
              <w:t>)</w:t>
            </w:r>
          </w:p>
        </w:tc>
      </w:tr>
      <w:tr w:rsidR="006660E8" w:rsidRPr="003670C9" w14:paraId="76F957B4" w14:textId="77777777">
        <w:trPr>
          <w:trHeight w:val="1119"/>
          <w:jc w:val="center"/>
        </w:trPr>
        <w:tc>
          <w:tcPr>
            <w:tcW w:w="705" w:type="dxa"/>
          </w:tcPr>
          <w:p w14:paraId="0D1D5B19" w14:textId="77777777" w:rsidR="006660E8" w:rsidRPr="003670C9" w:rsidRDefault="00965C97" w:rsidP="009707A5">
            <w:pPr>
              <w:widowControl w:val="0"/>
              <w:jc w:val="center"/>
              <w:rPr>
                <w:rFonts w:ascii="Times New Roman" w:eastAsia="Times New Roman" w:hAnsi="Times New Roman" w:cs="Times New Roman"/>
                <w:bCs/>
                <w:color w:val="000000"/>
                <w:sz w:val="23"/>
                <w:szCs w:val="23"/>
              </w:rPr>
            </w:pPr>
            <w:r w:rsidRPr="003670C9">
              <w:rPr>
                <w:rFonts w:ascii="Times New Roman" w:eastAsia="Times New Roman" w:hAnsi="Times New Roman" w:cs="Times New Roman"/>
                <w:bCs/>
                <w:color w:val="000000"/>
                <w:sz w:val="23"/>
                <w:szCs w:val="23"/>
              </w:rPr>
              <w:t>4.2</w:t>
            </w:r>
          </w:p>
        </w:tc>
        <w:tc>
          <w:tcPr>
            <w:tcW w:w="2805" w:type="dxa"/>
          </w:tcPr>
          <w:p w14:paraId="3A3C745F" w14:textId="77777777" w:rsidR="006660E8" w:rsidRPr="003670C9" w:rsidRDefault="00965C97" w:rsidP="009707A5">
            <w:pPr>
              <w:widowControl w:val="0"/>
              <w:rPr>
                <w:rFonts w:ascii="Times New Roman" w:eastAsia="Times New Roman" w:hAnsi="Times New Roman" w:cs="Times New Roman"/>
                <w:bCs/>
                <w:color w:val="000000"/>
                <w:sz w:val="23"/>
                <w:szCs w:val="23"/>
              </w:rPr>
            </w:pPr>
            <w:r w:rsidRPr="003670C9">
              <w:rPr>
                <w:rFonts w:ascii="Times New Roman" w:eastAsia="Times New Roman" w:hAnsi="Times New Roman" w:cs="Times New Roman"/>
                <w:bCs/>
                <w:color w:val="000000"/>
                <w:sz w:val="23"/>
                <w:szCs w:val="23"/>
              </w:rPr>
              <w:t>опис окремої частини або частин предмета закупівлі (лота), щодо яких можуть бути подані тендерні пропозиції</w:t>
            </w:r>
          </w:p>
        </w:tc>
        <w:tc>
          <w:tcPr>
            <w:tcW w:w="6450" w:type="dxa"/>
          </w:tcPr>
          <w:p w14:paraId="3C493362" w14:textId="77777777" w:rsidR="006660E8" w:rsidRPr="003670C9" w:rsidRDefault="00965C97" w:rsidP="009707A5">
            <w:pPr>
              <w:widowControl w:val="0"/>
              <w:ind w:right="12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Закупівля здійснюється щодо предмет</w:t>
            </w:r>
            <w:r w:rsidRPr="003670C9">
              <w:rPr>
                <w:rFonts w:ascii="Times New Roman" w:eastAsia="Times New Roman" w:hAnsi="Times New Roman" w:cs="Times New Roman"/>
                <w:bCs/>
                <w:sz w:val="23"/>
                <w:szCs w:val="23"/>
              </w:rPr>
              <w:t>а</w:t>
            </w:r>
            <w:r w:rsidRPr="003670C9">
              <w:rPr>
                <w:rFonts w:ascii="Times New Roman" w:eastAsia="Times New Roman" w:hAnsi="Times New Roman" w:cs="Times New Roman"/>
                <w:bCs/>
                <w:color w:val="000000"/>
                <w:sz w:val="23"/>
                <w:szCs w:val="23"/>
              </w:rPr>
              <w:t xml:space="preserve"> закупівлі в цілому.</w:t>
            </w:r>
          </w:p>
          <w:p w14:paraId="5F450C65" w14:textId="77777777" w:rsidR="006660E8" w:rsidRPr="003670C9" w:rsidRDefault="006660E8" w:rsidP="006C20B9">
            <w:pPr>
              <w:widowControl w:val="0"/>
              <w:ind w:right="120"/>
              <w:jc w:val="both"/>
              <w:rPr>
                <w:rFonts w:ascii="Times New Roman" w:eastAsia="Times New Roman" w:hAnsi="Times New Roman" w:cs="Times New Roman"/>
                <w:bCs/>
                <w:i/>
                <w:color w:val="FF0000"/>
                <w:sz w:val="23"/>
                <w:szCs w:val="23"/>
                <w:highlight w:val="yellow"/>
              </w:rPr>
            </w:pPr>
          </w:p>
        </w:tc>
      </w:tr>
      <w:tr w:rsidR="006660E8" w:rsidRPr="003670C9" w14:paraId="3A8E3B25" w14:textId="77777777">
        <w:trPr>
          <w:trHeight w:val="1119"/>
          <w:jc w:val="center"/>
        </w:trPr>
        <w:tc>
          <w:tcPr>
            <w:tcW w:w="705" w:type="dxa"/>
          </w:tcPr>
          <w:p w14:paraId="56A68C80" w14:textId="77777777" w:rsidR="006660E8" w:rsidRPr="003670C9" w:rsidRDefault="00965C97" w:rsidP="009707A5">
            <w:pPr>
              <w:widowControl w:val="0"/>
              <w:jc w:val="center"/>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4.3</w:t>
            </w:r>
          </w:p>
        </w:tc>
        <w:tc>
          <w:tcPr>
            <w:tcW w:w="2805" w:type="dxa"/>
          </w:tcPr>
          <w:p w14:paraId="4E68EAEF" w14:textId="77777777" w:rsidR="006660E8" w:rsidRPr="003670C9" w:rsidRDefault="006C20B9" w:rsidP="006C20B9">
            <w:pPr>
              <w:widowControl w:val="0"/>
              <w:rPr>
                <w:rFonts w:ascii="Times New Roman" w:eastAsia="Times New Roman" w:hAnsi="Times New Roman" w:cs="Times New Roman"/>
                <w:bCs/>
                <w:color w:val="000000"/>
                <w:sz w:val="23"/>
                <w:szCs w:val="23"/>
                <w:highlight w:val="yellow"/>
              </w:rPr>
            </w:pPr>
            <w:r w:rsidRPr="003670C9">
              <w:rPr>
                <w:rFonts w:ascii="Times New Roman" w:eastAsia="Times New Roman" w:hAnsi="Times New Roman" w:cs="Times New Roman"/>
                <w:bCs/>
                <w:color w:val="000000"/>
                <w:sz w:val="23"/>
                <w:szCs w:val="23"/>
              </w:rPr>
              <w:t>К</w:t>
            </w:r>
            <w:r w:rsidR="00965C97" w:rsidRPr="003670C9">
              <w:rPr>
                <w:rFonts w:ascii="Times New Roman" w:eastAsia="Times New Roman" w:hAnsi="Times New Roman" w:cs="Times New Roman"/>
                <w:bCs/>
                <w:color w:val="000000"/>
                <w:sz w:val="23"/>
                <w:szCs w:val="23"/>
              </w:rPr>
              <w:t>ількість</w:t>
            </w:r>
            <w:r w:rsidRPr="003670C9">
              <w:rPr>
                <w:rFonts w:ascii="Times New Roman" w:eastAsia="Times New Roman" w:hAnsi="Times New Roman" w:cs="Times New Roman"/>
                <w:bCs/>
                <w:color w:val="000000"/>
                <w:sz w:val="23"/>
                <w:szCs w:val="23"/>
              </w:rPr>
              <w:t>,</w:t>
            </w:r>
            <w:r w:rsidR="00965C97" w:rsidRPr="003670C9">
              <w:rPr>
                <w:rFonts w:ascii="Times New Roman" w:eastAsia="Times New Roman" w:hAnsi="Times New Roman" w:cs="Times New Roman"/>
                <w:bCs/>
                <w:color w:val="000000"/>
                <w:sz w:val="23"/>
                <w:szCs w:val="23"/>
              </w:rPr>
              <w:t xml:space="preserve"> </w:t>
            </w:r>
            <w:r w:rsidRPr="003670C9">
              <w:rPr>
                <w:rFonts w:ascii="Times New Roman" w:eastAsia="Times New Roman" w:hAnsi="Times New Roman" w:cs="Times New Roman"/>
                <w:bCs/>
                <w:color w:val="000000"/>
                <w:sz w:val="23"/>
                <w:szCs w:val="23"/>
              </w:rPr>
              <w:t>м</w:t>
            </w:r>
            <w:r w:rsidR="00965C97" w:rsidRPr="003670C9">
              <w:rPr>
                <w:rFonts w:ascii="Times New Roman" w:eastAsia="Times New Roman" w:hAnsi="Times New Roman" w:cs="Times New Roman"/>
                <w:bCs/>
                <w:color w:val="000000"/>
                <w:sz w:val="23"/>
                <w:szCs w:val="23"/>
              </w:rPr>
              <w:t>ісце</w:t>
            </w:r>
            <w:r w:rsidRPr="003670C9">
              <w:rPr>
                <w:rFonts w:ascii="Times New Roman" w:eastAsia="Times New Roman" w:hAnsi="Times New Roman" w:cs="Times New Roman"/>
                <w:bCs/>
                <w:color w:val="000000"/>
                <w:sz w:val="23"/>
                <w:szCs w:val="23"/>
              </w:rPr>
              <w:t xml:space="preserve"> надання </w:t>
            </w:r>
            <w:r w:rsidR="00965C97" w:rsidRPr="003670C9">
              <w:rPr>
                <w:rFonts w:ascii="Times New Roman" w:eastAsia="Times New Roman" w:hAnsi="Times New Roman" w:cs="Times New Roman"/>
                <w:bCs/>
                <w:color w:val="000000"/>
                <w:sz w:val="23"/>
                <w:szCs w:val="23"/>
              </w:rPr>
              <w:t xml:space="preserve">послуг, їх обсяги </w:t>
            </w:r>
          </w:p>
        </w:tc>
        <w:tc>
          <w:tcPr>
            <w:tcW w:w="6450" w:type="dxa"/>
          </w:tcPr>
          <w:p w14:paraId="2A09A3E6" w14:textId="77777777" w:rsidR="006660E8" w:rsidRPr="003670C9" w:rsidRDefault="00965C97" w:rsidP="009707A5">
            <w:pPr>
              <w:widowControl w:val="0"/>
              <w:ind w:right="12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Обсяги:</w:t>
            </w:r>
            <w:r w:rsidR="006C20B9" w:rsidRPr="003670C9">
              <w:rPr>
                <w:rFonts w:ascii="Times New Roman" w:eastAsia="Times New Roman" w:hAnsi="Times New Roman" w:cs="Times New Roman"/>
                <w:bCs/>
                <w:sz w:val="23"/>
                <w:szCs w:val="23"/>
              </w:rPr>
              <w:t xml:space="preserve"> </w:t>
            </w:r>
            <w:r w:rsidR="008C1BBC">
              <w:rPr>
                <w:rFonts w:ascii="Times New Roman" w:eastAsia="Times New Roman" w:hAnsi="Times New Roman" w:cs="Times New Roman"/>
                <w:bCs/>
                <w:sz w:val="23"/>
                <w:szCs w:val="23"/>
              </w:rPr>
              <w:t>142</w:t>
            </w:r>
            <w:r w:rsidR="00833695" w:rsidRPr="003670C9">
              <w:rPr>
                <w:rFonts w:ascii="Times New Roman" w:eastAsia="Times New Roman" w:hAnsi="Times New Roman" w:cs="Times New Roman"/>
                <w:bCs/>
                <w:sz w:val="23"/>
                <w:szCs w:val="23"/>
              </w:rPr>
              <w:t xml:space="preserve"> послуг</w:t>
            </w:r>
            <w:r w:rsidR="008C1BBC">
              <w:rPr>
                <w:rFonts w:ascii="Times New Roman" w:eastAsia="Times New Roman" w:hAnsi="Times New Roman" w:cs="Times New Roman"/>
                <w:bCs/>
                <w:sz w:val="23"/>
                <w:szCs w:val="23"/>
              </w:rPr>
              <w:t>и</w:t>
            </w:r>
            <w:r w:rsidR="007950B6" w:rsidRPr="003670C9">
              <w:rPr>
                <w:rFonts w:ascii="Times New Roman" w:eastAsia="Times New Roman" w:hAnsi="Times New Roman" w:cs="Times New Roman"/>
                <w:bCs/>
                <w:sz w:val="23"/>
                <w:szCs w:val="23"/>
              </w:rPr>
              <w:t>,</w:t>
            </w:r>
            <w:r w:rsidR="007950B6" w:rsidRPr="003670C9">
              <w:rPr>
                <w:sz w:val="23"/>
                <w:szCs w:val="23"/>
              </w:rPr>
              <w:t xml:space="preserve"> </w:t>
            </w:r>
            <w:r w:rsidR="007950B6" w:rsidRPr="003670C9">
              <w:rPr>
                <w:rFonts w:ascii="Times New Roman" w:eastAsia="Times New Roman" w:hAnsi="Times New Roman" w:cs="Times New Roman"/>
                <w:bCs/>
                <w:sz w:val="23"/>
                <w:szCs w:val="23"/>
              </w:rPr>
              <w:t>вимоги до предмета закупівлі визначені в Додатку 2 до тендерної документації</w:t>
            </w:r>
          </w:p>
          <w:p w14:paraId="4EE1768F" w14:textId="77777777" w:rsidR="006660E8" w:rsidRPr="003670C9" w:rsidRDefault="00965C97" w:rsidP="009707A5">
            <w:pPr>
              <w:widowControl w:val="0"/>
              <w:ind w:right="12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 xml:space="preserve">Місце, де повинні бути надані послуги: </w:t>
            </w:r>
            <w:r w:rsidR="004F6953" w:rsidRPr="003670C9">
              <w:rPr>
                <w:rFonts w:ascii="Times New Roman" w:eastAsia="Times New Roman" w:hAnsi="Times New Roman" w:cs="Times New Roman"/>
                <w:bCs/>
                <w:sz w:val="23"/>
                <w:szCs w:val="23"/>
              </w:rPr>
              <w:t>Україна, 61023, Харківська область, м. Харків</w:t>
            </w:r>
          </w:p>
        </w:tc>
      </w:tr>
      <w:tr w:rsidR="006660E8" w:rsidRPr="003670C9" w14:paraId="0EEAF285" w14:textId="77777777" w:rsidTr="009707A5">
        <w:trPr>
          <w:trHeight w:val="645"/>
          <w:jc w:val="center"/>
        </w:trPr>
        <w:tc>
          <w:tcPr>
            <w:tcW w:w="705" w:type="dxa"/>
          </w:tcPr>
          <w:p w14:paraId="7D7FC331" w14:textId="77777777" w:rsidR="006660E8" w:rsidRPr="003670C9" w:rsidRDefault="00965C97" w:rsidP="009707A5">
            <w:pPr>
              <w:widowControl w:val="0"/>
              <w:jc w:val="center"/>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4.4</w:t>
            </w:r>
          </w:p>
        </w:tc>
        <w:tc>
          <w:tcPr>
            <w:tcW w:w="2805" w:type="dxa"/>
          </w:tcPr>
          <w:p w14:paraId="29703D51" w14:textId="77777777" w:rsidR="006660E8" w:rsidRPr="003670C9" w:rsidRDefault="00965C97" w:rsidP="009707A5">
            <w:pPr>
              <w:widowControl w:val="0"/>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строки надання послуг</w:t>
            </w:r>
          </w:p>
        </w:tc>
        <w:tc>
          <w:tcPr>
            <w:tcW w:w="6450" w:type="dxa"/>
            <w:shd w:val="clear" w:color="auto" w:fill="auto"/>
          </w:tcPr>
          <w:p w14:paraId="51ED127C" w14:textId="77777777" w:rsidR="006660E8" w:rsidRPr="00932B3C" w:rsidRDefault="00965C97" w:rsidP="00932B3C">
            <w:pPr>
              <w:widowControl w:val="0"/>
              <w:rPr>
                <w:rFonts w:ascii="Times New Roman" w:eastAsia="Times New Roman" w:hAnsi="Times New Roman" w:cs="Times New Roman"/>
                <w:bCs/>
                <w:sz w:val="23"/>
                <w:szCs w:val="23"/>
                <w:highlight w:val="cyan"/>
              </w:rPr>
            </w:pPr>
            <w:r w:rsidRPr="00932B3C">
              <w:rPr>
                <w:rFonts w:ascii="Times New Roman" w:eastAsia="Times New Roman" w:hAnsi="Times New Roman" w:cs="Times New Roman"/>
                <w:bCs/>
                <w:sz w:val="23"/>
                <w:szCs w:val="23"/>
              </w:rPr>
              <w:t xml:space="preserve">до  </w:t>
            </w:r>
            <w:r w:rsidR="00932B3C" w:rsidRPr="00932B3C">
              <w:rPr>
                <w:rFonts w:ascii="Times New Roman" w:eastAsia="Times New Roman" w:hAnsi="Times New Roman" w:cs="Times New Roman"/>
                <w:bCs/>
                <w:sz w:val="23"/>
                <w:szCs w:val="23"/>
              </w:rPr>
              <w:t>24</w:t>
            </w:r>
            <w:r w:rsidR="003670C9" w:rsidRPr="00932B3C">
              <w:rPr>
                <w:rFonts w:ascii="Times New Roman" w:eastAsia="Times New Roman" w:hAnsi="Times New Roman" w:cs="Times New Roman"/>
                <w:bCs/>
                <w:sz w:val="23"/>
                <w:szCs w:val="23"/>
              </w:rPr>
              <w:t xml:space="preserve"> грудня</w:t>
            </w:r>
            <w:r w:rsidR="00833695" w:rsidRPr="00932B3C">
              <w:rPr>
                <w:rFonts w:ascii="Times New Roman" w:eastAsia="Times New Roman" w:hAnsi="Times New Roman" w:cs="Times New Roman"/>
                <w:bCs/>
                <w:sz w:val="23"/>
                <w:szCs w:val="23"/>
              </w:rPr>
              <w:t xml:space="preserve">  2024 року </w:t>
            </w:r>
            <w:r w:rsidRPr="00932B3C">
              <w:rPr>
                <w:rFonts w:ascii="Times New Roman" w:eastAsia="Times New Roman" w:hAnsi="Times New Roman" w:cs="Times New Roman"/>
                <w:bCs/>
                <w:sz w:val="23"/>
                <w:szCs w:val="23"/>
              </w:rPr>
              <w:t xml:space="preserve"> </w:t>
            </w:r>
          </w:p>
        </w:tc>
      </w:tr>
      <w:tr w:rsidR="006660E8" w:rsidRPr="003670C9" w14:paraId="7AC552A7" w14:textId="77777777">
        <w:trPr>
          <w:trHeight w:val="841"/>
          <w:jc w:val="center"/>
        </w:trPr>
        <w:tc>
          <w:tcPr>
            <w:tcW w:w="705" w:type="dxa"/>
          </w:tcPr>
          <w:p w14:paraId="66669921" w14:textId="77777777" w:rsidR="006660E8" w:rsidRPr="003670C9" w:rsidRDefault="00965C97" w:rsidP="009707A5">
            <w:pPr>
              <w:widowControl w:val="0"/>
              <w:jc w:val="center"/>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5</w:t>
            </w:r>
          </w:p>
        </w:tc>
        <w:tc>
          <w:tcPr>
            <w:tcW w:w="2805" w:type="dxa"/>
          </w:tcPr>
          <w:p w14:paraId="090D6567" w14:textId="77777777" w:rsidR="006660E8" w:rsidRPr="003670C9" w:rsidRDefault="00965C97" w:rsidP="009707A5">
            <w:pPr>
              <w:widowControl w:val="0"/>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Недискримінація учасників</w:t>
            </w:r>
            <w:r w:rsidRPr="003670C9">
              <w:rPr>
                <w:rFonts w:ascii="Times New Roman" w:eastAsia="Times New Roman" w:hAnsi="Times New Roman" w:cs="Times New Roman"/>
                <w:bCs/>
                <w:sz w:val="23"/>
                <w:szCs w:val="23"/>
              </w:rPr>
              <w:t xml:space="preserve"> </w:t>
            </w:r>
          </w:p>
        </w:tc>
        <w:tc>
          <w:tcPr>
            <w:tcW w:w="6450" w:type="dxa"/>
          </w:tcPr>
          <w:p w14:paraId="61F7CECC" w14:textId="77777777" w:rsidR="006660E8" w:rsidRPr="003670C9" w:rsidRDefault="00965C97" w:rsidP="009707A5">
            <w:pPr>
              <w:widowControl w:val="0"/>
              <w:ind w:right="14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 xml:space="preserve">Учасники (резиденти та нерезиденти) всіх форм власності та організаційно-правових форм беруть участь у процедурах </w:t>
            </w:r>
            <w:proofErr w:type="spellStart"/>
            <w:r w:rsidRPr="003670C9">
              <w:rPr>
                <w:rFonts w:ascii="Times New Roman" w:eastAsia="Times New Roman" w:hAnsi="Times New Roman" w:cs="Times New Roman"/>
                <w:bCs/>
                <w:color w:val="000000"/>
                <w:sz w:val="23"/>
                <w:szCs w:val="23"/>
              </w:rPr>
              <w:t>закупівель</w:t>
            </w:r>
            <w:proofErr w:type="spellEnd"/>
            <w:r w:rsidRPr="003670C9">
              <w:rPr>
                <w:rFonts w:ascii="Times New Roman" w:eastAsia="Times New Roman" w:hAnsi="Times New Roman" w:cs="Times New Roman"/>
                <w:bCs/>
                <w:color w:val="000000"/>
                <w:sz w:val="23"/>
                <w:szCs w:val="23"/>
              </w:rPr>
              <w:t xml:space="preserve"> на рівних умовах.</w:t>
            </w:r>
          </w:p>
        </w:tc>
      </w:tr>
      <w:tr w:rsidR="006660E8" w:rsidRPr="003670C9" w14:paraId="6D2CD021" w14:textId="77777777">
        <w:trPr>
          <w:trHeight w:val="1119"/>
          <w:jc w:val="center"/>
        </w:trPr>
        <w:tc>
          <w:tcPr>
            <w:tcW w:w="705" w:type="dxa"/>
          </w:tcPr>
          <w:p w14:paraId="7F00DC1B" w14:textId="77777777" w:rsidR="006660E8" w:rsidRPr="003670C9" w:rsidRDefault="00965C97" w:rsidP="009707A5">
            <w:pPr>
              <w:widowControl w:val="0"/>
              <w:jc w:val="center"/>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6</w:t>
            </w:r>
          </w:p>
        </w:tc>
        <w:tc>
          <w:tcPr>
            <w:tcW w:w="2805" w:type="dxa"/>
          </w:tcPr>
          <w:p w14:paraId="5F08F95C" w14:textId="77777777" w:rsidR="006660E8" w:rsidRPr="003670C9" w:rsidRDefault="00965C97" w:rsidP="009707A5">
            <w:pPr>
              <w:widowControl w:val="0"/>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Валюта, у якій повинна бути зазначена ціна тендерної пропозиції</w:t>
            </w:r>
            <w:r w:rsidRPr="003670C9">
              <w:rPr>
                <w:rFonts w:ascii="Times New Roman" w:eastAsia="Times New Roman" w:hAnsi="Times New Roman" w:cs="Times New Roman"/>
                <w:bCs/>
                <w:sz w:val="23"/>
                <w:szCs w:val="23"/>
              </w:rPr>
              <w:t xml:space="preserve"> </w:t>
            </w:r>
          </w:p>
        </w:tc>
        <w:tc>
          <w:tcPr>
            <w:tcW w:w="6450" w:type="dxa"/>
          </w:tcPr>
          <w:p w14:paraId="76531A81" w14:textId="77777777" w:rsidR="006660E8" w:rsidRPr="003670C9" w:rsidRDefault="00965C97" w:rsidP="009707A5">
            <w:pPr>
              <w:widowControl w:val="0"/>
              <w:ind w:right="14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Валютою тендерної пропозиції є гривня.</w:t>
            </w:r>
            <w:r w:rsidRPr="003670C9">
              <w:rPr>
                <w:rFonts w:ascii="Times New Roman" w:eastAsia="Times New Roman" w:hAnsi="Times New Roman" w:cs="Times New Roman"/>
                <w:bCs/>
                <w:sz w:val="23"/>
                <w:szCs w:val="23"/>
              </w:rPr>
              <w:t xml:space="preserve"> </w:t>
            </w:r>
            <w:r w:rsidRPr="003670C9">
              <w:rPr>
                <w:rFonts w:ascii="Times New Roman" w:eastAsia="Times New Roman" w:hAnsi="Times New Roman" w:cs="Times New Roman"/>
                <w:bCs/>
                <w:i/>
                <w:color w:val="000000"/>
                <w:sz w:val="23"/>
                <w:szCs w:val="23"/>
              </w:rPr>
              <w:t>У разі якщо учасником процедури закупівлі є нерезидент</w:t>
            </w:r>
            <w:r w:rsidRPr="003670C9">
              <w:rPr>
                <w:rFonts w:ascii="Times New Roman" w:eastAsia="Times New Roman" w:hAnsi="Times New Roman" w:cs="Times New Roman"/>
                <w:bCs/>
                <w:color w:val="000000"/>
                <w:sz w:val="23"/>
                <w:szCs w:val="23"/>
              </w:rPr>
              <w:t xml:space="preserve">,  такий </w:t>
            </w:r>
            <w:r w:rsidRPr="003670C9">
              <w:rPr>
                <w:rFonts w:ascii="Times New Roman" w:eastAsia="Times New Roman" w:hAnsi="Times New Roman" w:cs="Times New Roman"/>
                <w:bCs/>
                <w:sz w:val="23"/>
                <w:szCs w:val="23"/>
              </w:rPr>
              <w:t>у</w:t>
            </w:r>
            <w:r w:rsidRPr="003670C9">
              <w:rPr>
                <w:rFonts w:ascii="Times New Roman" w:eastAsia="Times New Roman" w:hAnsi="Times New Roman" w:cs="Times New Roman"/>
                <w:bCs/>
                <w:color w:val="000000"/>
                <w:sz w:val="23"/>
                <w:szCs w:val="23"/>
              </w:rPr>
              <w:t xml:space="preserve">часник зазначає ціну пропозиції в електронній системі </w:t>
            </w:r>
            <w:proofErr w:type="spellStart"/>
            <w:r w:rsidRPr="003670C9">
              <w:rPr>
                <w:rFonts w:ascii="Times New Roman" w:eastAsia="Times New Roman" w:hAnsi="Times New Roman" w:cs="Times New Roman"/>
                <w:bCs/>
                <w:color w:val="000000"/>
                <w:sz w:val="23"/>
                <w:szCs w:val="23"/>
              </w:rPr>
              <w:t>закупівель</w:t>
            </w:r>
            <w:proofErr w:type="spellEnd"/>
            <w:r w:rsidRPr="003670C9">
              <w:rPr>
                <w:rFonts w:ascii="Times New Roman" w:eastAsia="Times New Roman" w:hAnsi="Times New Roman" w:cs="Times New Roman"/>
                <w:bCs/>
                <w:color w:val="000000"/>
                <w:sz w:val="23"/>
                <w:szCs w:val="23"/>
              </w:rPr>
              <w:t xml:space="preserve"> у валюті – гривня.</w:t>
            </w:r>
          </w:p>
        </w:tc>
      </w:tr>
      <w:tr w:rsidR="006660E8" w:rsidRPr="003670C9" w14:paraId="68BFB845" w14:textId="77777777">
        <w:trPr>
          <w:trHeight w:val="1119"/>
          <w:jc w:val="center"/>
        </w:trPr>
        <w:tc>
          <w:tcPr>
            <w:tcW w:w="705" w:type="dxa"/>
          </w:tcPr>
          <w:p w14:paraId="6B397932" w14:textId="77777777" w:rsidR="006660E8" w:rsidRPr="003670C9" w:rsidRDefault="00965C97" w:rsidP="009707A5">
            <w:pPr>
              <w:widowControl w:val="0"/>
              <w:jc w:val="center"/>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lastRenderedPageBreak/>
              <w:t>7</w:t>
            </w:r>
          </w:p>
        </w:tc>
        <w:tc>
          <w:tcPr>
            <w:tcW w:w="2805" w:type="dxa"/>
          </w:tcPr>
          <w:p w14:paraId="16EB7312" w14:textId="77777777" w:rsidR="006660E8" w:rsidRPr="003670C9" w:rsidRDefault="00965C97" w:rsidP="009707A5">
            <w:pPr>
              <w:widowControl w:val="0"/>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Мова (мови), якою  (якими) повинні бути  складені тендерні пропозиції</w:t>
            </w:r>
          </w:p>
        </w:tc>
        <w:tc>
          <w:tcPr>
            <w:tcW w:w="6450" w:type="dxa"/>
          </w:tcPr>
          <w:p w14:paraId="61AA2F69" w14:textId="77777777" w:rsidR="006660E8" w:rsidRPr="003670C9" w:rsidRDefault="00965C97" w:rsidP="009707A5">
            <w:pPr>
              <w:widowControl w:val="0"/>
              <w:jc w:val="both"/>
              <w:rPr>
                <w:rFonts w:ascii="Times New Roman" w:eastAsia="Times New Roman" w:hAnsi="Times New Roman" w:cs="Times New Roman"/>
                <w:bCs/>
                <w:color w:val="000000"/>
                <w:sz w:val="23"/>
                <w:szCs w:val="23"/>
              </w:rPr>
            </w:pPr>
            <w:r w:rsidRPr="003670C9">
              <w:rPr>
                <w:rFonts w:ascii="Times New Roman" w:eastAsia="Times New Roman" w:hAnsi="Times New Roman" w:cs="Times New Roman"/>
                <w:bCs/>
                <w:color w:val="000000"/>
                <w:sz w:val="23"/>
                <w:szCs w:val="23"/>
              </w:rPr>
              <w:t>Мова тендерної пропозиції – українська.</w:t>
            </w:r>
          </w:p>
          <w:p w14:paraId="58E9BFFC" w14:textId="77777777" w:rsidR="006660E8" w:rsidRPr="003670C9" w:rsidRDefault="00965C97" w:rsidP="009707A5">
            <w:pPr>
              <w:widowControl w:val="0"/>
              <w:jc w:val="both"/>
              <w:rPr>
                <w:rFonts w:ascii="Times New Roman" w:eastAsia="Times New Roman" w:hAnsi="Times New Roman" w:cs="Times New Roman"/>
                <w:bCs/>
                <w:color w:val="000000"/>
                <w:sz w:val="23"/>
                <w:szCs w:val="23"/>
              </w:rPr>
            </w:pPr>
            <w:r w:rsidRPr="003670C9">
              <w:rPr>
                <w:rFonts w:ascii="Times New Roman" w:eastAsia="Times New Roman" w:hAnsi="Times New Roman" w:cs="Times New Roman"/>
                <w:bCs/>
                <w:color w:val="000000"/>
                <w:sz w:val="23"/>
                <w:szCs w:val="23"/>
              </w:rPr>
              <w:t xml:space="preserve">Під час проведення процедур </w:t>
            </w:r>
            <w:proofErr w:type="spellStart"/>
            <w:r w:rsidRPr="003670C9">
              <w:rPr>
                <w:rFonts w:ascii="Times New Roman" w:eastAsia="Times New Roman" w:hAnsi="Times New Roman" w:cs="Times New Roman"/>
                <w:bCs/>
                <w:color w:val="000000"/>
                <w:sz w:val="23"/>
                <w:szCs w:val="23"/>
              </w:rPr>
              <w:t>закупівель</w:t>
            </w:r>
            <w:proofErr w:type="spellEnd"/>
            <w:r w:rsidRPr="003670C9">
              <w:rPr>
                <w:rFonts w:ascii="Times New Roman" w:eastAsia="Times New Roman" w:hAnsi="Times New Roman" w:cs="Times New Roman"/>
                <w:bCs/>
                <w:color w:val="000000"/>
                <w:sz w:val="23"/>
                <w:szCs w:val="23"/>
              </w:rPr>
              <w:t xml:space="preserve"> усі документи, що готуються замовником, викладаються українською мовою, а також за рішенням замовника одночасно всі документи можуть мати автентичний переклад </w:t>
            </w:r>
            <w:r w:rsidRPr="003670C9">
              <w:rPr>
                <w:rFonts w:ascii="Times New Roman" w:eastAsia="Times New Roman" w:hAnsi="Times New Roman" w:cs="Times New Roman"/>
                <w:bCs/>
                <w:sz w:val="23"/>
                <w:szCs w:val="23"/>
              </w:rPr>
              <w:t>іншою мовою</w:t>
            </w:r>
            <w:r w:rsidRPr="003670C9">
              <w:rPr>
                <w:rFonts w:ascii="Times New Roman" w:eastAsia="Times New Roman" w:hAnsi="Times New Roman" w:cs="Times New Roman"/>
                <w:bCs/>
                <w:color w:val="000000"/>
                <w:sz w:val="23"/>
                <w:szCs w:val="23"/>
              </w:rPr>
              <w:t>. Визначальним є текст, викладений українською мовою.</w:t>
            </w:r>
          </w:p>
          <w:p w14:paraId="1A771585" w14:textId="77777777" w:rsidR="006660E8" w:rsidRPr="003670C9" w:rsidRDefault="00965C97" w:rsidP="009707A5">
            <w:pPr>
              <w:widowControl w:val="0"/>
              <w:jc w:val="both"/>
              <w:rPr>
                <w:rFonts w:ascii="Times New Roman" w:eastAsia="Times New Roman" w:hAnsi="Times New Roman" w:cs="Times New Roman"/>
                <w:bCs/>
                <w:color w:val="000000"/>
                <w:sz w:val="23"/>
                <w:szCs w:val="23"/>
              </w:rPr>
            </w:pPr>
            <w:r w:rsidRPr="003670C9">
              <w:rPr>
                <w:rFonts w:ascii="Times New Roman" w:eastAsia="Times New Roman" w:hAnsi="Times New Roman" w:cs="Times New Roman"/>
                <w:bCs/>
                <w:color w:val="000000"/>
                <w:sz w:val="23"/>
                <w:szCs w:val="23"/>
              </w:rPr>
              <w:t>Стандартні характеристики, вимоги, умовні позначення у вигляді скорочень та термінологія, пов’язана з товарами, роботами чи послугами, що закуповуються, передбачені існуючими міжнародними або національними стандартами, нормами та правилами, викладаються мовою їх загальноприйнятого застосування.</w:t>
            </w:r>
          </w:p>
          <w:p w14:paraId="6581432A" w14:textId="77777777" w:rsidR="006660E8" w:rsidRPr="003670C9" w:rsidRDefault="00965C97" w:rsidP="009707A5">
            <w:pPr>
              <w:widowControl w:val="0"/>
              <w:jc w:val="both"/>
              <w:rPr>
                <w:rFonts w:ascii="Times New Roman" w:eastAsia="Times New Roman" w:hAnsi="Times New Roman" w:cs="Times New Roman"/>
                <w:bCs/>
                <w:color w:val="000000"/>
                <w:sz w:val="23"/>
                <w:szCs w:val="23"/>
              </w:rPr>
            </w:pPr>
            <w:r w:rsidRPr="003670C9">
              <w:rPr>
                <w:rFonts w:ascii="Times New Roman" w:eastAsia="Times New Roman" w:hAnsi="Times New Roman" w:cs="Times New Roman"/>
                <w:bCs/>
                <w:color w:val="000000"/>
                <w:sz w:val="23"/>
                <w:szCs w:val="23"/>
              </w:rPr>
              <w:t xml:space="preserve">Уся інформація розміщується в електронній системі </w:t>
            </w:r>
            <w:proofErr w:type="spellStart"/>
            <w:r w:rsidRPr="003670C9">
              <w:rPr>
                <w:rFonts w:ascii="Times New Roman" w:eastAsia="Times New Roman" w:hAnsi="Times New Roman" w:cs="Times New Roman"/>
                <w:bCs/>
                <w:color w:val="000000"/>
                <w:sz w:val="23"/>
                <w:szCs w:val="23"/>
              </w:rPr>
              <w:t>закупівель</w:t>
            </w:r>
            <w:proofErr w:type="spellEnd"/>
            <w:r w:rsidRPr="003670C9">
              <w:rPr>
                <w:rFonts w:ascii="Times New Roman" w:eastAsia="Times New Roman" w:hAnsi="Times New Roman" w:cs="Times New Roman"/>
                <w:bCs/>
                <w:color w:val="000000"/>
                <w:sz w:val="23"/>
                <w:szCs w:val="23"/>
              </w:rPr>
              <w:t xml:space="preserve"> українською мовою, крім  тих випадків, коли використання букв та символів української мови призводить до їх спотворення (зокрема, але не виключно, адреси мережі </w:t>
            </w:r>
            <w:r w:rsidRPr="003670C9">
              <w:rPr>
                <w:rFonts w:ascii="Times New Roman" w:eastAsia="Times New Roman" w:hAnsi="Times New Roman" w:cs="Times New Roman"/>
                <w:bCs/>
                <w:sz w:val="23"/>
                <w:szCs w:val="23"/>
              </w:rPr>
              <w:t>І</w:t>
            </w:r>
            <w:r w:rsidRPr="003670C9">
              <w:rPr>
                <w:rFonts w:ascii="Times New Roman" w:eastAsia="Times New Roman" w:hAnsi="Times New Roman" w:cs="Times New Roman"/>
                <w:bCs/>
                <w:color w:val="000000"/>
                <w:sz w:val="23"/>
                <w:szCs w:val="23"/>
              </w:rPr>
              <w:t>нтернет, адреси електронної пошти, торговельної марки (</w:t>
            </w:r>
            <w:proofErr w:type="spellStart"/>
            <w:r w:rsidRPr="003670C9">
              <w:rPr>
                <w:rFonts w:ascii="Times New Roman" w:eastAsia="Times New Roman" w:hAnsi="Times New Roman" w:cs="Times New Roman"/>
                <w:bCs/>
                <w:color w:val="000000"/>
                <w:sz w:val="23"/>
                <w:szCs w:val="23"/>
              </w:rPr>
              <w:t>знак</w:t>
            </w:r>
            <w:r w:rsidRPr="003670C9">
              <w:rPr>
                <w:rFonts w:ascii="Times New Roman" w:eastAsia="Times New Roman" w:hAnsi="Times New Roman" w:cs="Times New Roman"/>
                <w:bCs/>
                <w:sz w:val="23"/>
                <w:szCs w:val="23"/>
              </w:rPr>
              <w:t>а</w:t>
            </w:r>
            <w:proofErr w:type="spellEnd"/>
            <w:r w:rsidRPr="003670C9">
              <w:rPr>
                <w:rFonts w:ascii="Times New Roman" w:eastAsia="Times New Roman" w:hAnsi="Times New Roman" w:cs="Times New Roman"/>
                <w:bCs/>
                <w:color w:val="000000"/>
                <w:sz w:val="23"/>
                <w:szCs w:val="23"/>
              </w:rPr>
              <w:t xml:space="preserve"> для товарів та послуг), загальноприйняті міжнародні терміни). Тендерна пропозиція та </w:t>
            </w:r>
            <w:r w:rsidRPr="003670C9">
              <w:rPr>
                <w:rFonts w:ascii="Times New Roman" w:eastAsia="Times New Roman" w:hAnsi="Times New Roman" w:cs="Times New Roman"/>
                <w:bCs/>
                <w:sz w:val="23"/>
                <w:szCs w:val="23"/>
              </w:rPr>
              <w:t>в</w:t>
            </w:r>
            <w:r w:rsidRPr="003670C9">
              <w:rPr>
                <w:rFonts w:ascii="Times New Roman" w:eastAsia="Times New Roman" w:hAnsi="Times New Roman" w:cs="Times New Roman"/>
                <w:bCs/>
                <w:color w:val="000000"/>
                <w:sz w:val="23"/>
                <w:szCs w:val="23"/>
              </w:rPr>
              <w:t xml:space="preserve">сі документи, які передбачені вимогами тендерної документації та додатками до неї, складаються українською мовою. Документи або копії документів (які передбачені вимогами тендерної документації та додатками до неї), які надаються Учасником у складі тендерної пропозиції, викладені іншими мовами, повинні надаватися разом із їх автентичним перекладом </w:t>
            </w:r>
            <w:r w:rsidRPr="003670C9">
              <w:rPr>
                <w:rFonts w:ascii="Times New Roman" w:eastAsia="Times New Roman" w:hAnsi="Times New Roman" w:cs="Times New Roman"/>
                <w:bCs/>
                <w:sz w:val="23"/>
                <w:szCs w:val="23"/>
              </w:rPr>
              <w:t>українською мовою</w:t>
            </w:r>
            <w:r w:rsidRPr="003670C9">
              <w:rPr>
                <w:rFonts w:ascii="Times New Roman" w:eastAsia="Times New Roman" w:hAnsi="Times New Roman" w:cs="Times New Roman"/>
                <w:bCs/>
                <w:color w:val="000000"/>
                <w:sz w:val="23"/>
                <w:szCs w:val="23"/>
              </w:rPr>
              <w:t xml:space="preserve">. </w:t>
            </w:r>
          </w:p>
          <w:p w14:paraId="2AFA96C6" w14:textId="77777777" w:rsidR="006660E8" w:rsidRPr="003670C9" w:rsidRDefault="00965C97" w:rsidP="009707A5">
            <w:pPr>
              <w:widowControl w:val="0"/>
              <w:jc w:val="both"/>
              <w:rPr>
                <w:rFonts w:ascii="Times New Roman" w:eastAsia="Times New Roman" w:hAnsi="Times New Roman" w:cs="Times New Roman"/>
                <w:bCs/>
                <w:color w:val="000000"/>
                <w:sz w:val="23"/>
                <w:szCs w:val="23"/>
              </w:rPr>
            </w:pPr>
            <w:r w:rsidRPr="003670C9">
              <w:rPr>
                <w:rFonts w:ascii="Times New Roman" w:eastAsia="Times New Roman" w:hAnsi="Times New Roman" w:cs="Times New Roman"/>
                <w:bCs/>
                <w:color w:val="000000"/>
                <w:sz w:val="23"/>
                <w:szCs w:val="23"/>
              </w:rPr>
              <w:t>Виключення:</w:t>
            </w:r>
          </w:p>
          <w:p w14:paraId="6A76EEB6" w14:textId="77777777" w:rsidR="006660E8" w:rsidRPr="003670C9" w:rsidRDefault="00965C97" w:rsidP="009707A5">
            <w:pPr>
              <w:widowControl w:val="0"/>
              <w:jc w:val="both"/>
              <w:rPr>
                <w:rFonts w:ascii="Times New Roman" w:eastAsia="Times New Roman" w:hAnsi="Times New Roman" w:cs="Times New Roman"/>
                <w:bCs/>
                <w:color w:val="000000"/>
                <w:sz w:val="23"/>
                <w:szCs w:val="23"/>
              </w:rPr>
            </w:pPr>
            <w:r w:rsidRPr="003670C9">
              <w:rPr>
                <w:rFonts w:ascii="Times New Roman" w:eastAsia="Times New Roman" w:hAnsi="Times New Roman" w:cs="Times New Roman"/>
                <w:bCs/>
                <w:color w:val="000000"/>
                <w:sz w:val="23"/>
                <w:szCs w:val="23"/>
              </w:rPr>
              <w:t xml:space="preserve">1. Замовник не зобов’язаний розглядати документи, які не передбачені вимогами тендерної документації та додатками до неї та які учасник додатково надає на власний розсуд, </w:t>
            </w:r>
            <w:r w:rsidRPr="003670C9">
              <w:rPr>
                <w:rFonts w:ascii="Times New Roman" w:eastAsia="Times New Roman" w:hAnsi="Times New Roman" w:cs="Times New Roman"/>
                <w:bCs/>
                <w:sz w:val="23"/>
                <w:szCs w:val="23"/>
              </w:rPr>
              <w:t>у</w:t>
            </w:r>
            <w:r w:rsidRPr="003670C9">
              <w:rPr>
                <w:rFonts w:ascii="Times New Roman" w:eastAsia="Times New Roman" w:hAnsi="Times New Roman" w:cs="Times New Roman"/>
                <w:bCs/>
                <w:color w:val="000000"/>
                <w:sz w:val="23"/>
                <w:szCs w:val="23"/>
              </w:rPr>
              <w:t xml:space="preserve"> тому числі якщо такі документи надані іноземною мовою без перекладу. </w:t>
            </w:r>
          </w:p>
          <w:p w14:paraId="6FB0B294" w14:textId="77777777" w:rsidR="006660E8" w:rsidRPr="003670C9" w:rsidRDefault="00965C97" w:rsidP="009707A5">
            <w:pPr>
              <w:widowControl w:val="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 xml:space="preserve">2.  </w:t>
            </w:r>
            <w:r w:rsidRPr="003670C9">
              <w:rPr>
                <w:rFonts w:ascii="Times New Roman" w:eastAsia="Times New Roman" w:hAnsi="Times New Roman" w:cs="Times New Roman"/>
                <w:bCs/>
                <w:sz w:val="23"/>
                <w:szCs w:val="23"/>
              </w:rPr>
              <w:t xml:space="preserve">У випадку надання учасником на підтвердження однієї вимоги кількох документів, викладених різними мовами, та за умови, що хоча б один з наданих документів відповідає встановленій </w:t>
            </w:r>
            <w:proofErr w:type="spellStart"/>
            <w:r w:rsidRPr="003670C9">
              <w:rPr>
                <w:rFonts w:ascii="Times New Roman" w:eastAsia="Times New Roman" w:hAnsi="Times New Roman" w:cs="Times New Roman"/>
                <w:bCs/>
                <w:sz w:val="23"/>
                <w:szCs w:val="23"/>
              </w:rPr>
              <w:t>вимозі</w:t>
            </w:r>
            <w:proofErr w:type="spellEnd"/>
            <w:r w:rsidRPr="003670C9">
              <w:rPr>
                <w:rFonts w:ascii="Times New Roman" w:eastAsia="Times New Roman" w:hAnsi="Times New Roman" w:cs="Times New Roman"/>
                <w:bCs/>
                <w:sz w:val="23"/>
                <w:szCs w:val="23"/>
              </w:rPr>
              <w:t>, в тому числі щодо мови, замовник не розглядає інший(і) документ(и), що учасник надав додатково на підтвердження цієї вимоги, навіть якщо інший документ наданий іноземною мовою без перекладу.</w:t>
            </w:r>
          </w:p>
        </w:tc>
      </w:tr>
      <w:tr w:rsidR="006660E8" w:rsidRPr="003670C9" w14:paraId="7A963ED7" w14:textId="77777777">
        <w:trPr>
          <w:trHeight w:val="501"/>
          <w:jc w:val="center"/>
        </w:trPr>
        <w:tc>
          <w:tcPr>
            <w:tcW w:w="9960" w:type="dxa"/>
            <w:gridSpan w:val="3"/>
            <w:vAlign w:val="center"/>
          </w:tcPr>
          <w:p w14:paraId="1E0D2D79" w14:textId="77777777" w:rsidR="006660E8" w:rsidRPr="003670C9" w:rsidRDefault="00965C97" w:rsidP="009707A5">
            <w:pPr>
              <w:widowControl w:val="0"/>
              <w:jc w:val="center"/>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 xml:space="preserve">Розділ 2. Порядок </w:t>
            </w:r>
            <w:r w:rsidRPr="003670C9">
              <w:rPr>
                <w:rFonts w:ascii="Times New Roman" w:eastAsia="Times New Roman" w:hAnsi="Times New Roman" w:cs="Times New Roman"/>
                <w:bCs/>
                <w:sz w:val="23"/>
                <w:szCs w:val="23"/>
              </w:rPr>
              <w:t>в</w:t>
            </w:r>
            <w:r w:rsidRPr="003670C9">
              <w:rPr>
                <w:rFonts w:ascii="Times New Roman" w:eastAsia="Times New Roman" w:hAnsi="Times New Roman" w:cs="Times New Roman"/>
                <w:bCs/>
                <w:color w:val="000000"/>
                <w:sz w:val="23"/>
                <w:szCs w:val="23"/>
              </w:rPr>
              <w:t>несення змін та надання роз’яснень до тендерної документації</w:t>
            </w:r>
          </w:p>
        </w:tc>
      </w:tr>
      <w:tr w:rsidR="006660E8" w:rsidRPr="003670C9" w14:paraId="6E363904" w14:textId="77777777">
        <w:trPr>
          <w:trHeight w:val="1975"/>
          <w:jc w:val="center"/>
        </w:trPr>
        <w:tc>
          <w:tcPr>
            <w:tcW w:w="705" w:type="dxa"/>
          </w:tcPr>
          <w:p w14:paraId="70F5ADAC" w14:textId="77777777" w:rsidR="006660E8" w:rsidRPr="003670C9" w:rsidRDefault="00965C97" w:rsidP="009707A5">
            <w:pPr>
              <w:widowControl w:val="0"/>
              <w:jc w:val="center"/>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1</w:t>
            </w:r>
          </w:p>
        </w:tc>
        <w:tc>
          <w:tcPr>
            <w:tcW w:w="2805" w:type="dxa"/>
          </w:tcPr>
          <w:p w14:paraId="1C148B29" w14:textId="77777777" w:rsidR="006660E8" w:rsidRPr="003670C9" w:rsidRDefault="00965C97" w:rsidP="009707A5">
            <w:pPr>
              <w:widowControl w:val="0"/>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Процедура надання роз’яснень щодо тендерної документації</w:t>
            </w:r>
          </w:p>
        </w:tc>
        <w:tc>
          <w:tcPr>
            <w:tcW w:w="6450" w:type="dxa"/>
          </w:tcPr>
          <w:p w14:paraId="5B2B581E" w14:textId="77777777" w:rsidR="006660E8" w:rsidRPr="003670C9" w:rsidRDefault="00965C97" w:rsidP="009707A5">
            <w:pPr>
              <w:widowControl w:val="0"/>
              <w:jc w:val="both"/>
              <w:rPr>
                <w:rFonts w:ascii="Times New Roman" w:eastAsia="Times New Roman" w:hAnsi="Times New Roman" w:cs="Times New Roman"/>
                <w:bCs/>
                <w:sz w:val="23"/>
                <w:szCs w:val="23"/>
                <w:highlight w:val="white"/>
              </w:rPr>
            </w:pPr>
            <w:r w:rsidRPr="003670C9">
              <w:rPr>
                <w:rFonts w:ascii="Times New Roman" w:eastAsia="Times New Roman" w:hAnsi="Times New Roman" w:cs="Times New Roman"/>
                <w:bCs/>
                <w:sz w:val="23"/>
                <w:szCs w:val="23"/>
                <w:highlight w:val="white"/>
              </w:rPr>
              <w:t xml:space="preserve">Фізична/юридична особа має право не пізніше ніж за три дні до закінчення строку подання тендерної пропозиції звернутися через електронну систему </w:t>
            </w:r>
            <w:proofErr w:type="spellStart"/>
            <w:r w:rsidRPr="003670C9">
              <w:rPr>
                <w:rFonts w:ascii="Times New Roman" w:eastAsia="Times New Roman" w:hAnsi="Times New Roman" w:cs="Times New Roman"/>
                <w:bCs/>
                <w:sz w:val="23"/>
                <w:szCs w:val="23"/>
                <w:highlight w:val="white"/>
              </w:rPr>
              <w:t>закупівель</w:t>
            </w:r>
            <w:proofErr w:type="spellEnd"/>
            <w:r w:rsidRPr="003670C9">
              <w:rPr>
                <w:rFonts w:ascii="Times New Roman" w:eastAsia="Times New Roman" w:hAnsi="Times New Roman" w:cs="Times New Roman"/>
                <w:bCs/>
                <w:sz w:val="23"/>
                <w:szCs w:val="23"/>
                <w:highlight w:val="white"/>
              </w:rPr>
              <w:t xml:space="preserve"> до замовника за роз’ясненнями щодо тендерної документації та/або звернутися до замовника з вимогою щодо усунення порушення під час проведення тендеру. </w:t>
            </w:r>
          </w:p>
          <w:p w14:paraId="28E067E4" w14:textId="77777777" w:rsidR="006660E8" w:rsidRPr="003670C9" w:rsidRDefault="00965C97" w:rsidP="009707A5">
            <w:pPr>
              <w:widowControl w:val="0"/>
              <w:jc w:val="both"/>
              <w:rPr>
                <w:rFonts w:ascii="Times New Roman" w:eastAsia="Times New Roman" w:hAnsi="Times New Roman" w:cs="Times New Roman"/>
                <w:bCs/>
                <w:sz w:val="23"/>
                <w:szCs w:val="23"/>
                <w:highlight w:val="white"/>
              </w:rPr>
            </w:pPr>
            <w:r w:rsidRPr="003670C9">
              <w:rPr>
                <w:rFonts w:ascii="Times New Roman" w:eastAsia="Times New Roman" w:hAnsi="Times New Roman" w:cs="Times New Roman"/>
                <w:bCs/>
                <w:sz w:val="23"/>
                <w:szCs w:val="23"/>
                <w:highlight w:val="white"/>
              </w:rPr>
              <w:t xml:space="preserve">Усі звернення за роз’ясненнями та звернення щодо усунення порушення автоматично оприлюднюються в електронній системі </w:t>
            </w:r>
            <w:proofErr w:type="spellStart"/>
            <w:r w:rsidRPr="003670C9">
              <w:rPr>
                <w:rFonts w:ascii="Times New Roman" w:eastAsia="Times New Roman" w:hAnsi="Times New Roman" w:cs="Times New Roman"/>
                <w:bCs/>
                <w:sz w:val="23"/>
                <w:szCs w:val="23"/>
                <w:highlight w:val="white"/>
              </w:rPr>
              <w:t>закупівель</w:t>
            </w:r>
            <w:proofErr w:type="spellEnd"/>
            <w:r w:rsidRPr="003670C9">
              <w:rPr>
                <w:rFonts w:ascii="Times New Roman" w:eastAsia="Times New Roman" w:hAnsi="Times New Roman" w:cs="Times New Roman"/>
                <w:bCs/>
                <w:sz w:val="23"/>
                <w:szCs w:val="23"/>
                <w:highlight w:val="white"/>
              </w:rPr>
              <w:t xml:space="preserve"> без ідентифікації особи, яка звернулася до замовника. </w:t>
            </w:r>
          </w:p>
          <w:p w14:paraId="43FE6C5F" w14:textId="77777777" w:rsidR="006660E8" w:rsidRPr="003670C9" w:rsidRDefault="00965C97" w:rsidP="009707A5">
            <w:pPr>
              <w:widowControl w:val="0"/>
              <w:jc w:val="both"/>
              <w:rPr>
                <w:rFonts w:ascii="Times New Roman" w:eastAsia="Times New Roman" w:hAnsi="Times New Roman" w:cs="Times New Roman"/>
                <w:bCs/>
                <w:sz w:val="23"/>
                <w:szCs w:val="23"/>
                <w:highlight w:val="white"/>
              </w:rPr>
            </w:pPr>
            <w:r w:rsidRPr="003670C9">
              <w:rPr>
                <w:rFonts w:ascii="Times New Roman" w:eastAsia="Times New Roman" w:hAnsi="Times New Roman" w:cs="Times New Roman"/>
                <w:bCs/>
                <w:sz w:val="23"/>
                <w:szCs w:val="23"/>
                <w:highlight w:val="white"/>
              </w:rPr>
              <w:t xml:space="preserve">Замовник повинен </w:t>
            </w:r>
            <w:r w:rsidRPr="003670C9">
              <w:rPr>
                <w:rFonts w:ascii="Times New Roman" w:eastAsia="Times New Roman" w:hAnsi="Times New Roman" w:cs="Times New Roman"/>
                <w:bCs/>
                <w:i/>
                <w:sz w:val="23"/>
                <w:szCs w:val="23"/>
                <w:highlight w:val="white"/>
              </w:rPr>
              <w:t>протягом трьох днів</w:t>
            </w:r>
            <w:r w:rsidRPr="003670C9">
              <w:rPr>
                <w:rFonts w:ascii="Times New Roman" w:eastAsia="Times New Roman" w:hAnsi="Times New Roman" w:cs="Times New Roman"/>
                <w:bCs/>
                <w:sz w:val="23"/>
                <w:szCs w:val="23"/>
                <w:highlight w:val="white"/>
              </w:rPr>
              <w:t xml:space="preserve"> з дати їх оприлюднення надати роз’яснення на звернення шляхом оприлюднення його в електронній системі </w:t>
            </w:r>
            <w:proofErr w:type="spellStart"/>
            <w:r w:rsidRPr="003670C9">
              <w:rPr>
                <w:rFonts w:ascii="Times New Roman" w:eastAsia="Times New Roman" w:hAnsi="Times New Roman" w:cs="Times New Roman"/>
                <w:bCs/>
                <w:sz w:val="23"/>
                <w:szCs w:val="23"/>
                <w:highlight w:val="white"/>
              </w:rPr>
              <w:t>закупівель</w:t>
            </w:r>
            <w:proofErr w:type="spellEnd"/>
            <w:r w:rsidRPr="003670C9">
              <w:rPr>
                <w:rFonts w:ascii="Times New Roman" w:eastAsia="Times New Roman" w:hAnsi="Times New Roman" w:cs="Times New Roman"/>
                <w:bCs/>
                <w:sz w:val="23"/>
                <w:szCs w:val="23"/>
                <w:highlight w:val="white"/>
              </w:rPr>
              <w:t>.</w:t>
            </w:r>
          </w:p>
          <w:p w14:paraId="12904A7D" w14:textId="77777777" w:rsidR="006660E8" w:rsidRPr="003670C9" w:rsidRDefault="00965C97" w:rsidP="009707A5">
            <w:pPr>
              <w:widowControl w:val="0"/>
              <w:jc w:val="both"/>
              <w:rPr>
                <w:rFonts w:ascii="Times New Roman" w:eastAsia="Times New Roman" w:hAnsi="Times New Roman" w:cs="Times New Roman"/>
                <w:bCs/>
                <w:sz w:val="23"/>
                <w:szCs w:val="23"/>
                <w:highlight w:val="white"/>
              </w:rPr>
            </w:pPr>
            <w:r w:rsidRPr="003670C9">
              <w:rPr>
                <w:rFonts w:ascii="Times New Roman" w:eastAsia="Times New Roman" w:hAnsi="Times New Roman" w:cs="Times New Roman"/>
                <w:bCs/>
                <w:sz w:val="23"/>
                <w:szCs w:val="23"/>
                <w:highlight w:val="white"/>
              </w:rPr>
              <w:t xml:space="preserve">У разі несвоєчасного надання замовником роз’яснень щодо </w:t>
            </w:r>
            <w:r w:rsidRPr="003670C9">
              <w:rPr>
                <w:rFonts w:ascii="Times New Roman" w:eastAsia="Times New Roman" w:hAnsi="Times New Roman" w:cs="Times New Roman"/>
                <w:bCs/>
                <w:sz w:val="23"/>
                <w:szCs w:val="23"/>
                <w:highlight w:val="white"/>
              </w:rPr>
              <w:lastRenderedPageBreak/>
              <w:t xml:space="preserve">змісту тендерної документації електронна система </w:t>
            </w:r>
            <w:proofErr w:type="spellStart"/>
            <w:r w:rsidRPr="003670C9">
              <w:rPr>
                <w:rFonts w:ascii="Times New Roman" w:eastAsia="Times New Roman" w:hAnsi="Times New Roman" w:cs="Times New Roman"/>
                <w:bCs/>
                <w:sz w:val="23"/>
                <w:szCs w:val="23"/>
                <w:highlight w:val="white"/>
              </w:rPr>
              <w:t>закупівель</w:t>
            </w:r>
            <w:proofErr w:type="spellEnd"/>
            <w:r w:rsidRPr="003670C9">
              <w:rPr>
                <w:rFonts w:ascii="Times New Roman" w:eastAsia="Times New Roman" w:hAnsi="Times New Roman" w:cs="Times New Roman"/>
                <w:bCs/>
                <w:sz w:val="23"/>
                <w:szCs w:val="23"/>
                <w:highlight w:val="white"/>
              </w:rPr>
              <w:t xml:space="preserve"> автоматично зупиняє перебіг відкритих торгів.</w:t>
            </w:r>
          </w:p>
          <w:p w14:paraId="448645F2" w14:textId="77777777" w:rsidR="006660E8" w:rsidRPr="003670C9" w:rsidRDefault="00965C97" w:rsidP="009707A5">
            <w:pPr>
              <w:widowControl w:val="0"/>
              <w:jc w:val="both"/>
              <w:rPr>
                <w:rFonts w:ascii="Times New Roman" w:eastAsia="Times New Roman" w:hAnsi="Times New Roman" w:cs="Times New Roman"/>
                <w:bCs/>
                <w:i/>
                <w:sz w:val="23"/>
                <w:szCs w:val="23"/>
              </w:rPr>
            </w:pPr>
            <w:r w:rsidRPr="003670C9">
              <w:rPr>
                <w:rFonts w:ascii="Times New Roman" w:eastAsia="Times New Roman" w:hAnsi="Times New Roman" w:cs="Times New Roman"/>
                <w:bCs/>
                <w:sz w:val="23"/>
                <w:szCs w:val="23"/>
                <w:highlight w:val="white"/>
              </w:rPr>
              <w:t xml:space="preserve">Для поновлення перебігу відкритих торгів замовник повинен розмістити роз’яснення щодо змісту тендерної документації в електронній системі </w:t>
            </w:r>
            <w:proofErr w:type="spellStart"/>
            <w:r w:rsidRPr="003670C9">
              <w:rPr>
                <w:rFonts w:ascii="Times New Roman" w:eastAsia="Times New Roman" w:hAnsi="Times New Roman" w:cs="Times New Roman"/>
                <w:bCs/>
                <w:sz w:val="23"/>
                <w:szCs w:val="23"/>
                <w:highlight w:val="white"/>
              </w:rPr>
              <w:t>закупівель</w:t>
            </w:r>
            <w:proofErr w:type="spellEnd"/>
            <w:r w:rsidRPr="003670C9">
              <w:rPr>
                <w:rFonts w:ascii="Times New Roman" w:eastAsia="Times New Roman" w:hAnsi="Times New Roman" w:cs="Times New Roman"/>
                <w:bCs/>
                <w:sz w:val="23"/>
                <w:szCs w:val="23"/>
                <w:highlight w:val="white"/>
              </w:rPr>
              <w:t xml:space="preserve"> з одночасним продовженням строку подання тендерних пропозицій </w:t>
            </w:r>
            <w:r w:rsidRPr="003670C9">
              <w:rPr>
                <w:rFonts w:ascii="Times New Roman" w:eastAsia="Times New Roman" w:hAnsi="Times New Roman" w:cs="Times New Roman"/>
                <w:bCs/>
                <w:i/>
                <w:sz w:val="23"/>
                <w:szCs w:val="23"/>
                <w:highlight w:val="white"/>
              </w:rPr>
              <w:t>не менш як на чотири дні.</w:t>
            </w:r>
          </w:p>
        </w:tc>
      </w:tr>
      <w:tr w:rsidR="006660E8" w:rsidRPr="003670C9" w14:paraId="3A0F1811" w14:textId="77777777">
        <w:trPr>
          <w:trHeight w:val="1119"/>
          <w:jc w:val="center"/>
        </w:trPr>
        <w:tc>
          <w:tcPr>
            <w:tcW w:w="705" w:type="dxa"/>
          </w:tcPr>
          <w:p w14:paraId="31364212" w14:textId="77777777" w:rsidR="006660E8" w:rsidRPr="003670C9" w:rsidRDefault="00965C97" w:rsidP="009707A5">
            <w:pPr>
              <w:widowControl w:val="0"/>
              <w:jc w:val="center"/>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lastRenderedPageBreak/>
              <w:t>2</w:t>
            </w:r>
          </w:p>
        </w:tc>
        <w:tc>
          <w:tcPr>
            <w:tcW w:w="2805" w:type="dxa"/>
          </w:tcPr>
          <w:p w14:paraId="09916A82" w14:textId="77777777" w:rsidR="006660E8" w:rsidRPr="003670C9" w:rsidRDefault="00965C97" w:rsidP="009707A5">
            <w:pPr>
              <w:widowControl w:val="0"/>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Внесення змін до тендерної документації</w:t>
            </w:r>
          </w:p>
        </w:tc>
        <w:tc>
          <w:tcPr>
            <w:tcW w:w="6450" w:type="dxa"/>
          </w:tcPr>
          <w:p w14:paraId="2AAFB905" w14:textId="77777777" w:rsidR="006660E8" w:rsidRPr="003670C9" w:rsidRDefault="00965C97" w:rsidP="009707A5">
            <w:pPr>
              <w:jc w:val="both"/>
              <w:rPr>
                <w:rFonts w:ascii="Times New Roman" w:eastAsia="Times New Roman" w:hAnsi="Times New Roman" w:cs="Times New Roman"/>
                <w:bCs/>
                <w:sz w:val="23"/>
                <w:szCs w:val="23"/>
                <w:highlight w:val="white"/>
              </w:rPr>
            </w:pPr>
            <w:r w:rsidRPr="003670C9">
              <w:rPr>
                <w:rFonts w:ascii="Times New Roman" w:eastAsia="Times New Roman" w:hAnsi="Times New Roman" w:cs="Times New Roman"/>
                <w:bCs/>
                <w:sz w:val="23"/>
                <w:szCs w:val="23"/>
                <w:highlight w:val="white"/>
              </w:rPr>
              <w:t xml:space="preserve">Замовник має право з власної ініціативи або у разі усунення порушень вимог законодавства у сфері публічних </w:t>
            </w:r>
            <w:proofErr w:type="spellStart"/>
            <w:r w:rsidRPr="003670C9">
              <w:rPr>
                <w:rFonts w:ascii="Times New Roman" w:eastAsia="Times New Roman" w:hAnsi="Times New Roman" w:cs="Times New Roman"/>
                <w:bCs/>
                <w:sz w:val="23"/>
                <w:szCs w:val="23"/>
                <w:highlight w:val="white"/>
              </w:rPr>
              <w:t>закупівель</w:t>
            </w:r>
            <w:proofErr w:type="spellEnd"/>
            <w:r w:rsidRPr="003670C9">
              <w:rPr>
                <w:rFonts w:ascii="Times New Roman" w:eastAsia="Times New Roman" w:hAnsi="Times New Roman" w:cs="Times New Roman"/>
                <w:bCs/>
                <w:sz w:val="23"/>
                <w:szCs w:val="23"/>
                <w:highlight w:val="white"/>
              </w:rPr>
              <w:t xml:space="preserve">, викладених у висновку органу державного фінансового контролю відповідно до </w:t>
            </w:r>
            <w:hyperlink r:id="rId9" w:anchor="n960">
              <w:r w:rsidRPr="003670C9">
                <w:rPr>
                  <w:rFonts w:ascii="Times New Roman" w:eastAsia="Times New Roman" w:hAnsi="Times New Roman" w:cs="Times New Roman"/>
                  <w:bCs/>
                  <w:sz w:val="23"/>
                  <w:szCs w:val="23"/>
                  <w:highlight w:val="white"/>
                </w:rPr>
                <w:t>статті 8</w:t>
              </w:r>
            </w:hyperlink>
            <w:r w:rsidRPr="003670C9">
              <w:rPr>
                <w:rFonts w:ascii="Times New Roman" w:eastAsia="Times New Roman" w:hAnsi="Times New Roman" w:cs="Times New Roman"/>
                <w:bCs/>
                <w:sz w:val="23"/>
                <w:szCs w:val="23"/>
                <w:highlight w:val="white"/>
              </w:rPr>
              <w:t xml:space="preserve"> Закону, або за результатами звернень, або на підставі рішення органу оскарження </w:t>
            </w:r>
            <w:proofErr w:type="spellStart"/>
            <w:r w:rsidRPr="003670C9">
              <w:rPr>
                <w:rFonts w:ascii="Times New Roman" w:eastAsia="Times New Roman" w:hAnsi="Times New Roman" w:cs="Times New Roman"/>
                <w:bCs/>
                <w:sz w:val="23"/>
                <w:szCs w:val="23"/>
                <w:highlight w:val="white"/>
              </w:rPr>
              <w:t>внести</w:t>
            </w:r>
            <w:proofErr w:type="spellEnd"/>
            <w:r w:rsidRPr="003670C9">
              <w:rPr>
                <w:rFonts w:ascii="Times New Roman" w:eastAsia="Times New Roman" w:hAnsi="Times New Roman" w:cs="Times New Roman"/>
                <w:bCs/>
                <w:sz w:val="23"/>
                <w:szCs w:val="23"/>
                <w:highlight w:val="white"/>
              </w:rPr>
              <w:t xml:space="preserve"> зміни до тендерної документації. У разі внесення змін до тендерної документації строк для подання тендерних пропозицій продовжується замовником в електронній системі </w:t>
            </w:r>
            <w:proofErr w:type="spellStart"/>
            <w:r w:rsidRPr="003670C9">
              <w:rPr>
                <w:rFonts w:ascii="Times New Roman" w:eastAsia="Times New Roman" w:hAnsi="Times New Roman" w:cs="Times New Roman"/>
                <w:bCs/>
                <w:sz w:val="23"/>
                <w:szCs w:val="23"/>
                <w:highlight w:val="white"/>
              </w:rPr>
              <w:t>закупівель</w:t>
            </w:r>
            <w:proofErr w:type="spellEnd"/>
            <w:r w:rsidRPr="003670C9">
              <w:rPr>
                <w:rFonts w:ascii="Times New Roman" w:eastAsia="Times New Roman" w:hAnsi="Times New Roman" w:cs="Times New Roman"/>
                <w:bCs/>
                <w:sz w:val="23"/>
                <w:szCs w:val="23"/>
                <w:highlight w:val="white"/>
              </w:rPr>
              <w:t>, а саме в оголошенні про проведення відкритих торгів, таким чином, щоб з моменту внесення змін до тендерної документації до закінчення кінцевого строку подання тендерних пропозицій залишалося не менше чотирьох днів.</w:t>
            </w:r>
          </w:p>
          <w:p w14:paraId="3259CCB5" w14:textId="77777777" w:rsidR="006660E8" w:rsidRPr="003670C9" w:rsidRDefault="00965C97" w:rsidP="009707A5">
            <w:pPr>
              <w:widowControl w:val="0"/>
              <w:jc w:val="both"/>
              <w:rPr>
                <w:rFonts w:ascii="Times New Roman" w:eastAsia="Times New Roman" w:hAnsi="Times New Roman" w:cs="Times New Roman"/>
                <w:bCs/>
                <w:sz w:val="23"/>
                <w:szCs w:val="23"/>
                <w:highlight w:val="white"/>
              </w:rPr>
            </w:pPr>
            <w:r w:rsidRPr="003670C9">
              <w:rPr>
                <w:rFonts w:ascii="Times New Roman" w:eastAsia="Times New Roman" w:hAnsi="Times New Roman" w:cs="Times New Roman"/>
                <w:bCs/>
                <w:sz w:val="23"/>
                <w:szCs w:val="23"/>
                <w:highlight w:val="white"/>
              </w:rPr>
              <w:t xml:space="preserve">Зміни, що вносяться замовником до тендерної документації, розміщуються та відображаються в електронній системі </w:t>
            </w:r>
            <w:proofErr w:type="spellStart"/>
            <w:r w:rsidRPr="003670C9">
              <w:rPr>
                <w:rFonts w:ascii="Times New Roman" w:eastAsia="Times New Roman" w:hAnsi="Times New Roman" w:cs="Times New Roman"/>
                <w:bCs/>
                <w:sz w:val="23"/>
                <w:szCs w:val="23"/>
                <w:highlight w:val="white"/>
              </w:rPr>
              <w:t>закупівель</w:t>
            </w:r>
            <w:proofErr w:type="spellEnd"/>
            <w:r w:rsidRPr="003670C9">
              <w:rPr>
                <w:rFonts w:ascii="Times New Roman" w:eastAsia="Times New Roman" w:hAnsi="Times New Roman" w:cs="Times New Roman"/>
                <w:bCs/>
                <w:sz w:val="23"/>
                <w:szCs w:val="23"/>
                <w:highlight w:val="white"/>
              </w:rPr>
              <w:t xml:space="preserve"> </w:t>
            </w:r>
            <w:r w:rsidRPr="003670C9">
              <w:rPr>
                <w:rFonts w:ascii="Times New Roman" w:eastAsia="Times New Roman" w:hAnsi="Times New Roman" w:cs="Times New Roman"/>
                <w:bCs/>
                <w:i/>
                <w:sz w:val="23"/>
                <w:szCs w:val="23"/>
                <w:highlight w:val="white"/>
              </w:rPr>
              <w:t>у вигляді нової редакції тендерної документації додатково до початкової редакції тендерної документації. Замовник разом із змінами до тендерної документації в окремому документі оприлюднює перелік змін</w:t>
            </w:r>
            <w:r w:rsidRPr="003670C9">
              <w:rPr>
                <w:rFonts w:ascii="Times New Roman" w:eastAsia="Times New Roman" w:hAnsi="Times New Roman" w:cs="Times New Roman"/>
                <w:bCs/>
                <w:sz w:val="23"/>
                <w:szCs w:val="23"/>
                <w:highlight w:val="white"/>
              </w:rPr>
              <w:t xml:space="preserve">, що вносяться. Зміни до тендерної документації у </w:t>
            </w:r>
            <w:proofErr w:type="spellStart"/>
            <w:r w:rsidRPr="003670C9">
              <w:rPr>
                <w:rFonts w:ascii="Times New Roman" w:eastAsia="Times New Roman" w:hAnsi="Times New Roman" w:cs="Times New Roman"/>
                <w:bCs/>
                <w:sz w:val="23"/>
                <w:szCs w:val="23"/>
                <w:highlight w:val="white"/>
              </w:rPr>
              <w:t>машинозчитувальному</w:t>
            </w:r>
            <w:proofErr w:type="spellEnd"/>
            <w:r w:rsidRPr="003670C9">
              <w:rPr>
                <w:rFonts w:ascii="Times New Roman" w:eastAsia="Times New Roman" w:hAnsi="Times New Roman" w:cs="Times New Roman"/>
                <w:bCs/>
                <w:sz w:val="23"/>
                <w:szCs w:val="23"/>
                <w:highlight w:val="white"/>
              </w:rPr>
              <w:t xml:space="preserve"> форматі розміщуються в електронній системі </w:t>
            </w:r>
            <w:proofErr w:type="spellStart"/>
            <w:r w:rsidRPr="003670C9">
              <w:rPr>
                <w:rFonts w:ascii="Times New Roman" w:eastAsia="Times New Roman" w:hAnsi="Times New Roman" w:cs="Times New Roman"/>
                <w:bCs/>
                <w:sz w:val="23"/>
                <w:szCs w:val="23"/>
                <w:highlight w:val="white"/>
              </w:rPr>
              <w:t>закупівель</w:t>
            </w:r>
            <w:proofErr w:type="spellEnd"/>
            <w:r w:rsidRPr="003670C9">
              <w:rPr>
                <w:rFonts w:ascii="Times New Roman" w:eastAsia="Times New Roman" w:hAnsi="Times New Roman" w:cs="Times New Roman"/>
                <w:bCs/>
                <w:sz w:val="23"/>
                <w:szCs w:val="23"/>
                <w:highlight w:val="white"/>
              </w:rPr>
              <w:t xml:space="preserve"> протягом одного дня з дати прийняття рішення про їх внесення.</w:t>
            </w:r>
          </w:p>
        </w:tc>
      </w:tr>
      <w:tr w:rsidR="006660E8" w:rsidRPr="003670C9" w14:paraId="5A195F9C" w14:textId="77777777">
        <w:trPr>
          <w:trHeight w:val="480"/>
          <w:jc w:val="center"/>
        </w:trPr>
        <w:tc>
          <w:tcPr>
            <w:tcW w:w="9960" w:type="dxa"/>
            <w:gridSpan w:val="3"/>
            <w:vAlign w:val="center"/>
          </w:tcPr>
          <w:p w14:paraId="701B159F" w14:textId="77777777" w:rsidR="006660E8" w:rsidRPr="003670C9" w:rsidRDefault="00965C97" w:rsidP="009707A5">
            <w:pPr>
              <w:widowControl w:val="0"/>
              <w:jc w:val="center"/>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Розділ 3. Інструкція з підготовки тендерної пропозиції</w:t>
            </w:r>
          </w:p>
        </w:tc>
      </w:tr>
      <w:tr w:rsidR="006660E8" w:rsidRPr="003670C9" w14:paraId="1FF2D344" w14:textId="77777777">
        <w:trPr>
          <w:trHeight w:val="1119"/>
          <w:jc w:val="center"/>
        </w:trPr>
        <w:tc>
          <w:tcPr>
            <w:tcW w:w="705" w:type="dxa"/>
          </w:tcPr>
          <w:p w14:paraId="1A75BE6A" w14:textId="77777777" w:rsidR="006660E8" w:rsidRPr="003670C9" w:rsidRDefault="00965C97" w:rsidP="009707A5">
            <w:pPr>
              <w:widowControl w:val="0"/>
              <w:jc w:val="center"/>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1</w:t>
            </w:r>
          </w:p>
        </w:tc>
        <w:tc>
          <w:tcPr>
            <w:tcW w:w="2805" w:type="dxa"/>
          </w:tcPr>
          <w:p w14:paraId="32169AB6" w14:textId="77777777" w:rsidR="006660E8" w:rsidRPr="003670C9" w:rsidRDefault="00965C97" w:rsidP="009707A5">
            <w:pPr>
              <w:widowControl w:val="0"/>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Зміст і спосіб подання тендерної пропозиції</w:t>
            </w:r>
          </w:p>
        </w:tc>
        <w:tc>
          <w:tcPr>
            <w:tcW w:w="6450" w:type="dxa"/>
            <w:vAlign w:val="center"/>
          </w:tcPr>
          <w:p w14:paraId="283A066B" w14:textId="77777777" w:rsidR="006660E8" w:rsidRPr="003670C9" w:rsidRDefault="00965C97" w:rsidP="009707A5">
            <w:pPr>
              <w:widowControl w:val="0"/>
              <w:jc w:val="both"/>
              <w:rPr>
                <w:rFonts w:ascii="Times New Roman" w:eastAsia="Times New Roman" w:hAnsi="Times New Roman" w:cs="Times New Roman"/>
                <w:bCs/>
                <w:sz w:val="23"/>
                <w:szCs w:val="23"/>
                <w:highlight w:val="white"/>
              </w:rPr>
            </w:pPr>
            <w:r w:rsidRPr="003670C9">
              <w:rPr>
                <w:rFonts w:ascii="Times New Roman" w:eastAsia="Times New Roman" w:hAnsi="Times New Roman" w:cs="Times New Roman"/>
                <w:bCs/>
                <w:sz w:val="23"/>
                <w:szCs w:val="23"/>
              </w:rPr>
              <w:t xml:space="preserve">Тендерні пропозиції подаються відповідно до порядку, визначеного статтею 26 Закону, крім положень частин </w:t>
            </w:r>
            <w:r w:rsidRPr="003670C9">
              <w:rPr>
                <w:rFonts w:ascii="Times New Roman" w:eastAsia="Times New Roman" w:hAnsi="Times New Roman" w:cs="Times New Roman"/>
                <w:bCs/>
                <w:sz w:val="23"/>
                <w:szCs w:val="23"/>
                <w:highlight w:val="white"/>
              </w:rPr>
              <w:t xml:space="preserve">першої, четвертої, шостої та сьомої статті 26 Закону. </w:t>
            </w:r>
          </w:p>
          <w:p w14:paraId="55150997" w14:textId="77777777" w:rsidR="006660E8" w:rsidRPr="003670C9" w:rsidRDefault="00965C97" w:rsidP="009707A5">
            <w:pPr>
              <w:widowControl w:val="0"/>
              <w:jc w:val="both"/>
              <w:rPr>
                <w:rFonts w:ascii="Times New Roman" w:eastAsia="Times New Roman" w:hAnsi="Times New Roman" w:cs="Times New Roman"/>
                <w:bCs/>
                <w:sz w:val="23"/>
                <w:szCs w:val="23"/>
                <w:highlight w:val="white"/>
              </w:rPr>
            </w:pPr>
            <w:r w:rsidRPr="003670C9">
              <w:rPr>
                <w:rFonts w:ascii="Times New Roman" w:eastAsia="Times New Roman" w:hAnsi="Times New Roman" w:cs="Times New Roman"/>
                <w:bCs/>
                <w:sz w:val="23"/>
                <w:szCs w:val="23"/>
                <w:highlight w:val="white"/>
              </w:rPr>
              <w:t xml:space="preserve">Тендерна пропозиція подається в електронній формі через електронну систему </w:t>
            </w:r>
            <w:proofErr w:type="spellStart"/>
            <w:r w:rsidRPr="003670C9">
              <w:rPr>
                <w:rFonts w:ascii="Times New Roman" w:eastAsia="Times New Roman" w:hAnsi="Times New Roman" w:cs="Times New Roman"/>
                <w:bCs/>
                <w:sz w:val="23"/>
                <w:szCs w:val="23"/>
                <w:highlight w:val="white"/>
              </w:rPr>
              <w:t>закупівель</w:t>
            </w:r>
            <w:proofErr w:type="spellEnd"/>
            <w:r w:rsidRPr="003670C9">
              <w:rPr>
                <w:rFonts w:ascii="Times New Roman" w:eastAsia="Times New Roman" w:hAnsi="Times New Roman" w:cs="Times New Roman"/>
                <w:bCs/>
                <w:sz w:val="23"/>
                <w:szCs w:val="23"/>
                <w:highlight w:val="white"/>
              </w:rPr>
              <w:t xml:space="preserve"> шляхом заповнення електронних форм з окремими полями, у яких зазначається інформація про ціну, інші критерії оцінки (у разі їх встановлення замовником), інформація від учасника процедури закупівлі про його відповідність кваліфікаційним (кваліфікаційному) критеріям (у разі їх (його) встановлення, наявність/відсутність підстав, установлених у </w:t>
            </w:r>
            <w:hyperlink r:id="rId10" w:anchor="n1261">
              <w:r w:rsidRPr="003670C9">
                <w:rPr>
                  <w:rFonts w:ascii="Times New Roman" w:eastAsia="Times New Roman" w:hAnsi="Times New Roman" w:cs="Times New Roman"/>
                  <w:bCs/>
                  <w:sz w:val="23"/>
                  <w:szCs w:val="23"/>
                  <w:highlight w:val="white"/>
                </w:rPr>
                <w:t>пункті 47</w:t>
              </w:r>
            </w:hyperlink>
            <w:r w:rsidRPr="003670C9">
              <w:rPr>
                <w:rFonts w:ascii="Times New Roman" w:eastAsia="Times New Roman" w:hAnsi="Times New Roman" w:cs="Times New Roman"/>
                <w:bCs/>
                <w:sz w:val="23"/>
                <w:szCs w:val="23"/>
                <w:highlight w:val="white"/>
              </w:rPr>
              <w:t xml:space="preserve"> Особливостей і в тендерній документації, та шляхом завантаження необхідних документів, що вимагаються замовником у тендерній документації:</w:t>
            </w:r>
          </w:p>
          <w:p w14:paraId="231DD414" w14:textId="77777777" w:rsidR="006660E8" w:rsidRPr="003670C9" w:rsidRDefault="00965C97" w:rsidP="009707A5">
            <w:pPr>
              <w:widowControl w:val="0"/>
              <w:numPr>
                <w:ilvl w:val="0"/>
                <w:numId w:val="1"/>
              </w:numPr>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 xml:space="preserve">інформацією, що підтверджує відповідність учасника кваліфікаційним (кваліфікаційному) критеріям – </w:t>
            </w:r>
            <w:r w:rsidRPr="003670C9">
              <w:rPr>
                <w:rFonts w:ascii="Times New Roman" w:eastAsia="Times New Roman" w:hAnsi="Times New Roman" w:cs="Times New Roman"/>
                <w:bCs/>
                <w:i/>
                <w:sz w:val="23"/>
                <w:szCs w:val="23"/>
              </w:rPr>
              <w:t>згідно</w:t>
            </w:r>
            <w:r w:rsidRPr="003670C9">
              <w:rPr>
                <w:rFonts w:ascii="Times New Roman" w:eastAsia="Times New Roman" w:hAnsi="Times New Roman" w:cs="Times New Roman"/>
                <w:bCs/>
                <w:sz w:val="23"/>
                <w:szCs w:val="23"/>
              </w:rPr>
              <w:t xml:space="preserve"> з </w:t>
            </w:r>
            <w:r w:rsidRPr="003670C9">
              <w:rPr>
                <w:rFonts w:ascii="Times New Roman" w:eastAsia="Times New Roman" w:hAnsi="Times New Roman" w:cs="Times New Roman"/>
                <w:bCs/>
                <w:i/>
                <w:sz w:val="23"/>
                <w:szCs w:val="23"/>
              </w:rPr>
              <w:t>Додатком 1</w:t>
            </w:r>
            <w:r w:rsidRPr="003670C9">
              <w:rPr>
                <w:rFonts w:ascii="Times New Roman" w:eastAsia="Times New Roman" w:hAnsi="Times New Roman" w:cs="Times New Roman"/>
                <w:bCs/>
                <w:sz w:val="23"/>
                <w:szCs w:val="23"/>
              </w:rPr>
              <w:t xml:space="preserve"> до цієї тендерної документації;</w:t>
            </w:r>
          </w:p>
          <w:p w14:paraId="4A5DBE29" w14:textId="77777777" w:rsidR="006660E8" w:rsidRPr="003670C9" w:rsidRDefault="00965C97" w:rsidP="009707A5">
            <w:pPr>
              <w:widowControl w:val="0"/>
              <w:numPr>
                <w:ilvl w:val="0"/>
                <w:numId w:val="1"/>
              </w:numPr>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інформацією щодо відсутності підстав, установлених в пункт</w:t>
            </w:r>
            <w:r w:rsidRPr="003670C9">
              <w:rPr>
                <w:rFonts w:ascii="Times New Roman" w:eastAsia="Times New Roman" w:hAnsi="Times New Roman" w:cs="Times New Roman"/>
                <w:bCs/>
                <w:sz w:val="23"/>
                <w:szCs w:val="23"/>
                <w:highlight w:val="white"/>
              </w:rPr>
              <w:t xml:space="preserve">і 47 Особливостей, – </w:t>
            </w:r>
            <w:r w:rsidRPr="003670C9">
              <w:rPr>
                <w:rFonts w:ascii="Times New Roman" w:eastAsia="Times New Roman" w:hAnsi="Times New Roman" w:cs="Times New Roman"/>
                <w:bCs/>
                <w:i/>
                <w:sz w:val="23"/>
                <w:szCs w:val="23"/>
                <w:highlight w:val="white"/>
              </w:rPr>
              <w:t>згідно з Додатком 1</w:t>
            </w:r>
            <w:r w:rsidRPr="003670C9">
              <w:rPr>
                <w:rFonts w:ascii="Times New Roman" w:eastAsia="Times New Roman" w:hAnsi="Times New Roman" w:cs="Times New Roman"/>
                <w:bCs/>
                <w:sz w:val="23"/>
                <w:szCs w:val="23"/>
                <w:highlight w:val="white"/>
              </w:rPr>
              <w:t xml:space="preserve"> до цієї тендерної документації;</w:t>
            </w:r>
          </w:p>
          <w:p w14:paraId="0954FBE5" w14:textId="77777777" w:rsidR="006660E8" w:rsidRPr="003670C9" w:rsidRDefault="00965C97" w:rsidP="009707A5">
            <w:pPr>
              <w:widowControl w:val="0"/>
              <w:numPr>
                <w:ilvl w:val="0"/>
                <w:numId w:val="1"/>
              </w:numPr>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highlight w:val="white"/>
              </w:rPr>
              <w:t xml:space="preserve">для об’єднання учасників як учасника процедури закупівлі замовником зазначаються умови щодо надання інформації та способу підтвердження відповідності таких учасників об’єднання установленим кваліфікаційним критеріям та підставам, визначеним </w:t>
            </w:r>
            <w:hyperlink r:id="rId11" w:anchor="n159">
              <w:r w:rsidRPr="003670C9">
                <w:rPr>
                  <w:rFonts w:ascii="Times New Roman" w:eastAsia="Times New Roman" w:hAnsi="Times New Roman" w:cs="Times New Roman"/>
                  <w:bCs/>
                  <w:sz w:val="23"/>
                  <w:szCs w:val="23"/>
                  <w:highlight w:val="white"/>
                </w:rPr>
                <w:t>47</w:t>
              </w:r>
            </w:hyperlink>
            <w:r w:rsidRPr="003670C9">
              <w:rPr>
                <w:rFonts w:ascii="Times New Roman" w:eastAsia="Times New Roman" w:hAnsi="Times New Roman" w:cs="Times New Roman"/>
                <w:bCs/>
                <w:sz w:val="23"/>
                <w:szCs w:val="23"/>
                <w:highlight w:val="white"/>
              </w:rPr>
              <w:t xml:space="preserve">  </w:t>
            </w:r>
            <w:r w:rsidRPr="003670C9">
              <w:rPr>
                <w:rFonts w:ascii="Times New Roman" w:eastAsia="Times New Roman" w:hAnsi="Times New Roman" w:cs="Times New Roman"/>
                <w:bCs/>
                <w:sz w:val="23"/>
                <w:szCs w:val="23"/>
              </w:rPr>
              <w:lastRenderedPageBreak/>
              <w:t xml:space="preserve">Особливостей, - згідно з </w:t>
            </w:r>
            <w:r w:rsidRPr="003670C9">
              <w:rPr>
                <w:rFonts w:ascii="Times New Roman" w:eastAsia="Times New Roman" w:hAnsi="Times New Roman" w:cs="Times New Roman"/>
                <w:bCs/>
                <w:i/>
                <w:sz w:val="23"/>
                <w:szCs w:val="23"/>
              </w:rPr>
              <w:t xml:space="preserve">Додатком 1 </w:t>
            </w:r>
            <w:r w:rsidRPr="003670C9">
              <w:rPr>
                <w:rFonts w:ascii="Times New Roman" w:eastAsia="Times New Roman" w:hAnsi="Times New Roman" w:cs="Times New Roman"/>
                <w:bCs/>
                <w:sz w:val="23"/>
                <w:szCs w:val="23"/>
              </w:rPr>
              <w:t>до цієї тендерної документації</w:t>
            </w:r>
            <w:r w:rsidRPr="003670C9">
              <w:rPr>
                <w:rFonts w:ascii="Times New Roman" w:eastAsia="Times New Roman" w:hAnsi="Times New Roman" w:cs="Times New Roman"/>
                <w:bCs/>
                <w:color w:val="00B050"/>
                <w:sz w:val="23"/>
                <w:szCs w:val="23"/>
              </w:rPr>
              <w:t>;</w:t>
            </w:r>
          </w:p>
          <w:p w14:paraId="1C50413B" w14:textId="77777777" w:rsidR="006660E8" w:rsidRPr="003670C9" w:rsidRDefault="00965C97" w:rsidP="009707A5">
            <w:pPr>
              <w:widowControl w:val="0"/>
              <w:numPr>
                <w:ilvl w:val="0"/>
                <w:numId w:val="1"/>
              </w:numPr>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у разі якщо тендерна пропозиція подається об’єднанням учасників, до неї обов’язково включається документ про створення такого об’єднання;</w:t>
            </w:r>
          </w:p>
          <w:p w14:paraId="4DE34162" w14:textId="77777777" w:rsidR="006660E8" w:rsidRPr="003670C9" w:rsidRDefault="00965C97" w:rsidP="009707A5">
            <w:pPr>
              <w:widowControl w:val="0"/>
              <w:numPr>
                <w:ilvl w:val="0"/>
                <w:numId w:val="1"/>
              </w:numPr>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іншою інформацією та документами, відповідно до вимог цієї тендерної документації та додатків до неї.</w:t>
            </w:r>
          </w:p>
          <w:p w14:paraId="22503B59" w14:textId="77777777" w:rsidR="006660E8" w:rsidRPr="003670C9" w:rsidRDefault="00965C97" w:rsidP="009707A5">
            <w:pPr>
              <w:widowControl w:val="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Рекомендується документи у складі пропозиції  Учасника надавати у тій послідовності, у якій вони наведені у тендерній документації замовника, а також надавати окремим файлом кожний документ, що іменується відповідно до змісту документа.</w:t>
            </w:r>
          </w:p>
          <w:p w14:paraId="7B018AA3" w14:textId="77777777" w:rsidR="006660E8" w:rsidRPr="003670C9" w:rsidRDefault="00965C97" w:rsidP="009707A5">
            <w:pPr>
              <w:widowControl w:val="0"/>
              <w:jc w:val="both"/>
              <w:rPr>
                <w:rFonts w:ascii="Times New Roman" w:eastAsia="Times New Roman" w:hAnsi="Times New Roman" w:cs="Times New Roman"/>
                <w:bCs/>
                <w:sz w:val="23"/>
                <w:szCs w:val="23"/>
                <w:highlight w:val="white"/>
              </w:rPr>
            </w:pPr>
            <w:r w:rsidRPr="003670C9">
              <w:rPr>
                <w:rFonts w:ascii="Times New Roman" w:eastAsia="Times New Roman" w:hAnsi="Times New Roman" w:cs="Times New Roman"/>
                <w:bCs/>
                <w:sz w:val="23"/>
                <w:szCs w:val="23"/>
                <w:highlight w:val="white"/>
              </w:rPr>
              <w:t xml:space="preserve">Переможець процедури закупівлі у строк, що не перевищує </w:t>
            </w:r>
            <w:r w:rsidRPr="003670C9">
              <w:rPr>
                <w:rFonts w:ascii="Times New Roman" w:eastAsia="Times New Roman" w:hAnsi="Times New Roman" w:cs="Times New Roman"/>
                <w:bCs/>
                <w:sz w:val="23"/>
                <w:szCs w:val="23"/>
                <w:highlight w:val="white"/>
                <w:u w:val="single"/>
              </w:rPr>
              <w:t xml:space="preserve">чотири дні з дати оприлюднення в електронній системі </w:t>
            </w:r>
            <w:proofErr w:type="spellStart"/>
            <w:r w:rsidRPr="003670C9">
              <w:rPr>
                <w:rFonts w:ascii="Times New Roman" w:eastAsia="Times New Roman" w:hAnsi="Times New Roman" w:cs="Times New Roman"/>
                <w:bCs/>
                <w:sz w:val="23"/>
                <w:szCs w:val="23"/>
                <w:highlight w:val="white"/>
                <w:u w:val="single"/>
              </w:rPr>
              <w:t>закупівель</w:t>
            </w:r>
            <w:proofErr w:type="spellEnd"/>
            <w:r w:rsidRPr="003670C9">
              <w:rPr>
                <w:rFonts w:ascii="Times New Roman" w:eastAsia="Times New Roman" w:hAnsi="Times New Roman" w:cs="Times New Roman"/>
                <w:bCs/>
                <w:sz w:val="23"/>
                <w:szCs w:val="23"/>
                <w:highlight w:val="white"/>
                <w:u w:val="single"/>
              </w:rPr>
              <w:t xml:space="preserve"> повідомлення про намір укласти договір про закупівлю</w:t>
            </w:r>
            <w:r w:rsidRPr="003670C9">
              <w:rPr>
                <w:rFonts w:ascii="Times New Roman" w:eastAsia="Times New Roman" w:hAnsi="Times New Roman" w:cs="Times New Roman"/>
                <w:bCs/>
                <w:sz w:val="23"/>
                <w:szCs w:val="23"/>
                <w:highlight w:val="white"/>
              </w:rPr>
              <w:t xml:space="preserve">, повинен надати замовнику шляхом оприлюднення в електронній системі </w:t>
            </w:r>
            <w:proofErr w:type="spellStart"/>
            <w:r w:rsidRPr="003670C9">
              <w:rPr>
                <w:rFonts w:ascii="Times New Roman" w:eastAsia="Times New Roman" w:hAnsi="Times New Roman" w:cs="Times New Roman"/>
                <w:bCs/>
                <w:sz w:val="23"/>
                <w:szCs w:val="23"/>
                <w:highlight w:val="white"/>
              </w:rPr>
              <w:t>закупівель</w:t>
            </w:r>
            <w:proofErr w:type="spellEnd"/>
            <w:r w:rsidRPr="003670C9">
              <w:rPr>
                <w:rFonts w:ascii="Times New Roman" w:eastAsia="Times New Roman" w:hAnsi="Times New Roman" w:cs="Times New Roman"/>
                <w:bCs/>
                <w:sz w:val="23"/>
                <w:szCs w:val="23"/>
                <w:highlight w:val="white"/>
              </w:rPr>
              <w:t xml:space="preserve"> документи, встановлені в Додатку 1 (для переможця).</w:t>
            </w:r>
          </w:p>
          <w:p w14:paraId="05309018" w14:textId="77777777" w:rsidR="006660E8" w:rsidRPr="003670C9" w:rsidRDefault="00965C97" w:rsidP="009707A5">
            <w:pPr>
              <w:widowControl w:val="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Першим днем строку, передбаченого цією тендерною документацією та/ або Законом та/ або Особливостями, перебіг якого визначається з дати певної події, вважатиметься наступний за днем відповідної події календарний або робочий день, залежно від того, у яких днях (календарних чи робочих) обраховується відповідний строк.</w:t>
            </w:r>
          </w:p>
          <w:p w14:paraId="3314AC61" w14:textId="77777777" w:rsidR="006660E8" w:rsidRPr="003670C9" w:rsidRDefault="00965C97" w:rsidP="009707A5">
            <w:pPr>
              <w:widowControl w:val="0"/>
              <w:jc w:val="both"/>
              <w:rPr>
                <w:rFonts w:ascii="Times New Roman" w:eastAsia="Times New Roman" w:hAnsi="Times New Roman" w:cs="Times New Roman"/>
                <w:bCs/>
                <w:i/>
                <w:sz w:val="23"/>
                <w:szCs w:val="23"/>
              </w:rPr>
            </w:pPr>
            <w:r w:rsidRPr="003670C9">
              <w:rPr>
                <w:rFonts w:ascii="Times New Roman" w:eastAsia="Times New Roman" w:hAnsi="Times New Roman" w:cs="Times New Roman"/>
                <w:bCs/>
                <w:i/>
                <w:sz w:val="23"/>
                <w:szCs w:val="23"/>
              </w:rPr>
              <w:t>Опис та приклади формальних несуттєвих помилок.</w:t>
            </w:r>
          </w:p>
          <w:p w14:paraId="3B25DFE7" w14:textId="77777777" w:rsidR="006660E8" w:rsidRPr="003670C9" w:rsidRDefault="00965C97" w:rsidP="009707A5">
            <w:pPr>
              <w:widowControl w:val="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Згідно з наказом Мінекономіки від 15.04.2020 № 710 «Про затвердження Переліку формальних помилок» та на виконання пункту 19 частини 2 статті 22 Закону в тендерній документації наведено опис та приклади формальних (несуттєвих) помилок, допущення яких учасниками не призведе до відхилення їх тендерних пропозицій у наступній редакції:</w:t>
            </w:r>
          </w:p>
          <w:p w14:paraId="370B7284" w14:textId="77777777" w:rsidR="006660E8" w:rsidRPr="003670C9" w:rsidRDefault="00965C97" w:rsidP="009707A5">
            <w:pPr>
              <w:widowControl w:val="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 xml:space="preserve">«Формальними (несуттєвими) вважаються помилки, що пов’язані з оформленням тендерної пропозиції та не впливають на зміст тендерної пропозиції, а саме технічні помилки та описки. </w:t>
            </w:r>
          </w:p>
          <w:p w14:paraId="4D350460" w14:textId="77777777" w:rsidR="006660E8" w:rsidRPr="003670C9" w:rsidRDefault="00965C97" w:rsidP="009707A5">
            <w:pPr>
              <w:widowControl w:val="0"/>
              <w:jc w:val="both"/>
              <w:rPr>
                <w:rFonts w:ascii="Times New Roman" w:eastAsia="Times New Roman" w:hAnsi="Times New Roman" w:cs="Times New Roman"/>
                <w:bCs/>
                <w:i/>
                <w:sz w:val="23"/>
                <w:szCs w:val="23"/>
                <w:u w:val="single"/>
              </w:rPr>
            </w:pPr>
            <w:r w:rsidRPr="003670C9">
              <w:rPr>
                <w:rFonts w:ascii="Times New Roman" w:eastAsia="Times New Roman" w:hAnsi="Times New Roman" w:cs="Times New Roman"/>
                <w:bCs/>
                <w:i/>
                <w:sz w:val="23"/>
                <w:szCs w:val="23"/>
                <w:u w:val="single"/>
              </w:rPr>
              <w:t>Опис формальних помилок:</w:t>
            </w:r>
          </w:p>
          <w:p w14:paraId="05F5A93A" w14:textId="77777777" w:rsidR="006660E8" w:rsidRPr="003670C9" w:rsidRDefault="00965C97" w:rsidP="009707A5">
            <w:pPr>
              <w:widowControl w:val="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1.</w:t>
            </w:r>
            <w:r w:rsidRPr="003670C9">
              <w:rPr>
                <w:rFonts w:ascii="Times New Roman" w:eastAsia="Times New Roman" w:hAnsi="Times New Roman" w:cs="Times New Roman"/>
                <w:bCs/>
                <w:sz w:val="23"/>
                <w:szCs w:val="23"/>
              </w:rPr>
              <w:tab/>
              <w:t>Інформація / документ, подана учасником процедури закупівлі у складі тендерної пропозиції, містить помилку (помилки) у частині:</w:t>
            </w:r>
          </w:p>
          <w:p w14:paraId="3C69BB16" w14:textId="77777777" w:rsidR="006660E8" w:rsidRPr="003670C9" w:rsidRDefault="00965C97" w:rsidP="009707A5">
            <w:pPr>
              <w:widowControl w:val="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w:t>
            </w:r>
            <w:r w:rsidRPr="003670C9">
              <w:rPr>
                <w:rFonts w:ascii="Times New Roman" w:eastAsia="Times New Roman" w:hAnsi="Times New Roman" w:cs="Times New Roman"/>
                <w:bCs/>
                <w:sz w:val="23"/>
                <w:szCs w:val="23"/>
              </w:rPr>
              <w:tab/>
              <w:t>уживання великої літери;</w:t>
            </w:r>
          </w:p>
          <w:p w14:paraId="3F3B0A7E" w14:textId="77777777" w:rsidR="006660E8" w:rsidRPr="003670C9" w:rsidRDefault="00965C97" w:rsidP="009707A5">
            <w:pPr>
              <w:widowControl w:val="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w:t>
            </w:r>
            <w:r w:rsidRPr="003670C9">
              <w:rPr>
                <w:rFonts w:ascii="Times New Roman" w:eastAsia="Times New Roman" w:hAnsi="Times New Roman" w:cs="Times New Roman"/>
                <w:bCs/>
                <w:sz w:val="23"/>
                <w:szCs w:val="23"/>
              </w:rPr>
              <w:tab/>
              <w:t>уживання розділових знаків та відмінювання слів у реченні;</w:t>
            </w:r>
          </w:p>
          <w:p w14:paraId="570E52E6" w14:textId="77777777" w:rsidR="006660E8" w:rsidRPr="003670C9" w:rsidRDefault="00965C97" w:rsidP="009707A5">
            <w:pPr>
              <w:widowControl w:val="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w:t>
            </w:r>
            <w:r w:rsidRPr="003670C9">
              <w:rPr>
                <w:rFonts w:ascii="Times New Roman" w:eastAsia="Times New Roman" w:hAnsi="Times New Roman" w:cs="Times New Roman"/>
                <w:bCs/>
                <w:sz w:val="23"/>
                <w:szCs w:val="23"/>
              </w:rPr>
              <w:tab/>
              <w:t xml:space="preserve">використання слова або </w:t>
            </w:r>
            <w:proofErr w:type="spellStart"/>
            <w:r w:rsidRPr="003670C9">
              <w:rPr>
                <w:rFonts w:ascii="Times New Roman" w:eastAsia="Times New Roman" w:hAnsi="Times New Roman" w:cs="Times New Roman"/>
                <w:bCs/>
                <w:sz w:val="23"/>
                <w:szCs w:val="23"/>
              </w:rPr>
              <w:t>мовного</w:t>
            </w:r>
            <w:proofErr w:type="spellEnd"/>
            <w:r w:rsidRPr="003670C9">
              <w:rPr>
                <w:rFonts w:ascii="Times New Roman" w:eastAsia="Times New Roman" w:hAnsi="Times New Roman" w:cs="Times New Roman"/>
                <w:bCs/>
                <w:sz w:val="23"/>
                <w:szCs w:val="23"/>
              </w:rPr>
              <w:t xml:space="preserve"> звороту, запозичених з іншої мови;</w:t>
            </w:r>
          </w:p>
          <w:p w14:paraId="5B8F1433" w14:textId="77777777" w:rsidR="006660E8" w:rsidRPr="003670C9" w:rsidRDefault="00965C97" w:rsidP="009707A5">
            <w:pPr>
              <w:widowControl w:val="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w:t>
            </w:r>
            <w:r w:rsidRPr="003670C9">
              <w:rPr>
                <w:rFonts w:ascii="Times New Roman" w:eastAsia="Times New Roman" w:hAnsi="Times New Roman" w:cs="Times New Roman"/>
                <w:bCs/>
                <w:sz w:val="23"/>
                <w:szCs w:val="23"/>
              </w:rPr>
              <w:tab/>
              <w:t xml:space="preserve">зазначення унікального номера оголошення про проведення конкурентної процедури закупівлі, присвоєного електронною системою </w:t>
            </w:r>
            <w:proofErr w:type="spellStart"/>
            <w:r w:rsidRPr="003670C9">
              <w:rPr>
                <w:rFonts w:ascii="Times New Roman" w:eastAsia="Times New Roman" w:hAnsi="Times New Roman" w:cs="Times New Roman"/>
                <w:bCs/>
                <w:sz w:val="23"/>
                <w:szCs w:val="23"/>
              </w:rPr>
              <w:t>закупівель</w:t>
            </w:r>
            <w:proofErr w:type="spellEnd"/>
            <w:r w:rsidRPr="003670C9">
              <w:rPr>
                <w:rFonts w:ascii="Times New Roman" w:eastAsia="Times New Roman" w:hAnsi="Times New Roman" w:cs="Times New Roman"/>
                <w:bCs/>
                <w:sz w:val="23"/>
                <w:szCs w:val="23"/>
              </w:rPr>
              <w:t xml:space="preserve"> та/або унікального номера повідомлення про намір укласти договір про закупівлю — помилка в цифрах;</w:t>
            </w:r>
          </w:p>
          <w:p w14:paraId="1B06CFC8" w14:textId="77777777" w:rsidR="006660E8" w:rsidRPr="003670C9" w:rsidRDefault="00965C97" w:rsidP="009707A5">
            <w:pPr>
              <w:widowControl w:val="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w:t>
            </w:r>
            <w:r w:rsidRPr="003670C9">
              <w:rPr>
                <w:rFonts w:ascii="Times New Roman" w:eastAsia="Times New Roman" w:hAnsi="Times New Roman" w:cs="Times New Roman"/>
                <w:bCs/>
                <w:sz w:val="23"/>
                <w:szCs w:val="23"/>
              </w:rPr>
              <w:tab/>
              <w:t>застосування правил переносу частини слова з рядка в рядок;</w:t>
            </w:r>
          </w:p>
          <w:p w14:paraId="6F5DEAAB" w14:textId="77777777" w:rsidR="006660E8" w:rsidRPr="003670C9" w:rsidRDefault="00965C97" w:rsidP="009707A5">
            <w:pPr>
              <w:widowControl w:val="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w:t>
            </w:r>
            <w:r w:rsidRPr="003670C9">
              <w:rPr>
                <w:rFonts w:ascii="Times New Roman" w:eastAsia="Times New Roman" w:hAnsi="Times New Roman" w:cs="Times New Roman"/>
                <w:bCs/>
                <w:sz w:val="23"/>
                <w:szCs w:val="23"/>
              </w:rPr>
              <w:tab/>
              <w:t>написання слів разом та/або окремо, та/або через дефіс;</w:t>
            </w:r>
          </w:p>
          <w:p w14:paraId="0100991D" w14:textId="77777777" w:rsidR="006660E8" w:rsidRPr="003670C9" w:rsidRDefault="00965C97" w:rsidP="009707A5">
            <w:pPr>
              <w:widowControl w:val="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 xml:space="preserve">—  нумерації сторінок/аркушів (у тому числі кілька сторінок/аркушів мають однаковий номер, пропущені номери окремих сторінок/аркушів, немає нумерації сторінок/аркушів, </w:t>
            </w:r>
            <w:r w:rsidRPr="003670C9">
              <w:rPr>
                <w:rFonts w:ascii="Times New Roman" w:eastAsia="Times New Roman" w:hAnsi="Times New Roman" w:cs="Times New Roman"/>
                <w:bCs/>
                <w:sz w:val="23"/>
                <w:szCs w:val="23"/>
              </w:rPr>
              <w:lastRenderedPageBreak/>
              <w:t>нумерація сторінок/аркушів не відповідає переліку, зазначеному в документі).</w:t>
            </w:r>
          </w:p>
          <w:p w14:paraId="0EFE8BBC" w14:textId="77777777" w:rsidR="006660E8" w:rsidRPr="003670C9" w:rsidRDefault="00965C97" w:rsidP="009707A5">
            <w:pPr>
              <w:widowControl w:val="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2.</w:t>
            </w:r>
            <w:r w:rsidRPr="003670C9">
              <w:rPr>
                <w:rFonts w:ascii="Times New Roman" w:eastAsia="Times New Roman" w:hAnsi="Times New Roman" w:cs="Times New Roman"/>
                <w:bCs/>
                <w:sz w:val="23"/>
                <w:szCs w:val="23"/>
              </w:rPr>
              <w:tab/>
              <w:t>Помилка, зроблена учасником процедури закупівлі під час оформлення тексту документа / унесення інформації в окремі поля електронної форми тендерної пропозиції (у тому числі комп'ютерна коректура, заміна літери (літер) та / або цифри (цифр), переставлення літер (цифр) місцями, пропуск літер (цифр), повторення слів, немає пропуску між словами, заокруглення числа), що не впливає на ціну тендерної пропозиції учасника процедури закупівлі та не призводить до її спотворення та / або не стосується характеристики предмета закупівлі, кваліфікаційних критеріїв до учасника процедури закупівлі.</w:t>
            </w:r>
          </w:p>
          <w:p w14:paraId="5643667E" w14:textId="77777777" w:rsidR="006660E8" w:rsidRPr="003670C9" w:rsidRDefault="00965C97" w:rsidP="009707A5">
            <w:pPr>
              <w:widowControl w:val="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3.</w:t>
            </w:r>
            <w:r w:rsidRPr="003670C9">
              <w:rPr>
                <w:rFonts w:ascii="Times New Roman" w:eastAsia="Times New Roman" w:hAnsi="Times New Roman" w:cs="Times New Roman"/>
                <w:bCs/>
                <w:sz w:val="23"/>
                <w:szCs w:val="23"/>
              </w:rPr>
              <w:tab/>
              <w:t>Невірна назва документа (документів), що подається учасником процедури закупівлі у складі тендерної пропозиції, зміст якого відповідає вимогам, визначеним замовником у тендерній документації.</w:t>
            </w:r>
          </w:p>
          <w:p w14:paraId="72BFC1C8" w14:textId="77777777" w:rsidR="006660E8" w:rsidRPr="003670C9" w:rsidRDefault="00965C97" w:rsidP="009707A5">
            <w:pPr>
              <w:widowControl w:val="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4.</w:t>
            </w:r>
            <w:r w:rsidRPr="003670C9">
              <w:rPr>
                <w:rFonts w:ascii="Times New Roman" w:eastAsia="Times New Roman" w:hAnsi="Times New Roman" w:cs="Times New Roman"/>
                <w:bCs/>
                <w:sz w:val="23"/>
                <w:szCs w:val="23"/>
              </w:rPr>
              <w:tab/>
              <w:t>Окрема сторінка (сторінки) копії документа (документів) не завірена підписом та / або печаткою учасника процедури закупівлі (у разі її використання).</w:t>
            </w:r>
          </w:p>
          <w:p w14:paraId="4179FB42" w14:textId="77777777" w:rsidR="006660E8" w:rsidRPr="003670C9" w:rsidRDefault="00965C97" w:rsidP="009707A5">
            <w:pPr>
              <w:widowControl w:val="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5.</w:t>
            </w:r>
            <w:r w:rsidRPr="003670C9">
              <w:rPr>
                <w:rFonts w:ascii="Times New Roman" w:eastAsia="Times New Roman" w:hAnsi="Times New Roman" w:cs="Times New Roman"/>
                <w:bCs/>
                <w:sz w:val="23"/>
                <w:szCs w:val="23"/>
              </w:rPr>
              <w:tab/>
              <w:t>У складі тендерної пропозиції немає документа (документів), на який посилається учасник процедури закупівлі у своїй тендерній пропозиції, при цьому замовником не вимагається подання такого документа в тендерній документації.</w:t>
            </w:r>
          </w:p>
          <w:p w14:paraId="7FA8F880" w14:textId="77777777" w:rsidR="006660E8" w:rsidRPr="003670C9" w:rsidRDefault="00965C97" w:rsidP="009707A5">
            <w:pPr>
              <w:widowControl w:val="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6.</w:t>
            </w:r>
            <w:r w:rsidRPr="003670C9">
              <w:rPr>
                <w:rFonts w:ascii="Times New Roman" w:eastAsia="Times New Roman" w:hAnsi="Times New Roman" w:cs="Times New Roman"/>
                <w:bCs/>
                <w:sz w:val="23"/>
                <w:szCs w:val="23"/>
              </w:rPr>
              <w:tab/>
              <w:t>Подання документа (документів) учасником процедури закупівлі у складі тендерної пропозиції, що не містить власноручного підпису уповноваженої особи учасника процедури закупівлі, якщо на цей документ (документи) накладено її кваліфікований електронний підпис.</w:t>
            </w:r>
          </w:p>
          <w:p w14:paraId="10524B6D" w14:textId="77777777" w:rsidR="006660E8" w:rsidRPr="003670C9" w:rsidRDefault="00965C97" w:rsidP="009707A5">
            <w:pPr>
              <w:widowControl w:val="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7.</w:t>
            </w:r>
            <w:r w:rsidRPr="003670C9">
              <w:rPr>
                <w:rFonts w:ascii="Times New Roman" w:eastAsia="Times New Roman" w:hAnsi="Times New Roman" w:cs="Times New Roman"/>
                <w:bCs/>
                <w:sz w:val="23"/>
                <w:szCs w:val="23"/>
              </w:rPr>
              <w:tab/>
              <w:t>Подання документа (документів) учасником процедури закупівлі у складі тендерної пропозиції, що складений у довільній формі та не містить вихідного номера.</w:t>
            </w:r>
          </w:p>
          <w:p w14:paraId="40245111" w14:textId="77777777" w:rsidR="006660E8" w:rsidRPr="003670C9" w:rsidRDefault="00965C97" w:rsidP="009707A5">
            <w:pPr>
              <w:widowControl w:val="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8.</w:t>
            </w:r>
            <w:r w:rsidRPr="003670C9">
              <w:rPr>
                <w:rFonts w:ascii="Times New Roman" w:eastAsia="Times New Roman" w:hAnsi="Times New Roman" w:cs="Times New Roman"/>
                <w:bCs/>
                <w:sz w:val="23"/>
                <w:szCs w:val="23"/>
              </w:rPr>
              <w:tab/>
              <w:t>Подання документа учасником процедури закупівлі у складі тендерної пропозиції, що є сканованою копією оригіналу документа/електронного документа.</w:t>
            </w:r>
          </w:p>
          <w:p w14:paraId="4C46C30E" w14:textId="77777777" w:rsidR="006660E8" w:rsidRPr="003670C9" w:rsidRDefault="00965C97" w:rsidP="009707A5">
            <w:pPr>
              <w:widowControl w:val="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9.</w:t>
            </w:r>
            <w:r w:rsidRPr="003670C9">
              <w:rPr>
                <w:rFonts w:ascii="Times New Roman" w:eastAsia="Times New Roman" w:hAnsi="Times New Roman" w:cs="Times New Roman"/>
                <w:bCs/>
                <w:sz w:val="23"/>
                <w:szCs w:val="23"/>
              </w:rPr>
              <w:tab/>
              <w:t>Подання документа учасником процедури закупівлі у складі тендерної пропозиції, який засвідчений підписом уповноваженої особи учасника процедури закупівлі та додатково містить підпис (візу) особи, повноваження якої учасником процедури закупівлі не підтверджені (наприклад, переклад документа завізований перекладачем тощо).</w:t>
            </w:r>
          </w:p>
          <w:p w14:paraId="51B5CDAC" w14:textId="77777777" w:rsidR="006660E8" w:rsidRPr="003670C9" w:rsidRDefault="00965C97" w:rsidP="009707A5">
            <w:pPr>
              <w:widowControl w:val="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10.</w:t>
            </w:r>
            <w:r w:rsidRPr="003670C9">
              <w:rPr>
                <w:rFonts w:ascii="Times New Roman" w:eastAsia="Times New Roman" w:hAnsi="Times New Roman" w:cs="Times New Roman"/>
                <w:bCs/>
                <w:sz w:val="23"/>
                <w:szCs w:val="23"/>
              </w:rPr>
              <w:tab/>
              <w:t>Подання документа (документів) учасником процедури закупівлі у складі тендерної пропозиції, що містить (містять) застарілу інформацію про назву вулиці, міста, найменування юридичної особи тощо, у зв'язку з тим, що такі назва, найменування були змінені відповідно до законодавства після того, як відповідний документ (документи) був (були) поданий (подані).</w:t>
            </w:r>
          </w:p>
          <w:p w14:paraId="46A0144E" w14:textId="77777777" w:rsidR="006660E8" w:rsidRPr="003670C9" w:rsidRDefault="00965C97" w:rsidP="009707A5">
            <w:pPr>
              <w:widowControl w:val="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11.</w:t>
            </w:r>
            <w:r w:rsidRPr="003670C9">
              <w:rPr>
                <w:rFonts w:ascii="Times New Roman" w:eastAsia="Times New Roman" w:hAnsi="Times New Roman" w:cs="Times New Roman"/>
                <w:bCs/>
                <w:sz w:val="23"/>
                <w:szCs w:val="23"/>
              </w:rPr>
              <w:tab/>
              <w:t>Подання документа (документів) учасником процедури закупівлі у складі тендерної пропозиції, в якому позиція цифри (цифр) у сумі є некоректною, при цьому сума, що зазначена прописом, є правильною.</w:t>
            </w:r>
          </w:p>
          <w:p w14:paraId="0637BF7E" w14:textId="77777777" w:rsidR="006660E8" w:rsidRPr="003670C9" w:rsidRDefault="00965C97" w:rsidP="009707A5">
            <w:pPr>
              <w:widowControl w:val="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12.</w:t>
            </w:r>
            <w:r w:rsidRPr="003670C9">
              <w:rPr>
                <w:rFonts w:ascii="Times New Roman" w:eastAsia="Times New Roman" w:hAnsi="Times New Roman" w:cs="Times New Roman"/>
                <w:bCs/>
                <w:sz w:val="23"/>
                <w:szCs w:val="23"/>
              </w:rPr>
              <w:tab/>
              <w:t xml:space="preserve">Подання документа (документів) учасником процедури закупівлі у складі тендерної пропозиції в форматі, що </w:t>
            </w:r>
            <w:r w:rsidRPr="003670C9">
              <w:rPr>
                <w:rFonts w:ascii="Times New Roman" w:eastAsia="Times New Roman" w:hAnsi="Times New Roman" w:cs="Times New Roman"/>
                <w:bCs/>
                <w:sz w:val="23"/>
                <w:szCs w:val="23"/>
              </w:rPr>
              <w:lastRenderedPageBreak/>
              <w:t>відрізняється від формату, який вимагається замовником у тендерній документації, при цьому такий формат документа забезпечує можливість його перегляду.</w:t>
            </w:r>
          </w:p>
          <w:p w14:paraId="23B9FF5F" w14:textId="77777777" w:rsidR="006660E8" w:rsidRPr="003670C9" w:rsidRDefault="00965C97" w:rsidP="009707A5">
            <w:pPr>
              <w:widowControl w:val="0"/>
              <w:jc w:val="both"/>
              <w:rPr>
                <w:rFonts w:ascii="Times New Roman" w:eastAsia="Times New Roman" w:hAnsi="Times New Roman" w:cs="Times New Roman"/>
                <w:bCs/>
                <w:i/>
                <w:sz w:val="23"/>
                <w:szCs w:val="23"/>
                <w:u w:val="single"/>
              </w:rPr>
            </w:pPr>
            <w:r w:rsidRPr="003670C9">
              <w:rPr>
                <w:rFonts w:ascii="Times New Roman" w:eastAsia="Times New Roman" w:hAnsi="Times New Roman" w:cs="Times New Roman"/>
                <w:bCs/>
                <w:i/>
                <w:sz w:val="23"/>
                <w:szCs w:val="23"/>
                <w:u w:val="single"/>
              </w:rPr>
              <w:t>Приклади формальних помилок:</w:t>
            </w:r>
          </w:p>
          <w:p w14:paraId="318694A3" w14:textId="77777777" w:rsidR="006660E8" w:rsidRPr="003670C9" w:rsidRDefault="00965C97" w:rsidP="009707A5">
            <w:pPr>
              <w:widowControl w:val="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 xml:space="preserve">— «Інформація в довільній формі» замість «Інформація»,  «Лист-пояснення» замість «Лист», «довідка» замість «гарантійний лист», «інформація» замість «довідка»; </w:t>
            </w:r>
          </w:p>
          <w:p w14:paraId="130102BD" w14:textId="77777777" w:rsidR="006660E8" w:rsidRPr="003670C9" w:rsidRDefault="00965C97" w:rsidP="009707A5">
            <w:pPr>
              <w:widowControl w:val="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  «</w:t>
            </w:r>
            <w:proofErr w:type="spellStart"/>
            <w:r w:rsidRPr="003670C9">
              <w:rPr>
                <w:rFonts w:ascii="Times New Roman" w:eastAsia="Times New Roman" w:hAnsi="Times New Roman" w:cs="Times New Roman"/>
                <w:bCs/>
                <w:sz w:val="23"/>
                <w:szCs w:val="23"/>
              </w:rPr>
              <w:t>м.київ</w:t>
            </w:r>
            <w:proofErr w:type="spellEnd"/>
            <w:r w:rsidRPr="003670C9">
              <w:rPr>
                <w:rFonts w:ascii="Times New Roman" w:eastAsia="Times New Roman" w:hAnsi="Times New Roman" w:cs="Times New Roman"/>
                <w:bCs/>
                <w:sz w:val="23"/>
                <w:szCs w:val="23"/>
              </w:rPr>
              <w:t>» замість «</w:t>
            </w:r>
            <w:proofErr w:type="spellStart"/>
            <w:r w:rsidRPr="003670C9">
              <w:rPr>
                <w:rFonts w:ascii="Times New Roman" w:eastAsia="Times New Roman" w:hAnsi="Times New Roman" w:cs="Times New Roman"/>
                <w:bCs/>
                <w:sz w:val="23"/>
                <w:szCs w:val="23"/>
              </w:rPr>
              <w:t>м.Київ</w:t>
            </w:r>
            <w:proofErr w:type="spellEnd"/>
            <w:r w:rsidRPr="003670C9">
              <w:rPr>
                <w:rFonts w:ascii="Times New Roman" w:eastAsia="Times New Roman" w:hAnsi="Times New Roman" w:cs="Times New Roman"/>
                <w:bCs/>
                <w:sz w:val="23"/>
                <w:szCs w:val="23"/>
              </w:rPr>
              <w:t>»;</w:t>
            </w:r>
          </w:p>
          <w:p w14:paraId="28D2D81D" w14:textId="77777777" w:rsidR="006660E8" w:rsidRPr="003670C9" w:rsidRDefault="00965C97" w:rsidP="009707A5">
            <w:pPr>
              <w:widowControl w:val="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 «поряд -</w:t>
            </w:r>
            <w:proofErr w:type="spellStart"/>
            <w:r w:rsidRPr="003670C9">
              <w:rPr>
                <w:rFonts w:ascii="Times New Roman" w:eastAsia="Times New Roman" w:hAnsi="Times New Roman" w:cs="Times New Roman"/>
                <w:bCs/>
                <w:sz w:val="23"/>
                <w:szCs w:val="23"/>
              </w:rPr>
              <w:t>ок</w:t>
            </w:r>
            <w:proofErr w:type="spellEnd"/>
            <w:r w:rsidRPr="003670C9">
              <w:rPr>
                <w:rFonts w:ascii="Times New Roman" w:eastAsia="Times New Roman" w:hAnsi="Times New Roman" w:cs="Times New Roman"/>
                <w:bCs/>
                <w:sz w:val="23"/>
                <w:szCs w:val="23"/>
              </w:rPr>
              <w:t>» замість «</w:t>
            </w:r>
            <w:proofErr w:type="spellStart"/>
            <w:r w:rsidRPr="003670C9">
              <w:rPr>
                <w:rFonts w:ascii="Times New Roman" w:eastAsia="Times New Roman" w:hAnsi="Times New Roman" w:cs="Times New Roman"/>
                <w:bCs/>
                <w:sz w:val="23"/>
                <w:szCs w:val="23"/>
              </w:rPr>
              <w:t>поря</w:t>
            </w:r>
            <w:proofErr w:type="spellEnd"/>
            <w:r w:rsidRPr="003670C9">
              <w:rPr>
                <w:rFonts w:ascii="Times New Roman" w:eastAsia="Times New Roman" w:hAnsi="Times New Roman" w:cs="Times New Roman"/>
                <w:bCs/>
                <w:sz w:val="23"/>
                <w:szCs w:val="23"/>
              </w:rPr>
              <w:t xml:space="preserve"> – док»;</w:t>
            </w:r>
          </w:p>
          <w:p w14:paraId="3BB9A701" w14:textId="77777777" w:rsidR="006660E8" w:rsidRPr="003670C9" w:rsidRDefault="00965C97" w:rsidP="009707A5">
            <w:pPr>
              <w:widowControl w:val="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 «</w:t>
            </w:r>
            <w:proofErr w:type="spellStart"/>
            <w:r w:rsidRPr="003670C9">
              <w:rPr>
                <w:rFonts w:ascii="Times New Roman" w:eastAsia="Times New Roman" w:hAnsi="Times New Roman" w:cs="Times New Roman"/>
                <w:bCs/>
                <w:sz w:val="23"/>
                <w:szCs w:val="23"/>
              </w:rPr>
              <w:t>ненадається</w:t>
            </w:r>
            <w:proofErr w:type="spellEnd"/>
            <w:r w:rsidRPr="003670C9">
              <w:rPr>
                <w:rFonts w:ascii="Times New Roman" w:eastAsia="Times New Roman" w:hAnsi="Times New Roman" w:cs="Times New Roman"/>
                <w:bCs/>
                <w:sz w:val="23"/>
                <w:szCs w:val="23"/>
              </w:rPr>
              <w:t>» замість «не надається»»;</w:t>
            </w:r>
          </w:p>
          <w:p w14:paraId="5C489C5D" w14:textId="77777777" w:rsidR="006660E8" w:rsidRPr="003670C9" w:rsidRDefault="00965C97" w:rsidP="009707A5">
            <w:pPr>
              <w:widowControl w:val="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 «______________№_____________» замість «14.08.2020 №320/13/14-01»</w:t>
            </w:r>
          </w:p>
          <w:p w14:paraId="68A3952B" w14:textId="77777777" w:rsidR="006660E8" w:rsidRPr="003670C9" w:rsidRDefault="00965C97" w:rsidP="009707A5">
            <w:pPr>
              <w:widowControl w:val="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 учасник розмістив (завантажив) документ у форматі «JPG» замість  документа у форматі «</w:t>
            </w:r>
            <w:proofErr w:type="spellStart"/>
            <w:r w:rsidRPr="003670C9">
              <w:rPr>
                <w:rFonts w:ascii="Times New Roman" w:eastAsia="Times New Roman" w:hAnsi="Times New Roman" w:cs="Times New Roman"/>
                <w:bCs/>
                <w:sz w:val="23"/>
                <w:szCs w:val="23"/>
              </w:rPr>
              <w:t>pdf</w:t>
            </w:r>
            <w:proofErr w:type="spellEnd"/>
            <w:r w:rsidRPr="003670C9">
              <w:rPr>
                <w:rFonts w:ascii="Times New Roman" w:eastAsia="Times New Roman" w:hAnsi="Times New Roman" w:cs="Times New Roman"/>
                <w:bCs/>
                <w:sz w:val="23"/>
                <w:szCs w:val="23"/>
              </w:rPr>
              <w:t>» (</w:t>
            </w:r>
            <w:proofErr w:type="spellStart"/>
            <w:r w:rsidRPr="003670C9">
              <w:rPr>
                <w:rFonts w:ascii="Times New Roman" w:eastAsia="Times New Roman" w:hAnsi="Times New Roman" w:cs="Times New Roman"/>
                <w:bCs/>
                <w:sz w:val="23"/>
                <w:szCs w:val="23"/>
              </w:rPr>
              <w:t>PortableDocumentFormat</w:t>
            </w:r>
            <w:proofErr w:type="spellEnd"/>
            <w:r w:rsidRPr="003670C9">
              <w:rPr>
                <w:rFonts w:ascii="Times New Roman" w:eastAsia="Times New Roman" w:hAnsi="Times New Roman" w:cs="Times New Roman"/>
                <w:bCs/>
                <w:sz w:val="23"/>
                <w:szCs w:val="23"/>
              </w:rPr>
              <w:t xml:space="preserve">)». </w:t>
            </w:r>
          </w:p>
          <w:p w14:paraId="669E7659" w14:textId="77777777" w:rsidR="006660E8" w:rsidRPr="003670C9" w:rsidRDefault="00965C97" w:rsidP="009707A5">
            <w:pPr>
              <w:widowControl w:val="0"/>
              <w:ind w:left="40" w:hanging="20"/>
              <w:jc w:val="both"/>
              <w:rPr>
                <w:rFonts w:ascii="Times New Roman" w:eastAsia="Times New Roman" w:hAnsi="Times New Roman" w:cs="Times New Roman"/>
                <w:bCs/>
                <w:color w:val="000000"/>
                <w:sz w:val="23"/>
                <w:szCs w:val="23"/>
              </w:rPr>
            </w:pPr>
            <w:r w:rsidRPr="003670C9">
              <w:rPr>
                <w:rFonts w:ascii="Times New Roman" w:eastAsia="Times New Roman" w:hAnsi="Times New Roman" w:cs="Times New Roman"/>
                <w:bCs/>
                <w:color w:val="000000"/>
                <w:sz w:val="23"/>
                <w:szCs w:val="23"/>
              </w:rPr>
              <w:t xml:space="preserve">Документи, що не передбачені законодавством для учасників </w:t>
            </w:r>
            <w:r w:rsidRPr="003670C9">
              <w:rPr>
                <w:rFonts w:ascii="Times New Roman" w:eastAsia="Times New Roman" w:hAnsi="Times New Roman" w:cs="Times New Roman"/>
                <w:bCs/>
                <w:sz w:val="23"/>
                <w:szCs w:val="23"/>
              </w:rPr>
              <w:t>—</w:t>
            </w:r>
            <w:r w:rsidRPr="003670C9">
              <w:rPr>
                <w:rFonts w:ascii="Times New Roman" w:eastAsia="Times New Roman" w:hAnsi="Times New Roman" w:cs="Times New Roman"/>
                <w:bCs/>
                <w:color w:val="000000"/>
                <w:sz w:val="23"/>
                <w:szCs w:val="23"/>
              </w:rPr>
              <w:t xml:space="preserve"> юридичних, фізичних осіб, у тому числі фізичних осіб </w:t>
            </w:r>
            <w:r w:rsidRPr="003670C9">
              <w:rPr>
                <w:rFonts w:ascii="Times New Roman" w:eastAsia="Times New Roman" w:hAnsi="Times New Roman" w:cs="Times New Roman"/>
                <w:bCs/>
                <w:sz w:val="23"/>
                <w:szCs w:val="23"/>
              </w:rPr>
              <w:t>—</w:t>
            </w:r>
            <w:r w:rsidRPr="003670C9">
              <w:rPr>
                <w:rFonts w:ascii="Times New Roman" w:eastAsia="Times New Roman" w:hAnsi="Times New Roman" w:cs="Times New Roman"/>
                <w:bCs/>
                <w:color w:val="000000"/>
                <w:sz w:val="23"/>
                <w:szCs w:val="23"/>
              </w:rPr>
              <w:t xml:space="preserve"> підприємців, не подаються ними у складі тендерної пропозиції. Відсутність документів, що не передбачені законодавством для учасників </w:t>
            </w:r>
            <w:r w:rsidRPr="003670C9">
              <w:rPr>
                <w:rFonts w:ascii="Times New Roman" w:eastAsia="Times New Roman" w:hAnsi="Times New Roman" w:cs="Times New Roman"/>
                <w:bCs/>
                <w:sz w:val="23"/>
                <w:szCs w:val="23"/>
              </w:rPr>
              <w:t>—</w:t>
            </w:r>
            <w:r w:rsidRPr="003670C9">
              <w:rPr>
                <w:rFonts w:ascii="Times New Roman" w:eastAsia="Times New Roman" w:hAnsi="Times New Roman" w:cs="Times New Roman"/>
                <w:bCs/>
                <w:color w:val="000000"/>
                <w:sz w:val="23"/>
                <w:szCs w:val="23"/>
              </w:rPr>
              <w:t xml:space="preserve"> юридичних, фізичних осіб, у тому числі фізичних осіб </w:t>
            </w:r>
            <w:r w:rsidRPr="003670C9">
              <w:rPr>
                <w:rFonts w:ascii="Times New Roman" w:eastAsia="Times New Roman" w:hAnsi="Times New Roman" w:cs="Times New Roman"/>
                <w:bCs/>
                <w:sz w:val="23"/>
                <w:szCs w:val="23"/>
              </w:rPr>
              <w:t>—</w:t>
            </w:r>
            <w:r w:rsidRPr="003670C9">
              <w:rPr>
                <w:rFonts w:ascii="Times New Roman" w:eastAsia="Times New Roman" w:hAnsi="Times New Roman" w:cs="Times New Roman"/>
                <w:bCs/>
                <w:color w:val="000000"/>
                <w:sz w:val="23"/>
                <w:szCs w:val="23"/>
              </w:rPr>
              <w:t xml:space="preserve"> підприємців, у складі тендерної пропозиції, не може бути підставою для її відхилення замовником.</w:t>
            </w:r>
          </w:p>
          <w:p w14:paraId="682F2B77" w14:textId="77777777" w:rsidR="006660E8" w:rsidRPr="003670C9" w:rsidRDefault="00965C97" w:rsidP="009707A5">
            <w:pPr>
              <w:widowControl w:val="0"/>
              <w:ind w:left="40" w:hanging="20"/>
              <w:jc w:val="both"/>
              <w:rPr>
                <w:rFonts w:ascii="Times New Roman" w:eastAsia="Times New Roman" w:hAnsi="Times New Roman" w:cs="Times New Roman"/>
                <w:bCs/>
                <w:color w:val="000000"/>
                <w:sz w:val="23"/>
                <w:szCs w:val="23"/>
              </w:rPr>
            </w:pPr>
            <w:r w:rsidRPr="003670C9">
              <w:rPr>
                <w:rFonts w:ascii="Times New Roman" w:eastAsia="Times New Roman" w:hAnsi="Times New Roman" w:cs="Times New Roman"/>
                <w:bCs/>
                <w:color w:val="000000"/>
                <w:sz w:val="23"/>
                <w:szCs w:val="23"/>
              </w:rPr>
              <w:t>УВАГА!!!</w:t>
            </w:r>
          </w:p>
          <w:p w14:paraId="74A36D16" w14:textId="77777777" w:rsidR="006660E8" w:rsidRPr="003670C9" w:rsidRDefault="00965C97" w:rsidP="009707A5">
            <w:pPr>
              <w:widowControl w:val="0"/>
              <w:jc w:val="both"/>
              <w:rPr>
                <w:rFonts w:ascii="Times New Roman" w:eastAsia="Times New Roman" w:hAnsi="Times New Roman" w:cs="Times New Roman"/>
                <w:bCs/>
                <w:color w:val="000000"/>
                <w:sz w:val="23"/>
                <w:szCs w:val="23"/>
              </w:rPr>
            </w:pPr>
            <w:bookmarkStart w:id="1" w:name="_heading=h.3znysh7" w:colFirst="0" w:colLast="0"/>
            <w:bookmarkEnd w:id="1"/>
            <w:r w:rsidRPr="003670C9">
              <w:rPr>
                <w:rFonts w:ascii="Times New Roman" w:eastAsia="Times New Roman" w:hAnsi="Times New Roman" w:cs="Times New Roman"/>
                <w:bCs/>
                <w:color w:val="000000"/>
                <w:sz w:val="23"/>
                <w:szCs w:val="23"/>
              </w:rPr>
              <w:t xml:space="preserve">Відповідно до частини третьої статті 12 Закону під час використання електронної системи </w:t>
            </w:r>
            <w:proofErr w:type="spellStart"/>
            <w:r w:rsidRPr="003670C9">
              <w:rPr>
                <w:rFonts w:ascii="Times New Roman" w:eastAsia="Times New Roman" w:hAnsi="Times New Roman" w:cs="Times New Roman"/>
                <w:bCs/>
                <w:color w:val="000000"/>
                <w:sz w:val="23"/>
                <w:szCs w:val="23"/>
              </w:rPr>
              <w:t>закупівель</w:t>
            </w:r>
            <w:proofErr w:type="spellEnd"/>
            <w:r w:rsidRPr="003670C9">
              <w:rPr>
                <w:rFonts w:ascii="Times New Roman" w:eastAsia="Times New Roman" w:hAnsi="Times New Roman" w:cs="Times New Roman"/>
                <w:bCs/>
                <w:color w:val="000000"/>
                <w:sz w:val="23"/>
                <w:szCs w:val="23"/>
              </w:rPr>
              <w:t xml:space="preserve"> з метою подання тендерних пропозицій та їх оцінки документи та дані створюються та подаються з урахуванням вимог законів України "Про електронні документи та електронний документообіг" та "Про електронні довірчі послуги". Учасники процедури закупівлі подають тендерні пропозиції у формі електронного документа чи </w:t>
            </w:r>
            <w:proofErr w:type="spellStart"/>
            <w:r w:rsidRPr="003670C9">
              <w:rPr>
                <w:rFonts w:ascii="Times New Roman" w:eastAsia="Times New Roman" w:hAnsi="Times New Roman" w:cs="Times New Roman"/>
                <w:bCs/>
                <w:color w:val="000000"/>
                <w:sz w:val="23"/>
                <w:szCs w:val="23"/>
              </w:rPr>
              <w:t>скан</w:t>
            </w:r>
            <w:proofErr w:type="spellEnd"/>
            <w:r w:rsidRPr="003670C9">
              <w:rPr>
                <w:rFonts w:ascii="Times New Roman" w:eastAsia="Times New Roman" w:hAnsi="Times New Roman" w:cs="Times New Roman"/>
                <w:bCs/>
                <w:color w:val="000000"/>
                <w:sz w:val="23"/>
                <w:szCs w:val="23"/>
              </w:rPr>
              <w:t xml:space="preserve">-копій через електронну систему </w:t>
            </w:r>
            <w:proofErr w:type="spellStart"/>
            <w:r w:rsidRPr="003670C9">
              <w:rPr>
                <w:rFonts w:ascii="Times New Roman" w:eastAsia="Times New Roman" w:hAnsi="Times New Roman" w:cs="Times New Roman"/>
                <w:bCs/>
                <w:color w:val="000000"/>
                <w:sz w:val="23"/>
                <w:szCs w:val="23"/>
              </w:rPr>
              <w:t>закупівель</w:t>
            </w:r>
            <w:proofErr w:type="spellEnd"/>
            <w:r w:rsidRPr="003670C9">
              <w:rPr>
                <w:rFonts w:ascii="Times New Roman" w:eastAsia="Times New Roman" w:hAnsi="Times New Roman" w:cs="Times New Roman"/>
                <w:bCs/>
                <w:color w:val="000000"/>
                <w:sz w:val="23"/>
                <w:szCs w:val="23"/>
              </w:rPr>
              <w:t xml:space="preserve">. Тендерна пропозиція учасника має відповідати ряду вимог: </w:t>
            </w:r>
          </w:p>
          <w:p w14:paraId="3C9CE4AC" w14:textId="77777777" w:rsidR="006660E8" w:rsidRPr="003670C9" w:rsidRDefault="00965C97" w:rsidP="009707A5">
            <w:pPr>
              <w:jc w:val="both"/>
              <w:rPr>
                <w:rFonts w:ascii="Times New Roman" w:eastAsia="Times New Roman" w:hAnsi="Times New Roman" w:cs="Times New Roman"/>
                <w:bCs/>
                <w:color w:val="000000"/>
                <w:sz w:val="23"/>
                <w:szCs w:val="23"/>
              </w:rPr>
            </w:pPr>
            <w:r w:rsidRPr="003670C9">
              <w:rPr>
                <w:rFonts w:ascii="Times New Roman" w:eastAsia="Times New Roman" w:hAnsi="Times New Roman" w:cs="Times New Roman"/>
                <w:bCs/>
                <w:color w:val="000000"/>
                <w:sz w:val="23"/>
                <w:szCs w:val="23"/>
              </w:rPr>
              <w:t>1) документи мають бути чіткими та розбірливими для читання;</w:t>
            </w:r>
          </w:p>
          <w:p w14:paraId="69FD61BD" w14:textId="77777777" w:rsidR="006660E8" w:rsidRPr="003670C9" w:rsidRDefault="00965C97" w:rsidP="009707A5">
            <w:pPr>
              <w:jc w:val="both"/>
              <w:rPr>
                <w:rFonts w:ascii="Times New Roman" w:eastAsia="Times New Roman" w:hAnsi="Times New Roman" w:cs="Times New Roman"/>
                <w:bCs/>
                <w:color w:val="000000"/>
                <w:sz w:val="23"/>
                <w:szCs w:val="23"/>
              </w:rPr>
            </w:pPr>
            <w:r w:rsidRPr="003670C9">
              <w:rPr>
                <w:rFonts w:ascii="Times New Roman" w:eastAsia="Times New Roman" w:hAnsi="Times New Roman" w:cs="Times New Roman"/>
                <w:bCs/>
                <w:color w:val="000000"/>
                <w:sz w:val="23"/>
                <w:szCs w:val="23"/>
              </w:rPr>
              <w:t>2) тендерна пропозиція учасника повинна бути підписана  кваліфікованим електронним підписом (КЕП)/удосконаленим електронним підпи</w:t>
            </w:r>
            <w:r w:rsidRPr="003670C9">
              <w:rPr>
                <w:rFonts w:ascii="Times New Roman" w:eastAsia="Times New Roman" w:hAnsi="Times New Roman" w:cs="Times New Roman"/>
                <w:bCs/>
                <w:sz w:val="23"/>
                <w:szCs w:val="23"/>
              </w:rPr>
              <w:t>сом (УЕП)</w:t>
            </w:r>
            <w:r w:rsidRPr="003670C9">
              <w:rPr>
                <w:rFonts w:ascii="Times New Roman" w:eastAsia="Times New Roman" w:hAnsi="Times New Roman" w:cs="Times New Roman"/>
                <w:bCs/>
                <w:color w:val="000000"/>
                <w:sz w:val="23"/>
                <w:szCs w:val="23"/>
              </w:rPr>
              <w:t>;</w:t>
            </w:r>
          </w:p>
          <w:p w14:paraId="389B85E6" w14:textId="77777777" w:rsidR="006660E8" w:rsidRPr="003670C9" w:rsidRDefault="00965C97" w:rsidP="009707A5">
            <w:pPr>
              <w:jc w:val="both"/>
              <w:rPr>
                <w:rFonts w:ascii="Times New Roman" w:eastAsia="Times New Roman" w:hAnsi="Times New Roman" w:cs="Times New Roman"/>
                <w:bCs/>
                <w:color w:val="000000"/>
                <w:sz w:val="23"/>
                <w:szCs w:val="23"/>
              </w:rPr>
            </w:pPr>
            <w:r w:rsidRPr="003670C9">
              <w:rPr>
                <w:rFonts w:ascii="Times New Roman" w:eastAsia="Times New Roman" w:hAnsi="Times New Roman" w:cs="Times New Roman"/>
                <w:bCs/>
                <w:color w:val="000000"/>
                <w:sz w:val="23"/>
                <w:szCs w:val="23"/>
              </w:rPr>
              <w:t>3) якщо тендерна пропозиція містить і скановані, і електронні документи, потрібно накласти КЕП/УЕП на тендерну пропозицію в цілому та на кожен електронний документ окремо.</w:t>
            </w:r>
          </w:p>
          <w:p w14:paraId="416C9428" w14:textId="77777777" w:rsidR="006660E8" w:rsidRPr="003670C9" w:rsidRDefault="00965C97" w:rsidP="009707A5">
            <w:pPr>
              <w:jc w:val="both"/>
              <w:rPr>
                <w:rFonts w:ascii="Times New Roman" w:eastAsia="Times New Roman" w:hAnsi="Times New Roman" w:cs="Times New Roman"/>
                <w:bCs/>
                <w:color w:val="000000"/>
                <w:sz w:val="23"/>
                <w:szCs w:val="23"/>
              </w:rPr>
            </w:pPr>
            <w:r w:rsidRPr="003670C9">
              <w:rPr>
                <w:rFonts w:ascii="Times New Roman" w:eastAsia="Times New Roman" w:hAnsi="Times New Roman" w:cs="Times New Roman"/>
                <w:bCs/>
                <w:color w:val="000000"/>
                <w:sz w:val="23"/>
                <w:szCs w:val="23"/>
              </w:rPr>
              <w:t>Винятки:</w:t>
            </w:r>
          </w:p>
          <w:p w14:paraId="7D7CA6EF" w14:textId="77777777" w:rsidR="006660E8" w:rsidRPr="003670C9" w:rsidRDefault="00965C97" w:rsidP="009707A5">
            <w:pPr>
              <w:jc w:val="both"/>
              <w:rPr>
                <w:rFonts w:ascii="Times New Roman" w:eastAsia="Times New Roman" w:hAnsi="Times New Roman" w:cs="Times New Roman"/>
                <w:bCs/>
                <w:color w:val="000000"/>
                <w:sz w:val="23"/>
                <w:szCs w:val="23"/>
              </w:rPr>
            </w:pPr>
            <w:r w:rsidRPr="003670C9">
              <w:rPr>
                <w:rFonts w:ascii="Times New Roman" w:eastAsia="Times New Roman" w:hAnsi="Times New Roman" w:cs="Times New Roman"/>
                <w:bCs/>
                <w:color w:val="000000"/>
                <w:sz w:val="23"/>
                <w:szCs w:val="23"/>
              </w:rPr>
              <w:t>1) якщо електронні документи тендерної пропозиції видано іншою організацією і на них уже накладено КЕП/УЕП цієї організації, учаснику не потрібно накладати на нього свій КЕП/УЕП.</w:t>
            </w:r>
          </w:p>
          <w:p w14:paraId="321D07F3" w14:textId="77777777" w:rsidR="006660E8" w:rsidRPr="003670C9" w:rsidRDefault="00965C97" w:rsidP="009707A5">
            <w:pPr>
              <w:widowControl w:val="0"/>
              <w:jc w:val="both"/>
              <w:rPr>
                <w:rFonts w:ascii="Times New Roman" w:eastAsia="Times New Roman" w:hAnsi="Times New Roman" w:cs="Times New Roman"/>
                <w:bCs/>
                <w:color w:val="000000"/>
                <w:sz w:val="23"/>
                <w:szCs w:val="23"/>
              </w:rPr>
            </w:pPr>
            <w:r w:rsidRPr="003670C9">
              <w:rPr>
                <w:rFonts w:ascii="Times New Roman" w:eastAsia="Times New Roman" w:hAnsi="Times New Roman" w:cs="Times New Roman"/>
                <w:bCs/>
                <w:color w:val="000000"/>
                <w:sz w:val="23"/>
                <w:szCs w:val="23"/>
              </w:rPr>
              <w:t xml:space="preserve">Зверніть увагу: документи тендерної пропозиції, які надані не у формі електронного документа (без КЕП/УЕП на документі), повинні містити підпис уповноваженої особи учасника закупівлі (із зазначенням прізвища, ініціалів та посади особи), а також відбитки печатки учасника (у разі використання) на кожній сторінці такого документа (окрім документів, виданих іншими підприємствами / установами / організаціями). </w:t>
            </w:r>
          </w:p>
          <w:p w14:paraId="1EC6C920" w14:textId="77777777" w:rsidR="006660E8" w:rsidRPr="003670C9" w:rsidRDefault="00965C97" w:rsidP="009707A5">
            <w:pPr>
              <w:widowControl w:val="0"/>
              <w:ind w:left="40" w:hanging="2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 xml:space="preserve">Замовник не вимагає від учасників засвідчувати документи (матеріали та інформацію), що подаються у складі тендерної пропозиції, печаткою та підписом уповноваженої особи, якщо </w:t>
            </w:r>
            <w:r w:rsidRPr="003670C9">
              <w:rPr>
                <w:rFonts w:ascii="Times New Roman" w:eastAsia="Times New Roman" w:hAnsi="Times New Roman" w:cs="Times New Roman"/>
                <w:bCs/>
                <w:color w:val="000000"/>
                <w:sz w:val="23"/>
                <w:szCs w:val="23"/>
              </w:rPr>
              <w:lastRenderedPageBreak/>
              <w:t xml:space="preserve">такі документи (матеріали та інформація) надані у формі електронного документа через електронну систему </w:t>
            </w:r>
            <w:proofErr w:type="spellStart"/>
            <w:r w:rsidRPr="003670C9">
              <w:rPr>
                <w:rFonts w:ascii="Times New Roman" w:eastAsia="Times New Roman" w:hAnsi="Times New Roman" w:cs="Times New Roman"/>
                <w:bCs/>
                <w:color w:val="000000"/>
                <w:sz w:val="23"/>
                <w:szCs w:val="23"/>
              </w:rPr>
              <w:t>закупівель</w:t>
            </w:r>
            <w:proofErr w:type="spellEnd"/>
            <w:r w:rsidRPr="003670C9">
              <w:rPr>
                <w:rFonts w:ascii="Times New Roman" w:eastAsia="Times New Roman" w:hAnsi="Times New Roman" w:cs="Times New Roman"/>
                <w:bCs/>
                <w:color w:val="000000"/>
                <w:sz w:val="23"/>
                <w:szCs w:val="23"/>
              </w:rPr>
              <w:t xml:space="preserve"> </w:t>
            </w:r>
            <w:r w:rsidRPr="003670C9">
              <w:rPr>
                <w:rFonts w:ascii="Times New Roman" w:eastAsia="Times New Roman" w:hAnsi="Times New Roman" w:cs="Times New Roman"/>
                <w:bCs/>
                <w:sz w:val="23"/>
                <w:szCs w:val="23"/>
              </w:rPr>
              <w:t xml:space="preserve">із накладанням електронного підпису, що базується на кваліфікованому сертифікаті електронного підпису, відповідно до вимог Закону України «Про електронні довірчі послуги». </w:t>
            </w:r>
          </w:p>
          <w:p w14:paraId="4B1E8DEA" w14:textId="77777777" w:rsidR="006660E8" w:rsidRPr="003670C9" w:rsidRDefault="00965C97" w:rsidP="009707A5">
            <w:pPr>
              <w:widowControl w:val="0"/>
              <w:ind w:left="40" w:hanging="20"/>
              <w:jc w:val="both"/>
              <w:rPr>
                <w:rFonts w:ascii="Times New Roman" w:eastAsia="Times New Roman" w:hAnsi="Times New Roman" w:cs="Times New Roman"/>
                <w:bCs/>
                <w:color w:val="000000"/>
                <w:sz w:val="23"/>
                <w:szCs w:val="23"/>
              </w:rPr>
            </w:pPr>
            <w:r w:rsidRPr="003670C9">
              <w:rPr>
                <w:rFonts w:ascii="Times New Roman" w:eastAsia="Times New Roman" w:hAnsi="Times New Roman" w:cs="Times New Roman"/>
                <w:bCs/>
                <w:color w:val="000000"/>
                <w:sz w:val="23"/>
                <w:szCs w:val="23"/>
              </w:rPr>
              <w:t xml:space="preserve">Замовник перевіряє КЕП/УЕП учасника на сайті центрального </w:t>
            </w:r>
            <w:proofErr w:type="spellStart"/>
            <w:r w:rsidRPr="003670C9">
              <w:rPr>
                <w:rFonts w:ascii="Times New Roman" w:eastAsia="Times New Roman" w:hAnsi="Times New Roman" w:cs="Times New Roman"/>
                <w:bCs/>
                <w:color w:val="000000"/>
                <w:sz w:val="23"/>
                <w:szCs w:val="23"/>
              </w:rPr>
              <w:t>засвідчувального</w:t>
            </w:r>
            <w:proofErr w:type="spellEnd"/>
            <w:r w:rsidRPr="003670C9">
              <w:rPr>
                <w:rFonts w:ascii="Times New Roman" w:eastAsia="Times New Roman" w:hAnsi="Times New Roman" w:cs="Times New Roman"/>
                <w:bCs/>
                <w:color w:val="000000"/>
                <w:sz w:val="23"/>
                <w:szCs w:val="23"/>
              </w:rPr>
              <w:t xml:space="preserve"> органу за посиланням https://czo.gov.ua/verify. Під час перевірки КЕП/УЕП повинні відображатися: прізвище та ініціали особи, уповноваженої на підписання тендерної пропозиції (власника ключа). </w:t>
            </w:r>
          </w:p>
          <w:p w14:paraId="6E373A2C" w14:textId="77777777" w:rsidR="006660E8" w:rsidRPr="003670C9" w:rsidRDefault="00965C97" w:rsidP="009707A5">
            <w:pPr>
              <w:widowControl w:val="0"/>
              <w:jc w:val="both"/>
              <w:rPr>
                <w:rFonts w:ascii="Times New Roman" w:eastAsia="Times New Roman" w:hAnsi="Times New Roman" w:cs="Times New Roman"/>
                <w:bCs/>
                <w:color w:val="0D0D0D"/>
                <w:sz w:val="23"/>
                <w:szCs w:val="23"/>
              </w:rPr>
            </w:pPr>
            <w:bookmarkStart w:id="2" w:name="_heading=h.2et92p0" w:colFirst="0" w:colLast="0"/>
            <w:bookmarkEnd w:id="2"/>
            <w:r w:rsidRPr="003670C9">
              <w:rPr>
                <w:rFonts w:ascii="Times New Roman" w:eastAsia="Times New Roman" w:hAnsi="Times New Roman" w:cs="Times New Roman"/>
                <w:bCs/>
                <w:color w:val="000000"/>
                <w:sz w:val="23"/>
                <w:szCs w:val="23"/>
              </w:rPr>
              <w:t xml:space="preserve">Всі документи тендерної пропозиції  подаються в електронному вигляді через електронну систему </w:t>
            </w:r>
            <w:proofErr w:type="spellStart"/>
            <w:r w:rsidRPr="003670C9">
              <w:rPr>
                <w:rFonts w:ascii="Times New Roman" w:eastAsia="Times New Roman" w:hAnsi="Times New Roman" w:cs="Times New Roman"/>
                <w:bCs/>
                <w:color w:val="000000"/>
                <w:sz w:val="23"/>
                <w:szCs w:val="23"/>
              </w:rPr>
              <w:t>закупівель</w:t>
            </w:r>
            <w:proofErr w:type="spellEnd"/>
            <w:r w:rsidRPr="003670C9">
              <w:rPr>
                <w:rFonts w:ascii="Times New Roman" w:eastAsia="Times New Roman" w:hAnsi="Times New Roman" w:cs="Times New Roman"/>
                <w:bCs/>
                <w:color w:val="000000"/>
                <w:sz w:val="23"/>
                <w:szCs w:val="23"/>
              </w:rPr>
              <w:t xml:space="preserve"> (шляхом завантаження сканованих документів або електронних документів в електронну систему </w:t>
            </w:r>
            <w:proofErr w:type="spellStart"/>
            <w:r w:rsidRPr="003670C9">
              <w:rPr>
                <w:rFonts w:ascii="Times New Roman" w:eastAsia="Times New Roman" w:hAnsi="Times New Roman" w:cs="Times New Roman"/>
                <w:bCs/>
                <w:color w:val="000000"/>
                <w:sz w:val="23"/>
                <w:szCs w:val="23"/>
              </w:rPr>
              <w:t>закупівель</w:t>
            </w:r>
            <w:proofErr w:type="spellEnd"/>
            <w:r w:rsidRPr="003670C9">
              <w:rPr>
                <w:rFonts w:ascii="Times New Roman" w:eastAsia="Times New Roman" w:hAnsi="Times New Roman" w:cs="Times New Roman"/>
                <w:bCs/>
                <w:color w:val="000000"/>
                <w:sz w:val="23"/>
                <w:szCs w:val="23"/>
              </w:rPr>
              <w:t>).</w:t>
            </w:r>
            <w:r w:rsidRPr="003670C9">
              <w:rPr>
                <w:rFonts w:ascii="Times New Roman" w:eastAsia="Times New Roman" w:hAnsi="Times New Roman" w:cs="Times New Roman"/>
                <w:bCs/>
                <w:color w:val="0D0D0D"/>
                <w:sz w:val="23"/>
                <w:szCs w:val="23"/>
              </w:rPr>
              <w:t xml:space="preserve"> </w:t>
            </w:r>
          </w:p>
          <w:p w14:paraId="57BFA6F7" w14:textId="77777777" w:rsidR="006660E8" w:rsidRPr="003670C9" w:rsidRDefault="00965C97" w:rsidP="009707A5">
            <w:pPr>
              <w:widowControl w:val="0"/>
              <w:jc w:val="both"/>
              <w:rPr>
                <w:rFonts w:ascii="Times New Roman" w:eastAsia="Times New Roman" w:hAnsi="Times New Roman" w:cs="Times New Roman"/>
                <w:bCs/>
                <w:sz w:val="23"/>
                <w:szCs w:val="23"/>
              </w:rPr>
            </w:pPr>
            <w:bookmarkStart w:id="3" w:name="_heading=h.hjqm8skarbdr" w:colFirst="0" w:colLast="0"/>
            <w:bookmarkEnd w:id="3"/>
            <w:r w:rsidRPr="003670C9">
              <w:rPr>
                <w:rFonts w:ascii="Times New Roman" w:eastAsia="Times New Roman" w:hAnsi="Times New Roman" w:cs="Times New Roman"/>
                <w:bCs/>
                <w:sz w:val="23"/>
                <w:szCs w:val="23"/>
              </w:rPr>
              <w:t xml:space="preserve">Тендерні пропозиції мають право подавати всі заінтересовані особи. </w:t>
            </w:r>
          </w:p>
          <w:p w14:paraId="6E752AAB" w14:textId="77777777" w:rsidR="006660E8" w:rsidRPr="003670C9" w:rsidRDefault="00965C97" w:rsidP="009707A5">
            <w:pPr>
              <w:widowControl w:val="0"/>
              <w:jc w:val="both"/>
              <w:rPr>
                <w:rFonts w:ascii="Times New Roman" w:eastAsia="Times New Roman" w:hAnsi="Times New Roman" w:cs="Times New Roman"/>
                <w:bCs/>
                <w:sz w:val="23"/>
                <w:szCs w:val="23"/>
              </w:rPr>
            </w:pPr>
            <w:bookmarkStart w:id="4" w:name="_heading=h.ftj7vaqoric" w:colFirst="0" w:colLast="0"/>
            <w:bookmarkEnd w:id="4"/>
            <w:r w:rsidRPr="003670C9">
              <w:rPr>
                <w:rFonts w:ascii="Times New Roman" w:eastAsia="Times New Roman" w:hAnsi="Times New Roman" w:cs="Times New Roman"/>
                <w:bCs/>
                <w:sz w:val="23"/>
                <w:szCs w:val="23"/>
              </w:rPr>
              <w:t>Кожен учасник має право подати тільки одну тендерну пропозицію</w:t>
            </w:r>
            <w:r w:rsidRPr="003670C9">
              <w:rPr>
                <w:rFonts w:ascii="Times New Roman" w:eastAsia="Times New Roman" w:hAnsi="Times New Roman" w:cs="Times New Roman"/>
                <w:bCs/>
                <w:sz w:val="23"/>
                <w:szCs w:val="23"/>
                <w:highlight w:val="white"/>
              </w:rPr>
              <w:t xml:space="preserve"> (у тому числі до визначеної в тендерній документації частини предмета закупівлі (лота) </w:t>
            </w:r>
            <w:r w:rsidRPr="003670C9">
              <w:rPr>
                <w:rFonts w:ascii="Times New Roman" w:eastAsia="Times New Roman" w:hAnsi="Times New Roman" w:cs="Times New Roman"/>
                <w:bCs/>
                <w:i/>
                <w:sz w:val="23"/>
                <w:szCs w:val="23"/>
              </w:rPr>
              <w:t>(у разі здійснення закупівлі за лотами)</w:t>
            </w:r>
            <w:r w:rsidRPr="003670C9">
              <w:rPr>
                <w:rFonts w:ascii="Times New Roman" w:eastAsia="Times New Roman" w:hAnsi="Times New Roman" w:cs="Times New Roman"/>
                <w:bCs/>
                <w:sz w:val="23"/>
                <w:szCs w:val="23"/>
              </w:rPr>
              <w:t xml:space="preserve">. </w:t>
            </w:r>
          </w:p>
        </w:tc>
      </w:tr>
      <w:tr w:rsidR="006660E8" w:rsidRPr="003670C9" w14:paraId="7CDE00B2" w14:textId="77777777">
        <w:trPr>
          <w:trHeight w:val="913"/>
          <w:jc w:val="center"/>
        </w:trPr>
        <w:tc>
          <w:tcPr>
            <w:tcW w:w="705" w:type="dxa"/>
          </w:tcPr>
          <w:p w14:paraId="419F95F8" w14:textId="77777777" w:rsidR="006660E8" w:rsidRPr="003670C9" w:rsidRDefault="00965C97" w:rsidP="009707A5">
            <w:pPr>
              <w:widowControl w:val="0"/>
              <w:jc w:val="center"/>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lastRenderedPageBreak/>
              <w:t>2</w:t>
            </w:r>
          </w:p>
        </w:tc>
        <w:tc>
          <w:tcPr>
            <w:tcW w:w="2805" w:type="dxa"/>
          </w:tcPr>
          <w:p w14:paraId="224922C3" w14:textId="77777777" w:rsidR="006660E8" w:rsidRPr="003670C9" w:rsidRDefault="00965C97" w:rsidP="009707A5">
            <w:pPr>
              <w:widowControl w:val="0"/>
              <w:rPr>
                <w:rFonts w:ascii="Times New Roman" w:eastAsia="Times New Roman" w:hAnsi="Times New Roman" w:cs="Times New Roman"/>
                <w:bCs/>
                <w:sz w:val="23"/>
                <w:szCs w:val="23"/>
              </w:rPr>
            </w:pPr>
            <w:bookmarkStart w:id="5" w:name="_heading=h.tyjcwt" w:colFirst="0" w:colLast="0"/>
            <w:bookmarkEnd w:id="5"/>
            <w:r w:rsidRPr="003670C9">
              <w:rPr>
                <w:rFonts w:ascii="Times New Roman" w:eastAsia="Times New Roman" w:hAnsi="Times New Roman" w:cs="Times New Roman"/>
                <w:bCs/>
                <w:color w:val="000000"/>
                <w:sz w:val="23"/>
                <w:szCs w:val="23"/>
              </w:rPr>
              <w:t>Забезпечення тендерної пропозиції</w:t>
            </w:r>
          </w:p>
        </w:tc>
        <w:tc>
          <w:tcPr>
            <w:tcW w:w="6450" w:type="dxa"/>
            <w:vAlign w:val="center"/>
          </w:tcPr>
          <w:p w14:paraId="6AC75A3F" w14:textId="77777777" w:rsidR="006660E8" w:rsidRPr="003670C9" w:rsidRDefault="00965C97" w:rsidP="009707A5">
            <w:pPr>
              <w:widowControl w:val="0"/>
              <w:ind w:right="120"/>
              <w:jc w:val="both"/>
              <w:rPr>
                <w:rFonts w:ascii="Times New Roman" w:eastAsia="Times New Roman" w:hAnsi="Times New Roman" w:cs="Times New Roman"/>
                <w:bCs/>
                <w:color w:val="00B050"/>
                <w:sz w:val="23"/>
                <w:szCs w:val="23"/>
              </w:rPr>
            </w:pPr>
            <w:r w:rsidRPr="003670C9">
              <w:rPr>
                <w:rFonts w:ascii="Times New Roman" w:eastAsia="Times New Roman" w:hAnsi="Times New Roman" w:cs="Times New Roman"/>
                <w:bCs/>
                <w:sz w:val="23"/>
                <w:szCs w:val="23"/>
              </w:rPr>
              <w:t xml:space="preserve">Забезпечення тендерної пропозиції не вимагається. </w:t>
            </w:r>
          </w:p>
        </w:tc>
      </w:tr>
      <w:tr w:rsidR="006660E8" w:rsidRPr="003670C9" w14:paraId="141458DF" w14:textId="77777777">
        <w:trPr>
          <w:trHeight w:val="1119"/>
          <w:jc w:val="center"/>
        </w:trPr>
        <w:tc>
          <w:tcPr>
            <w:tcW w:w="705" w:type="dxa"/>
          </w:tcPr>
          <w:p w14:paraId="6BCD9663" w14:textId="77777777" w:rsidR="006660E8" w:rsidRPr="003670C9" w:rsidRDefault="00965C97" w:rsidP="009707A5">
            <w:pPr>
              <w:widowControl w:val="0"/>
              <w:jc w:val="center"/>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3</w:t>
            </w:r>
          </w:p>
        </w:tc>
        <w:tc>
          <w:tcPr>
            <w:tcW w:w="2805" w:type="dxa"/>
          </w:tcPr>
          <w:p w14:paraId="490F3931" w14:textId="77777777" w:rsidR="006660E8" w:rsidRPr="003670C9" w:rsidRDefault="00965C97" w:rsidP="009707A5">
            <w:pPr>
              <w:widowControl w:val="0"/>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Умови повернення чи неповернення забезпечення тендерної пропозиції</w:t>
            </w:r>
          </w:p>
        </w:tc>
        <w:tc>
          <w:tcPr>
            <w:tcW w:w="6450" w:type="dxa"/>
            <w:vAlign w:val="center"/>
          </w:tcPr>
          <w:p w14:paraId="6811F5EC" w14:textId="77777777" w:rsidR="006660E8" w:rsidRPr="003670C9" w:rsidRDefault="00965C97" w:rsidP="009707A5">
            <w:pPr>
              <w:widowControl w:val="0"/>
              <w:pBdr>
                <w:top w:val="nil"/>
                <w:left w:val="nil"/>
                <w:bottom w:val="nil"/>
                <w:right w:val="nil"/>
                <w:between w:val="nil"/>
              </w:pBdr>
              <w:ind w:right="120"/>
              <w:jc w:val="both"/>
              <w:rPr>
                <w:rFonts w:ascii="Times New Roman" w:eastAsia="Times New Roman" w:hAnsi="Times New Roman" w:cs="Times New Roman"/>
                <w:bCs/>
                <w:color w:val="00B050"/>
                <w:sz w:val="23"/>
                <w:szCs w:val="23"/>
              </w:rPr>
            </w:pPr>
            <w:r w:rsidRPr="003670C9">
              <w:rPr>
                <w:rFonts w:ascii="Times New Roman" w:eastAsia="Times New Roman" w:hAnsi="Times New Roman" w:cs="Times New Roman"/>
                <w:bCs/>
                <w:sz w:val="23"/>
                <w:szCs w:val="23"/>
              </w:rPr>
              <w:t>Не передбачається.</w:t>
            </w:r>
          </w:p>
        </w:tc>
      </w:tr>
      <w:tr w:rsidR="006660E8" w:rsidRPr="003670C9" w14:paraId="09498D81" w14:textId="77777777">
        <w:trPr>
          <w:trHeight w:val="560"/>
          <w:jc w:val="center"/>
        </w:trPr>
        <w:tc>
          <w:tcPr>
            <w:tcW w:w="705" w:type="dxa"/>
          </w:tcPr>
          <w:p w14:paraId="6BA21955" w14:textId="77777777" w:rsidR="006660E8" w:rsidRPr="003670C9" w:rsidRDefault="00965C97" w:rsidP="009707A5">
            <w:pPr>
              <w:widowControl w:val="0"/>
              <w:jc w:val="center"/>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4</w:t>
            </w:r>
          </w:p>
        </w:tc>
        <w:tc>
          <w:tcPr>
            <w:tcW w:w="2805" w:type="dxa"/>
          </w:tcPr>
          <w:p w14:paraId="44B2C62B" w14:textId="77777777" w:rsidR="006660E8" w:rsidRPr="003670C9" w:rsidRDefault="00965C97" w:rsidP="009707A5">
            <w:pPr>
              <w:widowControl w:val="0"/>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Строк, протягом якого тендерні пропозиції є дійсними</w:t>
            </w:r>
          </w:p>
        </w:tc>
        <w:tc>
          <w:tcPr>
            <w:tcW w:w="6450" w:type="dxa"/>
            <w:vAlign w:val="center"/>
          </w:tcPr>
          <w:p w14:paraId="196935DE" w14:textId="77777777" w:rsidR="006660E8" w:rsidRPr="003670C9" w:rsidRDefault="00965C97" w:rsidP="009707A5">
            <w:pPr>
              <w:widowControl w:val="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 xml:space="preserve">Тендерні пропозиції вважаються дійсними </w:t>
            </w:r>
            <w:r w:rsidRPr="003670C9">
              <w:rPr>
                <w:rFonts w:ascii="Times New Roman" w:eastAsia="Times New Roman" w:hAnsi="Times New Roman" w:cs="Times New Roman"/>
                <w:bCs/>
                <w:iCs/>
                <w:sz w:val="23"/>
                <w:szCs w:val="23"/>
              </w:rPr>
              <w:t>протягом 120 (ста двадцяти) днів</w:t>
            </w:r>
            <w:r w:rsidRPr="003670C9">
              <w:rPr>
                <w:rFonts w:ascii="Times New Roman" w:eastAsia="Times New Roman" w:hAnsi="Times New Roman" w:cs="Times New Roman"/>
                <w:bCs/>
                <w:sz w:val="23"/>
                <w:szCs w:val="23"/>
              </w:rPr>
              <w:t xml:space="preserve"> із дати кінцевого строку подання тендерних пропозицій. </w:t>
            </w:r>
          </w:p>
          <w:p w14:paraId="74443BBE" w14:textId="77777777" w:rsidR="006660E8" w:rsidRPr="003670C9" w:rsidRDefault="00965C97" w:rsidP="009707A5">
            <w:pPr>
              <w:widowControl w:val="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 xml:space="preserve">До закінчення зазначеного строку замовник має право вимагати від учасників процедури закупівлі продовження строку дії тендерних пропозицій. </w:t>
            </w:r>
          </w:p>
          <w:p w14:paraId="78B4EDC4" w14:textId="77777777" w:rsidR="006660E8" w:rsidRPr="003670C9" w:rsidRDefault="00965C97" w:rsidP="009707A5">
            <w:pPr>
              <w:widowControl w:val="0"/>
              <w:jc w:val="both"/>
              <w:rPr>
                <w:rFonts w:ascii="Times New Roman" w:eastAsia="Times New Roman" w:hAnsi="Times New Roman" w:cs="Times New Roman"/>
                <w:bCs/>
                <w:sz w:val="23"/>
                <w:szCs w:val="23"/>
                <w:u w:val="single"/>
              </w:rPr>
            </w:pPr>
            <w:r w:rsidRPr="003670C9">
              <w:rPr>
                <w:rFonts w:ascii="Times New Roman" w:eastAsia="Times New Roman" w:hAnsi="Times New Roman" w:cs="Times New Roman"/>
                <w:bCs/>
                <w:sz w:val="23"/>
                <w:szCs w:val="23"/>
              </w:rPr>
              <w:t xml:space="preserve">Учасник процедури закупівлі </w:t>
            </w:r>
            <w:r w:rsidRPr="003670C9">
              <w:rPr>
                <w:rFonts w:ascii="Times New Roman" w:eastAsia="Times New Roman" w:hAnsi="Times New Roman" w:cs="Times New Roman"/>
                <w:bCs/>
                <w:sz w:val="23"/>
                <w:szCs w:val="23"/>
                <w:u w:val="single"/>
              </w:rPr>
              <w:t>має право:</w:t>
            </w:r>
          </w:p>
          <w:p w14:paraId="5012813F" w14:textId="77777777" w:rsidR="006660E8" w:rsidRPr="003670C9" w:rsidRDefault="00965C97" w:rsidP="009707A5">
            <w:pPr>
              <w:widowControl w:val="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відхилити таку вимогу, не втрачаючи при цьому наданого ним забезпечення тендерної пропозиції;</w:t>
            </w:r>
          </w:p>
          <w:p w14:paraId="70F53044" w14:textId="77777777" w:rsidR="006660E8" w:rsidRPr="003670C9" w:rsidRDefault="00965C97" w:rsidP="009707A5">
            <w:pPr>
              <w:widowControl w:val="0"/>
              <w:jc w:val="both"/>
              <w:rPr>
                <w:rFonts w:ascii="Times New Roman" w:eastAsia="Times New Roman" w:hAnsi="Times New Roman" w:cs="Times New Roman"/>
                <w:bCs/>
                <w:strike/>
                <w:sz w:val="23"/>
                <w:szCs w:val="23"/>
              </w:rPr>
            </w:pPr>
            <w:r w:rsidRPr="003670C9">
              <w:rPr>
                <w:rFonts w:ascii="Times New Roman" w:eastAsia="Times New Roman" w:hAnsi="Times New Roman" w:cs="Times New Roman"/>
                <w:bCs/>
                <w:sz w:val="23"/>
                <w:szCs w:val="23"/>
              </w:rPr>
              <w:t xml:space="preserve">У разі необхідності учасник процедури закупівлі має право з власної ініціативи продовжити строк дії своєї тендерної пропозиції, повідомивши про це замовникові через електронну систему </w:t>
            </w:r>
            <w:proofErr w:type="spellStart"/>
            <w:r w:rsidRPr="003670C9">
              <w:rPr>
                <w:rFonts w:ascii="Times New Roman" w:eastAsia="Times New Roman" w:hAnsi="Times New Roman" w:cs="Times New Roman"/>
                <w:bCs/>
                <w:sz w:val="23"/>
                <w:szCs w:val="23"/>
              </w:rPr>
              <w:t>закупівель</w:t>
            </w:r>
            <w:proofErr w:type="spellEnd"/>
            <w:r w:rsidRPr="003670C9">
              <w:rPr>
                <w:rFonts w:ascii="Times New Roman" w:eastAsia="Times New Roman" w:hAnsi="Times New Roman" w:cs="Times New Roman"/>
                <w:bCs/>
                <w:sz w:val="23"/>
                <w:szCs w:val="23"/>
              </w:rPr>
              <w:t>.</w:t>
            </w:r>
          </w:p>
        </w:tc>
      </w:tr>
      <w:tr w:rsidR="006660E8" w:rsidRPr="003670C9" w14:paraId="3C0A3838" w14:textId="77777777">
        <w:trPr>
          <w:trHeight w:val="1119"/>
          <w:jc w:val="center"/>
        </w:trPr>
        <w:tc>
          <w:tcPr>
            <w:tcW w:w="705" w:type="dxa"/>
          </w:tcPr>
          <w:p w14:paraId="65C63772" w14:textId="77777777" w:rsidR="006660E8" w:rsidRPr="003670C9" w:rsidRDefault="00965C97" w:rsidP="009707A5">
            <w:pPr>
              <w:widowControl w:val="0"/>
              <w:jc w:val="center"/>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5</w:t>
            </w:r>
          </w:p>
        </w:tc>
        <w:tc>
          <w:tcPr>
            <w:tcW w:w="2805" w:type="dxa"/>
          </w:tcPr>
          <w:p w14:paraId="004A095A" w14:textId="77777777" w:rsidR="006660E8" w:rsidRPr="003670C9" w:rsidRDefault="00965C97" w:rsidP="009707A5">
            <w:pPr>
              <w:widowControl w:val="0"/>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Кваліфікаційні критерії до учасників та вимоги</w:t>
            </w:r>
            <w:r w:rsidRPr="003670C9">
              <w:rPr>
                <w:rFonts w:ascii="Times New Roman" w:eastAsia="Times New Roman" w:hAnsi="Times New Roman" w:cs="Times New Roman"/>
                <w:bCs/>
                <w:sz w:val="23"/>
                <w:szCs w:val="23"/>
              </w:rPr>
              <w:t xml:space="preserve">, згідно  з пунктом 28  та пунктом </w:t>
            </w:r>
            <w:r w:rsidRPr="003670C9">
              <w:rPr>
                <w:rFonts w:ascii="Times New Roman" w:eastAsia="Times New Roman" w:hAnsi="Times New Roman" w:cs="Times New Roman"/>
                <w:bCs/>
                <w:sz w:val="23"/>
                <w:szCs w:val="23"/>
                <w:highlight w:val="white"/>
              </w:rPr>
              <w:t xml:space="preserve">47 </w:t>
            </w:r>
            <w:r w:rsidRPr="003670C9">
              <w:rPr>
                <w:rFonts w:ascii="Times New Roman" w:eastAsia="Times New Roman" w:hAnsi="Times New Roman" w:cs="Times New Roman"/>
                <w:bCs/>
                <w:color w:val="00B050"/>
                <w:sz w:val="23"/>
                <w:szCs w:val="23"/>
              </w:rPr>
              <w:t xml:space="preserve"> </w:t>
            </w:r>
            <w:r w:rsidRPr="003670C9">
              <w:rPr>
                <w:rFonts w:ascii="Times New Roman" w:eastAsia="Times New Roman" w:hAnsi="Times New Roman" w:cs="Times New Roman"/>
                <w:bCs/>
                <w:sz w:val="23"/>
                <w:szCs w:val="23"/>
              </w:rPr>
              <w:t>Особливостей</w:t>
            </w:r>
          </w:p>
        </w:tc>
        <w:tc>
          <w:tcPr>
            <w:tcW w:w="6450" w:type="dxa"/>
            <w:vAlign w:val="center"/>
          </w:tcPr>
          <w:p w14:paraId="33557B9E" w14:textId="77777777" w:rsidR="006660E8" w:rsidRPr="003670C9" w:rsidRDefault="00965C97" w:rsidP="009707A5">
            <w:pPr>
              <w:widowControl w:val="0"/>
              <w:ind w:right="12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 xml:space="preserve">Замовник установлює один або декілька кваліфікаційних критеріїв відповідно до статті 16 Закону. Визначені Замовником згідно з цією статтею кваліфікаційні критерії та перелік документів, що підтверджують інформацію учасників про відповідність їх таким критеріям, зазначені в Додатку 1 до цієї тендерної документації. </w:t>
            </w:r>
          </w:p>
          <w:p w14:paraId="71741F88" w14:textId="77777777" w:rsidR="006660E8" w:rsidRPr="003670C9" w:rsidRDefault="00965C97" w:rsidP="009707A5">
            <w:pPr>
              <w:widowControl w:val="0"/>
              <w:ind w:right="12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 xml:space="preserve">Спосіб  підтвердження відповідності учасника критеріям і вимогам згідно із законодавством наведено в Додатку 1 до цієї тендерної документації. </w:t>
            </w:r>
          </w:p>
          <w:p w14:paraId="0EEAA968" w14:textId="77777777" w:rsidR="006660E8" w:rsidRPr="003670C9" w:rsidRDefault="00965C97" w:rsidP="009707A5">
            <w:pPr>
              <w:widowControl w:val="0"/>
              <w:ind w:right="12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 xml:space="preserve">Підстави, визначені пунктом </w:t>
            </w:r>
            <w:r w:rsidRPr="003670C9">
              <w:rPr>
                <w:rFonts w:ascii="Times New Roman" w:eastAsia="Times New Roman" w:hAnsi="Times New Roman" w:cs="Times New Roman"/>
                <w:bCs/>
                <w:sz w:val="23"/>
                <w:szCs w:val="23"/>
                <w:highlight w:val="white"/>
              </w:rPr>
              <w:t xml:space="preserve">47 </w:t>
            </w:r>
            <w:r w:rsidRPr="003670C9">
              <w:rPr>
                <w:rFonts w:ascii="Times New Roman" w:eastAsia="Times New Roman" w:hAnsi="Times New Roman" w:cs="Times New Roman"/>
                <w:bCs/>
                <w:sz w:val="23"/>
                <w:szCs w:val="23"/>
              </w:rPr>
              <w:t>Особливостей.</w:t>
            </w:r>
          </w:p>
          <w:p w14:paraId="5B71BE24" w14:textId="77777777" w:rsidR="006660E8" w:rsidRPr="003670C9" w:rsidRDefault="00965C97" w:rsidP="009707A5">
            <w:pPr>
              <w:widowControl w:val="0"/>
              <w:pBdr>
                <w:top w:val="nil"/>
                <w:left w:val="nil"/>
                <w:bottom w:val="nil"/>
                <w:right w:val="nil"/>
                <w:between w:val="nil"/>
              </w:pBdr>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Замовник приймає рішення про відмову учаснику процедури закупівлі в участі у відкритих торгах та зобов’язаний відхилити тендерну пропозицію учасника процедури закупівлі в разі, коли:</w:t>
            </w:r>
          </w:p>
          <w:p w14:paraId="3598503B" w14:textId="77777777" w:rsidR="000D6FF8" w:rsidRPr="003670C9" w:rsidRDefault="000D6FF8" w:rsidP="000D6FF8">
            <w:pPr>
              <w:ind w:firstLine="567"/>
              <w:jc w:val="both"/>
              <w:rPr>
                <w:rFonts w:ascii="Times New Roman" w:eastAsia="Times New Roman" w:hAnsi="Times New Roman" w:cs="Times New Roman"/>
                <w:sz w:val="23"/>
                <w:szCs w:val="23"/>
              </w:rPr>
            </w:pPr>
            <w:r w:rsidRPr="003670C9">
              <w:rPr>
                <w:rFonts w:ascii="Times New Roman" w:eastAsia="Times New Roman" w:hAnsi="Times New Roman" w:cs="Times New Roman"/>
                <w:sz w:val="23"/>
                <w:szCs w:val="23"/>
              </w:rPr>
              <w:lastRenderedPageBreak/>
              <w:t>1) замовник має незаперечні докази того, що учасник процедури закупівлі пропонує, дає або погоджується дати прямо чи опосередковано будь-якій службовій (посадовій) особі замовника, іншого державного органу винагороду в будь-якій формі (пропозиція щодо наймання на роботу, цінна річ, послуга тощо) з метою вплинути на прийняття рішення щодо визначення переможця процедури закупівлі;</w:t>
            </w:r>
          </w:p>
          <w:p w14:paraId="2F4AC984" w14:textId="77777777" w:rsidR="000D6FF8" w:rsidRPr="003670C9" w:rsidRDefault="000D6FF8" w:rsidP="000D6FF8">
            <w:pPr>
              <w:ind w:firstLine="567"/>
              <w:jc w:val="both"/>
              <w:rPr>
                <w:rFonts w:ascii="Times New Roman" w:eastAsia="Times New Roman" w:hAnsi="Times New Roman" w:cs="Times New Roman"/>
                <w:sz w:val="23"/>
                <w:szCs w:val="23"/>
              </w:rPr>
            </w:pPr>
            <w:r w:rsidRPr="003670C9">
              <w:rPr>
                <w:rFonts w:ascii="Times New Roman" w:eastAsia="Times New Roman" w:hAnsi="Times New Roman" w:cs="Times New Roman"/>
                <w:sz w:val="23"/>
                <w:szCs w:val="23"/>
              </w:rPr>
              <w:t xml:space="preserve">2) відомості про юридичну особу, яка є учасником процедури закупівлі, </w:t>
            </w:r>
            <w:proofErr w:type="spellStart"/>
            <w:r w:rsidRPr="003670C9">
              <w:rPr>
                <w:rFonts w:ascii="Times New Roman" w:eastAsia="Times New Roman" w:hAnsi="Times New Roman" w:cs="Times New Roman"/>
                <w:sz w:val="23"/>
                <w:szCs w:val="23"/>
              </w:rPr>
              <w:t>внесено</w:t>
            </w:r>
            <w:proofErr w:type="spellEnd"/>
            <w:r w:rsidRPr="003670C9">
              <w:rPr>
                <w:rFonts w:ascii="Times New Roman" w:eastAsia="Times New Roman" w:hAnsi="Times New Roman" w:cs="Times New Roman"/>
                <w:sz w:val="23"/>
                <w:szCs w:val="23"/>
              </w:rPr>
              <w:t xml:space="preserve"> до Єдиного державного реєстру осіб, які вчинили корупційні або пов’язані з корупцією правопорушення;</w:t>
            </w:r>
          </w:p>
          <w:p w14:paraId="63219DE0" w14:textId="77777777" w:rsidR="000D6FF8" w:rsidRPr="003670C9" w:rsidRDefault="000D6FF8" w:rsidP="000D6FF8">
            <w:pPr>
              <w:ind w:firstLine="567"/>
              <w:jc w:val="both"/>
              <w:rPr>
                <w:rFonts w:ascii="Times New Roman" w:eastAsia="Times New Roman" w:hAnsi="Times New Roman" w:cs="Times New Roman"/>
                <w:sz w:val="23"/>
                <w:szCs w:val="23"/>
              </w:rPr>
            </w:pPr>
            <w:r w:rsidRPr="003670C9">
              <w:rPr>
                <w:rFonts w:ascii="Times New Roman" w:eastAsia="Times New Roman" w:hAnsi="Times New Roman" w:cs="Times New Roman"/>
                <w:sz w:val="23"/>
                <w:szCs w:val="23"/>
              </w:rPr>
              <w:t>3) керівника учасника процедури закупівлі, фізичну особу, яка є учасником процедури закупівлі, було притягнуто згідно із законом до відповідальності за вчинення корупційного правопорушення або правопорушення, пов’язаного з корупцією;</w:t>
            </w:r>
          </w:p>
          <w:p w14:paraId="1BB27ACF" w14:textId="77777777" w:rsidR="000D6FF8" w:rsidRPr="003670C9" w:rsidRDefault="000D6FF8" w:rsidP="000D6FF8">
            <w:pPr>
              <w:ind w:firstLine="567"/>
              <w:jc w:val="both"/>
              <w:rPr>
                <w:rFonts w:ascii="Times New Roman" w:eastAsia="Times New Roman" w:hAnsi="Times New Roman" w:cs="Times New Roman"/>
                <w:sz w:val="23"/>
                <w:szCs w:val="23"/>
              </w:rPr>
            </w:pPr>
            <w:r w:rsidRPr="003670C9">
              <w:rPr>
                <w:rFonts w:ascii="Times New Roman" w:eastAsia="Times New Roman" w:hAnsi="Times New Roman" w:cs="Times New Roman"/>
                <w:sz w:val="23"/>
                <w:szCs w:val="23"/>
              </w:rPr>
              <w:t xml:space="preserve">4) суб’єкт господарювання (учасник процедури закупівлі) протягом останніх трьох років притягувався до відповідальності за порушення, передбачене </w:t>
            </w:r>
            <w:hyperlink r:id="rId12" w:anchor="n52">
              <w:r w:rsidRPr="003670C9">
                <w:rPr>
                  <w:rFonts w:ascii="Times New Roman" w:eastAsia="Times New Roman" w:hAnsi="Times New Roman" w:cs="Times New Roman"/>
                  <w:sz w:val="23"/>
                  <w:szCs w:val="23"/>
                </w:rPr>
                <w:t>пунктом 4</w:t>
              </w:r>
            </w:hyperlink>
            <w:r w:rsidRPr="003670C9">
              <w:rPr>
                <w:rFonts w:ascii="Times New Roman" w:eastAsia="Times New Roman" w:hAnsi="Times New Roman" w:cs="Times New Roman"/>
                <w:sz w:val="23"/>
                <w:szCs w:val="23"/>
              </w:rPr>
              <w:t xml:space="preserve"> частини другої статті 6, пунктом 1 статті 50 Закону України “Про захист економічної конкуренції”, у вигляді вчинення </w:t>
            </w:r>
            <w:proofErr w:type="spellStart"/>
            <w:r w:rsidRPr="003670C9">
              <w:rPr>
                <w:rFonts w:ascii="Times New Roman" w:eastAsia="Times New Roman" w:hAnsi="Times New Roman" w:cs="Times New Roman"/>
                <w:sz w:val="23"/>
                <w:szCs w:val="23"/>
              </w:rPr>
              <w:t>антиконкурентних</w:t>
            </w:r>
            <w:proofErr w:type="spellEnd"/>
            <w:r w:rsidRPr="003670C9">
              <w:rPr>
                <w:rFonts w:ascii="Times New Roman" w:eastAsia="Times New Roman" w:hAnsi="Times New Roman" w:cs="Times New Roman"/>
                <w:sz w:val="23"/>
                <w:szCs w:val="23"/>
              </w:rPr>
              <w:t xml:space="preserve"> узгоджених дій, що стосуються спотворення результатів тендерів;</w:t>
            </w:r>
          </w:p>
          <w:p w14:paraId="291E2846" w14:textId="77777777" w:rsidR="000D6FF8" w:rsidRPr="003670C9" w:rsidRDefault="000D6FF8" w:rsidP="000D6FF8">
            <w:pPr>
              <w:ind w:firstLine="567"/>
              <w:jc w:val="both"/>
              <w:rPr>
                <w:rFonts w:ascii="Times New Roman" w:eastAsia="Times New Roman" w:hAnsi="Times New Roman" w:cs="Times New Roman"/>
                <w:sz w:val="23"/>
                <w:szCs w:val="23"/>
              </w:rPr>
            </w:pPr>
            <w:r w:rsidRPr="003670C9">
              <w:rPr>
                <w:rFonts w:ascii="Times New Roman" w:eastAsia="Times New Roman" w:hAnsi="Times New Roman" w:cs="Times New Roman"/>
                <w:sz w:val="23"/>
                <w:szCs w:val="23"/>
              </w:rPr>
              <w:t>5) фізична особа, яка є учасником процедури закупівлі, була засуджена за кримінальне правопорушення, вчинене з корисливих мотивів (зокрема, пов’язане з хабарництвом та відмиванням коштів), судимість з якої не знято або не погашено в установленому законом порядку;</w:t>
            </w:r>
          </w:p>
          <w:p w14:paraId="04FBCD71" w14:textId="77777777" w:rsidR="000D6FF8" w:rsidRPr="003670C9" w:rsidRDefault="000D6FF8" w:rsidP="000D6FF8">
            <w:pPr>
              <w:ind w:firstLine="567"/>
              <w:jc w:val="both"/>
              <w:rPr>
                <w:rFonts w:ascii="Times New Roman" w:eastAsia="Times New Roman" w:hAnsi="Times New Roman" w:cs="Times New Roman"/>
                <w:sz w:val="23"/>
                <w:szCs w:val="23"/>
              </w:rPr>
            </w:pPr>
            <w:r w:rsidRPr="003670C9">
              <w:rPr>
                <w:rFonts w:ascii="Times New Roman" w:eastAsia="Times New Roman" w:hAnsi="Times New Roman" w:cs="Times New Roman"/>
                <w:sz w:val="23"/>
                <w:szCs w:val="23"/>
              </w:rPr>
              <w:t>6) керівник учасника процедури закупівлі був засуджений за кримінальне правопорушення, вчинене з корисливих мотивів (зокрема, пов’язане з хабарництвом, шахрайством та відмиванням коштів), судимість з якого не знято або не погашено в установленому законом порядку;</w:t>
            </w:r>
          </w:p>
          <w:p w14:paraId="4B050A84" w14:textId="77777777" w:rsidR="000D6FF8" w:rsidRPr="003670C9" w:rsidRDefault="000D6FF8" w:rsidP="000D6FF8">
            <w:pPr>
              <w:ind w:firstLine="567"/>
              <w:jc w:val="both"/>
              <w:rPr>
                <w:rFonts w:ascii="Times New Roman" w:eastAsia="Times New Roman" w:hAnsi="Times New Roman" w:cs="Times New Roman"/>
                <w:sz w:val="23"/>
                <w:szCs w:val="23"/>
              </w:rPr>
            </w:pPr>
            <w:r w:rsidRPr="003670C9">
              <w:rPr>
                <w:rFonts w:ascii="Times New Roman" w:eastAsia="Times New Roman" w:hAnsi="Times New Roman" w:cs="Times New Roman"/>
                <w:sz w:val="23"/>
                <w:szCs w:val="23"/>
              </w:rPr>
              <w:t>7) тендерна пропозиція подана учасником процедури закупівлі, який є пов’язаною особою з іншими учасниками процедури закупівлі та/або з уповноваженою особою (особами), та/або з керівником замовника;</w:t>
            </w:r>
          </w:p>
          <w:p w14:paraId="1B715913" w14:textId="77777777" w:rsidR="000D6FF8" w:rsidRPr="003670C9" w:rsidRDefault="000D6FF8" w:rsidP="000D6FF8">
            <w:pPr>
              <w:ind w:firstLine="567"/>
              <w:jc w:val="both"/>
              <w:rPr>
                <w:rFonts w:ascii="Times New Roman" w:eastAsia="Times New Roman" w:hAnsi="Times New Roman" w:cs="Times New Roman"/>
                <w:sz w:val="23"/>
                <w:szCs w:val="23"/>
              </w:rPr>
            </w:pPr>
            <w:r w:rsidRPr="003670C9">
              <w:rPr>
                <w:rFonts w:ascii="Times New Roman" w:eastAsia="Times New Roman" w:hAnsi="Times New Roman" w:cs="Times New Roman"/>
                <w:sz w:val="23"/>
                <w:szCs w:val="23"/>
              </w:rPr>
              <w:t>8) учасник процедури закупівлі визнаний в установленому законом порядку банкрутом та стосовно нього відкрита ліквідаційна процедура;</w:t>
            </w:r>
          </w:p>
          <w:p w14:paraId="6672EFB0" w14:textId="77777777" w:rsidR="000D6FF8" w:rsidRPr="003670C9" w:rsidRDefault="000D6FF8" w:rsidP="000D6FF8">
            <w:pPr>
              <w:ind w:firstLine="567"/>
              <w:jc w:val="both"/>
              <w:rPr>
                <w:rFonts w:ascii="Times New Roman" w:eastAsia="Times New Roman" w:hAnsi="Times New Roman" w:cs="Times New Roman"/>
                <w:sz w:val="23"/>
                <w:szCs w:val="23"/>
              </w:rPr>
            </w:pPr>
            <w:r w:rsidRPr="003670C9">
              <w:rPr>
                <w:rFonts w:ascii="Times New Roman" w:eastAsia="Times New Roman" w:hAnsi="Times New Roman" w:cs="Times New Roman"/>
                <w:sz w:val="23"/>
                <w:szCs w:val="23"/>
              </w:rPr>
              <w:t>9) у Єдиному державному реєстрі юридичних осіб, фізичних осіб — підприємців та громадських формувань відсутня інформація, передбачена пунктом 9 частини другої статті 9 Закону України “Про державну реєстрацію юридичних осіб, фізичних осіб — підприємців та громадських формувань” (крім нерезидентів);</w:t>
            </w:r>
          </w:p>
          <w:p w14:paraId="62621F35" w14:textId="77777777" w:rsidR="000D6FF8" w:rsidRPr="003670C9" w:rsidRDefault="000D6FF8" w:rsidP="000D6FF8">
            <w:pPr>
              <w:ind w:firstLine="567"/>
              <w:jc w:val="both"/>
              <w:rPr>
                <w:rFonts w:ascii="Times New Roman" w:eastAsia="Times New Roman" w:hAnsi="Times New Roman" w:cs="Times New Roman"/>
                <w:sz w:val="23"/>
                <w:szCs w:val="23"/>
              </w:rPr>
            </w:pPr>
            <w:r w:rsidRPr="003670C9">
              <w:rPr>
                <w:rFonts w:ascii="Times New Roman" w:eastAsia="Times New Roman" w:hAnsi="Times New Roman" w:cs="Times New Roman"/>
                <w:sz w:val="23"/>
                <w:szCs w:val="23"/>
              </w:rPr>
              <w:t>10) юридична особа, яка є учасником процедури закупівлі (крім нерезидентів), не має антикорупційної програми чи уповноваженого з реалізації антикорупційної програми, якщо вартість закупівлі товару (товарів), послуги (послуг) або робіт дорівнює чи перевищує 20 млн. гривень (у тому числі за лотом);</w:t>
            </w:r>
          </w:p>
          <w:p w14:paraId="69542026" w14:textId="77777777" w:rsidR="000D6FF8" w:rsidRPr="003670C9" w:rsidRDefault="000D6FF8" w:rsidP="000D6FF8">
            <w:pPr>
              <w:ind w:firstLine="567"/>
              <w:jc w:val="both"/>
              <w:rPr>
                <w:rFonts w:ascii="Times New Roman" w:eastAsia="Times New Roman" w:hAnsi="Times New Roman" w:cs="Times New Roman"/>
                <w:sz w:val="23"/>
                <w:szCs w:val="23"/>
              </w:rPr>
            </w:pPr>
            <w:r w:rsidRPr="003670C9">
              <w:rPr>
                <w:rFonts w:ascii="Times New Roman" w:eastAsia="Times New Roman" w:hAnsi="Times New Roman" w:cs="Times New Roman"/>
                <w:sz w:val="23"/>
                <w:szCs w:val="23"/>
              </w:rPr>
              <w:t xml:space="preserve">11) учасник процедури закупівлі або кінцевий </w:t>
            </w:r>
            <w:proofErr w:type="spellStart"/>
            <w:r w:rsidRPr="003670C9">
              <w:rPr>
                <w:rFonts w:ascii="Times New Roman" w:eastAsia="Times New Roman" w:hAnsi="Times New Roman" w:cs="Times New Roman"/>
                <w:sz w:val="23"/>
                <w:szCs w:val="23"/>
              </w:rPr>
              <w:t>бенефіціарний</w:t>
            </w:r>
            <w:proofErr w:type="spellEnd"/>
            <w:r w:rsidRPr="003670C9">
              <w:rPr>
                <w:rFonts w:ascii="Times New Roman" w:eastAsia="Times New Roman" w:hAnsi="Times New Roman" w:cs="Times New Roman"/>
                <w:sz w:val="23"/>
                <w:szCs w:val="23"/>
              </w:rPr>
              <w:t xml:space="preserve"> власник, член або учасник (акціонер) юридичної особи — учасника процедури закупівлі є особою, до якої застосовано санкцію у вигляді заборони на здійснення у неї </w:t>
            </w:r>
            <w:r w:rsidRPr="003670C9">
              <w:rPr>
                <w:rFonts w:ascii="Times New Roman" w:eastAsia="Times New Roman" w:hAnsi="Times New Roman" w:cs="Times New Roman"/>
                <w:sz w:val="23"/>
                <w:szCs w:val="23"/>
                <w:highlight w:val="white"/>
              </w:rPr>
              <w:lastRenderedPageBreak/>
              <w:t xml:space="preserve">публічних </w:t>
            </w:r>
            <w:proofErr w:type="spellStart"/>
            <w:r w:rsidRPr="003670C9">
              <w:rPr>
                <w:rFonts w:ascii="Times New Roman" w:eastAsia="Times New Roman" w:hAnsi="Times New Roman" w:cs="Times New Roman"/>
                <w:sz w:val="23"/>
                <w:szCs w:val="23"/>
                <w:highlight w:val="white"/>
              </w:rPr>
              <w:t>закупівель</w:t>
            </w:r>
            <w:proofErr w:type="spellEnd"/>
            <w:r w:rsidRPr="003670C9">
              <w:rPr>
                <w:rFonts w:ascii="Times New Roman" w:eastAsia="Times New Roman" w:hAnsi="Times New Roman" w:cs="Times New Roman"/>
                <w:sz w:val="23"/>
                <w:szCs w:val="23"/>
                <w:highlight w:val="white"/>
              </w:rPr>
              <w:t xml:space="preserve"> товарів, робіт і послуг згідно із Законом України “Про санкції”, </w:t>
            </w:r>
            <w:r w:rsidRPr="003670C9">
              <w:rPr>
                <w:rFonts w:ascii="Times New Roman" w:eastAsia="Times New Roman" w:hAnsi="Times New Roman" w:cs="Times New Roman"/>
                <w:sz w:val="23"/>
                <w:szCs w:val="23"/>
              </w:rPr>
              <w:t>крім випадку, коли активи такої особи в установленому законодавством порядку передані в управління АРМА;</w:t>
            </w:r>
          </w:p>
          <w:p w14:paraId="5B624139" w14:textId="77777777" w:rsidR="000D6FF8" w:rsidRPr="003670C9" w:rsidRDefault="000D6FF8" w:rsidP="000D6FF8">
            <w:pPr>
              <w:ind w:firstLine="567"/>
              <w:jc w:val="both"/>
              <w:rPr>
                <w:rFonts w:ascii="Times New Roman" w:eastAsia="Times New Roman" w:hAnsi="Times New Roman" w:cs="Times New Roman"/>
                <w:sz w:val="23"/>
                <w:szCs w:val="23"/>
                <w:highlight w:val="white"/>
              </w:rPr>
            </w:pPr>
            <w:r w:rsidRPr="003670C9">
              <w:rPr>
                <w:rFonts w:ascii="Times New Roman" w:eastAsia="Times New Roman" w:hAnsi="Times New Roman" w:cs="Times New Roman"/>
                <w:sz w:val="23"/>
                <w:szCs w:val="23"/>
                <w:highlight w:val="white"/>
              </w:rPr>
              <w:t>12) керівника учасника процедури закупівлі, фізичну особу, яка є учасником процедури закупівлі, було притягнуто згідно із законом до відповідальності за вчинення правопорушення, пов’язаного з використанням дитячої праці чи будь-якими формами торгівлі людьми.</w:t>
            </w:r>
          </w:p>
          <w:p w14:paraId="636D055E" w14:textId="77777777" w:rsidR="006660E8" w:rsidRPr="003670C9" w:rsidRDefault="00965C97" w:rsidP="009707A5">
            <w:pPr>
              <w:jc w:val="both"/>
              <w:rPr>
                <w:rFonts w:ascii="Times New Roman" w:eastAsia="Times New Roman" w:hAnsi="Times New Roman" w:cs="Times New Roman"/>
                <w:bCs/>
                <w:sz w:val="23"/>
                <w:szCs w:val="23"/>
                <w:highlight w:val="white"/>
              </w:rPr>
            </w:pPr>
            <w:r w:rsidRPr="003670C9">
              <w:rPr>
                <w:rFonts w:ascii="Times New Roman" w:eastAsia="Times New Roman" w:hAnsi="Times New Roman" w:cs="Times New Roman"/>
                <w:bCs/>
                <w:sz w:val="23"/>
                <w:szCs w:val="23"/>
                <w:highlight w:val="white"/>
              </w:rPr>
              <w:t>Замовник може прийняти рішення про відмову учаснику процедури закупівлі в участі у відкритих торгах та відхилити тендерну пропозицію учасника процедури закупівлі в разі, коли учасник процедури закупівлі не виконав свої зобов’язання за раніше укладеним договором про закупівлю із цим самим замовником, що призвело до його дострокового розірвання, і було застосовано санкції у вигляді штрафів та/або відшкодування збитків протягом трьох років з дати дострокового розірвання такого договору. Учасник процедури закупівлі, що перебуває в обставинах, зазначених у цьому абзаці, може надати підтвердження вжиття заходів для доведення своєї надійності, незважаючи на наявність відповідної підстави для відмови в участі у відкритих торгах. Для цього учасник (суб’єкт господарювання) повинен довести, що він сплатив або зобов’язався сплатити відповідні зобов’язання та відшкодування завданих збитків. Якщо замовник вважає таке підтвердження достатнім, учаснику процедури закупівлі не може бути відмовлено в участі в процедурі закупівлі.</w:t>
            </w:r>
          </w:p>
          <w:p w14:paraId="6873C2EF" w14:textId="77777777" w:rsidR="006660E8" w:rsidRPr="003670C9" w:rsidRDefault="00965C97" w:rsidP="009707A5">
            <w:pPr>
              <w:jc w:val="both"/>
              <w:rPr>
                <w:rFonts w:ascii="Times New Roman" w:eastAsia="Times New Roman" w:hAnsi="Times New Roman" w:cs="Times New Roman"/>
                <w:bCs/>
                <w:sz w:val="23"/>
                <w:szCs w:val="23"/>
                <w:highlight w:val="white"/>
              </w:rPr>
            </w:pPr>
            <w:r w:rsidRPr="003670C9">
              <w:rPr>
                <w:rFonts w:ascii="Times New Roman" w:eastAsia="Times New Roman" w:hAnsi="Times New Roman" w:cs="Times New Roman"/>
                <w:bCs/>
                <w:sz w:val="23"/>
                <w:szCs w:val="23"/>
                <w:highlight w:val="white"/>
              </w:rPr>
              <w:t xml:space="preserve">Замовник не вимагає документального підтвердження інформації про відсутність підстав для відхилення тендерної пропозиції учасника процедури закупівлі та/або переможця, визначених пунктом 47 Особливостей, у разі, коли така інформація є публічною, що оприлюднена у формі відкритих даних згідно із Законом України «Про доступ до публічної інформації», та/або міститься у відкритих публічних електронних реєстрах, доступ до яких є вільним, та/або може бути отримана електронною системою </w:t>
            </w:r>
            <w:proofErr w:type="spellStart"/>
            <w:r w:rsidRPr="003670C9">
              <w:rPr>
                <w:rFonts w:ascii="Times New Roman" w:eastAsia="Times New Roman" w:hAnsi="Times New Roman" w:cs="Times New Roman"/>
                <w:bCs/>
                <w:sz w:val="23"/>
                <w:szCs w:val="23"/>
                <w:highlight w:val="white"/>
              </w:rPr>
              <w:t>закупівель</w:t>
            </w:r>
            <w:proofErr w:type="spellEnd"/>
            <w:r w:rsidRPr="003670C9">
              <w:rPr>
                <w:rFonts w:ascii="Times New Roman" w:eastAsia="Times New Roman" w:hAnsi="Times New Roman" w:cs="Times New Roman"/>
                <w:bCs/>
                <w:sz w:val="23"/>
                <w:szCs w:val="23"/>
                <w:highlight w:val="white"/>
              </w:rPr>
              <w:t xml:space="preserve"> шляхом обміну інформацією з іншими державними системами та реєстрами.</w:t>
            </w:r>
          </w:p>
        </w:tc>
      </w:tr>
      <w:tr w:rsidR="006660E8" w:rsidRPr="003670C9" w14:paraId="559DF689" w14:textId="77777777">
        <w:trPr>
          <w:trHeight w:val="1119"/>
          <w:jc w:val="center"/>
        </w:trPr>
        <w:tc>
          <w:tcPr>
            <w:tcW w:w="705" w:type="dxa"/>
          </w:tcPr>
          <w:p w14:paraId="6F1B9DAC" w14:textId="77777777" w:rsidR="006660E8" w:rsidRPr="003670C9" w:rsidRDefault="00965C97" w:rsidP="009707A5">
            <w:pPr>
              <w:widowControl w:val="0"/>
              <w:jc w:val="center"/>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lastRenderedPageBreak/>
              <w:t>6</w:t>
            </w:r>
          </w:p>
        </w:tc>
        <w:tc>
          <w:tcPr>
            <w:tcW w:w="2805" w:type="dxa"/>
          </w:tcPr>
          <w:p w14:paraId="117CCDD1" w14:textId="77777777" w:rsidR="006660E8" w:rsidRPr="003670C9" w:rsidRDefault="00965C97" w:rsidP="009707A5">
            <w:pPr>
              <w:widowControl w:val="0"/>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Інформація про технічні, якісні та кількісні характеристики предмета закупівлі</w:t>
            </w:r>
          </w:p>
        </w:tc>
        <w:tc>
          <w:tcPr>
            <w:tcW w:w="6450" w:type="dxa"/>
            <w:vAlign w:val="center"/>
          </w:tcPr>
          <w:p w14:paraId="7BF087FD" w14:textId="77777777" w:rsidR="006660E8" w:rsidRPr="003670C9" w:rsidRDefault="00965C97" w:rsidP="009707A5">
            <w:pPr>
              <w:widowControl w:val="0"/>
              <w:ind w:right="12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Вимоги до предмета закупівлі (технічні, якісні та кількісні характеристики) згідно з</w:t>
            </w:r>
            <w:hyperlink r:id="rId13">
              <w:r w:rsidRPr="003670C9">
                <w:rPr>
                  <w:rFonts w:ascii="Times New Roman" w:eastAsia="Times New Roman" w:hAnsi="Times New Roman" w:cs="Times New Roman"/>
                  <w:bCs/>
                  <w:sz w:val="23"/>
                  <w:szCs w:val="23"/>
                </w:rPr>
                <w:t xml:space="preserve"> пунктом третім </w:t>
              </w:r>
            </w:hyperlink>
            <w:hyperlink r:id="rId14">
              <w:r w:rsidRPr="003670C9">
                <w:rPr>
                  <w:rFonts w:ascii="Times New Roman" w:eastAsia="Times New Roman" w:hAnsi="Times New Roman" w:cs="Times New Roman"/>
                  <w:bCs/>
                  <w:sz w:val="23"/>
                  <w:szCs w:val="23"/>
                  <w:u w:val="single"/>
                </w:rPr>
                <w:t>частини друго</w:t>
              </w:r>
            </w:hyperlink>
            <w:r w:rsidRPr="003670C9">
              <w:rPr>
                <w:rFonts w:ascii="Times New Roman" w:eastAsia="Times New Roman" w:hAnsi="Times New Roman" w:cs="Times New Roman"/>
                <w:bCs/>
                <w:sz w:val="23"/>
                <w:szCs w:val="23"/>
              </w:rPr>
              <w:t xml:space="preserve">ї статті 22 Закону зазначено в </w:t>
            </w:r>
            <w:r w:rsidRPr="003670C9">
              <w:rPr>
                <w:rFonts w:ascii="Times New Roman" w:eastAsia="Times New Roman" w:hAnsi="Times New Roman" w:cs="Times New Roman"/>
                <w:bCs/>
                <w:i/>
                <w:sz w:val="23"/>
                <w:szCs w:val="23"/>
              </w:rPr>
              <w:t>Додатку 2</w:t>
            </w:r>
            <w:r w:rsidRPr="003670C9">
              <w:rPr>
                <w:rFonts w:ascii="Times New Roman" w:eastAsia="Times New Roman" w:hAnsi="Times New Roman" w:cs="Times New Roman"/>
                <w:bCs/>
                <w:sz w:val="23"/>
                <w:szCs w:val="23"/>
              </w:rPr>
              <w:t xml:space="preserve"> до цієї тендерної документації.</w:t>
            </w:r>
          </w:p>
        </w:tc>
      </w:tr>
      <w:tr w:rsidR="006660E8" w:rsidRPr="003670C9" w14:paraId="237963AC" w14:textId="77777777">
        <w:trPr>
          <w:trHeight w:val="1119"/>
          <w:jc w:val="center"/>
        </w:trPr>
        <w:tc>
          <w:tcPr>
            <w:tcW w:w="705" w:type="dxa"/>
          </w:tcPr>
          <w:p w14:paraId="2807C8E7" w14:textId="77777777" w:rsidR="006660E8" w:rsidRPr="003670C9" w:rsidRDefault="00965C97" w:rsidP="009707A5">
            <w:pPr>
              <w:widowControl w:val="0"/>
              <w:jc w:val="center"/>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7</w:t>
            </w:r>
          </w:p>
        </w:tc>
        <w:tc>
          <w:tcPr>
            <w:tcW w:w="2805" w:type="dxa"/>
          </w:tcPr>
          <w:p w14:paraId="4DB3054F" w14:textId="77777777" w:rsidR="006660E8" w:rsidRPr="003670C9" w:rsidRDefault="00965C97" w:rsidP="009707A5">
            <w:pPr>
              <w:widowControl w:val="0"/>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 xml:space="preserve">Інформація про субпідрядника /співвиконавця </w:t>
            </w:r>
          </w:p>
        </w:tc>
        <w:tc>
          <w:tcPr>
            <w:tcW w:w="6450" w:type="dxa"/>
            <w:vAlign w:val="center"/>
          </w:tcPr>
          <w:p w14:paraId="67DF74CC" w14:textId="77777777" w:rsidR="00254BB4" w:rsidRPr="003670C9" w:rsidRDefault="00254BB4" w:rsidP="00254BB4">
            <w:pPr>
              <w:widowControl w:val="0"/>
              <w:ind w:right="120"/>
              <w:jc w:val="both"/>
              <w:rPr>
                <w:rFonts w:ascii="Times New Roman" w:eastAsia="Times New Roman" w:hAnsi="Times New Roman" w:cs="Times New Roman"/>
                <w:bCs/>
                <w:color w:val="000000"/>
                <w:sz w:val="23"/>
                <w:szCs w:val="23"/>
              </w:rPr>
            </w:pPr>
            <w:r w:rsidRPr="003670C9">
              <w:rPr>
                <w:rFonts w:ascii="Times New Roman" w:eastAsia="Times New Roman" w:hAnsi="Times New Roman" w:cs="Times New Roman"/>
                <w:bCs/>
                <w:color w:val="000000"/>
                <w:sz w:val="23"/>
                <w:szCs w:val="23"/>
              </w:rPr>
              <w:t>Учасник повинен надати в довільній формі інформаційну довідку, в якій зазначає повне найменування, код ЄДРПОУ та місцезнаходження щодо кожного суб’єкта господарювання, якого учасник планує залучати як субпідрядника до виконання робіт у обсязі не менше ніж 20 відсотків від вартості договору про закупівлю.</w:t>
            </w:r>
          </w:p>
          <w:p w14:paraId="0290B2CB" w14:textId="77777777" w:rsidR="00254BB4" w:rsidRPr="003670C9" w:rsidRDefault="009668A8" w:rsidP="00254BB4">
            <w:pPr>
              <w:widowControl w:val="0"/>
              <w:ind w:right="120"/>
              <w:jc w:val="both"/>
              <w:rPr>
                <w:rFonts w:ascii="Times New Roman" w:eastAsia="Times New Roman" w:hAnsi="Times New Roman" w:cs="Times New Roman"/>
                <w:bCs/>
                <w:color w:val="000000"/>
                <w:sz w:val="23"/>
                <w:szCs w:val="23"/>
              </w:rPr>
            </w:pPr>
            <w:r w:rsidRPr="003670C9">
              <w:rPr>
                <w:rFonts w:ascii="Times New Roman" w:eastAsia="Times New Roman" w:hAnsi="Times New Roman" w:cs="Times New Roman"/>
                <w:bCs/>
                <w:color w:val="000000"/>
                <w:sz w:val="23"/>
                <w:szCs w:val="23"/>
              </w:rPr>
              <w:t xml:space="preserve">У разі коли учасник процедури закупівлі має намір залучити інших суб’єктів господарювання як субпідрядників/співвиконавців в обсязі не менш як 20 відсотків вартості договору про закупівлю у разі закупівлі робіт або послуг для підтвердження його відповідності кваліфікаційним критеріям відповідно до частини третьої </w:t>
            </w:r>
            <w:r w:rsidRPr="003670C9">
              <w:rPr>
                <w:rFonts w:ascii="Times New Roman" w:eastAsia="Times New Roman" w:hAnsi="Times New Roman" w:cs="Times New Roman"/>
                <w:bCs/>
                <w:color w:val="000000"/>
                <w:sz w:val="23"/>
                <w:szCs w:val="23"/>
              </w:rPr>
              <w:lastRenderedPageBreak/>
              <w:t>статті 16 Закону (у разі застосування таких критеріїв до учасника процедури закупівлі), замовник перевіряє таких суб’єктів господарювання щодо відсутності підстав, визначених цим пунктом.</w:t>
            </w:r>
            <w:r w:rsidR="00254BB4" w:rsidRPr="003670C9">
              <w:rPr>
                <w:rFonts w:ascii="Times New Roman" w:eastAsia="Times New Roman" w:hAnsi="Times New Roman" w:cs="Times New Roman"/>
                <w:bCs/>
                <w:color w:val="000000"/>
                <w:sz w:val="23"/>
                <w:szCs w:val="23"/>
              </w:rPr>
              <w:t>, для цього учасник надає щодо кожного такого суб’єкта господарювання інформацію (оригінал та/або електронна копія та/або сканована копія) про відсутність підстав визначених у частині першій статті 17 ЗУ «Про публічні закупівлі» у довільній формі.</w:t>
            </w:r>
          </w:p>
          <w:p w14:paraId="0427D2D1" w14:textId="77777777" w:rsidR="00254BB4" w:rsidRPr="003670C9" w:rsidRDefault="00254BB4" w:rsidP="00254BB4">
            <w:pPr>
              <w:widowControl w:val="0"/>
              <w:ind w:right="120"/>
              <w:jc w:val="both"/>
              <w:rPr>
                <w:rFonts w:ascii="Times New Roman" w:eastAsia="Times New Roman" w:hAnsi="Times New Roman" w:cs="Times New Roman"/>
                <w:bCs/>
                <w:color w:val="000000"/>
                <w:sz w:val="23"/>
                <w:szCs w:val="23"/>
              </w:rPr>
            </w:pPr>
            <w:r w:rsidRPr="003670C9">
              <w:rPr>
                <w:rFonts w:ascii="Times New Roman" w:eastAsia="Times New Roman" w:hAnsi="Times New Roman" w:cs="Times New Roman"/>
                <w:bCs/>
                <w:color w:val="000000"/>
                <w:sz w:val="23"/>
                <w:szCs w:val="23"/>
              </w:rPr>
              <w:t>Під час подання тендерної пропозиції обов’язковим є заповнення окремого текстового поля електронної форми, де зазначається інформація про субпідрядників (допускається скорочене викладення інформації).</w:t>
            </w:r>
          </w:p>
          <w:p w14:paraId="06CF50D5" w14:textId="77777777" w:rsidR="00254BB4" w:rsidRPr="003670C9" w:rsidRDefault="00254BB4" w:rsidP="00254BB4">
            <w:pPr>
              <w:widowControl w:val="0"/>
              <w:ind w:right="120"/>
              <w:jc w:val="both"/>
              <w:rPr>
                <w:rFonts w:ascii="Times New Roman" w:eastAsia="Times New Roman" w:hAnsi="Times New Roman" w:cs="Times New Roman"/>
                <w:bCs/>
                <w:color w:val="000000"/>
                <w:sz w:val="23"/>
                <w:szCs w:val="23"/>
              </w:rPr>
            </w:pPr>
            <w:r w:rsidRPr="003670C9">
              <w:rPr>
                <w:rFonts w:ascii="Times New Roman" w:eastAsia="Times New Roman" w:hAnsi="Times New Roman" w:cs="Times New Roman"/>
                <w:bCs/>
                <w:color w:val="000000"/>
                <w:sz w:val="23"/>
                <w:szCs w:val="23"/>
              </w:rPr>
              <w:t>Пропозиція вважається такою, що не відповідає вимогам документації, у разі, якщо Учасником в окремому полі електронної форми:</w:t>
            </w:r>
          </w:p>
          <w:p w14:paraId="5A5CA8A0" w14:textId="77777777" w:rsidR="00254BB4" w:rsidRPr="003670C9" w:rsidRDefault="00254BB4" w:rsidP="00254BB4">
            <w:pPr>
              <w:widowControl w:val="0"/>
              <w:ind w:right="120"/>
              <w:jc w:val="both"/>
              <w:rPr>
                <w:rFonts w:ascii="Times New Roman" w:eastAsia="Times New Roman" w:hAnsi="Times New Roman" w:cs="Times New Roman"/>
                <w:bCs/>
                <w:color w:val="000000"/>
                <w:sz w:val="23"/>
                <w:szCs w:val="23"/>
              </w:rPr>
            </w:pPr>
            <w:r w:rsidRPr="003670C9">
              <w:rPr>
                <w:rFonts w:ascii="Times New Roman" w:eastAsia="Times New Roman" w:hAnsi="Times New Roman" w:cs="Times New Roman"/>
                <w:bCs/>
                <w:color w:val="000000"/>
                <w:sz w:val="23"/>
                <w:szCs w:val="23"/>
              </w:rPr>
              <w:t>- не зазначена інформація про субпідрядника про те, в паперовому документі зазначена інформація про їх наявність;</w:t>
            </w:r>
          </w:p>
          <w:p w14:paraId="2FBDE7FB" w14:textId="77777777" w:rsidR="006660E8" w:rsidRPr="003670C9" w:rsidRDefault="00254BB4" w:rsidP="00254BB4">
            <w:pPr>
              <w:widowControl w:val="0"/>
              <w:ind w:right="12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 інформація не відповідає інформації, що зазначена в «паперовому» документі.</w:t>
            </w:r>
          </w:p>
        </w:tc>
      </w:tr>
      <w:tr w:rsidR="006660E8" w:rsidRPr="003670C9" w14:paraId="527058B5" w14:textId="77777777">
        <w:trPr>
          <w:trHeight w:val="841"/>
          <w:jc w:val="center"/>
        </w:trPr>
        <w:tc>
          <w:tcPr>
            <w:tcW w:w="705" w:type="dxa"/>
          </w:tcPr>
          <w:p w14:paraId="02F18F03" w14:textId="77777777" w:rsidR="006660E8" w:rsidRPr="003670C9" w:rsidRDefault="00965C97" w:rsidP="009707A5">
            <w:pPr>
              <w:widowControl w:val="0"/>
              <w:jc w:val="center"/>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lastRenderedPageBreak/>
              <w:t>8</w:t>
            </w:r>
          </w:p>
        </w:tc>
        <w:tc>
          <w:tcPr>
            <w:tcW w:w="2805" w:type="dxa"/>
          </w:tcPr>
          <w:p w14:paraId="08080B2F" w14:textId="77777777" w:rsidR="006660E8" w:rsidRPr="003670C9" w:rsidRDefault="00965C97" w:rsidP="009707A5">
            <w:pPr>
              <w:widowControl w:val="0"/>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Унесення змін або відкликання тендерної пропозиції учасником</w:t>
            </w:r>
          </w:p>
        </w:tc>
        <w:tc>
          <w:tcPr>
            <w:tcW w:w="6450" w:type="dxa"/>
            <w:vAlign w:val="center"/>
          </w:tcPr>
          <w:p w14:paraId="37A1BA2E" w14:textId="77777777" w:rsidR="006660E8" w:rsidRPr="003670C9" w:rsidRDefault="00965C97" w:rsidP="009707A5">
            <w:pPr>
              <w:widowControl w:val="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 xml:space="preserve">Учасник процедури закупівлі має право </w:t>
            </w:r>
            <w:proofErr w:type="spellStart"/>
            <w:r w:rsidRPr="003670C9">
              <w:rPr>
                <w:rFonts w:ascii="Times New Roman" w:eastAsia="Times New Roman" w:hAnsi="Times New Roman" w:cs="Times New Roman"/>
                <w:bCs/>
                <w:sz w:val="23"/>
                <w:szCs w:val="23"/>
              </w:rPr>
              <w:t>внести</w:t>
            </w:r>
            <w:proofErr w:type="spellEnd"/>
            <w:r w:rsidRPr="003670C9">
              <w:rPr>
                <w:rFonts w:ascii="Times New Roman" w:eastAsia="Times New Roman" w:hAnsi="Times New Roman" w:cs="Times New Roman"/>
                <w:bCs/>
                <w:sz w:val="23"/>
                <w:szCs w:val="23"/>
              </w:rPr>
              <w:t xml:space="preserve"> зміни до своєї тендерної пропозиції або відкликати її до закінчення кінцевого строку її подання без втрати свого забезпечення тендерної пропозиції. Такі зміни або заява про відкликання тендерної пропозиції враховуються, якщо вони отримані електронною системою </w:t>
            </w:r>
            <w:proofErr w:type="spellStart"/>
            <w:r w:rsidRPr="003670C9">
              <w:rPr>
                <w:rFonts w:ascii="Times New Roman" w:eastAsia="Times New Roman" w:hAnsi="Times New Roman" w:cs="Times New Roman"/>
                <w:bCs/>
                <w:sz w:val="23"/>
                <w:szCs w:val="23"/>
              </w:rPr>
              <w:t>закупівель</w:t>
            </w:r>
            <w:proofErr w:type="spellEnd"/>
            <w:r w:rsidRPr="003670C9">
              <w:rPr>
                <w:rFonts w:ascii="Times New Roman" w:eastAsia="Times New Roman" w:hAnsi="Times New Roman" w:cs="Times New Roman"/>
                <w:bCs/>
                <w:sz w:val="23"/>
                <w:szCs w:val="23"/>
              </w:rPr>
              <w:t xml:space="preserve"> до закінчення кінцевого строку подання тендерних пропозицій.</w:t>
            </w:r>
          </w:p>
        </w:tc>
      </w:tr>
      <w:tr w:rsidR="006660E8" w:rsidRPr="003670C9" w14:paraId="3BE0197A" w14:textId="77777777">
        <w:trPr>
          <w:trHeight w:val="442"/>
          <w:jc w:val="center"/>
        </w:trPr>
        <w:tc>
          <w:tcPr>
            <w:tcW w:w="9960" w:type="dxa"/>
            <w:gridSpan w:val="3"/>
            <w:vAlign w:val="center"/>
          </w:tcPr>
          <w:p w14:paraId="3B07F8C9" w14:textId="77777777" w:rsidR="006660E8" w:rsidRPr="003670C9" w:rsidRDefault="00965C97" w:rsidP="009707A5">
            <w:pPr>
              <w:widowControl w:val="0"/>
              <w:jc w:val="center"/>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Розділ 4. Подання та розкриття тендерної пропозиції</w:t>
            </w:r>
          </w:p>
        </w:tc>
      </w:tr>
      <w:tr w:rsidR="006660E8" w:rsidRPr="003670C9" w14:paraId="4A90219C" w14:textId="77777777">
        <w:trPr>
          <w:trHeight w:val="1119"/>
          <w:jc w:val="center"/>
        </w:trPr>
        <w:tc>
          <w:tcPr>
            <w:tcW w:w="705" w:type="dxa"/>
          </w:tcPr>
          <w:p w14:paraId="1F3E2AB9" w14:textId="77777777" w:rsidR="006660E8" w:rsidRPr="003670C9" w:rsidRDefault="00965C97" w:rsidP="009707A5">
            <w:pPr>
              <w:widowControl w:val="0"/>
              <w:jc w:val="center"/>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1</w:t>
            </w:r>
          </w:p>
        </w:tc>
        <w:tc>
          <w:tcPr>
            <w:tcW w:w="2805" w:type="dxa"/>
          </w:tcPr>
          <w:p w14:paraId="2EF9C709" w14:textId="77777777" w:rsidR="006660E8" w:rsidRPr="003670C9" w:rsidRDefault="00965C97" w:rsidP="009707A5">
            <w:pPr>
              <w:widowControl w:val="0"/>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Кінцевий строк подання тендерної пропозиції</w:t>
            </w:r>
          </w:p>
        </w:tc>
        <w:tc>
          <w:tcPr>
            <w:tcW w:w="6450" w:type="dxa"/>
            <w:vAlign w:val="center"/>
          </w:tcPr>
          <w:p w14:paraId="3F557737" w14:textId="77777777" w:rsidR="006660E8" w:rsidRPr="003670C9" w:rsidRDefault="00965C97" w:rsidP="009707A5">
            <w:pPr>
              <w:widowControl w:val="0"/>
              <w:ind w:left="40" w:right="12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 xml:space="preserve">Кінцевий строк подання тендерних пропозицій </w:t>
            </w:r>
            <w:r w:rsidRPr="003670C9">
              <w:rPr>
                <w:rFonts w:ascii="Times New Roman" w:eastAsia="Times New Roman" w:hAnsi="Times New Roman" w:cs="Times New Roman"/>
                <w:bCs/>
                <w:sz w:val="23"/>
                <w:szCs w:val="23"/>
              </w:rPr>
              <w:t>—</w:t>
            </w:r>
            <w:r w:rsidRPr="003670C9">
              <w:rPr>
                <w:rFonts w:ascii="Times New Roman" w:eastAsia="Times New Roman" w:hAnsi="Times New Roman" w:cs="Times New Roman"/>
                <w:bCs/>
                <w:color w:val="000000"/>
                <w:sz w:val="23"/>
                <w:szCs w:val="23"/>
              </w:rPr>
              <w:t xml:space="preserve"> </w:t>
            </w:r>
            <w:r w:rsidR="00F54221">
              <w:rPr>
                <w:rFonts w:ascii="Times New Roman" w:eastAsia="Times New Roman" w:hAnsi="Times New Roman" w:cs="Times New Roman"/>
                <w:bCs/>
                <w:sz w:val="23"/>
                <w:szCs w:val="23"/>
                <w:lang w:val="ru-RU"/>
              </w:rPr>
              <w:t>2</w:t>
            </w:r>
            <w:r w:rsidR="008C1BBC">
              <w:rPr>
                <w:rFonts w:ascii="Times New Roman" w:eastAsia="Times New Roman" w:hAnsi="Times New Roman" w:cs="Times New Roman"/>
                <w:bCs/>
                <w:sz w:val="23"/>
                <w:szCs w:val="23"/>
                <w:lang w:val="ru-RU"/>
              </w:rPr>
              <w:t>7</w:t>
            </w:r>
            <w:r w:rsidR="006C20B9" w:rsidRPr="003670C9">
              <w:rPr>
                <w:rFonts w:ascii="Times New Roman" w:eastAsia="Times New Roman" w:hAnsi="Times New Roman" w:cs="Times New Roman"/>
                <w:bCs/>
                <w:sz w:val="23"/>
                <w:szCs w:val="23"/>
              </w:rPr>
              <w:t>.</w:t>
            </w:r>
            <w:r w:rsidR="00F54221">
              <w:rPr>
                <w:rFonts w:ascii="Times New Roman" w:eastAsia="Times New Roman" w:hAnsi="Times New Roman" w:cs="Times New Roman"/>
                <w:bCs/>
                <w:sz w:val="23"/>
                <w:szCs w:val="23"/>
              </w:rPr>
              <w:t>02</w:t>
            </w:r>
            <w:r w:rsidR="006C20B9" w:rsidRPr="003670C9">
              <w:rPr>
                <w:rFonts w:ascii="Times New Roman" w:eastAsia="Times New Roman" w:hAnsi="Times New Roman" w:cs="Times New Roman"/>
                <w:bCs/>
                <w:sz w:val="23"/>
                <w:szCs w:val="23"/>
              </w:rPr>
              <w:t>.202</w:t>
            </w:r>
            <w:r w:rsidR="004F6953" w:rsidRPr="003670C9">
              <w:rPr>
                <w:rFonts w:ascii="Times New Roman" w:eastAsia="Times New Roman" w:hAnsi="Times New Roman" w:cs="Times New Roman"/>
                <w:bCs/>
                <w:sz w:val="23"/>
                <w:szCs w:val="23"/>
              </w:rPr>
              <w:t>4</w:t>
            </w:r>
            <w:r w:rsidRPr="003670C9">
              <w:rPr>
                <w:rFonts w:ascii="Times New Roman" w:eastAsia="Times New Roman" w:hAnsi="Times New Roman" w:cs="Times New Roman"/>
                <w:bCs/>
                <w:sz w:val="23"/>
                <w:szCs w:val="23"/>
              </w:rPr>
              <w:t xml:space="preserve"> року, </w:t>
            </w:r>
            <w:r w:rsidR="008C1BBC">
              <w:rPr>
                <w:rFonts w:ascii="Times New Roman" w:eastAsia="Times New Roman" w:hAnsi="Times New Roman" w:cs="Times New Roman"/>
                <w:bCs/>
                <w:sz w:val="23"/>
                <w:szCs w:val="23"/>
              </w:rPr>
              <w:t>12</w:t>
            </w:r>
            <w:r w:rsidRPr="003670C9">
              <w:rPr>
                <w:rFonts w:ascii="Times New Roman" w:eastAsia="Times New Roman" w:hAnsi="Times New Roman" w:cs="Times New Roman"/>
                <w:bCs/>
                <w:sz w:val="23"/>
                <w:szCs w:val="23"/>
              </w:rPr>
              <w:t xml:space="preserve">:00 год. </w:t>
            </w:r>
          </w:p>
          <w:p w14:paraId="4CCB55BE" w14:textId="77777777" w:rsidR="006660E8" w:rsidRPr="003670C9" w:rsidRDefault="00965C97" w:rsidP="009707A5">
            <w:pPr>
              <w:widowControl w:val="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Отримана тендерна пропозиція вноситься автоматично до реєстру отриманих тендерних пропозицій.</w:t>
            </w:r>
          </w:p>
          <w:p w14:paraId="2FA52EEB" w14:textId="77777777" w:rsidR="006660E8" w:rsidRPr="003670C9" w:rsidRDefault="00965C97" w:rsidP="009707A5">
            <w:pPr>
              <w:widowControl w:val="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 xml:space="preserve">Електронна система </w:t>
            </w:r>
            <w:proofErr w:type="spellStart"/>
            <w:r w:rsidRPr="003670C9">
              <w:rPr>
                <w:rFonts w:ascii="Times New Roman" w:eastAsia="Times New Roman" w:hAnsi="Times New Roman" w:cs="Times New Roman"/>
                <w:bCs/>
                <w:sz w:val="23"/>
                <w:szCs w:val="23"/>
              </w:rPr>
              <w:t>закупівель</w:t>
            </w:r>
            <w:proofErr w:type="spellEnd"/>
            <w:r w:rsidRPr="003670C9">
              <w:rPr>
                <w:rFonts w:ascii="Times New Roman" w:eastAsia="Times New Roman" w:hAnsi="Times New Roman" w:cs="Times New Roman"/>
                <w:bCs/>
                <w:sz w:val="23"/>
                <w:szCs w:val="23"/>
              </w:rPr>
              <w:t xml:space="preserve"> автоматично формує та надсилає повідомлення учаснику про отримання його тендерної пропозиції із зазначенням дати та часу.</w:t>
            </w:r>
          </w:p>
          <w:p w14:paraId="6F05BF7D" w14:textId="77777777" w:rsidR="006660E8" w:rsidRPr="003670C9" w:rsidRDefault="00965C97" w:rsidP="009707A5">
            <w:pPr>
              <w:widowControl w:val="0"/>
              <w:pBdr>
                <w:top w:val="nil"/>
                <w:left w:val="nil"/>
                <w:bottom w:val="nil"/>
                <w:right w:val="nil"/>
                <w:between w:val="nil"/>
              </w:pBdr>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 xml:space="preserve">Тендерні пропозиції після закінчення кінцевого строку їх подання не приймаються електронною системою </w:t>
            </w:r>
            <w:proofErr w:type="spellStart"/>
            <w:r w:rsidRPr="003670C9">
              <w:rPr>
                <w:rFonts w:ascii="Times New Roman" w:eastAsia="Times New Roman" w:hAnsi="Times New Roman" w:cs="Times New Roman"/>
                <w:bCs/>
                <w:sz w:val="23"/>
                <w:szCs w:val="23"/>
              </w:rPr>
              <w:t>закупівель</w:t>
            </w:r>
            <w:proofErr w:type="spellEnd"/>
            <w:r w:rsidRPr="003670C9">
              <w:rPr>
                <w:rFonts w:ascii="Times New Roman" w:eastAsia="Times New Roman" w:hAnsi="Times New Roman" w:cs="Times New Roman"/>
                <w:bCs/>
                <w:sz w:val="23"/>
                <w:szCs w:val="23"/>
              </w:rPr>
              <w:t>.</w:t>
            </w:r>
          </w:p>
        </w:tc>
      </w:tr>
      <w:tr w:rsidR="006660E8" w:rsidRPr="003670C9" w14:paraId="13FADEAA" w14:textId="77777777">
        <w:trPr>
          <w:trHeight w:val="1119"/>
          <w:jc w:val="center"/>
        </w:trPr>
        <w:tc>
          <w:tcPr>
            <w:tcW w:w="705" w:type="dxa"/>
          </w:tcPr>
          <w:p w14:paraId="1666399D" w14:textId="77777777" w:rsidR="006660E8" w:rsidRPr="003670C9" w:rsidRDefault="00965C97" w:rsidP="009707A5">
            <w:pPr>
              <w:widowControl w:val="0"/>
              <w:jc w:val="center"/>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2</w:t>
            </w:r>
          </w:p>
        </w:tc>
        <w:tc>
          <w:tcPr>
            <w:tcW w:w="2805" w:type="dxa"/>
          </w:tcPr>
          <w:p w14:paraId="6ABCEAA3" w14:textId="77777777" w:rsidR="006660E8" w:rsidRPr="003670C9" w:rsidRDefault="00965C97" w:rsidP="009707A5">
            <w:pPr>
              <w:widowControl w:val="0"/>
              <w:rPr>
                <w:rFonts w:ascii="Times New Roman" w:eastAsia="Times New Roman" w:hAnsi="Times New Roman" w:cs="Times New Roman"/>
                <w:bCs/>
                <w:strike/>
                <w:sz w:val="23"/>
                <w:szCs w:val="23"/>
                <w:highlight w:val="white"/>
              </w:rPr>
            </w:pPr>
            <w:r w:rsidRPr="003670C9">
              <w:rPr>
                <w:rFonts w:ascii="Times New Roman" w:eastAsia="Times New Roman" w:hAnsi="Times New Roman" w:cs="Times New Roman"/>
                <w:bCs/>
                <w:sz w:val="23"/>
                <w:szCs w:val="23"/>
                <w:highlight w:val="white"/>
              </w:rPr>
              <w:t xml:space="preserve">Дата та час розкриття тендерної пропозиції </w:t>
            </w:r>
          </w:p>
        </w:tc>
        <w:tc>
          <w:tcPr>
            <w:tcW w:w="6450" w:type="dxa"/>
            <w:vAlign w:val="center"/>
          </w:tcPr>
          <w:p w14:paraId="6C826EAA" w14:textId="77777777" w:rsidR="006660E8" w:rsidRPr="003670C9" w:rsidRDefault="00965C97" w:rsidP="009707A5">
            <w:pPr>
              <w:shd w:val="clear" w:color="auto" w:fill="FFFFFF"/>
              <w:jc w:val="both"/>
              <w:rPr>
                <w:rFonts w:ascii="Times New Roman" w:eastAsia="Times New Roman" w:hAnsi="Times New Roman" w:cs="Times New Roman"/>
                <w:bCs/>
                <w:sz w:val="23"/>
                <w:szCs w:val="23"/>
                <w:highlight w:val="white"/>
              </w:rPr>
            </w:pPr>
            <w:r w:rsidRPr="003670C9">
              <w:rPr>
                <w:rFonts w:ascii="Times New Roman" w:eastAsia="Times New Roman" w:hAnsi="Times New Roman" w:cs="Times New Roman"/>
                <w:bCs/>
                <w:sz w:val="23"/>
                <w:szCs w:val="23"/>
                <w:highlight w:val="white"/>
              </w:rPr>
              <w:t xml:space="preserve">Дата і час розкриття тендерних пропозицій, дата і час проведення електронного аукціону визначаються електронною системою </w:t>
            </w:r>
            <w:proofErr w:type="spellStart"/>
            <w:r w:rsidRPr="003670C9">
              <w:rPr>
                <w:rFonts w:ascii="Times New Roman" w:eastAsia="Times New Roman" w:hAnsi="Times New Roman" w:cs="Times New Roman"/>
                <w:bCs/>
                <w:sz w:val="23"/>
                <w:szCs w:val="23"/>
                <w:highlight w:val="white"/>
              </w:rPr>
              <w:t>закупівель</w:t>
            </w:r>
            <w:proofErr w:type="spellEnd"/>
            <w:r w:rsidRPr="003670C9">
              <w:rPr>
                <w:rFonts w:ascii="Times New Roman" w:eastAsia="Times New Roman" w:hAnsi="Times New Roman" w:cs="Times New Roman"/>
                <w:bCs/>
                <w:sz w:val="23"/>
                <w:szCs w:val="23"/>
                <w:highlight w:val="white"/>
              </w:rPr>
              <w:t xml:space="preserve"> автоматично в день оприлюднення замовником оголошення про проведення відкритих торгів в електронній системі </w:t>
            </w:r>
            <w:proofErr w:type="spellStart"/>
            <w:r w:rsidRPr="003670C9">
              <w:rPr>
                <w:rFonts w:ascii="Times New Roman" w:eastAsia="Times New Roman" w:hAnsi="Times New Roman" w:cs="Times New Roman"/>
                <w:bCs/>
                <w:sz w:val="23"/>
                <w:szCs w:val="23"/>
                <w:highlight w:val="white"/>
              </w:rPr>
              <w:t>закупівель</w:t>
            </w:r>
            <w:proofErr w:type="spellEnd"/>
            <w:r w:rsidRPr="003670C9">
              <w:rPr>
                <w:rFonts w:ascii="Times New Roman" w:eastAsia="Times New Roman" w:hAnsi="Times New Roman" w:cs="Times New Roman"/>
                <w:bCs/>
                <w:sz w:val="23"/>
                <w:szCs w:val="23"/>
                <w:highlight w:val="white"/>
              </w:rPr>
              <w:t>.</w:t>
            </w:r>
          </w:p>
          <w:p w14:paraId="62DC6ED6" w14:textId="77777777" w:rsidR="006660E8" w:rsidRPr="003670C9" w:rsidRDefault="00965C97" w:rsidP="009707A5">
            <w:pPr>
              <w:shd w:val="clear" w:color="auto" w:fill="FFFFFF"/>
              <w:jc w:val="both"/>
              <w:rPr>
                <w:rFonts w:ascii="Times New Roman" w:eastAsia="Times New Roman" w:hAnsi="Times New Roman" w:cs="Times New Roman"/>
                <w:bCs/>
                <w:sz w:val="23"/>
                <w:szCs w:val="23"/>
                <w:highlight w:val="white"/>
              </w:rPr>
            </w:pPr>
            <w:r w:rsidRPr="003670C9">
              <w:rPr>
                <w:rFonts w:ascii="Times New Roman" w:eastAsia="Times New Roman" w:hAnsi="Times New Roman" w:cs="Times New Roman"/>
                <w:bCs/>
                <w:sz w:val="23"/>
                <w:szCs w:val="23"/>
                <w:highlight w:val="white"/>
              </w:rPr>
              <w:t>Розкриття тендерних пропозицій здійснюється відповідно до статті 28 Закону (положення абзацу третього частини першої та абзацу другого частини другої статті 28 Закону не застосовуються).</w:t>
            </w:r>
          </w:p>
          <w:p w14:paraId="3D94E3FB" w14:textId="77777777" w:rsidR="006660E8" w:rsidRPr="003670C9" w:rsidRDefault="00965C97" w:rsidP="009707A5">
            <w:pPr>
              <w:shd w:val="clear" w:color="auto" w:fill="FFFFFF"/>
              <w:jc w:val="both"/>
              <w:rPr>
                <w:rFonts w:ascii="Times New Roman" w:eastAsia="Times New Roman" w:hAnsi="Times New Roman" w:cs="Times New Roman"/>
                <w:bCs/>
                <w:sz w:val="23"/>
                <w:szCs w:val="23"/>
                <w:highlight w:val="white"/>
              </w:rPr>
            </w:pPr>
            <w:r w:rsidRPr="003670C9">
              <w:rPr>
                <w:rFonts w:ascii="Times New Roman" w:eastAsia="Times New Roman" w:hAnsi="Times New Roman" w:cs="Times New Roman"/>
                <w:bCs/>
                <w:sz w:val="23"/>
                <w:szCs w:val="23"/>
                <w:highlight w:val="white"/>
              </w:rPr>
              <w:t xml:space="preserve">Не підлягає розкриттю інформація, що обґрунтовано визначена учасником як конфіденційна, у тому числі інформація, що містить персональні дані. Конфіденційною не може бути визначена інформація про запропоновану ціну, інші критерії оцінки, технічні умови, технічні специфікації та документи, що підтверджують відповідність кваліфікаційним критеріям відповідно до статті 16 Закону, і документи, що підтверджують відсутність підстав, визначених пунктом </w:t>
            </w:r>
            <w:hyperlink r:id="rId15" w:anchor="n159">
              <w:r w:rsidRPr="003670C9">
                <w:rPr>
                  <w:rFonts w:ascii="Times New Roman" w:eastAsia="Times New Roman" w:hAnsi="Times New Roman" w:cs="Times New Roman"/>
                  <w:bCs/>
                  <w:sz w:val="23"/>
                  <w:szCs w:val="23"/>
                  <w:highlight w:val="white"/>
                </w:rPr>
                <w:t>47</w:t>
              </w:r>
            </w:hyperlink>
            <w:r w:rsidRPr="003670C9">
              <w:rPr>
                <w:rFonts w:ascii="Times New Roman" w:eastAsia="Times New Roman" w:hAnsi="Times New Roman" w:cs="Times New Roman"/>
                <w:bCs/>
                <w:sz w:val="23"/>
                <w:szCs w:val="23"/>
                <w:highlight w:val="white"/>
              </w:rPr>
              <w:t xml:space="preserve"> Особливостей.</w:t>
            </w:r>
          </w:p>
        </w:tc>
      </w:tr>
      <w:tr w:rsidR="006660E8" w:rsidRPr="003670C9" w14:paraId="2DAB1200" w14:textId="77777777">
        <w:trPr>
          <w:trHeight w:val="512"/>
          <w:jc w:val="center"/>
        </w:trPr>
        <w:tc>
          <w:tcPr>
            <w:tcW w:w="9960" w:type="dxa"/>
            <w:gridSpan w:val="3"/>
            <w:vAlign w:val="center"/>
          </w:tcPr>
          <w:p w14:paraId="1A3CE85E" w14:textId="77777777" w:rsidR="006660E8" w:rsidRPr="003670C9" w:rsidRDefault="00965C97" w:rsidP="009707A5">
            <w:pPr>
              <w:widowControl w:val="0"/>
              <w:jc w:val="center"/>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Розділ 5. Оцінка тендерної пропозиції</w:t>
            </w:r>
          </w:p>
        </w:tc>
      </w:tr>
      <w:tr w:rsidR="006660E8" w:rsidRPr="003670C9" w14:paraId="275EFDD1" w14:textId="77777777">
        <w:trPr>
          <w:trHeight w:val="1119"/>
          <w:jc w:val="center"/>
        </w:trPr>
        <w:tc>
          <w:tcPr>
            <w:tcW w:w="705" w:type="dxa"/>
          </w:tcPr>
          <w:p w14:paraId="16DE5827" w14:textId="77777777" w:rsidR="006660E8" w:rsidRPr="003670C9" w:rsidRDefault="00965C97" w:rsidP="009707A5">
            <w:pPr>
              <w:widowControl w:val="0"/>
              <w:jc w:val="center"/>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lastRenderedPageBreak/>
              <w:t>1</w:t>
            </w:r>
          </w:p>
        </w:tc>
        <w:tc>
          <w:tcPr>
            <w:tcW w:w="2805" w:type="dxa"/>
          </w:tcPr>
          <w:p w14:paraId="6AE894F3" w14:textId="77777777" w:rsidR="006660E8" w:rsidRPr="003670C9" w:rsidRDefault="00965C97" w:rsidP="009707A5">
            <w:pPr>
              <w:widowControl w:val="0"/>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Перелік критеріїв та методика оцінки тендерної пропозиції із зазначенням питомої ваги критерію</w:t>
            </w:r>
          </w:p>
        </w:tc>
        <w:tc>
          <w:tcPr>
            <w:tcW w:w="6450" w:type="dxa"/>
            <w:vAlign w:val="center"/>
          </w:tcPr>
          <w:p w14:paraId="77A724BC" w14:textId="77777777" w:rsidR="006660E8" w:rsidRPr="003670C9" w:rsidRDefault="00965C97" w:rsidP="009707A5">
            <w:pPr>
              <w:shd w:val="clear" w:color="auto" w:fill="FFFFFF"/>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 xml:space="preserve">Розгляд та оцінка тендерних пропозицій здійснюються відповідно до статті 29 Закону (положення частин другої, дванадцятої, </w:t>
            </w:r>
            <w:hyperlink r:id="rId16" w:anchor="n1553">
              <w:r w:rsidRPr="003670C9">
                <w:rPr>
                  <w:rFonts w:ascii="Times New Roman" w:eastAsia="Times New Roman" w:hAnsi="Times New Roman" w:cs="Times New Roman"/>
                  <w:bCs/>
                  <w:sz w:val="23"/>
                  <w:szCs w:val="23"/>
                </w:rPr>
                <w:t>шістнадцятої</w:t>
              </w:r>
            </w:hyperlink>
            <w:r w:rsidRPr="003670C9">
              <w:rPr>
                <w:rFonts w:ascii="Times New Roman" w:eastAsia="Times New Roman" w:hAnsi="Times New Roman" w:cs="Times New Roman"/>
                <w:bCs/>
                <w:sz w:val="23"/>
                <w:szCs w:val="23"/>
              </w:rPr>
              <w:t>, абзаців другого і третього частини п’ятнадцятої статті 29 Закону не застосовуються) з урахуванням положень пункту 43 Особливостей.</w:t>
            </w:r>
          </w:p>
          <w:p w14:paraId="6239473E" w14:textId="77777777" w:rsidR="006660E8" w:rsidRPr="003670C9" w:rsidRDefault="00965C97" w:rsidP="009707A5">
            <w:pPr>
              <w:widowControl w:val="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 xml:space="preserve">Для проведення відкритих торгів із застосуванням електронного аукціону повинно бути подано не менше двох тендерних пропозицій. Електронний аукціон проводиться електронною системою </w:t>
            </w:r>
            <w:proofErr w:type="spellStart"/>
            <w:r w:rsidRPr="003670C9">
              <w:rPr>
                <w:rFonts w:ascii="Times New Roman" w:eastAsia="Times New Roman" w:hAnsi="Times New Roman" w:cs="Times New Roman"/>
                <w:bCs/>
                <w:sz w:val="23"/>
                <w:szCs w:val="23"/>
              </w:rPr>
              <w:t>закупівель</w:t>
            </w:r>
            <w:proofErr w:type="spellEnd"/>
            <w:r w:rsidRPr="003670C9">
              <w:rPr>
                <w:rFonts w:ascii="Times New Roman" w:eastAsia="Times New Roman" w:hAnsi="Times New Roman" w:cs="Times New Roman"/>
                <w:bCs/>
                <w:sz w:val="23"/>
                <w:szCs w:val="23"/>
              </w:rPr>
              <w:t xml:space="preserve"> відповідно до статті 30 Закону.</w:t>
            </w:r>
          </w:p>
          <w:p w14:paraId="4A6EF49B" w14:textId="77777777" w:rsidR="006660E8" w:rsidRPr="003670C9" w:rsidRDefault="00965C97" w:rsidP="009707A5">
            <w:pPr>
              <w:widowControl w:val="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Критерії та методика оцінки визначаються відповідно до статті 29 Закону.</w:t>
            </w:r>
          </w:p>
          <w:p w14:paraId="1DAACB68" w14:textId="77777777" w:rsidR="006660E8" w:rsidRPr="003670C9" w:rsidRDefault="00965C97" w:rsidP="009707A5">
            <w:pPr>
              <w:widowControl w:val="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Перелік критеріїв та методика оцінки тендерної пропозиції із зазначенням питомої ваги критерію:</w:t>
            </w:r>
          </w:p>
          <w:p w14:paraId="3C4A1A3E" w14:textId="77777777" w:rsidR="006660E8" w:rsidRPr="003670C9" w:rsidRDefault="00965C97" w:rsidP="009707A5">
            <w:pPr>
              <w:widowControl w:val="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 xml:space="preserve">Оцінка тендерних пропозицій проводиться автоматично електронною системою </w:t>
            </w:r>
            <w:proofErr w:type="spellStart"/>
            <w:r w:rsidRPr="003670C9">
              <w:rPr>
                <w:rFonts w:ascii="Times New Roman" w:eastAsia="Times New Roman" w:hAnsi="Times New Roman" w:cs="Times New Roman"/>
                <w:bCs/>
                <w:sz w:val="23"/>
                <w:szCs w:val="23"/>
              </w:rPr>
              <w:t>закупівель</w:t>
            </w:r>
            <w:proofErr w:type="spellEnd"/>
            <w:r w:rsidRPr="003670C9">
              <w:rPr>
                <w:rFonts w:ascii="Times New Roman" w:eastAsia="Times New Roman" w:hAnsi="Times New Roman" w:cs="Times New Roman"/>
                <w:bCs/>
                <w:sz w:val="23"/>
                <w:szCs w:val="23"/>
              </w:rPr>
              <w:t xml:space="preserve"> на основі критеріїв і методики оцінки, зазначених замовником у тендерній документації, шляхом застосування електронного аукціону.</w:t>
            </w:r>
          </w:p>
          <w:p w14:paraId="01DD7E9D" w14:textId="77777777" w:rsidR="006660E8" w:rsidRPr="003670C9" w:rsidRDefault="00965C97" w:rsidP="009707A5">
            <w:pPr>
              <w:widowControl w:val="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(у разі якщо подано дві і більше тендерних пропозицій).</w:t>
            </w:r>
          </w:p>
          <w:p w14:paraId="294F0874" w14:textId="77777777" w:rsidR="006660E8" w:rsidRPr="003670C9" w:rsidRDefault="00965C97" w:rsidP="009707A5">
            <w:pPr>
              <w:shd w:val="clear" w:color="auto" w:fill="FFFFFF"/>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 xml:space="preserve">Якщо була подана одна тендерна пропозиція, електронна система </w:t>
            </w:r>
            <w:proofErr w:type="spellStart"/>
            <w:r w:rsidRPr="003670C9">
              <w:rPr>
                <w:rFonts w:ascii="Times New Roman" w:eastAsia="Times New Roman" w:hAnsi="Times New Roman" w:cs="Times New Roman"/>
                <w:bCs/>
                <w:sz w:val="23"/>
                <w:szCs w:val="23"/>
              </w:rPr>
              <w:t>закупівель</w:t>
            </w:r>
            <w:proofErr w:type="spellEnd"/>
            <w:r w:rsidRPr="003670C9">
              <w:rPr>
                <w:rFonts w:ascii="Times New Roman" w:eastAsia="Times New Roman" w:hAnsi="Times New Roman" w:cs="Times New Roman"/>
                <w:bCs/>
                <w:sz w:val="23"/>
                <w:szCs w:val="23"/>
              </w:rPr>
              <w:t xml:space="preserve"> після закінчення строку для подання тендерних пропозицій, визначених замовником в оголошенні про проведення відкритих торгів, розкриває всю інформацію, зазначену в тендерній пропозиції, крім інформації, визначеної пунктом 40 Особливостей, не проводить оцінку такої тендерної пропозиції та визначає таку тендерну пропозицію найбільш економічно вигідною. Протокол розкриття тендерних пропозицій формується та оприлюднюється відповідно до частин третьої та четвертої статті 28 Закону. Замовник розглядає таку тендерну пропозицію відповідно до вимог статті 29 Закону (положення частин другої, п’ятої — дев’ятої, одинадцятої, дванадцятої, чотирнадцятої, шістнадцятої, абзаців другого і третього частини п’ятнадцятої статті 29 Закону не застосовуються) з урахуванням положень пункту 43 Особливостей. Замовник розглядає найбільш економічно вигідну тендерну пропозицію учасника процедури закупівлі відповідно до цього пункту щодо її відповідності вимогам тендерної документації.</w:t>
            </w:r>
          </w:p>
          <w:p w14:paraId="5804258E" w14:textId="77777777" w:rsidR="006660E8" w:rsidRPr="003670C9" w:rsidRDefault="00965C97" w:rsidP="009707A5">
            <w:pPr>
              <w:widowControl w:val="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 xml:space="preserve">Строк розгляду тендерної пропозиції, що за результатами оцінки визначена найбільш економічно вигідною, не повинен перевищувати п’яти робочих днів з дня визначення найбільш економічно вигідної пропозиції. Такий строк може бути аргументовано продовжено замовником до 20 робочих днів. У разі продовження строку замовник оприлюднює повідомлення в електронній системі </w:t>
            </w:r>
            <w:proofErr w:type="spellStart"/>
            <w:r w:rsidRPr="003670C9">
              <w:rPr>
                <w:rFonts w:ascii="Times New Roman" w:eastAsia="Times New Roman" w:hAnsi="Times New Roman" w:cs="Times New Roman"/>
                <w:bCs/>
                <w:sz w:val="23"/>
                <w:szCs w:val="23"/>
              </w:rPr>
              <w:t>закупівель</w:t>
            </w:r>
            <w:proofErr w:type="spellEnd"/>
            <w:r w:rsidRPr="003670C9">
              <w:rPr>
                <w:rFonts w:ascii="Times New Roman" w:eastAsia="Times New Roman" w:hAnsi="Times New Roman" w:cs="Times New Roman"/>
                <w:bCs/>
                <w:sz w:val="23"/>
                <w:szCs w:val="23"/>
              </w:rPr>
              <w:t xml:space="preserve"> протягом одного дня з дня прийняття відповідного рішення.</w:t>
            </w:r>
          </w:p>
          <w:p w14:paraId="32219A25" w14:textId="77777777" w:rsidR="006660E8" w:rsidRPr="003670C9" w:rsidRDefault="00965C97" w:rsidP="009707A5">
            <w:pPr>
              <w:widowControl w:val="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Ціна тендерної пропозиції не може перевищувати очікувану вартість предмета закупівлі, зазначену в оголошенні про проведення відкритих торгів, з урахуванням абзацу другого пункту 28 Особливостей.</w:t>
            </w:r>
          </w:p>
          <w:p w14:paraId="4E2343F3" w14:textId="77777777" w:rsidR="006660E8" w:rsidRPr="003670C9" w:rsidRDefault="00965C97" w:rsidP="009707A5">
            <w:pPr>
              <w:widowControl w:val="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 xml:space="preserve">До розгляду </w:t>
            </w:r>
            <w:r w:rsidRPr="003670C9">
              <w:rPr>
                <w:rFonts w:ascii="Times New Roman" w:eastAsia="Times New Roman" w:hAnsi="Times New Roman" w:cs="Times New Roman"/>
                <w:bCs/>
                <w:sz w:val="23"/>
                <w:szCs w:val="23"/>
                <w:u w:val="single"/>
              </w:rPr>
              <w:t xml:space="preserve"> не приймається </w:t>
            </w:r>
            <w:r w:rsidRPr="003670C9">
              <w:rPr>
                <w:rFonts w:ascii="Times New Roman" w:eastAsia="Times New Roman" w:hAnsi="Times New Roman" w:cs="Times New Roman"/>
                <w:bCs/>
                <w:sz w:val="23"/>
                <w:szCs w:val="23"/>
              </w:rPr>
              <w:t xml:space="preserve"> тендерна пропозиція, ціна якої є вищою ніж очікувана вартість предмета закупівлі, визначена замовником в оголошенні про проведення відкритих торгів.</w:t>
            </w:r>
          </w:p>
          <w:p w14:paraId="39F29832" w14:textId="77777777" w:rsidR="006660E8" w:rsidRPr="003670C9" w:rsidRDefault="00965C97" w:rsidP="009707A5">
            <w:pPr>
              <w:widowControl w:val="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Оцінка тендерних пропозицій здійснюється на основі критерію „Ціна”. Питома вага – 100 %.</w:t>
            </w:r>
          </w:p>
          <w:p w14:paraId="2AC5849E" w14:textId="77777777" w:rsidR="006660E8" w:rsidRPr="003670C9" w:rsidRDefault="00965C97" w:rsidP="009707A5">
            <w:pPr>
              <w:widowControl w:val="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lastRenderedPageBreak/>
              <w:t>Найбільш економічно вигідною пропозицією буде вважатися пропозиція з найнижчою ціною з урахуванням усіх податків та зборів (у тому числі податку на додану вартість (ПДВ), у разі якщо учасник є платником ПДВ або без ПДВ — у разі, якщо учасник  не є платником ПДВ, а також без ПДВ - якщо предмет закупівлі не оподатковується.</w:t>
            </w:r>
          </w:p>
          <w:p w14:paraId="767D5BB1" w14:textId="77777777" w:rsidR="006660E8" w:rsidRPr="003670C9" w:rsidRDefault="00965C97" w:rsidP="009707A5">
            <w:pPr>
              <w:widowControl w:val="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Оцінка здійснюється щодо предмета закупівлі в цілому.</w:t>
            </w:r>
          </w:p>
          <w:p w14:paraId="42337B47" w14:textId="77777777" w:rsidR="006660E8" w:rsidRPr="003670C9" w:rsidRDefault="00965C97" w:rsidP="009707A5">
            <w:pPr>
              <w:widowControl w:val="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 xml:space="preserve">Учасник визначає ціни на </w:t>
            </w:r>
            <w:r w:rsidR="009E18B6" w:rsidRPr="003670C9">
              <w:rPr>
                <w:rFonts w:ascii="Times New Roman" w:eastAsia="Times New Roman" w:hAnsi="Times New Roman" w:cs="Times New Roman"/>
                <w:bCs/>
                <w:sz w:val="23"/>
                <w:szCs w:val="23"/>
              </w:rPr>
              <w:t>послуги</w:t>
            </w:r>
            <w:r w:rsidRPr="003670C9">
              <w:rPr>
                <w:rFonts w:ascii="Times New Roman" w:eastAsia="Times New Roman" w:hAnsi="Times New Roman" w:cs="Times New Roman"/>
                <w:bCs/>
                <w:sz w:val="23"/>
                <w:szCs w:val="23"/>
              </w:rPr>
              <w:t xml:space="preserve">, що він пропонує поставити за договором </w:t>
            </w:r>
            <w:r w:rsidR="009E18B6" w:rsidRPr="003670C9">
              <w:rPr>
                <w:rFonts w:ascii="Times New Roman" w:eastAsia="Times New Roman" w:hAnsi="Times New Roman" w:cs="Times New Roman"/>
                <w:bCs/>
                <w:sz w:val="23"/>
                <w:szCs w:val="23"/>
              </w:rPr>
              <w:t>про надання послуг</w:t>
            </w:r>
            <w:r w:rsidRPr="003670C9">
              <w:rPr>
                <w:rFonts w:ascii="Times New Roman" w:eastAsia="Times New Roman" w:hAnsi="Times New Roman" w:cs="Times New Roman"/>
                <w:bCs/>
                <w:sz w:val="23"/>
                <w:szCs w:val="23"/>
              </w:rPr>
              <w:t xml:space="preserve">, з урахуванням податків і зборів (в тому числі податку на додану вартість (ПДВ), у разі якщо учасник є платником ПДВ, крім випадків коли предмет закупівлі не оподатковується), що сплачуються або мають бути сплачені, усіх інших витрат, передбачених для </w:t>
            </w:r>
            <w:r w:rsidR="009E18B6" w:rsidRPr="003670C9">
              <w:rPr>
                <w:rFonts w:ascii="Times New Roman" w:eastAsia="Times New Roman" w:hAnsi="Times New Roman" w:cs="Times New Roman"/>
                <w:bCs/>
                <w:sz w:val="23"/>
                <w:szCs w:val="23"/>
              </w:rPr>
              <w:t>послуг</w:t>
            </w:r>
            <w:r w:rsidRPr="003670C9">
              <w:rPr>
                <w:rFonts w:ascii="Times New Roman" w:eastAsia="Times New Roman" w:hAnsi="Times New Roman" w:cs="Times New Roman"/>
                <w:bCs/>
                <w:sz w:val="23"/>
                <w:szCs w:val="23"/>
              </w:rPr>
              <w:t xml:space="preserve"> даного виду.</w:t>
            </w:r>
          </w:p>
          <w:p w14:paraId="4C0D34E0" w14:textId="77777777" w:rsidR="006660E8" w:rsidRPr="003670C9" w:rsidRDefault="00965C97" w:rsidP="009707A5">
            <w:pPr>
              <w:widowControl w:val="0"/>
              <w:jc w:val="both"/>
              <w:rPr>
                <w:rFonts w:ascii="Times New Roman" w:eastAsia="Times New Roman" w:hAnsi="Times New Roman" w:cs="Times New Roman"/>
                <w:bCs/>
                <w:sz w:val="23"/>
                <w:szCs w:val="23"/>
                <w:highlight w:val="yellow"/>
              </w:rPr>
            </w:pPr>
            <w:r w:rsidRPr="003670C9">
              <w:rPr>
                <w:rFonts w:ascii="Times New Roman" w:eastAsia="Times New Roman" w:hAnsi="Times New Roman" w:cs="Times New Roman"/>
                <w:bCs/>
                <w:sz w:val="23"/>
                <w:szCs w:val="23"/>
                <w:highlight w:val="white"/>
              </w:rPr>
              <w:t>Розмір мінімального кроку пониження ціни під час електронного аукціону – 1 %.</w:t>
            </w:r>
          </w:p>
          <w:p w14:paraId="31B2464C" w14:textId="77777777" w:rsidR="006660E8" w:rsidRPr="003670C9" w:rsidRDefault="00965C97" w:rsidP="009707A5">
            <w:pPr>
              <w:shd w:val="clear" w:color="auto" w:fill="FFFFFF"/>
              <w:jc w:val="both"/>
              <w:rPr>
                <w:rFonts w:ascii="Times New Roman" w:eastAsia="Times New Roman" w:hAnsi="Times New Roman" w:cs="Times New Roman"/>
                <w:bCs/>
                <w:sz w:val="23"/>
                <w:szCs w:val="23"/>
                <w:highlight w:val="white"/>
              </w:rPr>
            </w:pPr>
            <w:r w:rsidRPr="003670C9">
              <w:rPr>
                <w:rFonts w:ascii="Times New Roman" w:eastAsia="Times New Roman" w:hAnsi="Times New Roman" w:cs="Times New Roman"/>
                <w:bCs/>
                <w:sz w:val="23"/>
                <w:szCs w:val="23"/>
                <w:highlight w:val="white"/>
              </w:rPr>
              <w:t xml:space="preserve">Учасник процедури закупівлі, який надав найбільш економічно вигідну тендерну пропозицію, що є аномально низькою (у цьому пункті під терміном “аномально низька ціна тендерної пропозиції” розуміється ціна/приведена ціна найбільш економічно вигідної тендерної пропозиції, яка є меншою на 40 або більше відсотків середньоарифметичного значення ціни/приведеної ціни тендерних пропозицій інших учасників процедури закупівлі, та/або є меншою на 30 або більше відсотків наступної ціни/приведеної ціни тендерної пропозиції; аномально низька ціна визначається електронною системою </w:t>
            </w:r>
            <w:proofErr w:type="spellStart"/>
            <w:r w:rsidRPr="003670C9">
              <w:rPr>
                <w:rFonts w:ascii="Times New Roman" w:eastAsia="Times New Roman" w:hAnsi="Times New Roman" w:cs="Times New Roman"/>
                <w:bCs/>
                <w:sz w:val="23"/>
                <w:szCs w:val="23"/>
                <w:highlight w:val="white"/>
              </w:rPr>
              <w:t>закупівель</w:t>
            </w:r>
            <w:proofErr w:type="spellEnd"/>
            <w:r w:rsidRPr="003670C9">
              <w:rPr>
                <w:rFonts w:ascii="Times New Roman" w:eastAsia="Times New Roman" w:hAnsi="Times New Roman" w:cs="Times New Roman"/>
                <w:bCs/>
                <w:sz w:val="23"/>
                <w:szCs w:val="23"/>
                <w:highlight w:val="white"/>
              </w:rPr>
              <w:t xml:space="preserve"> автоматично за умови наявності не менше двох учасників, які подали свої тендерні пропозиції щодо предмета закупівлі або його частини (лота), повинен надати протягом одного робочого дня з дня визначення найбільш економічно вигідної тендерної пропозиції обґрунтування в довільній формі щодо цін або вартості відповідних товарів, робіт чи послуг тендерної пропозиції.</w:t>
            </w:r>
          </w:p>
          <w:p w14:paraId="1F3FB20B" w14:textId="77777777" w:rsidR="006660E8" w:rsidRPr="003670C9" w:rsidRDefault="00965C97" w:rsidP="009707A5">
            <w:pPr>
              <w:shd w:val="clear" w:color="auto" w:fill="FFFFFF"/>
              <w:jc w:val="both"/>
              <w:rPr>
                <w:rFonts w:ascii="Times New Roman" w:eastAsia="Times New Roman" w:hAnsi="Times New Roman" w:cs="Times New Roman"/>
                <w:bCs/>
                <w:sz w:val="23"/>
                <w:szCs w:val="23"/>
                <w:highlight w:val="white"/>
              </w:rPr>
            </w:pPr>
            <w:r w:rsidRPr="003670C9">
              <w:rPr>
                <w:rFonts w:ascii="Times New Roman" w:eastAsia="Times New Roman" w:hAnsi="Times New Roman" w:cs="Times New Roman"/>
                <w:bCs/>
                <w:sz w:val="23"/>
                <w:szCs w:val="23"/>
                <w:highlight w:val="white"/>
              </w:rPr>
              <w:t>Замовник має право звернутися за підтвердженням інформації, наданої учасником/переможцем процедури закупівлі, до органів державної влади, підприємств, установ, організацій відповідно до їх компетенції.</w:t>
            </w:r>
          </w:p>
          <w:p w14:paraId="699E2111" w14:textId="77777777" w:rsidR="006660E8" w:rsidRPr="003670C9" w:rsidRDefault="00965C97" w:rsidP="009707A5">
            <w:pPr>
              <w:keepNext/>
              <w:shd w:val="clear" w:color="auto" w:fill="FFFFFF"/>
              <w:jc w:val="both"/>
              <w:rPr>
                <w:rFonts w:ascii="Times New Roman" w:eastAsia="Times New Roman" w:hAnsi="Times New Roman" w:cs="Times New Roman"/>
                <w:bCs/>
                <w:sz w:val="23"/>
                <w:szCs w:val="23"/>
                <w:highlight w:val="white"/>
              </w:rPr>
            </w:pPr>
            <w:r w:rsidRPr="003670C9">
              <w:rPr>
                <w:rFonts w:ascii="Times New Roman" w:eastAsia="Times New Roman" w:hAnsi="Times New Roman" w:cs="Times New Roman"/>
                <w:bCs/>
                <w:sz w:val="23"/>
                <w:szCs w:val="23"/>
                <w:highlight w:val="white"/>
              </w:rPr>
              <w:t>У разі отримання достовірної інформації про невідповідність учасника процедури закупівлі вимогам кваліфікаційних критеріїв, наявність підстав, визначених пунктом 47 Особливостей, або факту зазначення у тендерній пропозиції будь-якої недостовірної інформації, що є суттєвою під час визначення результатів відкритих торгів, замовник відхиляє тендерну пропозицію такого учасника процедури закупівлі.</w:t>
            </w:r>
          </w:p>
          <w:p w14:paraId="7267778B" w14:textId="77777777" w:rsidR="006660E8" w:rsidRPr="003670C9" w:rsidRDefault="00965C97" w:rsidP="009707A5">
            <w:pPr>
              <w:keepNext/>
              <w:shd w:val="clear" w:color="auto" w:fill="FFFFFF"/>
              <w:jc w:val="both"/>
              <w:rPr>
                <w:rFonts w:ascii="Times New Roman" w:eastAsia="Times New Roman" w:hAnsi="Times New Roman" w:cs="Times New Roman"/>
                <w:bCs/>
                <w:sz w:val="23"/>
                <w:szCs w:val="23"/>
                <w:highlight w:val="white"/>
              </w:rPr>
            </w:pPr>
            <w:r w:rsidRPr="003670C9">
              <w:rPr>
                <w:rFonts w:ascii="Times New Roman" w:eastAsia="Times New Roman" w:hAnsi="Times New Roman" w:cs="Times New Roman"/>
                <w:bCs/>
                <w:sz w:val="23"/>
                <w:szCs w:val="23"/>
                <w:highlight w:val="white"/>
              </w:rPr>
              <w:t xml:space="preserve">Якщо замовником під час розгляду тендерної пропозиції учасника процедури закупівлі виявлено невідповідності в інформації та/або документах, що подані учасником процедури закупівлі у тендерній пропозиції та/або подання яких передбачалося тендерною документацією, він розміщує у строк, який не може бути меншим, ніж два робочі дні до закінчення строку розгляду тендерних пропозицій, повідомлення з вимогою про усунення таких </w:t>
            </w:r>
            <w:proofErr w:type="spellStart"/>
            <w:r w:rsidRPr="003670C9">
              <w:rPr>
                <w:rFonts w:ascii="Times New Roman" w:eastAsia="Times New Roman" w:hAnsi="Times New Roman" w:cs="Times New Roman"/>
                <w:bCs/>
                <w:sz w:val="23"/>
                <w:szCs w:val="23"/>
                <w:highlight w:val="white"/>
              </w:rPr>
              <w:t>невідповідностей</w:t>
            </w:r>
            <w:proofErr w:type="spellEnd"/>
            <w:r w:rsidRPr="003670C9">
              <w:rPr>
                <w:rFonts w:ascii="Times New Roman" w:eastAsia="Times New Roman" w:hAnsi="Times New Roman" w:cs="Times New Roman"/>
                <w:bCs/>
                <w:sz w:val="23"/>
                <w:szCs w:val="23"/>
                <w:highlight w:val="white"/>
              </w:rPr>
              <w:t xml:space="preserve"> в електронній системі </w:t>
            </w:r>
            <w:proofErr w:type="spellStart"/>
            <w:r w:rsidRPr="003670C9">
              <w:rPr>
                <w:rFonts w:ascii="Times New Roman" w:eastAsia="Times New Roman" w:hAnsi="Times New Roman" w:cs="Times New Roman"/>
                <w:bCs/>
                <w:sz w:val="23"/>
                <w:szCs w:val="23"/>
                <w:highlight w:val="white"/>
              </w:rPr>
              <w:t>закупівель</w:t>
            </w:r>
            <w:proofErr w:type="spellEnd"/>
            <w:r w:rsidRPr="003670C9">
              <w:rPr>
                <w:rFonts w:ascii="Times New Roman" w:eastAsia="Times New Roman" w:hAnsi="Times New Roman" w:cs="Times New Roman"/>
                <w:bCs/>
                <w:sz w:val="23"/>
                <w:szCs w:val="23"/>
                <w:highlight w:val="white"/>
              </w:rPr>
              <w:t>.</w:t>
            </w:r>
          </w:p>
          <w:p w14:paraId="0661FEB2" w14:textId="77777777" w:rsidR="006660E8" w:rsidRPr="003670C9" w:rsidRDefault="00965C97" w:rsidP="009707A5">
            <w:pPr>
              <w:jc w:val="both"/>
              <w:rPr>
                <w:rFonts w:ascii="Times New Roman" w:eastAsia="Times New Roman" w:hAnsi="Times New Roman" w:cs="Times New Roman"/>
                <w:bCs/>
                <w:sz w:val="23"/>
                <w:szCs w:val="23"/>
                <w:highlight w:val="white"/>
              </w:rPr>
            </w:pPr>
            <w:r w:rsidRPr="003670C9">
              <w:rPr>
                <w:rFonts w:ascii="Times New Roman" w:eastAsia="Times New Roman" w:hAnsi="Times New Roman" w:cs="Times New Roman"/>
                <w:bCs/>
                <w:sz w:val="23"/>
                <w:szCs w:val="23"/>
                <w:highlight w:val="white"/>
              </w:rPr>
              <w:t xml:space="preserve">Під невідповідністю в інформації та/або документах, що подані учасником процедури закупівлі у складі тендерної пропозиції </w:t>
            </w:r>
            <w:r w:rsidRPr="003670C9">
              <w:rPr>
                <w:rFonts w:ascii="Times New Roman" w:eastAsia="Times New Roman" w:hAnsi="Times New Roman" w:cs="Times New Roman"/>
                <w:bCs/>
                <w:sz w:val="23"/>
                <w:szCs w:val="23"/>
                <w:highlight w:val="white"/>
              </w:rPr>
              <w:lastRenderedPageBreak/>
              <w:t>та/або подання яких вимагається тендерною документацією, розуміється у тому числі відсутність у складі тендерної пропозиції інформації та/або документів, подання яких передбачається тендерною документацією (крім випадків відсутності забезпечення тендерної пропозиції, якщо таке забезпечення вимагалося замовником, та/або відсутності інформації (та/або документів) про технічні та якісні характеристики предмета закупівлі, що пропонується учасником процедури в його тендерній пропозиції). Невідповідністю в інформації та/або документах, які надаються учасником процедури закупівлі на виконання вимог технічної специфікації до предмета закупівлі, вважаються помилки, виправлення яких не призводить до зміни предмета закупівлі, запропонованого учасником процедури закупівлі у складі його тендерної пропозиції, найменування товару, марки, моделі тощо.</w:t>
            </w:r>
          </w:p>
          <w:p w14:paraId="7874950E" w14:textId="77777777" w:rsidR="006660E8" w:rsidRPr="003670C9" w:rsidRDefault="00965C97" w:rsidP="009707A5">
            <w:pPr>
              <w:jc w:val="both"/>
              <w:rPr>
                <w:rFonts w:ascii="Times New Roman" w:eastAsia="Times New Roman" w:hAnsi="Times New Roman" w:cs="Times New Roman"/>
                <w:bCs/>
                <w:strike/>
                <w:sz w:val="23"/>
                <w:szCs w:val="23"/>
                <w:highlight w:val="white"/>
              </w:rPr>
            </w:pPr>
            <w:r w:rsidRPr="003670C9">
              <w:rPr>
                <w:rFonts w:ascii="Times New Roman" w:eastAsia="Times New Roman" w:hAnsi="Times New Roman" w:cs="Times New Roman"/>
                <w:bCs/>
                <w:sz w:val="23"/>
                <w:szCs w:val="23"/>
                <w:highlight w:val="white"/>
              </w:rPr>
              <w:t xml:space="preserve">Замовник не може розміщувати щодо одного і того ж учасника процедури закупівлі більше ніж один раз повідомлення з вимогою про усунення </w:t>
            </w:r>
            <w:proofErr w:type="spellStart"/>
            <w:r w:rsidRPr="003670C9">
              <w:rPr>
                <w:rFonts w:ascii="Times New Roman" w:eastAsia="Times New Roman" w:hAnsi="Times New Roman" w:cs="Times New Roman"/>
                <w:bCs/>
                <w:sz w:val="23"/>
                <w:szCs w:val="23"/>
                <w:highlight w:val="white"/>
              </w:rPr>
              <w:t>невідповідностей</w:t>
            </w:r>
            <w:proofErr w:type="spellEnd"/>
            <w:r w:rsidRPr="003670C9">
              <w:rPr>
                <w:rFonts w:ascii="Times New Roman" w:eastAsia="Times New Roman" w:hAnsi="Times New Roman" w:cs="Times New Roman"/>
                <w:bCs/>
                <w:sz w:val="23"/>
                <w:szCs w:val="23"/>
                <w:highlight w:val="white"/>
              </w:rPr>
              <w:t xml:space="preserve"> в інформації та/або документах, що подані учасником процедури закупівлі у складі тендерної пропозиції, крім випадків, пов’язаних з виконанням рішення органу оскарження.</w:t>
            </w:r>
          </w:p>
          <w:p w14:paraId="2B87223D" w14:textId="77777777" w:rsidR="006660E8" w:rsidRPr="003670C9" w:rsidRDefault="00965C97" w:rsidP="009707A5">
            <w:pPr>
              <w:widowControl w:val="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 xml:space="preserve">Учасник процедури закупівлі виправляє невідповідності в інформації та/або документах, що подані ним у своїй тендерній пропозиції, виявлені замовником після розкриття тендерних пропозицій, шляхом завантаження через електронну систему </w:t>
            </w:r>
            <w:proofErr w:type="spellStart"/>
            <w:r w:rsidRPr="003670C9">
              <w:rPr>
                <w:rFonts w:ascii="Times New Roman" w:eastAsia="Times New Roman" w:hAnsi="Times New Roman" w:cs="Times New Roman"/>
                <w:bCs/>
                <w:sz w:val="23"/>
                <w:szCs w:val="23"/>
              </w:rPr>
              <w:t>закупівель</w:t>
            </w:r>
            <w:proofErr w:type="spellEnd"/>
            <w:r w:rsidRPr="003670C9">
              <w:rPr>
                <w:rFonts w:ascii="Times New Roman" w:eastAsia="Times New Roman" w:hAnsi="Times New Roman" w:cs="Times New Roman"/>
                <w:bCs/>
                <w:sz w:val="23"/>
                <w:szCs w:val="23"/>
              </w:rPr>
              <w:t xml:space="preserve"> уточнених або нових документів в електронній системі </w:t>
            </w:r>
            <w:proofErr w:type="spellStart"/>
            <w:r w:rsidRPr="003670C9">
              <w:rPr>
                <w:rFonts w:ascii="Times New Roman" w:eastAsia="Times New Roman" w:hAnsi="Times New Roman" w:cs="Times New Roman"/>
                <w:bCs/>
                <w:sz w:val="23"/>
                <w:szCs w:val="23"/>
              </w:rPr>
              <w:t>закупівель</w:t>
            </w:r>
            <w:proofErr w:type="spellEnd"/>
            <w:r w:rsidRPr="003670C9">
              <w:rPr>
                <w:rFonts w:ascii="Times New Roman" w:eastAsia="Times New Roman" w:hAnsi="Times New Roman" w:cs="Times New Roman"/>
                <w:bCs/>
                <w:sz w:val="23"/>
                <w:szCs w:val="23"/>
              </w:rPr>
              <w:t xml:space="preserve"> </w:t>
            </w:r>
            <w:r w:rsidRPr="003670C9">
              <w:rPr>
                <w:rFonts w:ascii="Times New Roman" w:eastAsia="Times New Roman" w:hAnsi="Times New Roman" w:cs="Times New Roman"/>
                <w:bCs/>
                <w:i/>
                <w:sz w:val="23"/>
                <w:szCs w:val="23"/>
              </w:rPr>
              <w:t>протягом 24 годин</w:t>
            </w:r>
            <w:r w:rsidRPr="003670C9">
              <w:rPr>
                <w:rFonts w:ascii="Times New Roman" w:eastAsia="Times New Roman" w:hAnsi="Times New Roman" w:cs="Times New Roman"/>
                <w:bCs/>
                <w:sz w:val="23"/>
                <w:szCs w:val="23"/>
              </w:rPr>
              <w:t xml:space="preserve"> з моменту розміщення замовником в електронній системі </w:t>
            </w:r>
            <w:proofErr w:type="spellStart"/>
            <w:r w:rsidRPr="003670C9">
              <w:rPr>
                <w:rFonts w:ascii="Times New Roman" w:eastAsia="Times New Roman" w:hAnsi="Times New Roman" w:cs="Times New Roman"/>
                <w:bCs/>
                <w:sz w:val="23"/>
                <w:szCs w:val="23"/>
              </w:rPr>
              <w:t>закупівель</w:t>
            </w:r>
            <w:proofErr w:type="spellEnd"/>
            <w:r w:rsidRPr="003670C9">
              <w:rPr>
                <w:rFonts w:ascii="Times New Roman" w:eastAsia="Times New Roman" w:hAnsi="Times New Roman" w:cs="Times New Roman"/>
                <w:bCs/>
                <w:sz w:val="23"/>
                <w:szCs w:val="23"/>
              </w:rPr>
              <w:t xml:space="preserve"> повідомлення з вимогою про усунення таких </w:t>
            </w:r>
            <w:proofErr w:type="spellStart"/>
            <w:r w:rsidRPr="003670C9">
              <w:rPr>
                <w:rFonts w:ascii="Times New Roman" w:eastAsia="Times New Roman" w:hAnsi="Times New Roman" w:cs="Times New Roman"/>
                <w:bCs/>
                <w:sz w:val="23"/>
                <w:szCs w:val="23"/>
              </w:rPr>
              <w:t>невідповідностей</w:t>
            </w:r>
            <w:proofErr w:type="spellEnd"/>
            <w:r w:rsidRPr="003670C9">
              <w:rPr>
                <w:rFonts w:ascii="Times New Roman" w:eastAsia="Times New Roman" w:hAnsi="Times New Roman" w:cs="Times New Roman"/>
                <w:bCs/>
                <w:sz w:val="23"/>
                <w:szCs w:val="23"/>
              </w:rPr>
              <w:t>.</w:t>
            </w:r>
          </w:p>
          <w:p w14:paraId="7A394437" w14:textId="77777777" w:rsidR="006660E8" w:rsidRPr="003670C9" w:rsidRDefault="00965C97" w:rsidP="009707A5">
            <w:pPr>
              <w:widowControl w:val="0"/>
              <w:jc w:val="both"/>
              <w:rPr>
                <w:rFonts w:ascii="Times New Roman" w:eastAsia="Times New Roman" w:hAnsi="Times New Roman" w:cs="Times New Roman"/>
                <w:bCs/>
                <w:sz w:val="23"/>
                <w:szCs w:val="23"/>
                <w:highlight w:val="white"/>
              </w:rPr>
            </w:pPr>
            <w:r w:rsidRPr="003670C9">
              <w:rPr>
                <w:rFonts w:ascii="Times New Roman" w:eastAsia="Times New Roman" w:hAnsi="Times New Roman" w:cs="Times New Roman"/>
                <w:bCs/>
                <w:sz w:val="23"/>
                <w:szCs w:val="23"/>
              </w:rPr>
              <w:t xml:space="preserve">Замовник розглядає подані тендерні пропозиції з урахуванням виправлення або </w:t>
            </w:r>
            <w:proofErr w:type="spellStart"/>
            <w:r w:rsidRPr="003670C9">
              <w:rPr>
                <w:rFonts w:ascii="Times New Roman" w:eastAsia="Times New Roman" w:hAnsi="Times New Roman" w:cs="Times New Roman"/>
                <w:bCs/>
                <w:sz w:val="23"/>
                <w:szCs w:val="23"/>
              </w:rPr>
              <w:t>невиправлення</w:t>
            </w:r>
            <w:proofErr w:type="spellEnd"/>
            <w:r w:rsidRPr="003670C9">
              <w:rPr>
                <w:rFonts w:ascii="Times New Roman" w:eastAsia="Times New Roman" w:hAnsi="Times New Roman" w:cs="Times New Roman"/>
                <w:bCs/>
                <w:sz w:val="23"/>
                <w:szCs w:val="23"/>
              </w:rPr>
              <w:t xml:space="preserve"> учасниками вияв</w:t>
            </w:r>
            <w:r w:rsidRPr="003670C9">
              <w:rPr>
                <w:rFonts w:ascii="Times New Roman" w:eastAsia="Times New Roman" w:hAnsi="Times New Roman" w:cs="Times New Roman"/>
                <w:bCs/>
                <w:sz w:val="23"/>
                <w:szCs w:val="23"/>
                <w:highlight w:val="white"/>
              </w:rPr>
              <w:t xml:space="preserve">лених </w:t>
            </w:r>
            <w:proofErr w:type="spellStart"/>
            <w:r w:rsidRPr="003670C9">
              <w:rPr>
                <w:rFonts w:ascii="Times New Roman" w:eastAsia="Times New Roman" w:hAnsi="Times New Roman" w:cs="Times New Roman"/>
                <w:bCs/>
                <w:sz w:val="23"/>
                <w:szCs w:val="23"/>
                <w:highlight w:val="white"/>
              </w:rPr>
              <w:t>невідповідностей</w:t>
            </w:r>
            <w:proofErr w:type="spellEnd"/>
            <w:r w:rsidRPr="003670C9">
              <w:rPr>
                <w:rFonts w:ascii="Times New Roman" w:eastAsia="Times New Roman" w:hAnsi="Times New Roman" w:cs="Times New Roman"/>
                <w:bCs/>
                <w:sz w:val="23"/>
                <w:szCs w:val="23"/>
                <w:highlight w:val="white"/>
              </w:rPr>
              <w:t>.</w:t>
            </w:r>
          </w:p>
          <w:p w14:paraId="01FAEBD1" w14:textId="77777777" w:rsidR="006660E8" w:rsidRPr="003670C9" w:rsidRDefault="00965C97" w:rsidP="009707A5">
            <w:pPr>
              <w:widowControl w:val="0"/>
              <w:jc w:val="both"/>
              <w:rPr>
                <w:rFonts w:ascii="Times New Roman" w:eastAsia="Times New Roman" w:hAnsi="Times New Roman" w:cs="Times New Roman"/>
                <w:bCs/>
                <w:sz w:val="23"/>
                <w:szCs w:val="23"/>
                <w:highlight w:val="white"/>
              </w:rPr>
            </w:pPr>
            <w:r w:rsidRPr="003670C9">
              <w:rPr>
                <w:rFonts w:ascii="Times New Roman" w:eastAsia="Times New Roman" w:hAnsi="Times New Roman" w:cs="Times New Roman"/>
                <w:bCs/>
                <w:sz w:val="23"/>
                <w:szCs w:val="23"/>
                <w:highlight w:val="white"/>
              </w:rPr>
              <w:t>У разі відхилення тендерної пропозиції з підстави, визначеної підпунктом 3 пункту 44 Особливостей, замовник визначає переможця процедури закупівлі серед тих учасників процедури закупівлі, тендерна пропозиція (строк дії якої ще не минув) якого відповідає критеріям та умовам, що визначені у тендерній документації, і може бути визнана найбільш економічно вигідною відповідно до вимог Закону та Особливостей, та приймає рішення про намір укласти договір про закупівлю у порядку та на умовах, визначених статтею 33 Закону та пункту 49 Особливостей.</w:t>
            </w:r>
          </w:p>
          <w:p w14:paraId="123571E4" w14:textId="77777777" w:rsidR="006660E8" w:rsidRPr="003670C9" w:rsidRDefault="00965C97" w:rsidP="009707A5">
            <w:pPr>
              <w:widowControl w:val="0"/>
              <w:jc w:val="both"/>
              <w:rPr>
                <w:rFonts w:ascii="Times New Roman" w:eastAsia="Times New Roman" w:hAnsi="Times New Roman" w:cs="Times New Roman"/>
                <w:bCs/>
                <w:sz w:val="23"/>
                <w:szCs w:val="23"/>
                <w:highlight w:val="white"/>
              </w:rPr>
            </w:pPr>
            <w:r w:rsidRPr="003670C9">
              <w:rPr>
                <w:rFonts w:ascii="Times New Roman" w:eastAsia="Times New Roman" w:hAnsi="Times New Roman" w:cs="Times New Roman"/>
                <w:bCs/>
                <w:sz w:val="23"/>
                <w:szCs w:val="23"/>
                <w:highlight w:val="white"/>
              </w:rPr>
              <w:t>У разі відхилення тендерної пропозиції, що за результатами оцінки визначена найбільш економічно вигідною, замовник розглядає наступну тендерну пропозицію у списку тендерних пропозицій, розташованих за результатами їх оцінки, починаючи з найкращої, яка вважається в такому випадку найбільш економічно вигідною, у порядку та строки, визначені Особливостями.</w:t>
            </w:r>
          </w:p>
        </w:tc>
      </w:tr>
      <w:tr w:rsidR="006660E8" w:rsidRPr="003670C9" w14:paraId="6A411D51" w14:textId="77777777">
        <w:trPr>
          <w:trHeight w:val="1119"/>
          <w:jc w:val="center"/>
        </w:trPr>
        <w:tc>
          <w:tcPr>
            <w:tcW w:w="705" w:type="dxa"/>
          </w:tcPr>
          <w:p w14:paraId="023BF812" w14:textId="77777777" w:rsidR="006660E8" w:rsidRPr="003670C9" w:rsidRDefault="00965C97" w:rsidP="009707A5">
            <w:pPr>
              <w:widowControl w:val="0"/>
              <w:jc w:val="center"/>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lastRenderedPageBreak/>
              <w:t>2</w:t>
            </w:r>
          </w:p>
        </w:tc>
        <w:tc>
          <w:tcPr>
            <w:tcW w:w="2805" w:type="dxa"/>
          </w:tcPr>
          <w:p w14:paraId="51A88668" w14:textId="77777777" w:rsidR="006660E8" w:rsidRPr="003670C9" w:rsidRDefault="00965C97" w:rsidP="009707A5">
            <w:pPr>
              <w:widowControl w:val="0"/>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Інша інформація</w:t>
            </w:r>
          </w:p>
        </w:tc>
        <w:tc>
          <w:tcPr>
            <w:tcW w:w="6450" w:type="dxa"/>
            <w:vAlign w:val="center"/>
          </w:tcPr>
          <w:p w14:paraId="493922A4" w14:textId="77777777" w:rsidR="006660E8" w:rsidRPr="003670C9" w:rsidRDefault="00965C97" w:rsidP="009707A5">
            <w:pPr>
              <w:widowControl w:val="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Вартість тендерної пропозиції та всі інші ціни повинні бути чітко визначені.</w:t>
            </w:r>
          </w:p>
          <w:p w14:paraId="2FF2DCC6" w14:textId="77777777" w:rsidR="006660E8" w:rsidRPr="003670C9" w:rsidRDefault="00965C97" w:rsidP="009707A5">
            <w:pPr>
              <w:widowControl w:val="0"/>
              <w:ind w:right="12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 xml:space="preserve">Учасник самостійно несе всі витрати, пов’язані з підготовкою та поданням його тендерної пропозиції. Замовник у будь-якому випадку не є відповідальним за зміст тендерної </w:t>
            </w:r>
            <w:r w:rsidRPr="003670C9">
              <w:rPr>
                <w:rFonts w:ascii="Times New Roman" w:eastAsia="Times New Roman" w:hAnsi="Times New Roman" w:cs="Times New Roman"/>
                <w:bCs/>
                <w:color w:val="000000"/>
                <w:sz w:val="23"/>
                <w:szCs w:val="23"/>
              </w:rPr>
              <w:lastRenderedPageBreak/>
              <w:t>пропозиції учасника та за витрати учасника на підготовку пропозиції незалежно від результату торгів.</w:t>
            </w:r>
          </w:p>
          <w:p w14:paraId="130C60B0" w14:textId="77777777" w:rsidR="006660E8" w:rsidRPr="003670C9" w:rsidRDefault="00965C97" w:rsidP="009707A5">
            <w:pPr>
              <w:widowControl w:val="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До розрахунку ціни  пропозиції не включаються будь-які витрати, понесені учасником у процесі проведення процедури закупівлі та укладення договору про закупівлю, витрати, пов'язані із оформленням забезпечення тендерної пропозиції. Зазначені витрати сплачуються учасником за рахунок його прибутку. Понесені витрати не відшкодовуються (в тому числі  у разі відміни торгів чи визнання торгів такими, що не відбулися).</w:t>
            </w:r>
          </w:p>
          <w:p w14:paraId="5CE601B9" w14:textId="77777777" w:rsidR="006660E8" w:rsidRPr="003670C9" w:rsidRDefault="00965C97" w:rsidP="009707A5">
            <w:pPr>
              <w:widowControl w:val="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 xml:space="preserve">Відсутність будь-яких запитань або уточнень стосовно змісту та викладення вимог тендерної документації з боку учасників процедури закупівлі, які отримали цю документацію у встановленому порядку, </w:t>
            </w:r>
            <w:proofErr w:type="spellStart"/>
            <w:r w:rsidRPr="003670C9">
              <w:rPr>
                <w:rFonts w:ascii="Times New Roman" w:eastAsia="Times New Roman" w:hAnsi="Times New Roman" w:cs="Times New Roman"/>
                <w:bCs/>
                <w:color w:val="000000"/>
                <w:sz w:val="23"/>
                <w:szCs w:val="23"/>
              </w:rPr>
              <w:t>означатиме</w:t>
            </w:r>
            <w:proofErr w:type="spellEnd"/>
            <w:r w:rsidRPr="003670C9">
              <w:rPr>
                <w:rFonts w:ascii="Times New Roman" w:eastAsia="Times New Roman" w:hAnsi="Times New Roman" w:cs="Times New Roman"/>
                <w:bCs/>
                <w:color w:val="000000"/>
                <w:sz w:val="23"/>
                <w:szCs w:val="23"/>
              </w:rPr>
              <w:t>, що учасники процедури закупівлі, що беруть участь в цих торгах, повністю усвідомлюють зміст цієї тендерної документації та вимоги, викладені Замовником при підготовці цієї закупівлі.</w:t>
            </w:r>
          </w:p>
          <w:p w14:paraId="7EDD027A" w14:textId="77777777" w:rsidR="006660E8" w:rsidRPr="003670C9" w:rsidRDefault="00965C97" w:rsidP="009707A5">
            <w:pPr>
              <w:widowControl w:val="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За підроблення документів, печаток, штампів та бланків чи використання підроблених документів, печаток, штампів, учасник торгів несе кримінальну відповідальність згідно зі статт</w:t>
            </w:r>
            <w:r w:rsidRPr="003670C9">
              <w:rPr>
                <w:rFonts w:ascii="Times New Roman" w:eastAsia="Times New Roman" w:hAnsi="Times New Roman" w:cs="Times New Roman"/>
                <w:bCs/>
                <w:sz w:val="23"/>
                <w:szCs w:val="23"/>
              </w:rPr>
              <w:t>ею</w:t>
            </w:r>
            <w:r w:rsidRPr="003670C9">
              <w:rPr>
                <w:rFonts w:ascii="Times New Roman" w:eastAsia="Times New Roman" w:hAnsi="Times New Roman" w:cs="Times New Roman"/>
                <w:bCs/>
                <w:color w:val="000000"/>
                <w:sz w:val="23"/>
                <w:szCs w:val="23"/>
              </w:rPr>
              <w:t xml:space="preserve"> 358 Кримінального </w:t>
            </w:r>
            <w:r w:rsidRPr="003670C9">
              <w:rPr>
                <w:rFonts w:ascii="Times New Roman" w:eastAsia="Times New Roman" w:hAnsi="Times New Roman" w:cs="Times New Roman"/>
                <w:bCs/>
                <w:sz w:val="23"/>
                <w:szCs w:val="23"/>
              </w:rPr>
              <w:t>к</w:t>
            </w:r>
            <w:r w:rsidRPr="003670C9">
              <w:rPr>
                <w:rFonts w:ascii="Times New Roman" w:eastAsia="Times New Roman" w:hAnsi="Times New Roman" w:cs="Times New Roman"/>
                <w:bCs/>
                <w:color w:val="000000"/>
                <w:sz w:val="23"/>
                <w:szCs w:val="23"/>
              </w:rPr>
              <w:t>одексу України.</w:t>
            </w:r>
          </w:p>
          <w:p w14:paraId="7FB4EE37" w14:textId="77777777" w:rsidR="006660E8" w:rsidRPr="003670C9" w:rsidRDefault="00965C97" w:rsidP="009707A5">
            <w:pPr>
              <w:widowControl w:val="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i/>
                <w:color w:val="000000"/>
                <w:sz w:val="23"/>
                <w:szCs w:val="23"/>
                <w:u w:val="single"/>
              </w:rPr>
              <w:t>Інші умови тендерної документації:</w:t>
            </w:r>
          </w:p>
          <w:p w14:paraId="5B23A366" w14:textId="77777777" w:rsidR="006660E8" w:rsidRPr="003670C9" w:rsidRDefault="00965C97" w:rsidP="009707A5">
            <w:pPr>
              <w:widowControl w:val="0"/>
              <w:jc w:val="both"/>
              <w:rPr>
                <w:rFonts w:ascii="Times New Roman" w:eastAsia="Times New Roman" w:hAnsi="Times New Roman" w:cs="Times New Roman"/>
                <w:bCs/>
                <w:color w:val="000000"/>
                <w:sz w:val="23"/>
                <w:szCs w:val="23"/>
              </w:rPr>
            </w:pPr>
            <w:r w:rsidRPr="003670C9">
              <w:rPr>
                <w:rFonts w:ascii="Times New Roman" w:eastAsia="Times New Roman" w:hAnsi="Times New Roman" w:cs="Times New Roman"/>
                <w:bCs/>
                <w:color w:val="000000"/>
                <w:sz w:val="23"/>
                <w:szCs w:val="23"/>
              </w:rPr>
              <w:t>1. Учасники відповідають за зміст своїх тендерних пропозицій та повинні дотримуватись норм чинного законодавства України.</w:t>
            </w:r>
          </w:p>
          <w:p w14:paraId="01405DCB" w14:textId="77777777" w:rsidR="006660E8" w:rsidRPr="003670C9" w:rsidRDefault="00965C97" w:rsidP="009707A5">
            <w:pPr>
              <w:widowControl w:val="0"/>
              <w:jc w:val="both"/>
              <w:rPr>
                <w:rFonts w:ascii="Times New Roman" w:eastAsia="Times New Roman" w:hAnsi="Times New Roman" w:cs="Times New Roman"/>
                <w:bCs/>
                <w:color w:val="000000"/>
                <w:sz w:val="23"/>
                <w:szCs w:val="23"/>
              </w:rPr>
            </w:pPr>
            <w:r w:rsidRPr="003670C9">
              <w:rPr>
                <w:rFonts w:ascii="Times New Roman" w:eastAsia="Times New Roman" w:hAnsi="Times New Roman" w:cs="Times New Roman"/>
                <w:bCs/>
                <w:color w:val="000000"/>
                <w:sz w:val="23"/>
                <w:szCs w:val="23"/>
              </w:rPr>
              <w:t>2.   У разі якщо учасник або переможець не повинен складати або відповідно до норм чинного законодавства (в тому числі у разі подання тендерної пропозиції учасником-нерезидентом / переможцем-нерезидентом відповідно до норм законодавства країни реєстрації) не зобов’язаний складати якийсь зі вказаних в положеннях документації документ, накладати електронний підпис,</w:t>
            </w:r>
            <w:r w:rsidRPr="003670C9">
              <w:rPr>
                <w:rFonts w:ascii="Times New Roman" w:eastAsia="Times New Roman" w:hAnsi="Times New Roman" w:cs="Times New Roman"/>
                <w:bCs/>
                <w:sz w:val="23"/>
                <w:szCs w:val="23"/>
              </w:rPr>
              <w:t xml:space="preserve">  то він надає лист-роз’яснення в довільній формі, у якому зазначає законодавчі підстави щодо ненадання відповідних документів або </w:t>
            </w:r>
            <w:proofErr w:type="spellStart"/>
            <w:r w:rsidRPr="003670C9">
              <w:rPr>
                <w:rFonts w:ascii="Times New Roman" w:eastAsia="Times New Roman" w:hAnsi="Times New Roman" w:cs="Times New Roman"/>
                <w:bCs/>
                <w:sz w:val="23"/>
                <w:szCs w:val="23"/>
              </w:rPr>
              <w:t>ненакладення</w:t>
            </w:r>
            <w:proofErr w:type="spellEnd"/>
            <w:r w:rsidRPr="003670C9">
              <w:rPr>
                <w:rFonts w:ascii="Times New Roman" w:eastAsia="Times New Roman" w:hAnsi="Times New Roman" w:cs="Times New Roman"/>
                <w:bCs/>
                <w:sz w:val="23"/>
                <w:szCs w:val="23"/>
              </w:rPr>
              <w:t xml:space="preserve"> електронного підпису; або надає копію/ї роз'яснення/</w:t>
            </w:r>
            <w:proofErr w:type="spellStart"/>
            <w:r w:rsidRPr="003670C9">
              <w:rPr>
                <w:rFonts w:ascii="Times New Roman" w:eastAsia="Times New Roman" w:hAnsi="Times New Roman" w:cs="Times New Roman"/>
                <w:bCs/>
                <w:sz w:val="23"/>
                <w:szCs w:val="23"/>
              </w:rPr>
              <w:t>нь</w:t>
            </w:r>
            <w:proofErr w:type="spellEnd"/>
            <w:r w:rsidRPr="003670C9">
              <w:rPr>
                <w:rFonts w:ascii="Times New Roman" w:eastAsia="Times New Roman" w:hAnsi="Times New Roman" w:cs="Times New Roman"/>
                <w:bCs/>
                <w:sz w:val="23"/>
                <w:szCs w:val="23"/>
              </w:rPr>
              <w:t xml:space="preserve"> державних органів щодо цього.</w:t>
            </w:r>
          </w:p>
          <w:p w14:paraId="1D5AF124" w14:textId="77777777" w:rsidR="006660E8" w:rsidRPr="003670C9" w:rsidRDefault="00965C97" w:rsidP="009707A5">
            <w:pPr>
              <w:widowControl w:val="0"/>
              <w:jc w:val="both"/>
              <w:rPr>
                <w:rFonts w:ascii="Times New Roman" w:eastAsia="Times New Roman" w:hAnsi="Times New Roman" w:cs="Times New Roman"/>
                <w:bCs/>
                <w:color w:val="000000"/>
                <w:sz w:val="23"/>
                <w:szCs w:val="23"/>
              </w:rPr>
            </w:pPr>
            <w:r w:rsidRPr="003670C9">
              <w:rPr>
                <w:rFonts w:ascii="Times New Roman" w:eastAsia="Times New Roman" w:hAnsi="Times New Roman" w:cs="Times New Roman"/>
                <w:bCs/>
                <w:color w:val="000000"/>
                <w:sz w:val="23"/>
                <w:szCs w:val="23"/>
              </w:rPr>
              <w:t xml:space="preserve">3.    Документи, що не передбачені законодавством для учасників </w:t>
            </w:r>
            <w:r w:rsidRPr="003670C9">
              <w:rPr>
                <w:rFonts w:ascii="Times New Roman" w:eastAsia="Times New Roman" w:hAnsi="Times New Roman" w:cs="Times New Roman"/>
                <w:bCs/>
                <w:sz w:val="23"/>
                <w:szCs w:val="23"/>
              </w:rPr>
              <w:t>—</w:t>
            </w:r>
            <w:r w:rsidRPr="003670C9">
              <w:rPr>
                <w:rFonts w:ascii="Times New Roman" w:eastAsia="Times New Roman" w:hAnsi="Times New Roman" w:cs="Times New Roman"/>
                <w:bCs/>
                <w:color w:val="000000"/>
                <w:sz w:val="23"/>
                <w:szCs w:val="23"/>
              </w:rPr>
              <w:t xml:space="preserve"> юридичних, фізичних осіб, у тому числі фізичних осіб </w:t>
            </w:r>
            <w:r w:rsidRPr="003670C9">
              <w:rPr>
                <w:rFonts w:ascii="Times New Roman" w:eastAsia="Times New Roman" w:hAnsi="Times New Roman" w:cs="Times New Roman"/>
                <w:bCs/>
                <w:sz w:val="23"/>
                <w:szCs w:val="23"/>
              </w:rPr>
              <w:t>—</w:t>
            </w:r>
            <w:r w:rsidRPr="003670C9">
              <w:rPr>
                <w:rFonts w:ascii="Times New Roman" w:eastAsia="Times New Roman" w:hAnsi="Times New Roman" w:cs="Times New Roman"/>
                <w:bCs/>
                <w:color w:val="000000"/>
                <w:sz w:val="23"/>
                <w:szCs w:val="23"/>
              </w:rPr>
              <w:t xml:space="preserve"> підприємців, не подаються ними у складі тендерної пропозиції.</w:t>
            </w:r>
          </w:p>
          <w:p w14:paraId="44E1B4FE" w14:textId="77777777" w:rsidR="006660E8" w:rsidRPr="003670C9" w:rsidRDefault="00965C97" w:rsidP="009707A5">
            <w:pPr>
              <w:widowControl w:val="0"/>
              <w:jc w:val="both"/>
              <w:rPr>
                <w:rFonts w:ascii="Times New Roman" w:eastAsia="Times New Roman" w:hAnsi="Times New Roman" w:cs="Times New Roman"/>
                <w:bCs/>
                <w:color w:val="000000"/>
                <w:sz w:val="23"/>
                <w:szCs w:val="23"/>
              </w:rPr>
            </w:pPr>
            <w:r w:rsidRPr="003670C9">
              <w:rPr>
                <w:rFonts w:ascii="Times New Roman" w:eastAsia="Times New Roman" w:hAnsi="Times New Roman" w:cs="Times New Roman"/>
                <w:bCs/>
                <w:color w:val="000000"/>
                <w:sz w:val="23"/>
                <w:szCs w:val="23"/>
              </w:rPr>
              <w:t xml:space="preserve">4.  Відсутність документів, що не передбачені законодавством для учасників </w:t>
            </w:r>
            <w:r w:rsidRPr="003670C9">
              <w:rPr>
                <w:rFonts w:ascii="Times New Roman" w:eastAsia="Times New Roman" w:hAnsi="Times New Roman" w:cs="Times New Roman"/>
                <w:bCs/>
                <w:sz w:val="23"/>
                <w:szCs w:val="23"/>
              </w:rPr>
              <w:t>—</w:t>
            </w:r>
            <w:r w:rsidRPr="003670C9">
              <w:rPr>
                <w:rFonts w:ascii="Times New Roman" w:eastAsia="Times New Roman" w:hAnsi="Times New Roman" w:cs="Times New Roman"/>
                <w:bCs/>
                <w:color w:val="000000"/>
                <w:sz w:val="23"/>
                <w:szCs w:val="23"/>
              </w:rPr>
              <w:t xml:space="preserve"> юридичних, фізичних осіб, у тому числі фізичних осіб </w:t>
            </w:r>
            <w:r w:rsidRPr="003670C9">
              <w:rPr>
                <w:rFonts w:ascii="Times New Roman" w:eastAsia="Times New Roman" w:hAnsi="Times New Roman" w:cs="Times New Roman"/>
                <w:bCs/>
                <w:sz w:val="23"/>
                <w:szCs w:val="23"/>
              </w:rPr>
              <w:t>—</w:t>
            </w:r>
            <w:r w:rsidRPr="003670C9">
              <w:rPr>
                <w:rFonts w:ascii="Times New Roman" w:eastAsia="Times New Roman" w:hAnsi="Times New Roman" w:cs="Times New Roman"/>
                <w:bCs/>
                <w:color w:val="000000"/>
                <w:sz w:val="23"/>
                <w:szCs w:val="23"/>
              </w:rPr>
              <w:t xml:space="preserve"> підприємців, у складі тендерної пропозиції не може бути підставою для її відхилення замовником.</w:t>
            </w:r>
          </w:p>
          <w:p w14:paraId="21E93B1F" w14:textId="77777777" w:rsidR="006660E8" w:rsidRPr="003670C9" w:rsidRDefault="00965C97" w:rsidP="009707A5">
            <w:pPr>
              <w:widowControl w:val="0"/>
              <w:jc w:val="both"/>
              <w:rPr>
                <w:rFonts w:ascii="Times New Roman" w:eastAsia="Times New Roman" w:hAnsi="Times New Roman" w:cs="Times New Roman"/>
                <w:bCs/>
                <w:color w:val="000000"/>
                <w:sz w:val="23"/>
                <w:szCs w:val="23"/>
              </w:rPr>
            </w:pPr>
            <w:r w:rsidRPr="003670C9">
              <w:rPr>
                <w:rFonts w:ascii="Times New Roman" w:eastAsia="Times New Roman" w:hAnsi="Times New Roman" w:cs="Times New Roman"/>
                <w:bCs/>
                <w:color w:val="000000"/>
                <w:sz w:val="23"/>
                <w:szCs w:val="23"/>
              </w:rPr>
              <w:t xml:space="preserve">5.  Учасники торгів — нерезиденти для виконання вимог щодо подання документів, передбачених </w:t>
            </w:r>
            <w:r w:rsidRPr="003670C9">
              <w:rPr>
                <w:rFonts w:ascii="Times New Roman" w:eastAsia="Times New Roman" w:hAnsi="Times New Roman" w:cs="Times New Roman"/>
                <w:bCs/>
                <w:i/>
                <w:color w:val="000000"/>
                <w:sz w:val="23"/>
                <w:szCs w:val="23"/>
              </w:rPr>
              <w:t>Додатком  1</w:t>
            </w:r>
            <w:r w:rsidRPr="003670C9">
              <w:rPr>
                <w:rFonts w:ascii="Times New Roman" w:eastAsia="Times New Roman" w:hAnsi="Times New Roman" w:cs="Times New Roman"/>
                <w:bCs/>
                <w:color w:val="000000"/>
                <w:sz w:val="23"/>
                <w:szCs w:val="23"/>
              </w:rPr>
              <w:t xml:space="preserve"> до тендерної документації, подають  у складі своєї пропозиції, документи, передбачені законодавством країн, де вони зареєстровані.</w:t>
            </w:r>
          </w:p>
          <w:p w14:paraId="0B8DD0F5" w14:textId="77777777" w:rsidR="006660E8" w:rsidRPr="003670C9" w:rsidRDefault="00965C97" w:rsidP="009707A5">
            <w:pPr>
              <w:widowControl w:val="0"/>
              <w:jc w:val="both"/>
              <w:rPr>
                <w:rFonts w:ascii="Times New Roman" w:eastAsia="Times New Roman" w:hAnsi="Times New Roman" w:cs="Times New Roman"/>
                <w:bCs/>
                <w:color w:val="000000"/>
                <w:sz w:val="23"/>
                <w:szCs w:val="23"/>
              </w:rPr>
            </w:pPr>
            <w:r w:rsidRPr="003670C9">
              <w:rPr>
                <w:rFonts w:ascii="Times New Roman" w:eastAsia="Times New Roman" w:hAnsi="Times New Roman" w:cs="Times New Roman"/>
                <w:bCs/>
                <w:color w:val="000000"/>
                <w:sz w:val="23"/>
                <w:szCs w:val="23"/>
              </w:rPr>
              <w:t xml:space="preserve">6.  Факт подання тендерної пропозиції учасником </w:t>
            </w:r>
            <w:r w:rsidRPr="003670C9">
              <w:rPr>
                <w:rFonts w:ascii="Times New Roman" w:eastAsia="Times New Roman" w:hAnsi="Times New Roman" w:cs="Times New Roman"/>
                <w:bCs/>
                <w:sz w:val="23"/>
                <w:szCs w:val="23"/>
              </w:rPr>
              <w:t>—</w:t>
            </w:r>
            <w:r w:rsidRPr="003670C9">
              <w:rPr>
                <w:rFonts w:ascii="Times New Roman" w:eastAsia="Times New Roman" w:hAnsi="Times New Roman" w:cs="Times New Roman"/>
                <w:bCs/>
                <w:color w:val="000000"/>
                <w:sz w:val="23"/>
                <w:szCs w:val="23"/>
              </w:rPr>
              <w:t xml:space="preserve"> фізичною особою чи фізичною особою</w:t>
            </w:r>
            <w:r w:rsidRPr="003670C9">
              <w:rPr>
                <w:rFonts w:ascii="Times New Roman" w:eastAsia="Times New Roman" w:hAnsi="Times New Roman" w:cs="Times New Roman"/>
                <w:bCs/>
                <w:sz w:val="23"/>
                <w:szCs w:val="23"/>
              </w:rPr>
              <w:t xml:space="preserve"> — </w:t>
            </w:r>
            <w:r w:rsidRPr="003670C9">
              <w:rPr>
                <w:rFonts w:ascii="Times New Roman" w:eastAsia="Times New Roman" w:hAnsi="Times New Roman" w:cs="Times New Roman"/>
                <w:bCs/>
                <w:color w:val="000000"/>
                <w:sz w:val="23"/>
                <w:szCs w:val="23"/>
              </w:rPr>
              <w:t>підприємцем, яка є суб’єктом персональних даних, вважається безумовною згодою суб’єкта персональних даних щодо обробки її персональних даних у зв’язку з участю в процедурі закупівлі, відповідно до абзацу 4 статті 2 Закону України «Про захист персональних даних» від 01.06.2010 № 2297-VI.</w:t>
            </w:r>
          </w:p>
          <w:p w14:paraId="5A95FF6C" w14:textId="77777777" w:rsidR="006660E8" w:rsidRPr="003670C9" w:rsidRDefault="00965C97" w:rsidP="009707A5">
            <w:pPr>
              <w:widowControl w:val="0"/>
              <w:jc w:val="both"/>
              <w:rPr>
                <w:rFonts w:ascii="Times New Roman" w:eastAsia="Times New Roman" w:hAnsi="Times New Roman" w:cs="Times New Roman"/>
                <w:bCs/>
                <w:color w:val="000000"/>
                <w:sz w:val="23"/>
                <w:szCs w:val="23"/>
              </w:rPr>
            </w:pPr>
            <w:r w:rsidRPr="003670C9">
              <w:rPr>
                <w:rFonts w:ascii="Times New Roman" w:eastAsia="Times New Roman" w:hAnsi="Times New Roman" w:cs="Times New Roman"/>
                <w:bCs/>
                <w:color w:val="000000"/>
                <w:sz w:val="23"/>
                <w:szCs w:val="23"/>
              </w:rPr>
              <w:lastRenderedPageBreak/>
              <w:t>В усіх інших випадках факт подання тендерної пропозиції учасником – юридичною особою, що є розпорядником персональних даних, вважається підтвердженням наявності у неї права на обробку персональних даних, а також надання такого права замовнику як одержувачу зазначених персональних даних від імені суб’єкта (володільця). Таким чином, відповідальність за неправомірну передачу замовнику персональних даних, а також їх обробку несе виключно учасник процедури закупівлі, що подав тендерну пропозицію.</w:t>
            </w:r>
          </w:p>
          <w:p w14:paraId="4774C9D2" w14:textId="77777777" w:rsidR="006660E8" w:rsidRPr="003670C9" w:rsidRDefault="00965C97" w:rsidP="009707A5">
            <w:pPr>
              <w:widowControl w:val="0"/>
              <w:jc w:val="both"/>
              <w:rPr>
                <w:rFonts w:ascii="Times New Roman" w:eastAsia="Times New Roman" w:hAnsi="Times New Roman" w:cs="Times New Roman"/>
                <w:bCs/>
                <w:color w:val="000000"/>
                <w:sz w:val="23"/>
                <w:szCs w:val="23"/>
              </w:rPr>
            </w:pPr>
            <w:r w:rsidRPr="003670C9">
              <w:rPr>
                <w:rFonts w:ascii="Times New Roman" w:eastAsia="Times New Roman" w:hAnsi="Times New Roman" w:cs="Times New Roman"/>
                <w:bCs/>
                <w:color w:val="000000"/>
                <w:sz w:val="23"/>
                <w:szCs w:val="23"/>
              </w:rPr>
              <w:t>7. Документи, видані державними органами, повинні відповідати вимогам нормативних актів, відповідно до яких такі документи видані.</w:t>
            </w:r>
          </w:p>
          <w:p w14:paraId="666F533B" w14:textId="77777777" w:rsidR="006660E8" w:rsidRPr="003670C9" w:rsidRDefault="00965C97" w:rsidP="009707A5">
            <w:pPr>
              <w:widowControl w:val="0"/>
              <w:jc w:val="both"/>
              <w:rPr>
                <w:rFonts w:ascii="Times New Roman" w:eastAsia="Times New Roman" w:hAnsi="Times New Roman" w:cs="Times New Roman"/>
                <w:bCs/>
                <w:color w:val="000000"/>
                <w:sz w:val="23"/>
                <w:szCs w:val="23"/>
              </w:rPr>
            </w:pPr>
            <w:r w:rsidRPr="003670C9">
              <w:rPr>
                <w:rFonts w:ascii="Times New Roman" w:eastAsia="Times New Roman" w:hAnsi="Times New Roman" w:cs="Times New Roman"/>
                <w:bCs/>
                <w:color w:val="000000"/>
                <w:sz w:val="23"/>
                <w:szCs w:val="23"/>
              </w:rPr>
              <w:t xml:space="preserve">8. Учасник, який подав тендерну пропозицію, вважається таким, що згодний з </w:t>
            </w:r>
            <w:proofErr w:type="spellStart"/>
            <w:r w:rsidRPr="003670C9">
              <w:rPr>
                <w:rFonts w:ascii="Times New Roman" w:eastAsia="Times New Roman" w:hAnsi="Times New Roman" w:cs="Times New Roman"/>
                <w:bCs/>
                <w:color w:val="000000"/>
                <w:sz w:val="23"/>
                <w:szCs w:val="23"/>
              </w:rPr>
              <w:t>про</w:t>
            </w:r>
            <w:r w:rsidRPr="003670C9">
              <w:rPr>
                <w:rFonts w:ascii="Times New Roman" w:eastAsia="Times New Roman" w:hAnsi="Times New Roman" w:cs="Times New Roman"/>
                <w:bCs/>
                <w:sz w:val="23"/>
                <w:szCs w:val="23"/>
              </w:rPr>
              <w:t>є</w:t>
            </w:r>
            <w:r w:rsidRPr="003670C9">
              <w:rPr>
                <w:rFonts w:ascii="Times New Roman" w:eastAsia="Times New Roman" w:hAnsi="Times New Roman" w:cs="Times New Roman"/>
                <w:bCs/>
                <w:color w:val="000000"/>
                <w:sz w:val="23"/>
                <w:szCs w:val="23"/>
              </w:rPr>
              <w:t>ктом</w:t>
            </w:r>
            <w:proofErr w:type="spellEnd"/>
            <w:r w:rsidRPr="003670C9">
              <w:rPr>
                <w:rFonts w:ascii="Times New Roman" w:eastAsia="Times New Roman" w:hAnsi="Times New Roman" w:cs="Times New Roman"/>
                <w:bCs/>
                <w:color w:val="000000"/>
                <w:sz w:val="23"/>
                <w:szCs w:val="23"/>
              </w:rPr>
              <w:t xml:space="preserve"> договору про закупівлю, викладеним </w:t>
            </w:r>
            <w:r w:rsidRPr="003670C9">
              <w:rPr>
                <w:rFonts w:ascii="Times New Roman" w:eastAsia="Times New Roman" w:hAnsi="Times New Roman" w:cs="Times New Roman"/>
                <w:bCs/>
                <w:sz w:val="23"/>
                <w:szCs w:val="23"/>
              </w:rPr>
              <w:t>у</w:t>
            </w:r>
            <w:r w:rsidRPr="003670C9">
              <w:rPr>
                <w:rFonts w:ascii="Times New Roman" w:eastAsia="Times New Roman" w:hAnsi="Times New Roman" w:cs="Times New Roman"/>
                <w:bCs/>
                <w:color w:val="000000"/>
                <w:sz w:val="23"/>
                <w:szCs w:val="23"/>
              </w:rPr>
              <w:t xml:space="preserve"> </w:t>
            </w:r>
            <w:r w:rsidRPr="003670C9">
              <w:rPr>
                <w:rFonts w:ascii="Times New Roman" w:eastAsia="Times New Roman" w:hAnsi="Times New Roman" w:cs="Times New Roman"/>
                <w:bCs/>
                <w:i/>
                <w:color w:val="000000"/>
                <w:sz w:val="23"/>
                <w:szCs w:val="23"/>
              </w:rPr>
              <w:t>Додатку 3</w:t>
            </w:r>
            <w:r w:rsidRPr="003670C9">
              <w:rPr>
                <w:rFonts w:ascii="Times New Roman" w:eastAsia="Times New Roman" w:hAnsi="Times New Roman" w:cs="Times New Roman"/>
                <w:bCs/>
                <w:color w:val="000000"/>
                <w:sz w:val="23"/>
                <w:szCs w:val="23"/>
              </w:rPr>
              <w:t xml:space="preserve"> до цієї тендерної документації, та буде дотримуватися умов своєї тендерної пропозиції протягом строку, встановленого </w:t>
            </w:r>
            <w:r w:rsidRPr="003670C9">
              <w:rPr>
                <w:rFonts w:ascii="Times New Roman" w:eastAsia="Times New Roman" w:hAnsi="Times New Roman" w:cs="Times New Roman"/>
                <w:bCs/>
                <w:i/>
                <w:color w:val="000000"/>
                <w:sz w:val="23"/>
                <w:szCs w:val="23"/>
              </w:rPr>
              <w:t>в п. 4 Розділу 3</w:t>
            </w:r>
            <w:r w:rsidRPr="003670C9">
              <w:rPr>
                <w:rFonts w:ascii="Times New Roman" w:eastAsia="Times New Roman" w:hAnsi="Times New Roman" w:cs="Times New Roman"/>
                <w:bCs/>
                <w:color w:val="000000"/>
                <w:sz w:val="23"/>
                <w:szCs w:val="23"/>
              </w:rPr>
              <w:t xml:space="preserve"> до цієї тендерної документації.</w:t>
            </w:r>
          </w:p>
          <w:p w14:paraId="57D8E562" w14:textId="77777777" w:rsidR="006660E8" w:rsidRPr="003670C9" w:rsidRDefault="00965C97" w:rsidP="009707A5">
            <w:pPr>
              <w:widowControl w:val="0"/>
              <w:jc w:val="both"/>
              <w:rPr>
                <w:rFonts w:ascii="Times New Roman" w:eastAsia="Times New Roman" w:hAnsi="Times New Roman" w:cs="Times New Roman"/>
                <w:bCs/>
                <w:color w:val="000000"/>
                <w:sz w:val="23"/>
                <w:szCs w:val="23"/>
              </w:rPr>
            </w:pPr>
            <w:r w:rsidRPr="003670C9">
              <w:rPr>
                <w:rFonts w:ascii="Times New Roman" w:eastAsia="Times New Roman" w:hAnsi="Times New Roman" w:cs="Times New Roman"/>
                <w:bCs/>
                <w:color w:val="000000"/>
                <w:sz w:val="23"/>
                <w:szCs w:val="23"/>
              </w:rPr>
              <w:t>9. Якщо вимога в тендерній документації встановлена декілька разів, учасник/переможець може подати необхідний документ  або інформацію один раз.</w:t>
            </w:r>
          </w:p>
          <w:p w14:paraId="36E4D078" w14:textId="77777777" w:rsidR="006660E8" w:rsidRPr="003670C9" w:rsidRDefault="00965C97" w:rsidP="009707A5">
            <w:pPr>
              <w:widowControl w:val="0"/>
              <w:pBdr>
                <w:top w:val="nil"/>
                <w:left w:val="nil"/>
                <w:bottom w:val="nil"/>
                <w:right w:val="nil"/>
                <w:between w:val="nil"/>
              </w:pBdr>
              <w:jc w:val="both"/>
              <w:rPr>
                <w:rFonts w:ascii="Times New Roman" w:eastAsia="Times New Roman" w:hAnsi="Times New Roman" w:cs="Times New Roman"/>
                <w:bCs/>
                <w:color w:val="000000"/>
                <w:sz w:val="23"/>
                <w:szCs w:val="23"/>
              </w:rPr>
            </w:pPr>
            <w:r w:rsidRPr="003670C9">
              <w:rPr>
                <w:rFonts w:ascii="Times New Roman" w:eastAsia="Times New Roman" w:hAnsi="Times New Roman" w:cs="Times New Roman"/>
                <w:bCs/>
                <w:color w:val="000000"/>
                <w:sz w:val="23"/>
                <w:szCs w:val="23"/>
              </w:rPr>
              <w:t xml:space="preserve">10.Фактом подання тендерної пропозиції учасник підтверджує, що у попередніх відносинах між  Учасником та Замовником таку </w:t>
            </w:r>
            <w:proofErr w:type="spellStart"/>
            <w:r w:rsidRPr="003670C9">
              <w:rPr>
                <w:rFonts w:ascii="Times New Roman" w:eastAsia="Times New Roman" w:hAnsi="Times New Roman" w:cs="Times New Roman"/>
                <w:bCs/>
                <w:color w:val="000000"/>
                <w:sz w:val="23"/>
                <w:szCs w:val="23"/>
              </w:rPr>
              <w:t>оперативно</w:t>
            </w:r>
            <w:proofErr w:type="spellEnd"/>
            <w:r w:rsidRPr="003670C9">
              <w:rPr>
                <w:rFonts w:ascii="Times New Roman" w:eastAsia="Times New Roman" w:hAnsi="Times New Roman" w:cs="Times New Roman"/>
                <w:bCs/>
                <w:color w:val="000000"/>
                <w:sz w:val="23"/>
                <w:szCs w:val="23"/>
              </w:rPr>
              <w:t>-господарську/і санкцію/ї, передбачену/і пунктом 4 частини 1 статті 236 ГКУ, як відмова від встановлення господарських відносин на майбутнє, не було застосовано.</w:t>
            </w:r>
          </w:p>
          <w:p w14:paraId="031E6CB4" w14:textId="77777777" w:rsidR="006660E8" w:rsidRPr="003670C9" w:rsidRDefault="00965C97" w:rsidP="009707A5">
            <w:pPr>
              <w:widowControl w:val="0"/>
              <w:jc w:val="both"/>
              <w:rPr>
                <w:rFonts w:ascii="Times New Roman" w:eastAsia="Times New Roman" w:hAnsi="Times New Roman" w:cs="Times New Roman"/>
                <w:bCs/>
                <w:color w:val="000000"/>
                <w:sz w:val="23"/>
                <w:szCs w:val="23"/>
              </w:rPr>
            </w:pPr>
            <w:r w:rsidRPr="003670C9">
              <w:rPr>
                <w:rFonts w:ascii="Times New Roman" w:eastAsia="Times New Roman" w:hAnsi="Times New Roman" w:cs="Times New Roman"/>
                <w:bCs/>
                <w:color w:val="000000"/>
                <w:sz w:val="23"/>
                <w:szCs w:val="23"/>
              </w:rPr>
              <w:t xml:space="preserve">11. </w:t>
            </w:r>
            <w:r w:rsidRPr="003670C9">
              <w:rPr>
                <w:rFonts w:ascii="Times New Roman" w:eastAsia="Times New Roman" w:hAnsi="Times New Roman" w:cs="Times New Roman"/>
                <w:bCs/>
                <w:sz w:val="23"/>
                <w:szCs w:val="23"/>
              </w:rPr>
              <w:t>Тендерна п</w:t>
            </w:r>
            <w:r w:rsidRPr="003670C9">
              <w:rPr>
                <w:rFonts w:ascii="Times New Roman" w:eastAsia="Times New Roman" w:hAnsi="Times New Roman" w:cs="Times New Roman"/>
                <w:bCs/>
                <w:color w:val="000000"/>
                <w:sz w:val="23"/>
                <w:szCs w:val="23"/>
              </w:rPr>
              <w:t>ропозиція учасника може містити документи з водяними знаками.</w:t>
            </w:r>
          </w:p>
          <w:p w14:paraId="413CF874" w14:textId="77777777" w:rsidR="006660E8" w:rsidRPr="003670C9" w:rsidRDefault="00965C97" w:rsidP="009707A5">
            <w:pPr>
              <w:widowControl w:val="0"/>
              <w:pBdr>
                <w:top w:val="nil"/>
                <w:left w:val="nil"/>
                <w:bottom w:val="nil"/>
                <w:right w:val="nil"/>
                <w:between w:val="nil"/>
              </w:pBdr>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12. Учасники при поданні тендерної пропозиції повинні враховувати норми (врахуванням вважається факт подання тендерної пропозиції, що учасник ознайомлений з даним нормами і їх не порушує, жодні окремі підтвердження не потрібно подавати):</w:t>
            </w:r>
          </w:p>
          <w:p w14:paraId="5B14436C" w14:textId="77777777" w:rsidR="006660E8" w:rsidRPr="003670C9" w:rsidRDefault="00965C97" w:rsidP="009707A5">
            <w:pPr>
              <w:widowControl w:val="0"/>
              <w:pBdr>
                <w:top w:val="nil"/>
                <w:left w:val="nil"/>
                <w:bottom w:val="nil"/>
                <w:right w:val="nil"/>
                <w:between w:val="nil"/>
              </w:pBdr>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 xml:space="preserve">—   </w:t>
            </w:r>
            <w:r w:rsidRPr="003670C9">
              <w:rPr>
                <w:rFonts w:ascii="Times New Roman" w:eastAsia="Times New Roman" w:hAnsi="Times New Roman" w:cs="Times New Roman"/>
                <w:bCs/>
                <w:sz w:val="23"/>
                <w:szCs w:val="23"/>
              </w:rPr>
              <w:tab/>
              <w:t>постанови Кабінету Міністрів України «Про забезпечення захисту національних інтересів за майбутніми позовами держави Україна у зв’язку з військовою агресією Російської Федерації» від 03.03.2022 № 187, оскільки замовник не може виконувати зобов’язання, кредиторами за якими є Російська Федерація або особи, пов’язані з країною-агресором, що визначені підпунктом 1 пункту 1 цієї Постанови;</w:t>
            </w:r>
          </w:p>
          <w:p w14:paraId="336B6971" w14:textId="77777777" w:rsidR="006660E8" w:rsidRPr="003670C9" w:rsidRDefault="00965C97" w:rsidP="009707A5">
            <w:pPr>
              <w:widowControl w:val="0"/>
              <w:pBdr>
                <w:top w:val="nil"/>
                <w:left w:val="nil"/>
                <w:bottom w:val="nil"/>
                <w:right w:val="nil"/>
                <w:between w:val="nil"/>
              </w:pBdr>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 xml:space="preserve">—   </w:t>
            </w:r>
            <w:r w:rsidRPr="003670C9">
              <w:rPr>
                <w:rFonts w:ascii="Times New Roman" w:eastAsia="Times New Roman" w:hAnsi="Times New Roman" w:cs="Times New Roman"/>
                <w:bCs/>
                <w:sz w:val="23"/>
                <w:szCs w:val="23"/>
              </w:rPr>
              <w:tab/>
              <w:t>постанови Кабінету Міністрів України «Про застосування заборони ввезення товарів з Російської Федерації» від 09.04.2022 № 426, оскільки цією постановою заборонено ввезення на митну територію України в митному режимі імпорту товарів з Російської Федерації;</w:t>
            </w:r>
          </w:p>
          <w:p w14:paraId="3AB8DA69" w14:textId="77777777" w:rsidR="006660E8" w:rsidRPr="003670C9" w:rsidRDefault="00965C97" w:rsidP="009707A5">
            <w:pPr>
              <w:widowControl w:val="0"/>
              <w:pBdr>
                <w:top w:val="nil"/>
                <w:left w:val="nil"/>
                <w:bottom w:val="nil"/>
                <w:right w:val="nil"/>
                <w:between w:val="nil"/>
              </w:pBdr>
              <w:jc w:val="both"/>
              <w:rPr>
                <w:rFonts w:ascii="Times New Roman" w:eastAsia="Times New Roman" w:hAnsi="Times New Roman" w:cs="Times New Roman"/>
                <w:bCs/>
                <w:i/>
                <w:sz w:val="23"/>
                <w:szCs w:val="23"/>
              </w:rPr>
            </w:pPr>
            <w:r w:rsidRPr="003670C9">
              <w:rPr>
                <w:rFonts w:ascii="Times New Roman" w:eastAsia="Times New Roman" w:hAnsi="Times New Roman" w:cs="Times New Roman"/>
                <w:bCs/>
                <w:sz w:val="23"/>
                <w:szCs w:val="23"/>
              </w:rPr>
              <w:t xml:space="preserve">—   </w:t>
            </w:r>
            <w:r w:rsidRPr="003670C9">
              <w:rPr>
                <w:rFonts w:ascii="Times New Roman" w:eastAsia="Times New Roman" w:hAnsi="Times New Roman" w:cs="Times New Roman"/>
                <w:bCs/>
                <w:sz w:val="23"/>
                <w:szCs w:val="23"/>
              </w:rPr>
              <w:tab/>
              <w:t>Закону України «Про забезпечення прав і свобод громадян та правовий режим на тимчасово окупованій території України» від 15.04.2014 № 1207-VII.</w:t>
            </w:r>
          </w:p>
          <w:p w14:paraId="609FB71F" w14:textId="77777777" w:rsidR="006B4389" w:rsidRPr="003670C9" w:rsidRDefault="00965C97" w:rsidP="009707A5">
            <w:pPr>
              <w:widowControl w:val="0"/>
              <w:jc w:val="both"/>
              <w:rPr>
                <w:rFonts w:ascii="Times New Roman" w:eastAsia="Times New Roman" w:hAnsi="Times New Roman" w:cs="Times New Roman"/>
                <w:bCs/>
                <w:sz w:val="23"/>
                <w:szCs w:val="23"/>
                <w:highlight w:val="white"/>
              </w:rPr>
            </w:pPr>
            <w:r w:rsidRPr="003670C9">
              <w:rPr>
                <w:rFonts w:ascii="Times New Roman" w:eastAsia="Times New Roman" w:hAnsi="Times New Roman" w:cs="Times New Roman"/>
                <w:bCs/>
                <w:sz w:val="23"/>
                <w:szCs w:val="23"/>
              </w:rPr>
              <w:t xml:space="preserve">А також враховувати, що в Україні </w:t>
            </w:r>
            <w:r w:rsidRPr="003670C9">
              <w:rPr>
                <w:rFonts w:ascii="Times New Roman" w:eastAsia="Times New Roman" w:hAnsi="Times New Roman" w:cs="Times New Roman"/>
                <w:bCs/>
                <w:sz w:val="23"/>
                <w:szCs w:val="23"/>
                <w:highlight w:val="white"/>
              </w:rPr>
              <w:t>замовникам забороняється здійснювати публічні закупівлі товарів, робіт і послуг у громадян Російської Федерації/Республіки Білорусь</w:t>
            </w:r>
            <w:r w:rsidR="00F54221" w:rsidRPr="00F54221">
              <w:rPr>
                <w:rFonts w:ascii="Times New Roman" w:eastAsia="Times New Roman" w:hAnsi="Times New Roman" w:cs="Times New Roman"/>
                <w:bCs/>
                <w:sz w:val="23"/>
                <w:szCs w:val="23"/>
                <w:highlight w:val="white"/>
              </w:rPr>
              <w:t>/ Ісламської Республіки Іран </w:t>
            </w:r>
            <w:r w:rsidRPr="003670C9">
              <w:rPr>
                <w:rFonts w:ascii="Times New Roman" w:eastAsia="Times New Roman" w:hAnsi="Times New Roman" w:cs="Times New Roman"/>
                <w:bCs/>
                <w:sz w:val="23"/>
                <w:szCs w:val="23"/>
                <w:highlight w:val="white"/>
              </w:rPr>
              <w:t xml:space="preserve"> (крім тих, що проживають на території України на законних підставах); юридичних осіб, утворених та зареєстрованих відповідно до законодавства Російської </w:t>
            </w:r>
            <w:r w:rsidRPr="003670C9">
              <w:rPr>
                <w:rFonts w:ascii="Times New Roman" w:eastAsia="Times New Roman" w:hAnsi="Times New Roman" w:cs="Times New Roman"/>
                <w:bCs/>
                <w:sz w:val="23"/>
                <w:szCs w:val="23"/>
                <w:highlight w:val="white"/>
              </w:rPr>
              <w:lastRenderedPageBreak/>
              <w:t>Федерації/Республіки Білорусь</w:t>
            </w:r>
            <w:r w:rsidR="00F54221" w:rsidRPr="00F54221">
              <w:rPr>
                <w:rFonts w:ascii="Times New Roman" w:eastAsia="Times New Roman" w:hAnsi="Times New Roman" w:cs="Times New Roman"/>
                <w:bCs/>
                <w:sz w:val="23"/>
                <w:szCs w:val="23"/>
                <w:highlight w:val="white"/>
              </w:rPr>
              <w:t>/ Ісламської Республіки Іран</w:t>
            </w:r>
            <w:r w:rsidRPr="003670C9">
              <w:rPr>
                <w:rFonts w:ascii="Times New Roman" w:eastAsia="Times New Roman" w:hAnsi="Times New Roman" w:cs="Times New Roman"/>
                <w:bCs/>
                <w:sz w:val="23"/>
                <w:szCs w:val="23"/>
                <w:highlight w:val="white"/>
              </w:rPr>
              <w:t xml:space="preserve">; юридичних осіб, утворених та зареєстрованих відповідно до законодавства України, кінцевим </w:t>
            </w:r>
            <w:proofErr w:type="spellStart"/>
            <w:r w:rsidRPr="003670C9">
              <w:rPr>
                <w:rFonts w:ascii="Times New Roman" w:eastAsia="Times New Roman" w:hAnsi="Times New Roman" w:cs="Times New Roman"/>
                <w:bCs/>
                <w:sz w:val="23"/>
                <w:szCs w:val="23"/>
                <w:highlight w:val="white"/>
              </w:rPr>
              <w:t>бенефіціарним</w:t>
            </w:r>
            <w:proofErr w:type="spellEnd"/>
            <w:r w:rsidRPr="003670C9">
              <w:rPr>
                <w:rFonts w:ascii="Times New Roman" w:eastAsia="Times New Roman" w:hAnsi="Times New Roman" w:cs="Times New Roman"/>
                <w:bCs/>
                <w:sz w:val="23"/>
                <w:szCs w:val="23"/>
                <w:highlight w:val="white"/>
              </w:rPr>
              <w:t xml:space="preserve"> власником, членом або учасником (акціонером), що має частку в статутному капіталі 10 і більше відсотків (далі — активи), якої є Російська Федерація/Республіка Білорусь</w:t>
            </w:r>
            <w:r w:rsidR="00F54221" w:rsidRPr="00F54221">
              <w:rPr>
                <w:rFonts w:ascii="Times New Roman" w:eastAsia="Times New Roman" w:hAnsi="Times New Roman" w:cs="Times New Roman"/>
                <w:bCs/>
                <w:sz w:val="23"/>
                <w:szCs w:val="23"/>
                <w:highlight w:val="white"/>
              </w:rPr>
              <w:t>/ Ісламської Республіки Іран</w:t>
            </w:r>
            <w:r w:rsidRPr="003670C9">
              <w:rPr>
                <w:rFonts w:ascii="Times New Roman" w:eastAsia="Times New Roman" w:hAnsi="Times New Roman" w:cs="Times New Roman"/>
                <w:bCs/>
                <w:sz w:val="23"/>
                <w:szCs w:val="23"/>
                <w:highlight w:val="white"/>
              </w:rPr>
              <w:t>, громадянин Російської Федерації/Республіки Білорусь</w:t>
            </w:r>
            <w:r w:rsidR="00F54221" w:rsidRPr="00F54221">
              <w:rPr>
                <w:rFonts w:ascii="Times New Roman" w:eastAsia="Times New Roman" w:hAnsi="Times New Roman" w:cs="Times New Roman"/>
                <w:bCs/>
                <w:sz w:val="23"/>
                <w:szCs w:val="23"/>
                <w:highlight w:val="white"/>
              </w:rPr>
              <w:t>/ Ісламської Республіки Іран</w:t>
            </w:r>
            <w:r w:rsidRPr="003670C9">
              <w:rPr>
                <w:rFonts w:ascii="Times New Roman" w:eastAsia="Times New Roman" w:hAnsi="Times New Roman" w:cs="Times New Roman"/>
                <w:bCs/>
                <w:sz w:val="23"/>
                <w:szCs w:val="23"/>
                <w:highlight w:val="white"/>
              </w:rPr>
              <w:t xml:space="preserve"> (крім тих, що проживають на території України на законних підставах), або юридичних осіб, утворених та зареєстрованих відповідно до законодавства Російської Федерації/Республіки Білорусь</w:t>
            </w:r>
            <w:r w:rsidR="00F54221" w:rsidRPr="00F54221">
              <w:rPr>
                <w:rFonts w:ascii="Times New Roman" w:eastAsia="Times New Roman" w:hAnsi="Times New Roman" w:cs="Times New Roman"/>
                <w:bCs/>
                <w:sz w:val="23"/>
                <w:szCs w:val="23"/>
                <w:highlight w:val="white"/>
              </w:rPr>
              <w:t>/ Ісламської Республіки Іран</w:t>
            </w:r>
            <w:r w:rsidRPr="003670C9">
              <w:rPr>
                <w:rFonts w:ascii="Times New Roman" w:eastAsia="Times New Roman" w:hAnsi="Times New Roman" w:cs="Times New Roman"/>
                <w:bCs/>
                <w:sz w:val="23"/>
                <w:szCs w:val="23"/>
                <w:highlight w:val="white"/>
              </w:rPr>
              <w:t>, крім випадків коли активи в установленому законодавством порядку передані в управління Національному агентству з питань виявлення, розшуку та управління активами, одержаними від корупційних та інших злочинів.</w:t>
            </w:r>
          </w:p>
        </w:tc>
      </w:tr>
      <w:tr w:rsidR="006660E8" w:rsidRPr="003670C9" w14:paraId="577F246E" w14:textId="77777777">
        <w:trPr>
          <w:trHeight w:val="1119"/>
          <w:jc w:val="center"/>
        </w:trPr>
        <w:tc>
          <w:tcPr>
            <w:tcW w:w="705" w:type="dxa"/>
          </w:tcPr>
          <w:p w14:paraId="5F0E8C55" w14:textId="77777777" w:rsidR="006660E8" w:rsidRPr="003670C9" w:rsidRDefault="00965C97" w:rsidP="009707A5">
            <w:pPr>
              <w:widowControl w:val="0"/>
              <w:jc w:val="center"/>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lastRenderedPageBreak/>
              <w:t>3</w:t>
            </w:r>
          </w:p>
        </w:tc>
        <w:tc>
          <w:tcPr>
            <w:tcW w:w="2805" w:type="dxa"/>
          </w:tcPr>
          <w:p w14:paraId="4C2A85E6" w14:textId="77777777" w:rsidR="006660E8" w:rsidRPr="003670C9" w:rsidRDefault="00965C97" w:rsidP="009707A5">
            <w:pPr>
              <w:widowControl w:val="0"/>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Відхилення тендерних пропозицій</w:t>
            </w:r>
          </w:p>
        </w:tc>
        <w:tc>
          <w:tcPr>
            <w:tcW w:w="6450" w:type="dxa"/>
            <w:vAlign w:val="center"/>
          </w:tcPr>
          <w:p w14:paraId="165FAD69" w14:textId="77777777" w:rsidR="006660E8" w:rsidRPr="003670C9" w:rsidRDefault="00965C97" w:rsidP="009707A5">
            <w:pPr>
              <w:jc w:val="both"/>
              <w:rPr>
                <w:rFonts w:ascii="Times New Roman" w:eastAsia="Times New Roman" w:hAnsi="Times New Roman" w:cs="Times New Roman"/>
                <w:bCs/>
                <w:iCs/>
                <w:sz w:val="23"/>
                <w:szCs w:val="23"/>
                <w:highlight w:val="white"/>
              </w:rPr>
            </w:pPr>
            <w:r w:rsidRPr="003670C9">
              <w:rPr>
                <w:rFonts w:ascii="Times New Roman" w:eastAsia="Times New Roman" w:hAnsi="Times New Roman" w:cs="Times New Roman"/>
                <w:bCs/>
                <w:iCs/>
                <w:sz w:val="23"/>
                <w:szCs w:val="23"/>
                <w:highlight w:val="white"/>
              </w:rPr>
              <w:t xml:space="preserve">Замовник відхиляє тендерну пропозицію із зазначенням аргументації в електронній системі </w:t>
            </w:r>
            <w:proofErr w:type="spellStart"/>
            <w:r w:rsidRPr="003670C9">
              <w:rPr>
                <w:rFonts w:ascii="Times New Roman" w:eastAsia="Times New Roman" w:hAnsi="Times New Roman" w:cs="Times New Roman"/>
                <w:bCs/>
                <w:iCs/>
                <w:sz w:val="23"/>
                <w:szCs w:val="23"/>
                <w:highlight w:val="white"/>
              </w:rPr>
              <w:t>закупівель</w:t>
            </w:r>
            <w:proofErr w:type="spellEnd"/>
            <w:r w:rsidRPr="003670C9">
              <w:rPr>
                <w:rFonts w:ascii="Times New Roman" w:eastAsia="Times New Roman" w:hAnsi="Times New Roman" w:cs="Times New Roman"/>
                <w:bCs/>
                <w:iCs/>
                <w:sz w:val="23"/>
                <w:szCs w:val="23"/>
                <w:highlight w:val="white"/>
              </w:rPr>
              <w:t xml:space="preserve"> у разі, коли:</w:t>
            </w:r>
          </w:p>
          <w:p w14:paraId="6F8C5B5A" w14:textId="77777777" w:rsidR="006660E8" w:rsidRPr="003670C9" w:rsidRDefault="00965C97" w:rsidP="009707A5">
            <w:pPr>
              <w:shd w:val="clear" w:color="auto" w:fill="FFFFFF"/>
              <w:ind w:firstLine="567"/>
              <w:jc w:val="both"/>
              <w:rPr>
                <w:rFonts w:ascii="Times New Roman" w:eastAsia="Times New Roman" w:hAnsi="Times New Roman" w:cs="Times New Roman"/>
                <w:bCs/>
                <w:iCs/>
                <w:sz w:val="23"/>
                <w:szCs w:val="23"/>
                <w:highlight w:val="white"/>
              </w:rPr>
            </w:pPr>
            <w:r w:rsidRPr="003670C9">
              <w:rPr>
                <w:rFonts w:ascii="Times New Roman" w:eastAsia="Times New Roman" w:hAnsi="Times New Roman" w:cs="Times New Roman"/>
                <w:bCs/>
                <w:iCs/>
                <w:sz w:val="23"/>
                <w:szCs w:val="23"/>
                <w:highlight w:val="white"/>
              </w:rPr>
              <w:t>1) учасник процедури закупівлі:</w:t>
            </w:r>
          </w:p>
          <w:p w14:paraId="76996D19" w14:textId="77777777" w:rsidR="006660E8" w:rsidRPr="003670C9" w:rsidRDefault="00965C97" w:rsidP="009707A5">
            <w:pPr>
              <w:shd w:val="clear" w:color="auto" w:fill="FFFFFF"/>
              <w:ind w:firstLine="567"/>
              <w:jc w:val="both"/>
              <w:rPr>
                <w:rFonts w:ascii="Times New Roman" w:eastAsia="Times New Roman" w:hAnsi="Times New Roman" w:cs="Times New Roman"/>
                <w:bCs/>
                <w:iCs/>
                <w:sz w:val="23"/>
                <w:szCs w:val="23"/>
                <w:highlight w:val="white"/>
              </w:rPr>
            </w:pPr>
            <w:r w:rsidRPr="003670C9">
              <w:rPr>
                <w:rFonts w:ascii="Times New Roman" w:eastAsia="Times New Roman" w:hAnsi="Times New Roman" w:cs="Times New Roman"/>
                <w:bCs/>
                <w:iCs/>
                <w:sz w:val="23"/>
                <w:szCs w:val="23"/>
                <w:highlight w:val="white"/>
              </w:rPr>
              <w:t>підпадає під підстави, встановлені пунктом 47 цих особливостей;</w:t>
            </w:r>
          </w:p>
          <w:p w14:paraId="76FB5D60" w14:textId="77777777" w:rsidR="006660E8" w:rsidRPr="003670C9" w:rsidRDefault="00965C97" w:rsidP="009707A5">
            <w:pPr>
              <w:shd w:val="clear" w:color="auto" w:fill="FFFFFF"/>
              <w:ind w:firstLine="567"/>
              <w:jc w:val="both"/>
              <w:rPr>
                <w:rFonts w:ascii="Times New Roman" w:eastAsia="Times New Roman" w:hAnsi="Times New Roman" w:cs="Times New Roman"/>
                <w:bCs/>
                <w:iCs/>
                <w:sz w:val="23"/>
                <w:szCs w:val="23"/>
                <w:highlight w:val="white"/>
              </w:rPr>
            </w:pPr>
            <w:r w:rsidRPr="003670C9">
              <w:rPr>
                <w:rFonts w:ascii="Times New Roman" w:eastAsia="Times New Roman" w:hAnsi="Times New Roman" w:cs="Times New Roman"/>
                <w:bCs/>
                <w:iCs/>
                <w:sz w:val="23"/>
                <w:szCs w:val="23"/>
                <w:highlight w:val="white"/>
              </w:rPr>
              <w:t>зазначив у тендерній пропозиції недостовірну інформацію, що є суттєвою для визначення результатів відкритих торгів, яку замовником виявлено згідно з абзацом першим пункту 42 цих особливостей;</w:t>
            </w:r>
          </w:p>
          <w:p w14:paraId="243A3179" w14:textId="77777777" w:rsidR="006660E8" w:rsidRPr="003670C9" w:rsidRDefault="00965C97" w:rsidP="009707A5">
            <w:pPr>
              <w:shd w:val="clear" w:color="auto" w:fill="FFFFFF"/>
              <w:ind w:firstLine="567"/>
              <w:jc w:val="both"/>
              <w:rPr>
                <w:rFonts w:ascii="Times New Roman" w:eastAsia="Times New Roman" w:hAnsi="Times New Roman" w:cs="Times New Roman"/>
                <w:bCs/>
                <w:iCs/>
                <w:sz w:val="23"/>
                <w:szCs w:val="23"/>
                <w:highlight w:val="white"/>
              </w:rPr>
            </w:pPr>
            <w:r w:rsidRPr="003670C9">
              <w:rPr>
                <w:rFonts w:ascii="Times New Roman" w:eastAsia="Times New Roman" w:hAnsi="Times New Roman" w:cs="Times New Roman"/>
                <w:bCs/>
                <w:iCs/>
                <w:sz w:val="23"/>
                <w:szCs w:val="23"/>
                <w:highlight w:val="white"/>
              </w:rPr>
              <w:t>не надав забезпечення тендерної пропозиції, якщо таке забезпечення вимагалося замовником;</w:t>
            </w:r>
          </w:p>
          <w:p w14:paraId="6788C3B3" w14:textId="77777777" w:rsidR="006660E8" w:rsidRPr="003670C9" w:rsidRDefault="00965C97" w:rsidP="009707A5">
            <w:pPr>
              <w:shd w:val="clear" w:color="auto" w:fill="FFFFFF"/>
              <w:ind w:firstLine="567"/>
              <w:jc w:val="both"/>
              <w:rPr>
                <w:rFonts w:ascii="Times New Roman" w:eastAsia="Times New Roman" w:hAnsi="Times New Roman" w:cs="Times New Roman"/>
                <w:bCs/>
                <w:iCs/>
                <w:sz w:val="23"/>
                <w:szCs w:val="23"/>
                <w:highlight w:val="white"/>
              </w:rPr>
            </w:pPr>
            <w:r w:rsidRPr="003670C9">
              <w:rPr>
                <w:rFonts w:ascii="Times New Roman" w:eastAsia="Times New Roman" w:hAnsi="Times New Roman" w:cs="Times New Roman"/>
                <w:bCs/>
                <w:iCs/>
                <w:sz w:val="23"/>
                <w:szCs w:val="23"/>
                <w:highlight w:val="white"/>
              </w:rPr>
              <w:t xml:space="preserve">не виправив виявлені замовником після розкриття тендерних пропозицій невідповідності в інформації та/або документах, що подані ним у складі своєї тендерної пропозиції, та/або змінив предмет закупівлі (його найменування, марку, модель тощо) під час виправлення виявлених замовником </w:t>
            </w:r>
            <w:proofErr w:type="spellStart"/>
            <w:r w:rsidRPr="003670C9">
              <w:rPr>
                <w:rFonts w:ascii="Times New Roman" w:eastAsia="Times New Roman" w:hAnsi="Times New Roman" w:cs="Times New Roman"/>
                <w:bCs/>
                <w:iCs/>
                <w:sz w:val="23"/>
                <w:szCs w:val="23"/>
                <w:highlight w:val="white"/>
              </w:rPr>
              <w:t>невідповідностей</w:t>
            </w:r>
            <w:proofErr w:type="spellEnd"/>
            <w:r w:rsidRPr="003670C9">
              <w:rPr>
                <w:rFonts w:ascii="Times New Roman" w:eastAsia="Times New Roman" w:hAnsi="Times New Roman" w:cs="Times New Roman"/>
                <w:bCs/>
                <w:iCs/>
                <w:sz w:val="23"/>
                <w:szCs w:val="23"/>
                <w:highlight w:val="white"/>
              </w:rPr>
              <w:t xml:space="preserve">, протягом 24 годин з моменту розміщення замовником в електронній системі </w:t>
            </w:r>
            <w:proofErr w:type="spellStart"/>
            <w:r w:rsidRPr="003670C9">
              <w:rPr>
                <w:rFonts w:ascii="Times New Roman" w:eastAsia="Times New Roman" w:hAnsi="Times New Roman" w:cs="Times New Roman"/>
                <w:bCs/>
                <w:iCs/>
                <w:sz w:val="23"/>
                <w:szCs w:val="23"/>
                <w:highlight w:val="white"/>
              </w:rPr>
              <w:t>закупівель</w:t>
            </w:r>
            <w:proofErr w:type="spellEnd"/>
            <w:r w:rsidRPr="003670C9">
              <w:rPr>
                <w:rFonts w:ascii="Times New Roman" w:eastAsia="Times New Roman" w:hAnsi="Times New Roman" w:cs="Times New Roman"/>
                <w:bCs/>
                <w:iCs/>
                <w:sz w:val="23"/>
                <w:szCs w:val="23"/>
                <w:highlight w:val="white"/>
              </w:rPr>
              <w:t xml:space="preserve"> повідомлення з вимогою про усунення таких </w:t>
            </w:r>
            <w:proofErr w:type="spellStart"/>
            <w:r w:rsidRPr="003670C9">
              <w:rPr>
                <w:rFonts w:ascii="Times New Roman" w:eastAsia="Times New Roman" w:hAnsi="Times New Roman" w:cs="Times New Roman"/>
                <w:bCs/>
                <w:iCs/>
                <w:sz w:val="23"/>
                <w:szCs w:val="23"/>
                <w:highlight w:val="white"/>
              </w:rPr>
              <w:t>невідповідностей</w:t>
            </w:r>
            <w:proofErr w:type="spellEnd"/>
            <w:r w:rsidRPr="003670C9">
              <w:rPr>
                <w:rFonts w:ascii="Times New Roman" w:eastAsia="Times New Roman" w:hAnsi="Times New Roman" w:cs="Times New Roman"/>
                <w:bCs/>
                <w:iCs/>
                <w:sz w:val="23"/>
                <w:szCs w:val="23"/>
                <w:highlight w:val="white"/>
              </w:rPr>
              <w:t>;</w:t>
            </w:r>
          </w:p>
          <w:p w14:paraId="04C89494" w14:textId="77777777" w:rsidR="006660E8" w:rsidRPr="003670C9" w:rsidRDefault="00965C97" w:rsidP="009707A5">
            <w:pPr>
              <w:shd w:val="clear" w:color="auto" w:fill="FFFFFF"/>
              <w:ind w:firstLine="567"/>
              <w:jc w:val="both"/>
              <w:rPr>
                <w:rFonts w:ascii="Times New Roman" w:eastAsia="Times New Roman" w:hAnsi="Times New Roman" w:cs="Times New Roman"/>
                <w:bCs/>
                <w:iCs/>
                <w:sz w:val="23"/>
                <w:szCs w:val="23"/>
                <w:highlight w:val="white"/>
              </w:rPr>
            </w:pPr>
            <w:r w:rsidRPr="003670C9">
              <w:rPr>
                <w:rFonts w:ascii="Times New Roman" w:eastAsia="Times New Roman" w:hAnsi="Times New Roman" w:cs="Times New Roman"/>
                <w:bCs/>
                <w:iCs/>
                <w:sz w:val="23"/>
                <w:szCs w:val="23"/>
                <w:highlight w:val="white"/>
              </w:rPr>
              <w:t>не надав обґрунтування аномально низької ціни тендерної пропозиції протягом строку, визначеного абзацом першим частини чотирнадцятої статті 29 Закону/абзацом дев’ятим пункту 37 цих особливостей;</w:t>
            </w:r>
          </w:p>
          <w:p w14:paraId="1DF8B07C" w14:textId="77777777" w:rsidR="006660E8" w:rsidRPr="003670C9" w:rsidRDefault="00965C97" w:rsidP="009707A5">
            <w:pPr>
              <w:shd w:val="clear" w:color="auto" w:fill="FFFFFF"/>
              <w:ind w:firstLine="567"/>
              <w:jc w:val="both"/>
              <w:rPr>
                <w:rFonts w:ascii="Times New Roman" w:eastAsia="Times New Roman" w:hAnsi="Times New Roman" w:cs="Times New Roman"/>
                <w:bCs/>
                <w:iCs/>
                <w:sz w:val="23"/>
                <w:szCs w:val="23"/>
                <w:highlight w:val="white"/>
              </w:rPr>
            </w:pPr>
            <w:r w:rsidRPr="003670C9">
              <w:rPr>
                <w:rFonts w:ascii="Times New Roman" w:eastAsia="Times New Roman" w:hAnsi="Times New Roman" w:cs="Times New Roman"/>
                <w:bCs/>
                <w:iCs/>
                <w:sz w:val="23"/>
                <w:szCs w:val="23"/>
                <w:highlight w:val="white"/>
              </w:rPr>
              <w:t>визначив конфіденційною інформацію, що не може бути визначена як конфіденційна відповідно до вимог пункту 40 цих особливостей;</w:t>
            </w:r>
          </w:p>
          <w:p w14:paraId="689739CB" w14:textId="77777777" w:rsidR="006660E8" w:rsidRPr="003670C9" w:rsidRDefault="00965C97" w:rsidP="009707A5">
            <w:pPr>
              <w:shd w:val="clear" w:color="auto" w:fill="FFFFFF"/>
              <w:ind w:firstLine="567"/>
              <w:jc w:val="both"/>
              <w:rPr>
                <w:rFonts w:ascii="Times New Roman" w:eastAsia="Times New Roman" w:hAnsi="Times New Roman" w:cs="Times New Roman"/>
                <w:bCs/>
                <w:iCs/>
                <w:sz w:val="23"/>
                <w:szCs w:val="23"/>
                <w:highlight w:val="white"/>
              </w:rPr>
            </w:pPr>
            <w:r w:rsidRPr="003670C9">
              <w:rPr>
                <w:rFonts w:ascii="Times New Roman" w:eastAsia="Times New Roman" w:hAnsi="Times New Roman" w:cs="Times New Roman"/>
                <w:bCs/>
                <w:iCs/>
                <w:sz w:val="23"/>
                <w:szCs w:val="23"/>
                <w:highlight w:val="white"/>
              </w:rPr>
              <w:t>є громадянином Російської Федерації/Республіки Білорусь</w:t>
            </w:r>
            <w:r w:rsidR="00F54221" w:rsidRPr="00F54221">
              <w:rPr>
                <w:rFonts w:ascii="Times New Roman" w:eastAsia="Times New Roman" w:hAnsi="Times New Roman" w:cs="Times New Roman"/>
                <w:bCs/>
                <w:sz w:val="23"/>
                <w:szCs w:val="23"/>
                <w:highlight w:val="white"/>
              </w:rPr>
              <w:t>/ Ісламської Республіки Іран</w:t>
            </w:r>
            <w:r w:rsidRPr="003670C9">
              <w:rPr>
                <w:rFonts w:ascii="Times New Roman" w:eastAsia="Times New Roman" w:hAnsi="Times New Roman" w:cs="Times New Roman"/>
                <w:bCs/>
                <w:iCs/>
                <w:sz w:val="23"/>
                <w:szCs w:val="23"/>
                <w:highlight w:val="white"/>
              </w:rPr>
              <w:t xml:space="preserve"> (крім того, що проживає на території України на законних підставах); юридичною особою, утвореною та зареєстрованою відповідно до законодавства Російської Федерації/Республіки Білорусь</w:t>
            </w:r>
            <w:r w:rsidR="00F54221" w:rsidRPr="00F54221">
              <w:rPr>
                <w:rFonts w:ascii="Times New Roman" w:eastAsia="Times New Roman" w:hAnsi="Times New Roman" w:cs="Times New Roman"/>
                <w:bCs/>
                <w:sz w:val="23"/>
                <w:szCs w:val="23"/>
                <w:highlight w:val="white"/>
              </w:rPr>
              <w:t>/ Ісламської Республіки Іран</w:t>
            </w:r>
            <w:r w:rsidRPr="003670C9">
              <w:rPr>
                <w:rFonts w:ascii="Times New Roman" w:eastAsia="Times New Roman" w:hAnsi="Times New Roman" w:cs="Times New Roman"/>
                <w:bCs/>
                <w:iCs/>
                <w:sz w:val="23"/>
                <w:szCs w:val="23"/>
                <w:highlight w:val="white"/>
              </w:rPr>
              <w:t xml:space="preserve">; юридичною особою, утвореною та зареєстрованою відповідно до законодавства України, кінцевим </w:t>
            </w:r>
            <w:proofErr w:type="spellStart"/>
            <w:r w:rsidRPr="003670C9">
              <w:rPr>
                <w:rFonts w:ascii="Times New Roman" w:eastAsia="Times New Roman" w:hAnsi="Times New Roman" w:cs="Times New Roman"/>
                <w:bCs/>
                <w:iCs/>
                <w:sz w:val="23"/>
                <w:szCs w:val="23"/>
                <w:highlight w:val="white"/>
              </w:rPr>
              <w:t>бенефіціарним</w:t>
            </w:r>
            <w:proofErr w:type="spellEnd"/>
            <w:r w:rsidRPr="003670C9">
              <w:rPr>
                <w:rFonts w:ascii="Times New Roman" w:eastAsia="Times New Roman" w:hAnsi="Times New Roman" w:cs="Times New Roman"/>
                <w:bCs/>
                <w:iCs/>
                <w:sz w:val="23"/>
                <w:szCs w:val="23"/>
                <w:highlight w:val="white"/>
              </w:rPr>
              <w:t xml:space="preserve"> власником, членом або учасником (акціонером), що має частку в статутному капіталі 10 і більше відсотків (далі — активи), якої є Російська Федерація/Республіка Білорусь</w:t>
            </w:r>
            <w:r w:rsidR="00F54221" w:rsidRPr="00F54221">
              <w:rPr>
                <w:rFonts w:ascii="Times New Roman" w:eastAsia="Times New Roman" w:hAnsi="Times New Roman" w:cs="Times New Roman"/>
                <w:bCs/>
                <w:sz w:val="23"/>
                <w:szCs w:val="23"/>
                <w:highlight w:val="white"/>
              </w:rPr>
              <w:t>/ Ісламської Республіки Іран</w:t>
            </w:r>
            <w:r w:rsidRPr="003670C9">
              <w:rPr>
                <w:rFonts w:ascii="Times New Roman" w:eastAsia="Times New Roman" w:hAnsi="Times New Roman" w:cs="Times New Roman"/>
                <w:bCs/>
                <w:iCs/>
                <w:sz w:val="23"/>
                <w:szCs w:val="23"/>
                <w:highlight w:val="white"/>
              </w:rPr>
              <w:t>, громадянин Російської Федерації/Республіки Білорусь</w:t>
            </w:r>
            <w:r w:rsidR="00F54221" w:rsidRPr="00F54221">
              <w:rPr>
                <w:rFonts w:ascii="Times New Roman" w:eastAsia="Times New Roman" w:hAnsi="Times New Roman" w:cs="Times New Roman"/>
                <w:bCs/>
                <w:sz w:val="23"/>
                <w:szCs w:val="23"/>
                <w:highlight w:val="white"/>
              </w:rPr>
              <w:t>/ Ісламської Республіки Іран</w:t>
            </w:r>
            <w:r w:rsidRPr="003670C9">
              <w:rPr>
                <w:rFonts w:ascii="Times New Roman" w:eastAsia="Times New Roman" w:hAnsi="Times New Roman" w:cs="Times New Roman"/>
                <w:bCs/>
                <w:iCs/>
                <w:sz w:val="23"/>
                <w:szCs w:val="23"/>
                <w:highlight w:val="white"/>
              </w:rPr>
              <w:t xml:space="preserve"> (крім того, що проживає на території України на законних підставах), або юридичною особою, утвореною та </w:t>
            </w:r>
            <w:r w:rsidRPr="003670C9">
              <w:rPr>
                <w:rFonts w:ascii="Times New Roman" w:eastAsia="Times New Roman" w:hAnsi="Times New Roman" w:cs="Times New Roman"/>
                <w:bCs/>
                <w:iCs/>
                <w:sz w:val="23"/>
                <w:szCs w:val="23"/>
                <w:highlight w:val="white"/>
              </w:rPr>
              <w:lastRenderedPageBreak/>
              <w:t>зареєстрованою відповідно до законодавства Російської Федерації/Республіки Білорусь</w:t>
            </w:r>
            <w:r w:rsidR="00F54221" w:rsidRPr="00F54221">
              <w:rPr>
                <w:rFonts w:ascii="Times New Roman" w:eastAsia="Times New Roman" w:hAnsi="Times New Roman" w:cs="Times New Roman"/>
                <w:bCs/>
                <w:sz w:val="23"/>
                <w:szCs w:val="23"/>
                <w:highlight w:val="white"/>
              </w:rPr>
              <w:t>/ Ісламської Республіки Іран</w:t>
            </w:r>
            <w:r w:rsidRPr="003670C9">
              <w:rPr>
                <w:rFonts w:ascii="Times New Roman" w:eastAsia="Times New Roman" w:hAnsi="Times New Roman" w:cs="Times New Roman"/>
                <w:bCs/>
                <w:iCs/>
                <w:sz w:val="23"/>
                <w:szCs w:val="23"/>
                <w:highlight w:val="white"/>
              </w:rPr>
              <w:t>, крім випадків коли активи в установленому законодавством порядку передані в управління Національному агентству з питань виявлення, розшуку та управління активами, одержаними від корупційних та інших злочинів; або пропонує в тендерній пропозиції товари походженням з Російської Федерації/Республіки Білорусь</w:t>
            </w:r>
            <w:r w:rsidR="00F54221" w:rsidRPr="00F54221">
              <w:rPr>
                <w:rFonts w:ascii="Times New Roman" w:eastAsia="Times New Roman" w:hAnsi="Times New Roman" w:cs="Times New Roman"/>
                <w:bCs/>
                <w:sz w:val="23"/>
                <w:szCs w:val="23"/>
                <w:highlight w:val="white"/>
              </w:rPr>
              <w:t>/ Ісламської Республіки Іран</w:t>
            </w:r>
            <w:r w:rsidRPr="003670C9">
              <w:rPr>
                <w:rFonts w:ascii="Times New Roman" w:eastAsia="Times New Roman" w:hAnsi="Times New Roman" w:cs="Times New Roman"/>
                <w:bCs/>
                <w:iCs/>
                <w:sz w:val="23"/>
                <w:szCs w:val="23"/>
                <w:highlight w:val="white"/>
              </w:rPr>
              <w:t xml:space="preserve"> (за винятком товарів, необхідних для ремонту та обслуговування товарів, придбаних до набрання чинності постановою Кабінету Міністрів України від 12 жовтня 2022 р.  № 1178 “Про затвердження особливостей здійснення публічних </w:t>
            </w:r>
            <w:proofErr w:type="spellStart"/>
            <w:r w:rsidRPr="003670C9">
              <w:rPr>
                <w:rFonts w:ascii="Times New Roman" w:eastAsia="Times New Roman" w:hAnsi="Times New Roman" w:cs="Times New Roman"/>
                <w:bCs/>
                <w:iCs/>
                <w:sz w:val="23"/>
                <w:szCs w:val="23"/>
                <w:highlight w:val="white"/>
              </w:rPr>
              <w:t>закупівель</w:t>
            </w:r>
            <w:proofErr w:type="spellEnd"/>
            <w:r w:rsidRPr="003670C9">
              <w:rPr>
                <w:rFonts w:ascii="Times New Roman" w:eastAsia="Times New Roman" w:hAnsi="Times New Roman" w:cs="Times New Roman"/>
                <w:bCs/>
                <w:iCs/>
                <w:sz w:val="23"/>
                <w:szCs w:val="23"/>
                <w:highlight w:val="white"/>
              </w:rPr>
              <w:t xml:space="preserve"> товарів, робіт і послуг для замовників, передбачених Законом України “Про публічні закупівлі”, на період дії правового режиму воєнного стану в Україні та протягом 90 днів з дня його припинення або скасування” (Офіційний вісник України, 2022 р., № 84, ст. 5176);</w:t>
            </w:r>
          </w:p>
          <w:p w14:paraId="0C911C28" w14:textId="77777777" w:rsidR="006660E8" w:rsidRPr="003670C9" w:rsidRDefault="00965C97" w:rsidP="009707A5">
            <w:pPr>
              <w:shd w:val="clear" w:color="auto" w:fill="FFFFFF"/>
              <w:ind w:firstLine="567"/>
              <w:jc w:val="both"/>
              <w:rPr>
                <w:rFonts w:ascii="Times New Roman" w:eastAsia="Times New Roman" w:hAnsi="Times New Roman" w:cs="Times New Roman"/>
                <w:bCs/>
                <w:iCs/>
                <w:sz w:val="23"/>
                <w:szCs w:val="23"/>
                <w:highlight w:val="white"/>
              </w:rPr>
            </w:pPr>
            <w:r w:rsidRPr="003670C9">
              <w:rPr>
                <w:rFonts w:ascii="Times New Roman" w:eastAsia="Times New Roman" w:hAnsi="Times New Roman" w:cs="Times New Roman"/>
                <w:bCs/>
                <w:iCs/>
                <w:sz w:val="23"/>
                <w:szCs w:val="23"/>
                <w:highlight w:val="white"/>
              </w:rPr>
              <w:t>2) тендерна пропозиція:</w:t>
            </w:r>
          </w:p>
          <w:p w14:paraId="35F1E43A" w14:textId="77777777" w:rsidR="006660E8" w:rsidRPr="003670C9" w:rsidRDefault="00965C97" w:rsidP="009707A5">
            <w:pPr>
              <w:shd w:val="clear" w:color="auto" w:fill="FFFFFF"/>
              <w:ind w:firstLine="567"/>
              <w:jc w:val="both"/>
              <w:rPr>
                <w:rFonts w:ascii="Times New Roman" w:eastAsia="Times New Roman" w:hAnsi="Times New Roman" w:cs="Times New Roman"/>
                <w:bCs/>
                <w:iCs/>
                <w:sz w:val="23"/>
                <w:szCs w:val="23"/>
                <w:highlight w:val="white"/>
              </w:rPr>
            </w:pPr>
            <w:r w:rsidRPr="003670C9">
              <w:rPr>
                <w:rFonts w:ascii="Times New Roman" w:eastAsia="Times New Roman" w:hAnsi="Times New Roman" w:cs="Times New Roman"/>
                <w:bCs/>
                <w:iCs/>
                <w:sz w:val="23"/>
                <w:szCs w:val="23"/>
                <w:highlight w:val="white"/>
              </w:rPr>
              <w:t xml:space="preserve">не відповідає умовам технічної специфікації та іншим вимогам щодо предмета закупівлі тендерної документації, крім невідповідності в інформації та/або документах, що може бути усунена учасником процедури закупівлі відповідно до </w:t>
            </w:r>
            <w:hyperlink r:id="rId17" w:anchor="n131">
              <w:r w:rsidRPr="003670C9">
                <w:rPr>
                  <w:rFonts w:ascii="Times New Roman" w:eastAsia="Times New Roman" w:hAnsi="Times New Roman" w:cs="Times New Roman"/>
                  <w:bCs/>
                  <w:iCs/>
                  <w:sz w:val="23"/>
                  <w:szCs w:val="23"/>
                  <w:highlight w:val="white"/>
                </w:rPr>
                <w:t>пункту 4</w:t>
              </w:r>
            </w:hyperlink>
            <w:r w:rsidRPr="003670C9">
              <w:rPr>
                <w:rFonts w:ascii="Times New Roman" w:eastAsia="Times New Roman" w:hAnsi="Times New Roman" w:cs="Times New Roman"/>
                <w:bCs/>
                <w:iCs/>
                <w:sz w:val="23"/>
                <w:szCs w:val="23"/>
                <w:highlight w:val="white"/>
              </w:rPr>
              <w:t>3 цих особливостей;</w:t>
            </w:r>
          </w:p>
          <w:p w14:paraId="1BCD59AB" w14:textId="77777777" w:rsidR="006660E8" w:rsidRPr="003670C9" w:rsidRDefault="00965C97" w:rsidP="009707A5">
            <w:pPr>
              <w:shd w:val="clear" w:color="auto" w:fill="FFFFFF"/>
              <w:ind w:firstLine="567"/>
              <w:jc w:val="both"/>
              <w:rPr>
                <w:rFonts w:ascii="Times New Roman" w:eastAsia="Times New Roman" w:hAnsi="Times New Roman" w:cs="Times New Roman"/>
                <w:bCs/>
                <w:iCs/>
                <w:sz w:val="23"/>
                <w:szCs w:val="23"/>
                <w:highlight w:val="white"/>
              </w:rPr>
            </w:pPr>
            <w:r w:rsidRPr="003670C9">
              <w:rPr>
                <w:rFonts w:ascii="Times New Roman" w:eastAsia="Times New Roman" w:hAnsi="Times New Roman" w:cs="Times New Roman"/>
                <w:bCs/>
                <w:iCs/>
                <w:sz w:val="23"/>
                <w:szCs w:val="23"/>
                <w:highlight w:val="white"/>
              </w:rPr>
              <w:t>є такою, строк дії якої закінчився;</w:t>
            </w:r>
          </w:p>
          <w:p w14:paraId="2FF5AB5F" w14:textId="77777777" w:rsidR="006660E8" w:rsidRPr="003670C9" w:rsidRDefault="00965C97" w:rsidP="009707A5">
            <w:pPr>
              <w:shd w:val="clear" w:color="auto" w:fill="FFFFFF"/>
              <w:ind w:firstLine="567"/>
              <w:jc w:val="both"/>
              <w:rPr>
                <w:rFonts w:ascii="Times New Roman" w:eastAsia="Times New Roman" w:hAnsi="Times New Roman" w:cs="Times New Roman"/>
                <w:bCs/>
                <w:iCs/>
                <w:sz w:val="23"/>
                <w:szCs w:val="23"/>
                <w:highlight w:val="white"/>
              </w:rPr>
            </w:pPr>
            <w:r w:rsidRPr="003670C9">
              <w:rPr>
                <w:rFonts w:ascii="Times New Roman" w:eastAsia="Times New Roman" w:hAnsi="Times New Roman" w:cs="Times New Roman"/>
                <w:bCs/>
                <w:iCs/>
                <w:sz w:val="23"/>
                <w:szCs w:val="23"/>
                <w:highlight w:val="white"/>
              </w:rPr>
              <w:t>є такою, ціна якої перевищує очікувану вартість предмета закупівлі, визначену замовником в оголошенні про проведення відкритих торгів, якщо замовник у тендерній документації не зазначив про прийняття до розгляду тендерної пропозиції, ціна якої є вищою, ніж очікувана вартість предмета закупівлі, визначена замовником в оголошенні про проведення відкритих торгів, та/або не зазначив прийнятний відсоток перевищення або відсоток перевищення є більшим, ніж зазначений замовником в тендерній документації;</w:t>
            </w:r>
          </w:p>
          <w:p w14:paraId="7EBC2277" w14:textId="77777777" w:rsidR="006660E8" w:rsidRPr="003670C9" w:rsidRDefault="00965C97" w:rsidP="009707A5">
            <w:pPr>
              <w:shd w:val="clear" w:color="auto" w:fill="FFFFFF"/>
              <w:ind w:firstLine="567"/>
              <w:jc w:val="both"/>
              <w:rPr>
                <w:rFonts w:ascii="Times New Roman" w:eastAsia="Times New Roman" w:hAnsi="Times New Roman" w:cs="Times New Roman"/>
                <w:bCs/>
                <w:iCs/>
                <w:sz w:val="23"/>
                <w:szCs w:val="23"/>
                <w:highlight w:val="white"/>
              </w:rPr>
            </w:pPr>
            <w:r w:rsidRPr="003670C9">
              <w:rPr>
                <w:rFonts w:ascii="Times New Roman" w:eastAsia="Times New Roman" w:hAnsi="Times New Roman" w:cs="Times New Roman"/>
                <w:bCs/>
                <w:iCs/>
                <w:sz w:val="23"/>
                <w:szCs w:val="23"/>
                <w:highlight w:val="white"/>
              </w:rPr>
              <w:t>не відповідає вимогам, установленим у тендерній документації відповідно до абзацу першого частини третьої статті 22 Закону;</w:t>
            </w:r>
          </w:p>
          <w:p w14:paraId="12832FF6" w14:textId="77777777" w:rsidR="006660E8" w:rsidRPr="003670C9" w:rsidRDefault="00965C97" w:rsidP="009707A5">
            <w:pPr>
              <w:shd w:val="clear" w:color="auto" w:fill="FFFFFF"/>
              <w:ind w:firstLine="567"/>
              <w:jc w:val="both"/>
              <w:rPr>
                <w:rFonts w:ascii="Times New Roman" w:eastAsia="Times New Roman" w:hAnsi="Times New Roman" w:cs="Times New Roman"/>
                <w:bCs/>
                <w:iCs/>
                <w:sz w:val="23"/>
                <w:szCs w:val="23"/>
                <w:highlight w:val="white"/>
              </w:rPr>
            </w:pPr>
            <w:r w:rsidRPr="003670C9">
              <w:rPr>
                <w:rFonts w:ascii="Times New Roman" w:eastAsia="Times New Roman" w:hAnsi="Times New Roman" w:cs="Times New Roman"/>
                <w:bCs/>
                <w:iCs/>
                <w:sz w:val="23"/>
                <w:szCs w:val="23"/>
                <w:highlight w:val="white"/>
              </w:rPr>
              <w:t>3) переможець процедури закупівлі:</w:t>
            </w:r>
          </w:p>
          <w:p w14:paraId="4DD3A63D" w14:textId="77777777" w:rsidR="006660E8" w:rsidRPr="003670C9" w:rsidRDefault="00965C97" w:rsidP="009707A5">
            <w:pPr>
              <w:shd w:val="clear" w:color="auto" w:fill="FFFFFF"/>
              <w:ind w:firstLine="567"/>
              <w:jc w:val="both"/>
              <w:rPr>
                <w:rFonts w:ascii="Times New Roman" w:eastAsia="Times New Roman" w:hAnsi="Times New Roman" w:cs="Times New Roman"/>
                <w:bCs/>
                <w:iCs/>
                <w:sz w:val="23"/>
                <w:szCs w:val="23"/>
                <w:highlight w:val="white"/>
              </w:rPr>
            </w:pPr>
            <w:r w:rsidRPr="003670C9">
              <w:rPr>
                <w:rFonts w:ascii="Times New Roman" w:eastAsia="Times New Roman" w:hAnsi="Times New Roman" w:cs="Times New Roman"/>
                <w:bCs/>
                <w:iCs/>
                <w:sz w:val="23"/>
                <w:szCs w:val="23"/>
                <w:highlight w:val="white"/>
              </w:rPr>
              <w:t>відмовився від підписання договору про закупівлю відповідно до вимог тендерної документації або укладення договору про закупівлю;</w:t>
            </w:r>
          </w:p>
          <w:p w14:paraId="4B9D6300" w14:textId="77777777" w:rsidR="006660E8" w:rsidRPr="003670C9" w:rsidRDefault="00965C97" w:rsidP="009707A5">
            <w:pPr>
              <w:shd w:val="clear" w:color="auto" w:fill="FFFFFF"/>
              <w:ind w:firstLine="567"/>
              <w:jc w:val="both"/>
              <w:rPr>
                <w:rFonts w:ascii="Times New Roman" w:eastAsia="Times New Roman" w:hAnsi="Times New Roman" w:cs="Times New Roman"/>
                <w:bCs/>
                <w:iCs/>
                <w:sz w:val="23"/>
                <w:szCs w:val="23"/>
                <w:highlight w:val="white"/>
              </w:rPr>
            </w:pPr>
            <w:r w:rsidRPr="003670C9">
              <w:rPr>
                <w:rFonts w:ascii="Times New Roman" w:eastAsia="Times New Roman" w:hAnsi="Times New Roman" w:cs="Times New Roman"/>
                <w:bCs/>
                <w:iCs/>
                <w:sz w:val="23"/>
                <w:szCs w:val="23"/>
                <w:highlight w:val="white"/>
              </w:rPr>
              <w:t>не надав у спосіб, зазначений в тендерній документації, документи, що підтверджують відсутність підстав, визначених у підпунктах 3, 5, 6 і 12 та в абзаці чотирнадцятому пункту 47 цих особливостей;</w:t>
            </w:r>
          </w:p>
          <w:p w14:paraId="6FEBE5F7" w14:textId="77777777" w:rsidR="006660E8" w:rsidRPr="003670C9" w:rsidRDefault="00965C97" w:rsidP="009707A5">
            <w:pPr>
              <w:shd w:val="clear" w:color="auto" w:fill="FFFFFF"/>
              <w:ind w:firstLine="567"/>
              <w:jc w:val="both"/>
              <w:rPr>
                <w:rFonts w:ascii="Times New Roman" w:eastAsia="Times New Roman" w:hAnsi="Times New Roman" w:cs="Times New Roman"/>
                <w:bCs/>
                <w:iCs/>
                <w:sz w:val="23"/>
                <w:szCs w:val="23"/>
                <w:highlight w:val="white"/>
              </w:rPr>
            </w:pPr>
            <w:r w:rsidRPr="003670C9">
              <w:rPr>
                <w:rFonts w:ascii="Times New Roman" w:eastAsia="Times New Roman" w:hAnsi="Times New Roman" w:cs="Times New Roman"/>
                <w:bCs/>
                <w:iCs/>
                <w:sz w:val="23"/>
                <w:szCs w:val="23"/>
                <w:highlight w:val="white"/>
              </w:rPr>
              <w:t>не надав забезпечення виконання договору про закупівлю, якщо таке забезпечення вимагалося замовником;</w:t>
            </w:r>
          </w:p>
          <w:p w14:paraId="47E2354F" w14:textId="77777777" w:rsidR="006660E8" w:rsidRPr="003670C9" w:rsidRDefault="00965C97" w:rsidP="009707A5">
            <w:pPr>
              <w:shd w:val="clear" w:color="auto" w:fill="FFFFFF"/>
              <w:ind w:firstLine="567"/>
              <w:jc w:val="both"/>
              <w:rPr>
                <w:rFonts w:ascii="Times New Roman" w:eastAsia="Times New Roman" w:hAnsi="Times New Roman" w:cs="Times New Roman"/>
                <w:bCs/>
                <w:iCs/>
                <w:sz w:val="23"/>
                <w:szCs w:val="23"/>
                <w:highlight w:val="white"/>
              </w:rPr>
            </w:pPr>
            <w:r w:rsidRPr="003670C9">
              <w:rPr>
                <w:rFonts w:ascii="Times New Roman" w:eastAsia="Times New Roman" w:hAnsi="Times New Roman" w:cs="Times New Roman"/>
                <w:bCs/>
                <w:iCs/>
                <w:sz w:val="23"/>
                <w:szCs w:val="23"/>
                <w:highlight w:val="white"/>
              </w:rPr>
              <w:t>надав недостовірну інформацію, що є суттєвою для визначення результатів процедури закупівлі, яку замовником виявлено згідно з абзацом першим пункту 42 цих особливостей.</w:t>
            </w:r>
          </w:p>
          <w:p w14:paraId="4C23E5D9" w14:textId="77777777" w:rsidR="006660E8" w:rsidRPr="003670C9" w:rsidRDefault="00965C97" w:rsidP="009707A5">
            <w:pPr>
              <w:shd w:val="clear" w:color="auto" w:fill="FFFFFF"/>
              <w:ind w:firstLine="567"/>
              <w:jc w:val="both"/>
              <w:rPr>
                <w:rFonts w:ascii="Times New Roman" w:eastAsia="Times New Roman" w:hAnsi="Times New Roman" w:cs="Times New Roman"/>
                <w:bCs/>
                <w:iCs/>
                <w:sz w:val="23"/>
                <w:szCs w:val="23"/>
                <w:highlight w:val="white"/>
              </w:rPr>
            </w:pPr>
            <w:r w:rsidRPr="003670C9">
              <w:rPr>
                <w:rFonts w:ascii="Times New Roman" w:eastAsia="Times New Roman" w:hAnsi="Times New Roman" w:cs="Times New Roman"/>
                <w:bCs/>
                <w:iCs/>
                <w:sz w:val="23"/>
                <w:szCs w:val="23"/>
                <w:highlight w:val="white"/>
              </w:rPr>
              <w:t xml:space="preserve">Замовник може відхилити тендерну пропозицію із зазначенням аргументації в електронній системі </w:t>
            </w:r>
            <w:proofErr w:type="spellStart"/>
            <w:r w:rsidRPr="003670C9">
              <w:rPr>
                <w:rFonts w:ascii="Times New Roman" w:eastAsia="Times New Roman" w:hAnsi="Times New Roman" w:cs="Times New Roman"/>
                <w:bCs/>
                <w:iCs/>
                <w:sz w:val="23"/>
                <w:szCs w:val="23"/>
                <w:highlight w:val="white"/>
              </w:rPr>
              <w:t>закупівель</w:t>
            </w:r>
            <w:proofErr w:type="spellEnd"/>
            <w:r w:rsidRPr="003670C9">
              <w:rPr>
                <w:rFonts w:ascii="Times New Roman" w:eastAsia="Times New Roman" w:hAnsi="Times New Roman" w:cs="Times New Roman"/>
                <w:bCs/>
                <w:iCs/>
                <w:sz w:val="23"/>
                <w:szCs w:val="23"/>
                <w:highlight w:val="white"/>
              </w:rPr>
              <w:t xml:space="preserve"> у разі, коли:</w:t>
            </w:r>
          </w:p>
          <w:p w14:paraId="1835A0FB" w14:textId="77777777" w:rsidR="006660E8" w:rsidRPr="003670C9" w:rsidRDefault="00965C97" w:rsidP="009707A5">
            <w:pPr>
              <w:ind w:firstLine="567"/>
              <w:jc w:val="both"/>
              <w:rPr>
                <w:rFonts w:ascii="Times New Roman" w:eastAsia="Times New Roman" w:hAnsi="Times New Roman" w:cs="Times New Roman"/>
                <w:bCs/>
                <w:iCs/>
                <w:sz w:val="23"/>
                <w:szCs w:val="23"/>
                <w:highlight w:val="white"/>
              </w:rPr>
            </w:pPr>
            <w:r w:rsidRPr="003670C9">
              <w:rPr>
                <w:rFonts w:ascii="Times New Roman" w:eastAsia="Times New Roman" w:hAnsi="Times New Roman" w:cs="Times New Roman"/>
                <w:bCs/>
                <w:iCs/>
                <w:sz w:val="23"/>
                <w:szCs w:val="23"/>
                <w:highlight w:val="white"/>
              </w:rPr>
              <w:t>1) учасник процедури закупівлі надав неналежне обґрунтування щодо ціни або вартості відповідних товарів, робіт чи послуг тендерної пропозиції, що є аномально низькою;</w:t>
            </w:r>
          </w:p>
          <w:p w14:paraId="5C6D8D48" w14:textId="77777777" w:rsidR="006660E8" w:rsidRPr="003670C9" w:rsidRDefault="00965C97" w:rsidP="009707A5">
            <w:pPr>
              <w:ind w:firstLine="567"/>
              <w:jc w:val="both"/>
              <w:rPr>
                <w:rFonts w:ascii="Times New Roman" w:eastAsia="Times New Roman" w:hAnsi="Times New Roman" w:cs="Times New Roman"/>
                <w:bCs/>
                <w:iCs/>
                <w:sz w:val="23"/>
                <w:szCs w:val="23"/>
                <w:highlight w:val="white"/>
              </w:rPr>
            </w:pPr>
            <w:r w:rsidRPr="003670C9">
              <w:rPr>
                <w:rFonts w:ascii="Times New Roman" w:eastAsia="Times New Roman" w:hAnsi="Times New Roman" w:cs="Times New Roman"/>
                <w:bCs/>
                <w:iCs/>
                <w:sz w:val="23"/>
                <w:szCs w:val="23"/>
                <w:highlight w:val="white"/>
              </w:rPr>
              <w:lastRenderedPageBreak/>
              <w:t>2) учасник процедури закупівлі не виконав свої зобов’язання за раніше укладеним договором про закупівлю з тим самим замовником, що призвело до застосування санкції у вигляді штрафів та/або відшкодування збитків протягом трьох років з дати їх застосування, з наданням документального підтвердження застосування до такого учасника санкції (рішення суду або факт добровільної сплати штрафу, або відшкодування збитків).</w:t>
            </w:r>
          </w:p>
          <w:p w14:paraId="71D1E3A9" w14:textId="77777777" w:rsidR="006660E8" w:rsidRPr="003670C9" w:rsidRDefault="00965C97" w:rsidP="009707A5">
            <w:pPr>
              <w:jc w:val="both"/>
              <w:rPr>
                <w:rFonts w:ascii="Times New Roman" w:eastAsia="Times New Roman" w:hAnsi="Times New Roman" w:cs="Times New Roman"/>
                <w:bCs/>
                <w:iCs/>
                <w:sz w:val="23"/>
                <w:szCs w:val="23"/>
                <w:highlight w:val="white"/>
              </w:rPr>
            </w:pPr>
            <w:r w:rsidRPr="003670C9">
              <w:rPr>
                <w:rFonts w:ascii="Times New Roman" w:eastAsia="Times New Roman" w:hAnsi="Times New Roman" w:cs="Times New Roman"/>
                <w:bCs/>
                <w:iCs/>
                <w:sz w:val="23"/>
                <w:szCs w:val="23"/>
                <w:highlight w:val="white"/>
              </w:rPr>
              <w:t xml:space="preserve">Інформація про відхилення тендерної пропозиції, у тому числі підстави такого відхилення (з посиланням на відповідні положення цих особливостей та умови тендерної документації, яким така тендерна пропозиція та/або учасник не відповідають, із зазначенням, у чому саме полягає така невідповідність), протягом одного дня з дати ухвалення рішення оприлюднюється в електронній системі </w:t>
            </w:r>
            <w:proofErr w:type="spellStart"/>
            <w:r w:rsidRPr="003670C9">
              <w:rPr>
                <w:rFonts w:ascii="Times New Roman" w:eastAsia="Times New Roman" w:hAnsi="Times New Roman" w:cs="Times New Roman"/>
                <w:bCs/>
                <w:iCs/>
                <w:sz w:val="23"/>
                <w:szCs w:val="23"/>
                <w:highlight w:val="white"/>
              </w:rPr>
              <w:t>закупівель</w:t>
            </w:r>
            <w:proofErr w:type="spellEnd"/>
            <w:r w:rsidRPr="003670C9">
              <w:rPr>
                <w:rFonts w:ascii="Times New Roman" w:eastAsia="Times New Roman" w:hAnsi="Times New Roman" w:cs="Times New Roman"/>
                <w:bCs/>
                <w:iCs/>
                <w:sz w:val="23"/>
                <w:szCs w:val="23"/>
                <w:highlight w:val="white"/>
              </w:rPr>
              <w:t xml:space="preserve"> та автоматично надсилається учаснику процедури закупівлі/переможцю процедури закупівлі, тендерна пропозиція якого відхилена, через електронну систему </w:t>
            </w:r>
            <w:proofErr w:type="spellStart"/>
            <w:r w:rsidRPr="003670C9">
              <w:rPr>
                <w:rFonts w:ascii="Times New Roman" w:eastAsia="Times New Roman" w:hAnsi="Times New Roman" w:cs="Times New Roman"/>
                <w:bCs/>
                <w:iCs/>
                <w:sz w:val="23"/>
                <w:szCs w:val="23"/>
                <w:highlight w:val="white"/>
              </w:rPr>
              <w:t>закупівель</w:t>
            </w:r>
            <w:proofErr w:type="spellEnd"/>
            <w:r w:rsidRPr="003670C9">
              <w:rPr>
                <w:rFonts w:ascii="Times New Roman" w:eastAsia="Times New Roman" w:hAnsi="Times New Roman" w:cs="Times New Roman"/>
                <w:bCs/>
                <w:iCs/>
                <w:sz w:val="23"/>
                <w:szCs w:val="23"/>
                <w:highlight w:val="white"/>
              </w:rPr>
              <w:t>.</w:t>
            </w:r>
          </w:p>
          <w:p w14:paraId="1C17C8CD" w14:textId="77777777" w:rsidR="006660E8" w:rsidRPr="003670C9" w:rsidRDefault="00965C97" w:rsidP="009707A5">
            <w:pPr>
              <w:jc w:val="both"/>
              <w:rPr>
                <w:rFonts w:ascii="Times New Roman" w:eastAsia="Times New Roman" w:hAnsi="Times New Roman" w:cs="Times New Roman"/>
                <w:bCs/>
                <w:sz w:val="23"/>
                <w:szCs w:val="23"/>
                <w:highlight w:val="white"/>
              </w:rPr>
            </w:pPr>
            <w:r w:rsidRPr="003670C9">
              <w:rPr>
                <w:rFonts w:ascii="Times New Roman" w:eastAsia="Times New Roman" w:hAnsi="Times New Roman" w:cs="Times New Roman"/>
                <w:bCs/>
                <w:iCs/>
                <w:sz w:val="23"/>
                <w:szCs w:val="23"/>
                <w:highlight w:val="white"/>
              </w:rPr>
              <w:t>У разі коли учасник процедури закупівлі, тендерна пропозиція якого відхилена, вважає недостатньою аргументацію, зазначену в повідомленні, такий учасник може звернутися до замовника з вимогою надати додаткову інформацію про причини невідповідності його пропозиції умовам тендерної документації, зокрема технічній специфікації, та/або його невідповідності кваліфікаційним критеріям, а замовник зоб</w:t>
            </w:r>
            <w:r w:rsidRPr="003670C9">
              <w:rPr>
                <w:rFonts w:ascii="Times New Roman" w:eastAsia="Times New Roman" w:hAnsi="Times New Roman" w:cs="Times New Roman"/>
                <w:bCs/>
                <w:sz w:val="23"/>
                <w:szCs w:val="23"/>
                <w:highlight w:val="white"/>
              </w:rPr>
              <w:t xml:space="preserve">ов’язаний надати йому відповідь з такою інформацією не пізніш як через чотири дні з дати надходження такого звернення через електронну систему </w:t>
            </w:r>
            <w:proofErr w:type="spellStart"/>
            <w:r w:rsidRPr="003670C9">
              <w:rPr>
                <w:rFonts w:ascii="Times New Roman" w:eastAsia="Times New Roman" w:hAnsi="Times New Roman" w:cs="Times New Roman"/>
                <w:bCs/>
                <w:sz w:val="23"/>
                <w:szCs w:val="23"/>
                <w:highlight w:val="white"/>
              </w:rPr>
              <w:t>закупівель</w:t>
            </w:r>
            <w:proofErr w:type="spellEnd"/>
            <w:r w:rsidRPr="003670C9">
              <w:rPr>
                <w:rFonts w:ascii="Times New Roman" w:eastAsia="Times New Roman" w:hAnsi="Times New Roman" w:cs="Times New Roman"/>
                <w:bCs/>
                <w:sz w:val="23"/>
                <w:szCs w:val="23"/>
                <w:highlight w:val="white"/>
              </w:rPr>
              <w:t xml:space="preserve">, але до моменту оприлюднення договору про закупівлю в електронній системі </w:t>
            </w:r>
            <w:proofErr w:type="spellStart"/>
            <w:r w:rsidRPr="003670C9">
              <w:rPr>
                <w:rFonts w:ascii="Times New Roman" w:eastAsia="Times New Roman" w:hAnsi="Times New Roman" w:cs="Times New Roman"/>
                <w:bCs/>
                <w:sz w:val="23"/>
                <w:szCs w:val="23"/>
                <w:highlight w:val="white"/>
              </w:rPr>
              <w:t>закупівель</w:t>
            </w:r>
            <w:proofErr w:type="spellEnd"/>
            <w:r w:rsidRPr="003670C9">
              <w:rPr>
                <w:rFonts w:ascii="Times New Roman" w:eastAsia="Times New Roman" w:hAnsi="Times New Roman" w:cs="Times New Roman"/>
                <w:bCs/>
                <w:sz w:val="23"/>
                <w:szCs w:val="23"/>
                <w:highlight w:val="white"/>
              </w:rPr>
              <w:t xml:space="preserve"> відповідно до статті 10 Закону.</w:t>
            </w:r>
          </w:p>
        </w:tc>
      </w:tr>
      <w:tr w:rsidR="006660E8" w:rsidRPr="003670C9" w14:paraId="40259D9D" w14:textId="77777777">
        <w:trPr>
          <w:trHeight w:val="472"/>
          <w:jc w:val="center"/>
        </w:trPr>
        <w:tc>
          <w:tcPr>
            <w:tcW w:w="9960" w:type="dxa"/>
            <w:gridSpan w:val="3"/>
            <w:vAlign w:val="center"/>
          </w:tcPr>
          <w:p w14:paraId="43A5867F" w14:textId="77777777" w:rsidR="006660E8" w:rsidRPr="003670C9" w:rsidRDefault="00965C97" w:rsidP="009707A5">
            <w:pPr>
              <w:widowControl w:val="0"/>
              <w:jc w:val="center"/>
              <w:rPr>
                <w:rFonts w:ascii="Times New Roman" w:eastAsia="Times New Roman" w:hAnsi="Times New Roman" w:cs="Times New Roman"/>
                <w:bCs/>
                <w:sz w:val="23"/>
                <w:szCs w:val="23"/>
                <w:highlight w:val="white"/>
              </w:rPr>
            </w:pPr>
            <w:r w:rsidRPr="003670C9">
              <w:rPr>
                <w:rFonts w:ascii="Times New Roman" w:eastAsia="Times New Roman" w:hAnsi="Times New Roman" w:cs="Times New Roman"/>
                <w:bCs/>
                <w:color w:val="000000"/>
                <w:sz w:val="23"/>
                <w:szCs w:val="23"/>
                <w:highlight w:val="white"/>
              </w:rPr>
              <w:lastRenderedPageBreak/>
              <w:t>Розділ 6. Результати торгів та укладання договору про закупівлю</w:t>
            </w:r>
          </w:p>
        </w:tc>
      </w:tr>
      <w:tr w:rsidR="006660E8" w:rsidRPr="003670C9" w14:paraId="4CF5B9A0" w14:textId="77777777">
        <w:trPr>
          <w:trHeight w:val="1119"/>
          <w:jc w:val="center"/>
        </w:trPr>
        <w:tc>
          <w:tcPr>
            <w:tcW w:w="705" w:type="dxa"/>
          </w:tcPr>
          <w:p w14:paraId="7E1C63F4" w14:textId="77777777" w:rsidR="006660E8" w:rsidRPr="003670C9" w:rsidRDefault="00965C97" w:rsidP="009707A5">
            <w:pPr>
              <w:widowControl w:val="0"/>
              <w:jc w:val="center"/>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1</w:t>
            </w:r>
          </w:p>
        </w:tc>
        <w:tc>
          <w:tcPr>
            <w:tcW w:w="2805" w:type="dxa"/>
          </w:tcPr>
          <w:p w14:paraId="22337244" w14:textId="77777777" w:rsidR="006660E8" w:rsidRPr="003670C9" w:rsidRDefault="00965C97" w:rsidP="009707A5">
            <w:pPr>
              <w:widowControl w:val="0"/>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Відміна тендеру чи визнання тендеру таким, що не відбувся</w:t>
            </w:r>
          </w:p>
        </w:tc>
        <w:tc>
          <w:tcPr>
            <w:tcW w:w="6450" w:type="dxa"/>
            <w:vAlign w:val="center"/>
          </w:tcPr>
          <w:p w14:paraId="2AB36077" w14:textId="77777777" w:rsidR="006660E8" w:rsidRPr="003670C9" w:rsidRDefault="00965C97" w:rsidP="009707A5">
            <w:pPr>
              <w:widowControl w:val="0"/>
              <w:jc w:val="both"/>
              <w:rPr>
                <w:rFonts w:ascii="Times New Roman" w:eastAsia="Times New Roman" w:hAnsi="Times New Roman" w:cs="Times New Roman"/>
                <w:bCs/>
                <w:i/>
                <w:sz w:val="23"/>
                <w:szCs w:val="23"/>
                <w:highlight w:val="white"/>
              </w:rPr>
            </w:pPr>
            <w:r w:rsidRPr="003670C9">
              <w:rPr>
                <w:rFonts w:ascii="Times New Roman" w:eastAsia="Times New Roman" w:hAnsi="Times New Roman" w:cs="Times New Roman"/>
                <w:bCs/>
                <w:i/>
                <w:sz w:val="23"/>
                <w:szCs w:val="23"/>
                <w:highlight w:val="white"/>
              </w:rPr>
              <w:t>Замовник відміняє відкриті торги у разі:</w:t>
            </w:r>
          </w:p>
          <w:p w14:paraId="3E886CD4" w14:textId="77777777" w:rsidR="006660E8" w:rsidRPr="003670C9" w:rsidRDefault="00965C97" w:rsidP="009707A5">
            <w:pPr>
              <w:widowControl w:val="0"/>
              <w:jc w:val="both"/>
              <w:rPr>
                <w:rFonts w:ascii="Times New Roman" w:eastAsia="Times New Roman" w:hAnsi="Times New Roman" w:cs="Times New Roman"/>
                <w:bCs/>
                <w:sz w:val="23"/>
                <w:szCs w:val="23"/>
                <w:highlight w:val="white"/>
              </w:rPr>
            </w:pPr>
            <w:r w:rsidRPr="003670C9">
              <w:rPr>
                <w:rFonts w:ascii="Times New Roman" w:eastAsia="Times New Roman" w:hAnsi="Times New Roman" w:cs="Times New Roman"/>
                <w:bCs/>
                <w:sz w:val="23"/>
                <w:szCs w:val="23"/>
                <w:highlight w:val="white"/>
              </w:rPr>
              <w:t>1) відсутності подальшої потреби в закупівлі товарів, робіт чи послуг;</w:t>
            </w:r>
          </w:p>
          <w:p w14:paraId="12C3D251" w14:textId="77777777" w:rsidR="006660E8" w:rsidRPr="003670C9" w:rsidRDefault="00965C97" w:rsidP="009707A5">
            <w:pPr>
              <w:widowControl w:val="0"/>
              <w:jc w:val="both"/>
              <w:rPr>
                <w:rFonts w:ascii="Times New Roman" w:eastAsia="Times New Roman" w:hAnsi="Times New Roman" w:cs="Times New Roman"/>
                <w:bCs/>
                <w:sz w:val="23"/>
                <w:szCs w:val="23"/>
                <w:highlight w:val="white"/>
              </w:rPr>
            </w:pPr>
            <w:r w:rsidRPr="003670C9">
              <w:rPr>
                <w:rFonts w:ascii="Times New Roman" w:eastAsia="Times New Roman" w:hAnsi="Times New Roman" w:cs="Times New Roman"/>
                <w:bCs/>
                <w:sz w:val="23"/>
                <w:szCs w:val="23"/>
                <w:highlight w:val="white"/>
              </w:rPr>
              <w:t xml:space="preserve">2) неможливості усунення порушень, що виникли через виявлені порушення вимог законодавства у сфері публічних </w:t>
            </w:r>
            <w:proofErr w:type="spellStart"/>
            <w:r w:rsidRPr="003670C9">
              <w:rPr>
                <w:rFonts w:ascii="Times New Roman" w:eastAsia="Times New Roman" w:hAnsi="Times New Roman" w:cs="Times New Roman"/>
                <w:bCs/>
                <w:sz w:val="23"/>
                <w:szCs w:val="23"/>
                <w:highlight w:val="white"/>
              </w:rPr>
              <w:t>закупівель</w:t>
            </w:r>
            <w:proofErr w:type="spellEnd"/>
            <w:r w:rsidRPr="003670C9">
              <w:rPr>
                <w:rFonts w:ascii="Times New Roman" w:eastAsia="Times New Roman" w:hAnsi="Times New Roman" w:cs="Times New Roman"/>
                <w:bCs/>
                <w:sz w:val="23"/>
                <w:szCs w:val="23"/>
                <w:highlight w:val="white"/>
              </w:rPr>
              <w:t>, з описом таких порушень;</w:t>
            </w:r>
          </w:p>
          <w:p w14:paraId="7D6823F8" w14:textId="77777777" w:rsidR="006660E8" w:rsidRPr="003670C9" w:rsidRDefault="00965C97" w:rsidP="009707A5">
            <w:pPr>
              <w:widowControl w:val="0"/>
              <w:jc w:val="both"/>
              <w:rPr>
                <w:rFonts w:ascii="Times New Roman" w:eastAsia="Times New Roman" w:hAnsi="Times New Roman" w:cs="Times New Roman"/>
                <w:bCs/>
                <w:sz w:val="23"/>
                <w:szCs w:val="23"/>
                <w:highlight w:val="white"/>
              </w:rPr>
            </w:pPr>
            <w:r w:rsidRPr="003670C9">
              <w:rPr>
                <w:rFonts w:ascii="Times New Roman" w:eastAsia="Times New Roman" w:hAnsi="Times New Roman" w:cs="Times New Roman"/>
                <w:bCs/>
                <w:sz w:val="23"/>
                <w:szCs w:val="23"/>
                <w:highlight w:val="white"/>
              </w:rPr>
              <w:t>3) скорочення обсягу видатків на здійснення закупівлі товарів, робіт чи послуг;</w:t>
            </w:r>
          </w:p>
          <w:p w14:paraId="1F38EA4A" w14:textId="77777777" w:rsidR="006660E8" w:rsidRPr="003670C9" w:rsidRDefault="00965C97" w:rsidP="009707A5">
            <w:pPr>
              <w:widowControl w:val="0"/>
              <w:jc w:val="both"/>
              <w:rPr>
                <w:rFonts w:ascii="Times New Roman" w:eastAsia="Times New Roman" w:hAnsi="Times New Roman" w:cs="Times New Roman"/>
                <w:bCs/>
                <w:sz w:val="23"/>
                <w:szCs w:val="23"/>
                <w:highlight w:val="white"/>
              </w:rPr>
            </w:pPr>
            <w:r w:rsidRPr="003670C9">
              <w:rPr>
                <w:rFonts w:ascii="Times New Roman" w:eastAsia="Times New Roman" w:hAnsi="Times New Roman" w:cs="Times New Roman"/>
                <w:bCs/>
                <w:sz w:val="23"/>
                <w:szCs w:val="23"/>
                <w:highlight w:val="white"/>
              </w:rPr>
              <w:t>4) коли здійснення закупівлі стало неможливим внаслідок дії обставин непереборної сили.</w:t>
            </w:r>
          </w:p>
          <w:p w14:paraId="6580E2D6" w14:textId="77777777" w:rsidR="006660E8" w:rsidRPr="003670C9" w:rsidRDefault="00965C97" w:rsidP="009707A5">
            <w:pPr>
              <w:widowControl w:val="0"/>
              <w:jc w:val="both"/>
              <w:rPr>
                <w:rFonts w:ascii="Times New Roman" w:eastAsia="Times New Roman" w:hAnsi="Times New Roman" w:cs="Times New Roman"/>
                <w:bCs/>
                <w:sz w:val="23"/>
                <w:szCs w:val="23"/>
                <w:highlight w:val="white"/>
              </w:rPr>
            </w:pPr>
            <w:r w:rsidRPr="003670C9">
              <w:rPr>
                <w:rFonts w:ascii="Times New Roman" w:eastAsia="Times New Roman" w:hAnsi="Times New Roman" w:cs="Times New Roman"/>
                <w:bCs/>
                <w:sz w:val="23"/>
                <w:szCs w:val="23"/>
                <w:highlight w:val="white"/>
              </w:rPr>
              <w:t xml:space="preserve">У разі відміни відкритих торгів замовник </w:t>
            </w:r>
            <w:r w:rsidRPr="003670C9">
              <w:rPr>
                <w:rFonts w:ascii="Times New Roman" w:eastAsia="Times New Roman" w:hAnsi="Times New Roman" w:cs="Times New Roman"/>
                <w:bCs/>
                <w:i/>
                <w:sz w:val="23"/>
                <w:szCs w:val="23"/>
                <w:highlight w:val="white"/>
              </w:rPr>
              <w:t>протягом одного робочого дня</w:t>
            </w:r>
            <w:r w:rsidRPr="003670C9">
              <w:rPr>
                <w:rFonts w:ascii="Times New Roman" w:eastAsia="Times New Roman" w:hAnsi="Times New Roman" w:cs="Times New Roman"/>
                <w:bCs/>
                <w:sz w:val="23"/>
                <w:szCs w:val="23"/>
                <w:highlight w:val="white"/>
              </w:rPr>
              <w:t xml:space="preserve"> з дати прийняття відповідного рішення зазначає в електронній системі </w:t>
            </w:r>
            <w:proofErr w:type="spellStart"/>
            <w:r w:rsidRPr="003670C9">
              <w:rPr>
                <w:rFonts w:ascii="Times New Roman" w:eastAsia="Times New Roman" w:hAnsi="Times New Roman" w:cs="Times New Roman"/>
                <w:bCs/>
                <w:sz w:val="23"/>
                <w:szCs w:val="23"/>
                <w:highlight w:val="white"/>
              </w:rPr>
              <w:t>закупівель</w:t>
            </w:r>
            <w:proofErr w:type="spellEnd"/>
            <w:r w:rsidRPr="003670C9">
              <w:rPr>
                <w:rFonts w:ascii="Times New Roman" w:eastAsia="Times New Roman" w:hAnsi="Times New Roman" w:cs="Times New Roman"/>
                <w:bCs/>
                <w:sz w:val="23"/>
                <w:szCs w:val="23"/>
                <w:highlight w:val="white"/>
              </w:rPr>
              <w:t xml:space="preserve"> підстави прийняття такого рішення.</w:t>
            </w:r>
          </w:p>
          <w:p w14:paraId="1C8B104C" w14:textId="77777777" w:rsidR="006660E8" w:rsidRPr="003670C9" w:rsidRDefault="00965C97" w:rsidP="009707A5">
            <w:pPr>
              <w:widowControl w:val="0"/>
              <w:jc w:val="both"/>
              <w:rPr>
                <w:rFonts w:ascii="Times New Roman" w:eastAsia="Times New Roman" w:hAnsi="Times New Roman" w:cs="Times New Roman"/>
                <w:bCs/>
                <w:i/>
                <w:sz w:val="23"/>
                <w:szCs w:val="23"/>
                <w:highlight w:val="white"/>
              </w:rPr>
            </w:pPr>
            <w:r w:rsidRPr="003670C9">
              <w:rPr>
                <w:rFonts w:ascii="Times New Roman" w:eastAsia="Times New Roman" w:hAnsi="Times New Roman" w:cs="Times New Roman"/>
                <w:bCs/>
                <w:i/>
                <w:sz w:val="23"/>
                <w:szCs w:val="23"/>
                <w:highlight w:val="white"/>
              </w:rPr>
              <w:t xml:space="preserve">Відкриті торги автоматично відміняються електронною системою </w:t>
            </w:r>
            <w:proofErr w:type="spellStart"/>
            <w:r w:rsidRPr="003670C9">
              <w:rPr>
                <w:rFonts w:ascii="Times New Roman" w:eastAsia="Times New Roman" w:hAnsi="Times New Roman" w:cs="Times New Roman"/>
                <w:bCs/>
                <w:i/>
                <w:sz w:val="23"/>
                <w:szCs w:val="23"/>
                <w:highlight w:val="white"/>
              </w:rPr>
              <w:t>закупівель</w:t>
            </w:r>
            <w:proofErr w:type="spellEnd"/>
            <w:r w:rsidRPr="003670C9">
              <w:rPr>
                <w:rFonts w:ascii="Times New Roman" w:eastAsia="Times New Roman" w:hAnsi="Times New Roman" w:cs="Times New Roman"/>
                <w:bCs/>
                <w:i/>
                <w:sz w:val="23"/>
                <w:szCs w:val="23"/>
                <w:highlight w:val="white"/>
              </w:rPr>
              <w:t xml:space="preserve"> у разі:</w:t>
            </w:r>
          </w:p>
          <w:p w14:paraId="1DFD044F" w14:textId="77777777" w:rsidR="006660E8" w:rsidRPr="003670C9" w:rsidRDefault="00965C97" w:rsidP="009707A5">
            <w:pPr>
              <w:widowControl w:val="0"/>
              <w:jc w:val="both"/>
              <w:rPr>
                <w:rFonts w:ascii="Times New Roman" w:eastAsia="Times New Roman" w:hAnsi="Times New Roman" w:cs="Times New Roman"/>
                <w:bCs/>
                <w:sz w:val="23"/>
                <w:szCs w:val="23"/>
                <w:highlight w:val="white"/>
              </w:rPr>
            </w:pPr>
            <w:r w:rsidRPr="003670C9">
              <w:rPr>
                <w:rFonts w:ascii="Times New Roman" w:eastAsia="Times New Roman" w:hAnsi="Times New Roman" w:cs="Times New Roman"/>
                <w:bCs/>
                <w:sz w:val="23"/>
                <w:szCs w:val="23"/>
                <w:highlight w:val="white"/>
              </w:rPr>
              <w:t>1) відхилення всіх тендерних пропозицій (у тому числі, якщо була подана одна тендерна пропозиція, яка відхилена замовником) згідно з Особливостями;</w:t>
            </w:r>
          </w:p>
          <w:p w14:paraId="0E9B163B" w14:textId="77777777" w:rsidR="006660E8" w:rsidRPr="003670C9" w:rsidRDefault="00965C97" w:rsidP="009707A5">
            <w:pPr>
              <w:widowControl w:val="0"/>
              <w:jc w:val="both"/>
              <w:rPr>
                <w:rFonts w:ascii="Times New Roman" w:eastAsia="Times New Roman" w:hAnsi="Times New Roman" w:cs="Times New Roman"/>
                <w:bCs/>
                <w:sz w:val="23"/>
                <w:szCs w:val="23"/>
                <w:highlight w:val="white"/>
              </w:rPr>
            </w:pPr>
            <w:r w:rsidRPr="003670C9">
              <w:rPr>
                <w:rFonts w:ascii="Times New Roman" w:eastAsia="Times New Roman" w:hAnsi="Times New Roman" w:cs="Times New Roman"/>
                <w:bCs/>
                <w:sz w:val="23"/>
                <w:szCs w:val="23"/>
                <w:highlight w:val="white"/>
              </w:rPr>
              <w:t>2) неподання жодної тендерної пропозиції для участі у відкритих торгах у строк, установлений замовником згідно з Особливостями.</w:t>
            </w:r>
          </w:p>
          <w:p w14:paraId="6EB08C81" w14:textId="77777777" w:rsidR="006660E8" w:rsidRPr="003670C9" w:rsidRDefault="00965C97" w:rsidP="009707A5">
            <w:pPr>
              <w:widowControl w:val="0"/>
              <w:jc w:val="both"/>
              <w:rPr>
                <w:rFonts w:ascii="Times New Roman" w:eastAsia="Times New Roman" w:hAnsi="Times New Roman" w:cs="Times New Roman"/>
                <w:bCs/>
                <w:sz w:val="23"/>
                <w:szCs w:val="23"/>
                <w:highlight w:val="white"/>
              </w:rPr>
            </w:pPr>
            <w:r w:rsidRPr="003670C9">
              <w:rPr>
                <w:rFonts w:ascii="Times New Roman" w:eastAsia="Times New Roman" w:hAnsi="Times New Roman" w:cs="Times New Roman"/>
                <w:bCs/>
                <w:sz w:val="23"/>
                <w:szCs w:val="23"/>
                <w:highlight w:val="white"/>
              </w:rPr>
              <w:t xml:space="preserve">Електронною системою </w:t>
            </w:r>
            <w:proofErr w:type="spellStart"/>
            <w:r w:rsidRPr="003670C9">
              <w:rPr>
                <w:rFonts w:ascii="Times New Roman" w:eastAsia="Times New Roman" w:hAnsi="Times New Roman" w:cs="Times New Roman"/>
                <w:bCs/>
                <w:sz w:val="23"/>
                <w:szCs w:val="23"/>
                <w:highlight w:val="white"/>
              </w:rPr>
              <w:t>закупівель</w:t>
            </w:r>
            <w:proofErr w:type="spellEnd"/>
            <w:r w:rsidRPr="003670C9">
              <w:rPr>
                <w:rFonts w:ascii="Times New Roman" w:eastAsia="Times New Roman" w:hAnsi="Times New Roman" w:cs="Times New Roman"/>
                <w:bCs/>
                <w:sz w:val="23"/>
                <w:szCs w:val="23"/>
                <w:highlight w:val="white"/>
              </w:rPr>
              <w:t xml:space="preserve"> автоматично протягом </w:t>
            </w:r>
            <w:r w:rsidRPr="003670C9">
              <w:rPr>
                <w:rFonts w:ascii="Times New Roman" w:eastAsia="Times New Roman" w:hAnsi="Times New Roman" w:cs="Times New Roman"/>
                <w:bCs/>
                <w:sz w:val="23"/>
                <w:szCs w:val="23"/>
                <w:highlight w:val="white"/>
              </w:rPr>
              <w:lastRenderedPageBreak/>
              <w:t>одного робочого дня з дати настання підстав для відміни відкритих торгів, визначених цим пунктом, оприлюднюється інформація про відміну відкритих торгів.</w:t>
            </w:r>
          </w:p>
          <w:p w14:paraId="060B1E1D" w14:textId="77777777" w:rsidR="006660E8" w:rsidRPr="003670C9" w:rsidRDefault="00965C97" w:rsidP="009707A5">
            <w:pPr>
              <w:widowControl w:val="0"/>
              <w:jc w:val="both"/>
              <w:rPr>
                <w:rFonts w:ascii="Times New Roman" w:eastAsia="Times New Roman" w:hAnsi="Times New Roman" w:cs="Times New Roman"/>
                <w:bCs/>
                <w:sz w:val="23"/>
                <w:szCs w:val="23"/>
                <w:highlight w:val="white"/>
              </w:rPr>
            </w:pPr>
            <w:r w:rsidRPr="003670C9">
              <w:rPr>
                <w:rFonts w:ascii="Times New Roman" w:eastAsia="Times New Roman" w:hAnsi="Times New Roman" w:cs="Times New Roman"/>
                <w:bCs/>
                <w:sz w:val="23"/>
                <w:szCs w:val="23"/>
                <w:highlight w:val="white"/>
              </w:rPr>
              <w:t>Відкриті торги можуть бути відмінені частково (за лотом).</w:t>
            </w:r>
          </w:p>
          <w:p w14:paraId="738EEBB7" w14:textId="77777777" w:rsidR="006660E8" w:rsidRPr="003670C9" w:rsidRDefault="00965C97" w:rsidP="009707A5">
            <w:pPr>
              <w:widowControl w:val="0"/>
              <w:jc w:val="both"/>
              <w:rPr>
                <w:rFonts w:ascii="Times New Roman" w:eastAsia="Times New Roman" w:hAnsi="Times New Roman" w:cs="Times New Roman"/>
                <w:bCs/>
                <w:sz w:val="23"/>
                <w:szCs w:val="23"/>
                <w:highlight w:val="white"/>
              </w:rPr>
            </w:pPr>
            <w:r w:rsidRPr="003670C9">
              <w:rPr>
                <w:rFonts w:ascii="Times New Roman" w:eastAsia="Times New Roman" w:hAnsi="Times New Roman" w:cs="Times New Roman"/>
                <w:bCs/>
                <w:sz w:val="23"/>
                <w:szCs w:val="23"/>
                <w:highlight w:val="white"/>
              </w:rPr>
              <w:t xml:space="preserve">Інформація про відміну відкритих торгів автоматично надсилається всім учасникам процедури закупівлі електронною системою </w:t>
            </w:r>
            <w:proofErr w:type="spellStart"/>
            <w:r w:rsidRPr="003670C9">
              <w:rPr>
                <w:rFonts w:ascii="Times New Roman" w:eastAsia="Times New Roman" w:hAnsi="Times New Roman" w:cs="Times New Roman"/>
                <w:bCs/>
                <w:sz w:val="23"/>
                <w:szCs w:val="23"/>
                <w:highlight w:val="white"/>
              </w:rPr>
              <w:t>закупівель</w:t>
            </w:r>
            <w:proofErr w:type="spellEnd"/>
            <w:r w:rsidRPr="003670C9">
              <w:rPr>
                <w:rFonts w:ascii="Times New Roman" w:eastAsia="Times New Roman" w:hAnsi="Times New Roman" w:cs="Times New Roman"/>
                <w:bCs/>
                <w:sz w:val="23"/>
                <w:szCs w:val="23"/>
                <w:highlight w:val="white"/>
              </w:rPr>
              <w:t xml:space="preserve"> в день її оприлюднення</w:t>
            </w:r>
            <w:r w:rsidRPr="003670C9">
              <w:rPr>
                <w:rFonts w:ascii="Times New Roman" w:eastAsia="Times New Roman" w:hAnsi="Times New Roman" w:cs="Times New Roman"/>
                <w:bCs/>
                <w:color w:val="4A86E8"/>
                <w:sz w:val="23"/>
                <w:szCs w:val="23"/>
                <w:highlight w:val="white"/>
              </w:rPr>
              <w:t>.</w:t>
            </w:r>
          </w:p>
        </w:tc>
      </w:tr>
      <w:tr w:rsidR="006660E8" w:rsidRPr="003670C9" w14:paraId="5D80BCEC" w14:textId="77777777">
        <w:trPr>
          <w:trHeight w:val="1119"/>
          <w:jc w:val="center"/>
        </w:trPr>
        <w:tc>
          <w:tcPr>
            <w:tcW w:w="705" w:type="dxa"/>
          </w:tcPr>
          <w:p w14:paraId="09DF0991" w14:textId="77777777" w:rsidR="006660E8" w:rsidRPr="003670C9" w:rsidRDefault="00965C97" w:rsidP="009707A5">
            <w:pPr>
              <w:widowControl w:val="0"/>
              <w:jc w:val="center"/>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lastRenderedPageBreak/>
              <w:t>2</w:t>
            </w:r>
          </w:p>
        </w:tc>
        <w:tc>
          <w:tcPr>
            <w:tcW w:w="2805" w:type="dxa"/>
          </w:tcPr>
          <w:p w14:paraId="4C7EBC5E" w14:textId="77777777" w:rsidR="006660E8" w:rsidRPr="003670C9" w:rsidRDefault="00965C97" w:rsidP="009707A5">
            <w:pPr>
              <w:widowControl w:val="0"/>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Строк укладання договору про закупівлю</w:t>
            </w:r>
          </w:p>
        </w:tc>
        <w:tc>
          <w:tcPr>
            <w:tcW w:w="6450" w:type="dxa"/>
            <w:vAlign w:val="center"/>
          </w:tcPr>
          <w:p w14:paraId="350D40EF" w14:textId="77777777" w:rsidR="006660E8" w:rsidRPr="003670C9" w:rsidRDefault="00965C97" w:rsidP="009707A5">
            <w:pPr>
              <w:widowControl w:val="0"/>
              <w:jc w:val="both"/>
              <w:rPr>
                <w:rFonts w:ascii="Times New Roman" w:eastAsia="Times New Roman" w:hAnsi="Times New Roman" w:cs="Times New Roman"/>
                <w:bCs/>
                <w:sz w:val="23"/>
                <w:szCs w:val="23"/>
                <w:highlight w:val="white"/>
              </w:rPr>
            </w:pPr>
            <w:r w:rsidRPr="003670C9">
              <w:rPr>
                <w:rFonts w:ascii="Times New Roman" w:eastAsia="Times New Roman" w:hAnsi="Times New Roman" w:cs="Times New Roman"/>
                <w:bCs/>
                <w:sz w:val="23"/>
                <w:szCs w:val="23"/>
                <w:highlight w:val="white"/>
              </w:rPr>
              <w:t xml:space="preserve">Замовник укладає договір про закупівлю з учасником, який визнаний переможцем процедури закупівлі, протягом строку дії його пропозиції, </w:t>
            </w:r>
            <w:r w:rsidRPr="003670C9">
              <w:rPr>
                <w:rFonts w:ascii="Times New Roman" w:eastAsia="Times New Roman" w:hAnsi="Times New Roman" w:cs="Times New Roman"/>
                <w:bCs/>
                <w:i/>
                <w:sz w:val="23"/>
                <w:szCs w:val="23"/>
                <w:highlight w:val="white"/>
              </w:rPr>
              <w:t>не пізніше ніж через 15 днів</w:t>
            </w:r>
            <w:r w:rsidRPr="003670C9">
              <w:rPr>
                <w:rFonts w:ascii="Times New Roman" w:eastAsia="Times New Roman" w:hAnsi="Times New Roman" w:cs="Times New Roman"/>
                <w:bCs/>
                <w:sz w:val="23"/>
                <w:szCs w:val="23"/>
                <w:highlight w:val="white"/>
              </w:rPr>
              <w:t xml:space="preserve"> з дати прийняття рішення про намір укласти договір про закупівлю відповідно до вимог тендерної документації та тендерної пропозиції переможця процедури закупівлі. У випадку обґрунтованої необхідності строк для укладення договору </w:t>
            </w:r>
            <w:r w:rsidRPr="003670C9">
              <w:rPr>
                <w:rFonts w:ascii="Times New Roman" w:eastAsia="Times New Roman" w:hAnsi="Times New Roman" w:cs="Times New Roman"/>
                <w:bCs/>
                <w:i/>
                <w:sz w:val="23"/>
                <w:szCs w:val="23"/>
                <w:highlight w:val="white"/>
              </w:rPr>
              <w:t>може бути продовжений до 60 днів</w:t>
            </w:r>
            <w:r w:rsidRPr="003670C9">
              <w:rPr>
                <w:rFonts w:ascii="Times New Roman" w:eastAsia="Times New Roman" w:hAnsi="Times New Roman" w:cs="Times New Roman"/>
                <w:bCs/>
                <w:sz w:val="23"/>
                <w:szCs w:val="23"/>
                <w:highlight w:val="white"/>
              </w:rPr>
              <w:t xml:space="preserve">. </w:t>
            </w:r>
          </w:p>
          <w:p w14:paraId="5880E20C" w14:textId="77777777" w:rsidR="006660E8" w:rsidRPr="003670C9" w:rsidRDefault="00965C97" w:rsidP="009707A5">
            <w:pPr>
              <w:widowControl w:val="0"/>
              <w:jc w:val="both"/>
              <w:rPr>
                <w:rFonts w:ascii="Times New Roman" w:eastAsia="Times New Roman" w:hAnsi="Times New Roman" w:cs="Times New Roman"/>
                <w:bCs/>
                <w:sz w:val="23"/>
                <w:szCs w:val="23"/>
                <w:highlight w:val="white"/>
              </w:rPr>
            </w:pPr>
            <w:r w:rsidRPr="003670C9">
              <w:rPr>
                <w:rFonts w:ascii="Times New Roman" w:eastAsia="Times New Roman" w:hAnsi="Times New Roman" w:cs="Times New Roman"/>
                <w:bCs/>
                <w:sz w:val="23"/>
                <w:szCs w:val="23"/>
                <w:highlight w:val="white"/>
              </w:rPr>
              <w:t xml:space="preserve">У разі подання скарги до органу оскарження після оприлюднення в електронній системі </w:t>
            </w:r>
            <w:proofErr w:type="spellStart"/>
            <w:r w:rsidRPr="003670C9">
              <w:rPr>
                <w:rFonts w:ascii="Times New Roman" w:eastAsia="Times New Roman" w:hAnsi="Times New Roman" w:cs="Times New Roman"/>
                <w:bCs/>
                <w:sz w:val="23"/>
                <w:szCs w:val="23"/>
                <w:highlight w:val="white"/>
              </w:rPr>
              <w:t>закупівель</w:t>
            </w:r>
            <w:proofErr w:type="spellEnd"/>
            <w:r w:rsidRPr="003670C9">
              <w:rPr>
                <w:rFonts w:ascii="Times New Roman" w:eastAsia="Times New Roman" w:hAnsi="Times New Roman" w:cs="Times New Roman"/>
                <w:bCs/>
                <w:sz w:val="23"/>
                <w:szCs w:val="23"/>
                <w:highlight w:val="white"/>
              </w:rPr>
              <w:t xml:space="preserve"> повідомлення про намір укласти договір про закупівлю перебіг строку для укладення договору про закупівлю зупиняється.</w:t>
            </w:r>
          </w:p>
          <w:p w14:paraId="636CBC4D" w14:textId="77777777" w:rsidR="006660E8" w:rsidRPr="003670C9" w:rsidRDefault="00965C97" w:rsidP="009707A5">
            <w:pPr>
              <w:widowControl w:val="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highlight w:val="white"/>
              </w:rPr>
              <w:t xml:space="preserve">З метою забезпечення права на оскарження рішень замовника до органу оскарження договір про закупівлю </w:t>
            </w:r>
            <w:r w:rsidRPr="003670C9">
              <w:rPr>
                <w:rFonts w:ascii="Times New Roman" w:eastAsia="Times New Roman" w:hAnsi="Times New Roman" w:cs="Times New Roman"/>
                <w:bCs/>
                <w:i/>
                <w:sz w:val="23"/>
                <w:szCs w:val="23"/>
                <w:highlight w:val="white"/>
              </w:rPr>
              <w:t xml:space="preserve">не може бути укладено раніше ніж через п’ять днів </w:t>
            </w:r>
            <w:r w:rsidRPr="003670C9">
              <w:rPr>
                <w:rFonts w:ascii="Times New Roman" w:eastAsia="Times New Roman" w:hAnsi="Times New Roman" w:cs="Times New Roman"/>
                <w:bCs/>
                <w:sz w:val="23"/>
                <w:szCs w:val="23"/>
                <w:highlight w:val="white"/>
              </w:rPr>
              <w:t xml:space="preserve">з дати оприлюднення в електронній системі </w:t>
            </w:r>
            <w:proofErr w:type="spellStart"/>
            <w:r w:rsidRPr="003670C9">
              <w:rPr>
                <w:rFonts w:ascii="Times New Roman" w:eastAsia="Times New Roman" w:hAnsi="Times New Roman" w:cs="Times New Roman"/>
                <w:bCs/>
                <w:sz w:val="23"/>
                <w:szCs w:val="23"/>
                <w:highlight w:val="white"/>
              </w:rPr>
              <w:t>закупівель</w:t>
            </w:r>
            <w:proofErr w:type="spellEnd"/>
            <w:r w:rsidRPr="003670C9">
              <w:rPr>
                <w:rFonts w:ascii="Times New Roman" w:eastAsia="Times New Roman" w:hAnsi="Times New Roman" w:cs="Times New Roman"/>
                <w:bCs/>
                <w:sz w:val="23"/>
                <w:szCs w:val="23"/>
                <w:highlight w:val="white"/>
              </w:rPr>
              <w:t xml:space="preserve"> повідомлення про намір укласти договір про закупівлю.</w:t>
            </w:r>
          </w:p>
        </w:tc>
      </w:tr>
      <w:tr w:rsidR="006660E8" w:rsidRPr="003670C9" w14:paraId="0D5D252E" w14:textId="77777777">
        <w:trPr>
          <w:trHeight w:val="1119"/>
          <w:jc w:val="center"/>
        </w:trPr>
        <w:tc>
          <w:tcPr>
            <w:tcW w:w="705" w:type="dxa"/>
          </w:tcPr>
          <w:p w14:paraId="2EDC999B" w14:textId="77777777" w:rsidR="006660E8" w:rsidRPr="003670C9" w:rsidRDefault="00965C97" w:rsidP="009707A5">
            <w:pPr>
              <w:widowControl w:val="0"/>
              <w:jc w:val="center"/>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3</w:t>
            </w:r>
          </w:p>
        </w:tc>
        <w:tc>
          <w:tcPr>
            <w:tcW w:w="2805" w:type="dxa"/>
          </w:tcPr>
          <w:p w14:paraId="5FFD8A0D" w14:textId="77777777" w:rsidR="006660E8" w:rsidRPr="003670C9" w:rsidRDefault="00965C97" w:rsidP="009707A5">
            <w:pPr>
              <w:widowControl w:val="0"/>
              <w:rPr>
                <w:rFonts w:ascii="Times New Roman" w:eastAsia="Times New Roman" w:hAnsi="Times New Roman" w:cs="Times New Roman"/>
                <w:bCs/>
                <w:sz w:val="23"/>
                <w:szCs w:val="23"/>
              </w:rPr>
            </w:pPr>
            <w:proofErr w:type="spellStart"/>
            <w:r w:rsidRPr="003670C9">
              <w:rPr>
                <w:rFonts w:ascii="Times New Roman" w:eastAsia="Times New Roman" w:hAnsi="Times New Roman" w:cs="Times New Roman"/>
                <w:bCs/>
                <w:color w:val="000000"/>
                <w:sz w:val="23"/>
                <w:szCs w:val="23"/>
              </w:rPr>
              <w:t>Проєкт</w:t>
            </w:r>
            <w:proofErr w:type="spellEnd"/>
            <w:r w:rsidRPr="003670C9">
              <w:rPr>
                <w:rFonts w:ascii="Times New Roman" w:eastAsia="Times New Roman" w:hAnsi="Times New Roman" w:cs="Times New Roman"/>
                <w:bCs/>
                <w:color w:val="000000"/>
                <w:sz w:val="23"/>
                <w:szCs w:val="23"/>
              </w:rPr>
              <w:t xml:space="preserve"> договору про закупівлю</w:t>
            </w:r>
          </w:p>
        </w:tc>
        <w:tc>
          <w:tcPr>
            <w:tcW w:w="6450" w:type="dxa"/>
            <w:vAlign w:val="center"/>
          </w:tcPr>
          <w:p w14:paraId="1CA5FE26" w14:textId="77777777" w:rsidR="006660E8" w:rsidRPr="003670C9" w:rsidRDefault="00965C97" w:rsidP="009707A5">
            <w:pPr>
              <w:widowControl w:val="0"/>
              <w:ind w:right="120"/>
              <w:jc w:val="both"/>
              <w:rPr>
                <w:rFonts w:ascii="Times New Roman" w:eastAsia="Times New Roman" w:hAnsi="Times New Roman" w:cs="Times New Roman"/>
                <w:bCs/>
                <w:sz w:val="23"/>
                <w:szCs w:val="23"/>
              </w:rPr>
            </w:pPr>
            <w:proofErr w:type="spellStart"/>
            <w:r w:rsidRPr="003670C9">
              <w:rPr>
                <w:rFonts w:ascii="Times New Roman" w:eastAsia="Times New Roman" w:hAnsi="Times New Roman" w:cs="Times New Roman"/>
                <w:bCs/>
                <w:sz w:val="23"/>
                <w:szCs w:val="23"/>
              </w:rPr>
              <w:t>Проєкт</w:t>
            </w:r>
            <w:proofErr w:type="spellEnd"/>
            <w:r w:rsidRPr="003670C9">
              <w:rPr>
                <w:rFonts w:ascii="Times New Roman" w:eastAsia="Times New Roman" w:hAnsi="Times New Roman" w:cs="Times New Roman"/>
                <w:bCs/>
                <w:sz w:val="23"/>
                <w:szCs w:val="23"/>
              </w:rPr>
              <w:t xml:space="preserve"> договору про закупівлю викладено в </w:t>
            </w:r>
            <w:r w:rsidRPr="003670C9">
              <w:rPr>
                <w:rFonts w:ascii="Times New Roman" w:eastAsia="Times New Roman" w:hAnsi="Times New Roman" w:cs="Times New Roman"/>
                <w:bCs/>
                <w:i/>
                <w:sz w:val="23"/>
                <w:szCs w:val="23"/>
              </w:rPr>
              <w:t>Додатку 3</w:t>
            </w:r>
            <w:r w:rsidRPr="003670C9">
              <w:rPr>
                <w:rFonts w:ascii="Times New Roman" w:eastAsia="Times New Roman" w:hAnsi="Times New Roman" w:cs="Times New Roman"/>
                <w:bCs/>
                <w:sz w:val="23"/>
                <w:szCs w:val="23"/>
              </w:rPr>
              <w:t xml:space="preserve"> до цієї тендерної документації.</w:t>
            </w:r>
          </w:p>
          <w:p w14:paraId="2713C116" w14:textId="77777777" w:rsidR="006660E8" w:rsidRPr="003670C9" w:rsidRDefault="00965C97" w:rsidP="009707A5">
            <w:pPr>
              <w:widowControl w:val="0"/>
              <w:ind w:right="12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Договір про закупівлю укладається відповідно до вимог цієї тендерної документації та тендерної пропозиції переможця у письмовій формі у вигляді єдиного документа у строки, визначені пунктом 2 «Строк укладання договору про закупівлю» цього розділу.</w:t>
            </w:r>
          </w:p>
          <w:p w14:paraId="3BE33532" w14:textId="77777777" w:rsidR="006660E8" w:rsidRPr="003670C9" w:rsidRDefault="00965C97" w:rsidP="009707A5">
            <w:pPr>
              <w:widowControl w:val="0"/>
              <w:ind w:right="12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Переможець процедури закупівлі під час укладення договору про закупівлю повинен надати відповідну інформацію про право підписання договору про закупівлю.</w:t>
            </w:r>
          </w:p>
          <w:p w14:paraId="167C8E97" w14:textId="77777777" w:rsidR="008D003B" w:rsidRPr="003670C9" w:rsidRDefault="008D003B" w:rsidP="008D003B">
            <w:pPr>
              <w:tabs>
                <w:tab w:val="left" w:pos="151"/>
              </w:tabs>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 xml:space="preserve">Згідно п. 49 Особливостей, рішення про намір укласти договір про закупівлю приймається замовником відповідно до ст. 33 Закону. У п. 7 ст. 33 Закону зазначено: "... у разі </w:t>
            </w:r>
            <w:proofErr w:type="spellStart"/>
            <w:r w:rsidRPr="003670C9">
              <w:rPr>
                <w:rFonts w:ascii="Times New Roman" w:eastAsia="Times New Roman" w:hAnsi="Times New Roman" w:cs="Times New Roman"/>
                <w:bCs/>
                <w:sz w:val="23"/>
                <w:szCs w:val="23"/>
              </w:rPr>
              <w:t>неукладення</w:t>
            </w:r>
            <w:proofErr w:type="spellEnd"/>
            <w:r w:rsidRPr="003670C9">
              <w:rPr>
                <w:rFonts w:ascii="Times New Roman" w:eastAsia="Times New Roman" w:hAnsi="Times New Roman" w:cs="Times New Roman"/>
                <w:bCs/>
                <w:sz w:val="23"/>
                <w:szCs w:val="23"/>
              </w:rPr>
              <w:t xml:space="preserve"> договору про закупівлю з вини учасника або ненадання замовнику підписаного договору у строк, визначений Законом, замовник відхиляє тендерну пропозицію такого учасника...". Переможець повинен підписати 2 примірники договору у строки, визначені пунктом 3 «Строк укладення договору про закупівлю» цього розділу та у день підписання передати Замовнику.</w:t>
            </w:r>
          </w:p>
          <w:p w14:paraId="4376FF03" w14:textId="77777777" w:rsidR="008D003B" w:rsidRPr="003670C9" w:rsidRDefault="008D003B" w:rsidP="008D003B">
            <w:pPr>
              <w:tabs>
                <w:tab w:val="left" w:pos="464"/>
              </w:tabs>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Можливі способи підписання договору про закупівлю:</w:t>
            </w:r>
          </w:p>
          <w:p w14:paraId="4721ECDB" w14:textId="77777777" w:rsidR="008D003B" w:rsidRPr="003670C9" w:rsidRDefault="008D003B" w:rsidP="008D003B">
            <w:pPr>
              <w:tabs>
                <w:tab w:val="left" w:pos="464"/>
              </w:tabs>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 xml:space="preserve">1. Відправлення Переможцем по 2 примірники договору Замовнику засобами кур’єрської пошти за рахунок Переможця, та повернення Переможцю тими ж засобами кур’єрської пошти за рахунок Переможця. </w:t>
            </w:r>
          </w:p>
          <w:p w14:paraId="7B88746F" w14:textId="77777777" w:rsidR="008D003B" w:rsidRPr="003670C9" w:rsidRDefault="008D003B" w:rsidP="008D003B">
            <w:pPr>
              <w:pStyle w:val="a6"/>
              <w:tabs>
                <w:tab w:val="left" w:pos="464"/>
              </w:tabs>
              <w:ind w:left="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2. Приїзд особи з боку Переможця, уповноваженої на підписання договору про закупівлю, на територію Замовника для власноручного підписання примірників договору про закупівлю.</w:t>
            </w:r>
          </w:p>
          <w:p w14:paraId="3CE7AF39" w14:textId="77777777" w:rsidR="008D003B" w:rsidRPr="003670C9" w:rsidRDefault="008D003B" w:rsidP="008D003B">
            <w:pPr>
              <w:pStyle w:val="a6"/>
              <w:tabs>
                <w:tab w:val="left" w:pos="464"/>
              </w:tabs>
              <w:ind w:left="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 xml:space="preserve">3. Приїзд уповноваженого представника Переможця на територію Замовника для отримання примірників договору про </w:t>
            </w:r>
            <w:r w:rsidRPr="003670C9">
              <w:rPr>
                <w:rFonts w:ascii="Times New Roman" w:eastAsia="Times New Roman" w:hAnsi="Times New Roman" w:cs="Times New Roman"/>
                <w:bCs/>
                <w:sz w:val="23"/>
                <w:szCs w:val="23"/>
              </w:rPr>
              <w:lastRenderedPageBreak/>
              <w:t xml:space="preserve">закупівлю, з подальшим передання їх особі, уповноваженій на підписання договору про закупівлю з боку Переможця, для підпису та повернення на територію Замовника. </w:t>
            </w:r>
          </w:p>
          <w:p w14:paraId="1F3A02F0" w14:textId="77777777" w:rsidR="008D003B" w:rsidRPr="003670C9" w:rsidRDefault="008D003B" w:rsidP="008D003B">
            <w:pPr>
              <w:pStyle w:val="a6"/>
              <w:tabs>
                <w:tab w:val="left" w:pos="464"/>
              </w:tabs>
              <w:ind w:left="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4. Інший можливий варіант, запропонований Переможцем, який не призведе до затримки підписання/укладання договору про закупівлю та додаткових витрат Замовника.</w:t>
            </w:r>
          </w:p>
          <w:p w14:paraId="0F8F73E1" w14:textId="77777777" w:rsidR="008D003B" w:rsidRPr="003670C9" w:rsidRDefault="008D003B" w:rsidP="009707A5">
            <w:pPr>
              <w:widowControl w:val="0"/>
              <w:ind w:right="120"/>
              <w:jc w:val="both"/>
              <w:rPr>
                <w:rFonts w:ascii="Times New Roman" w:eastAsia="Times New Roman" w:hAnsi="Times New Roman" w:cs="Times New Roman"/>
                <w:bCs/>
                <w:sz w:val="23"/>
                <w:szCs w:val="23"/>
              </w:rPr>
            </w:pPr>
            <w:proofErr w:type="spellStart"/>
            <w:r w:rsidRPr="003670C9">
              <w:rPr>
                <w:rFonts w:ascii="Times New Roman" w:eastAsia="Times New Roman" w:hAnsi="Times New Roman" w:cs="Times New Roman"/>
                <w:bCs/>
                <w:sz w:val="23"/>
                <w:szCs w:val="23"/>
              </w:rPr>
              <w:t>Непідписання</w:t>
            </w:r>
            <w:proofErr w:type="spellEnd"/>
            <w:r w:rsidRPr="003670C9">
              <w:rPr>
                <w:rFonts w:ascii="Times New Roman" w:eastAsia="Times New Roman" w:hAnsi="Times New Roman" w:cs="Times New Roman"/>
                <w:bCs/>
                <w:sz w:val="23"/>
                <w:szCs w:val="23"/>
              </w:rPr>
              <w:t xml:space="preserve"> переможцем договору та/або ненадання Замовнику одного примірника підписаного договору у вказаний строк буде розцінене як відмова переможця від підписання договору(</w:t>
            </w:r>
            <w:proofErr w:type="spellStart"/>
            <w:r w:rsidRPr="003670C9">
              <w:rPr>
                <w:rFonts w:ascii="Times New Roman" w:eastAsia="Times New Roman" w:hAnsi="Times New Roman" w:cs="Times New Roman"/>
                <w:bCs/>
                <w:sz w:val="23"/>
                <w:szCs w:val="23"/>
              </w:rPr>
              <w:t>ів</w:t>
            </w:r>
            <w:proofErr w:type="spellEnd"/>
            <w:r w:rsidRPr="003670C9">
              <w:rPr>
                <w:rFonts w:ascii="Times New Roman" w:eastAsia="Times New Roman" w:hAnsi="Times New Roman" w:cs="Times New Roman"/>
                <w:bCs/>
                <w:sz w:val="23"/>
                <w:szCs w:val="23"/>
              </w:rPr>
              <w:t>) про закупівлю з вини учасника, яка тягне за собою наслідки відповідно до абзацу 2 підпункту 3 пункту 44 Особливостей.</w:t>
            </w:r>
          </w:p>
        </w:tc>
      </w:tr>
      <w:tr w:rsidR="006660E8" w:rsidRPr="003670C9" w14:paraId="3BAE468D" w14:textId="77777777" w:rsidTr="009707A5">
        <w:trPr>
          <w:trHeight w:val="1550"/>
          <w:jc w:val="center"/>
        </w:trPr>
        <w:tc>
          <w:tcPr>
            <w:tcW w:w="705" w:type="dxa"/>
          </w:tcPr>
          <w:p w14:paraId="49681028" w14:textId="77777777" w:rsidR="006660E8" w:rsidRPr="003670C9" w:rsidRDefault="00965C97" w:rsidP="009707A5">
            <w:pPr>
              <w:widowControl w:val="0"/>
              <w:jc w:val="center"/>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lastRenderedPageBreak/>
              <w:t>4</w:t>
            </w:r>
          </w:p>
        </w:tc>
        <w:tc>
          <w:tcPr>
            <w:tcW w:w="2805" w:type="dxa"/>
          </w:tcPr>
          <w:p w14:paraId="38409C15" w14:textId="77777777" w:rsidR="006660E8" w:rsidRPr="003670C9" w:rsidRDefault="00965C97" w:rsidP="009707A5">
            <w:pPr>
              <w:widowControl w:val="0"/>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Умови договору про закупівлю</w:t>
            </w:r>
          </w:p>
        </w:tc>
        <w:tc>
          <w:tcPr>
            <w:tcW w:w="6450" w:type="dxa"/>
            <w:vAlign w:val="center"/>
          </w:tcPr>
          <w:p w14:paraId="21B0AB65" w14:textId="77777777" w:rsidR="006660E8" w:rsidRPr="003670C9" w:rsidRDefault="00965C97" w:rsidP="009707A5">
            <w:pPr>
              <w:widowControl w:val="0"/>
              <w:jc w:val="both"/>
              <w:rPr>
                <w:rFonts w:ascii="Times New Roman" w:eastAsia="Times New Roman" w:hAnsi="Times New Roman" w:cs="Times New Roman"/>
                <w:bCs/>
                <w:sz w:val="23"/>
                <w:szCs w:val="23"/>
                <w:highlight w:val="white"/>
              </w:rPr>
            </w:pPr>
            <w:r w:rsidRPr="003670C9">
              <w:rPr>
                <w:rFonts w:ascii="Times New Roman" w:eastAsia="Times New Roman" w:hAnsi="Times New Roman" w:cs="Times New Roman"/>
                <w:bCs/>
                <w:sz w:val="23"/>
                <w:szCs w:val="23"/>
                <w:highlight w:val="white"/>
              </w:rPr>
              <w:t>Договір про закупівлю за результатами проведеної закупівлі укладається відповідно до Цивільного і Господарського кодексів України з урахуванням положень статті 41 Закону, крім частин другої — п’ятої, сьомої — дев’ятої статті 41 Закону та Особливостей.</w:t>
            </w:r>
          </w:p>
          <w:p w14:paraId="11AC0C66" w14:textId="77777777" w:rsidR="006660E8" w:rsidRPr="003670C9" w:rsidRDefault="00965C97" w:rsidP="009707A5">
            <w:pPr>
              <w:widowControl w:val="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Істотними умовами договору про закупівлю є предмет (найменування, кількість, якість), ціна та строк дії договору. Інші умови договору про закупівлю істотними не є та можуть змінюватися відповідно до норм Господарського та Цивільного кодексів.</w:t>
            </w:r>
          </w:p>
          <w:p w14:paraId="10645C35" w14:textId="77777777" w:rsidR="006660E8" w:rsidRPr="003670C9" w:rsidRDefault="00965C97" w:rsidP="009707A5">
            <w:pPr>
              <w:shd w:val="clear" w:color="auto" w:fill="FFFFFF"/>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 xml:space="preserve">Умови договору про закупівлю не повинні відрізнятися від змісту тендерної пропозиції переможця процедури закупівлі, </w:t>
            </w:r>
            <w:r w:rsidRPr="003670C9">
              <w:rPr>
                <w:rFonts w:ascii="Times New Roman" w:eastAsia="Times New Roman" w:hAnsi="Times New Roman" w:cs="Times New Roman"/>
                <w:bCs/>
                <w:sz w:val="23"/>
                <w:szCs w:val="23"/>
                <w:highlight w:val="white"/>
              </w:rPr>
              <w:t>у тому числі за результатами електронного аукціону, кр</w:t>
            </w:r>
            <w:r w:rsidRPr="003670C9">
              <w:rPr>
                <w:rFonts w:ascii="Times New Roman" w:eastAsia="Times New Roman" w:hAnsi="Times New Roman" w:cs="Times New Roman"/>
                <w:bCs/>
                <w:sz w:val="23"/>
                <w:szCs w:val="23"/>
              </w:rPr>
              <w:t>ім випадків:</w:t>
            </w:r>
          </w:p>
          <w:p w14:paraId="753204BD" w14:textId="77777777" w:rsidR="006660E8" w:rsidRPr="003670C9" w:rsidRDefault="00965C97" w:rsidP="009707A5">
            <w:pPr>
              <w:widowControl w:val="0"/>
              <w:pBdr>
                <w:top w:val="nil"/>
                <w:left w:val="nil"/>
                <w:bottom w:val="nil"/>
                <w:right w:val="nil"/>
                <w:between w:val="nil"/>
              </w:pBdr>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визначення грошового еквівалента зобов’язання в іноземній валюті;</w:t>
            </w:r>
          </w:p>
          <w:p w14:paraId="1AECBC4D" w14:textId="77777777" w:rsidR="006660E8" w:rsidRPr="003670C9" w:rsidRDefault="00965C97" w:rsidP="009707A5">
            <w:pPr>
              <w:widowControl w:val="0"/>
              <w:pBdr>
                <w:top w:val="nil"/>
                <w:left w:val="nil"/>
                <w:bottom w:val="nil"/>
                <w:right w:val="nil"/>
                <w:between w:val="nil"/>
              </w:pBdr>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перерахунку ціни в бік зменшення ціни тендерної пропозиції переможця без зменшення обсягів закупівлі;</w:t>
            </w:r>
          </w:p>
          <w:p w14:paraId="07009058" w14:textId="77777777" w:rsidR="006660E8" w:rsidRPr="003670C9" w:rsidRDefault="00965C97" w:rsidP="009707A5">
            <w:pPr>
              <w:widowControl w:val="0"/>
              <w:pBdr>
                <w:top w:val="nil"/>
                <w:left w:val="nil"/>
                <w:bottom w:val="nil"/>
                <w:right w:val="nil"/>
                <w:between w:val="nil"/>
              </w:pBdr>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перерахунку ціни та обсягів товарів в бік зменшення за умови необхідності приведення обсягів товарів до кратності упаковки.</w:t>
            </w:r>
          </w:p>
        </w:tc>
      </w:tr>
      <w:tr w:rsidR="006660E8" w:rsidRPr="003670C9" w14:paraId="12C1F2B0" w14:textId="77777777">
        <w:trPr>
          <w:trHeight w:val="1119"/>
          <w:jc w:val="center"/>
        </w:trPr>
        <w:tc>
          <w:tcPr>
            <w:tcW w:w="705" w:type="dxa"/>
          </w:tcPr>
          <w:p w14:paraId="27D56D1C" w14:textId="77777777" w:rsidR="006660E8" w:rsidRPr="003670C9" w:rsidRDefault="00965C97" w:rsidP="009707A5">
            <w:pPr>
              <w:widowControl w:val="0"/>
              <w:jc w:val="center"/>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5</w:t>
            </w:r>
          </w:p>
        </w:tc>
        <w:tc>
          <w:tcPr>
            <w:tcW w:w="2805" w:type="dxa"/>
          </w:tcPr>
          <w:p w14:paraId="41C79580" w14:textId="77777777" w:rsidR="006660E8" w:rsidRPr="003670C9" w:rsidRDefault="00965C97" w:rsidP="009707A5">
            <w:pPr>
              <w:widowControl w:val="0"/>
              <w:rPr>
                <w:rFonts w:ascii="Times New Roman" w:eastAsia="Times New Roman" w:hAnsi="Times New Roman" w:cs="Times New Roman"/>
                <w:bCs/>
                <w:sz w:val="23"/>
                <w:szCs w:val="23"/>
              </w:rPr>
            </w:pPr>
            <w:r w:rsidRPr="003670C9">
              <w:rPr>
                <w:rFonts w:ascii="Times New Roman" w:eastAsia="Times New Roman" w:hAnsi="Times New Roman" w:cs="Times New Roman"/>
                <w:bCs/>
                <w:color w:val="000000"/>
                <w:sz w:val="23"/>
                <w:szCs w:val="23"/>
              </w:rPr>
              <w:t>Забезпечення виконання договору про закупівлю</w:t>
            </w:r>
          </w:p>
        </w:tc>
        <w:tc>
          <w:tcPr>
            <w:tcW w:w="6450" w:type="dxa"/>
            <w:vAlign w:val="center"/>
          </w:tcPr>
          <w:p w14:paraId="20BF3089" w14:textId="77777777" w:rsidR="006660E8" w:rsidRPr="003670C9" w:rsidRDefault="00965C97" w:rsidP="009707A5">
            <w:pPr>
              <w:widowControl w:val="0"/>
              <w:ind w:right="120"/>
              <w:jc w:val="both"/>
              <w:rPr>
                <w:rFonts w:ascii="Times New Roman" w:eastAsia="Times New Roman" w:hAnsi="Times New Roman" w:cs="Times New Roman"/>
                <w:bCs/>
                <w:sz w:val="23"/>
                <w:szCs w:val="23"/>
              </w:rPr>
            </w:pPr>
            <w:r w:rsidRPr="003670C9">
              <w:rPr>
                <w:rFonts w:ascii="Times New Roman" w:eastAsia="Times New Roman" w:hAnsi="Times New Roman" w:cs="Times New Roman"/>
                <w:bCs/>
                <w:sz w:val="23"/>
                <w:szCs w:val="23"/>
              </w:rPr>
              <w:t>Забезпечення виконання договору про закупівлю не вимагається.</w:t>
            </w:r>
          </w:p>
          <w:p w14:paraId="61B5B3DC" w14:textId="77777777" w:rsidR="006660E8" w:rsidRPr="003670C9" w:rsidRDefault="006660E8" w:rsidP="009707A5">
            <w:pPr>
              <w:widowControl w:val="0"/>
              <w:jc w:val="both"/>
              <w:rPr>
                <w:rFonts w:ascii="Times New Roman" w:eastAsia="Times New Roman" w:hAnsi="Times New Roman" w:cs="Times New Roman"/>
                <w:bCs/>
                <w:sz w:val="23"/>
                <w:szCs w:val="23"/>
              </w:rPr>
            </w:pPr>
          </w:p>
        </w:tc>
      </w:tr>
    </w:tbl>
    <w:p w14:paraId="358815C4" w14:textId="77777777" w:rsidR="006660E8" w:rsidRPr="009707A5" w:rsidRDefault="006660E8" w:rsidP="009707A5">
      <w:pPr>
        <w:widowControl w:val="0"/>
        <w:spacing w:after="0" w:line="240" w:lineRule="auto"/>
        <w:jc w:val="both"/>
        <w:rPr>
          <w:rFonts w:ascii="Times New Roman" w:eastAsia="Times New Roman" w:hAnsi="Times New Roman" w:cs="Times New Roman"/>
          <w:bCs/>
          <w:sz w:val="24"/>
          <w:szCs w:val="24"/>
          <w:highlight w:val="green"/>
        </w:rPr>
      </w:pPr>
      <w:bookmarkStart w:id="6" w:name="_heading=h.2s8eyo1" w:colFirst="0" w:colLast="0"/>
      <w:bookmarkEnd w:id="6"/>
    </w:p>
    <w:p w14:paraId="40B7D326" w14:textId="77777777" w:rsidR="003670C9" w:rsidRDefault="003670C9">
      <w:pPr>
        <w:rPr>
          <w:rFonts w:ascii="Times New Roman" w:eastAsia="Times New Roman" w:hAnsi="Times New Roman" w:cs="Times New Roman"/>
          <w:bCs/>
          <w:sz w:val="24"/>
          <w:szCs w:val="24"/>
          <w:highlight w:val="white"/>
        </w:rPr>
      </w:pPr>
      <w:r>
        <w:rPr>
          <w:rFonts w:ascii="Times New Roman" w:eastAsia="Times New Roman" w:hAnsi="Times New Roman" w:cs="Times New Roman"/>
          <w:bCs/>
          <w:sz w:val="24"/>
          <w:szCs w:val="24"/>
          <w:highlight w:val="white"/>
        </w:rPr>
        <w:br w:type="page"/>
      </w:r>
    </w:p>
    <w:p w14:paraId="672C3590" w14:textId="77777777" w:rsidR="009707A5" w:rsidRPr="009707A5" w:rsidRDefault="009707A5" w:rsidP="004612A8">
      <w:pPr>
        <w:spacing w:after="0" w:line="240" w:lineRule="auto"/>
        <w:ind w:left="1440"/>
        <w:rPr>
          <w:rFonts w:ascii="Times New Roman" w:eastAsia="Times New Roman" w:hAnsi="Times New Roman" w:cs="Times New Roman"/>
          <w:bCs/>
          <w:sz w:val="24"/>
          <w:szCs w:val="24"/>
        </w:rPr>
      </w:pPr>
      <w:r w:rsidRPr="009707A5">
        <w:rPr>
          <w:rFonts w:ascii="Times New Roman" w:eastAsia="Times New Roman" w:hAnsi="Times New Roman" w:cs="Times New Roman"/>
          <w:bCs/>
          <w:i/>
          <w:color w:val="4A86E8"/>
          <w:sz w:val="24"/>
          <w:szCs w:val="24"/>
        </w:rPr>
        <w:lastRenderedPageBreak/>
        <w:t xml:space="preserve">   </w:t>
      </w:r>
      <w:r w:rsidRPr="009707A5">
        <w:rPr>
          <w:rFonts w:ascii="Times New Roman" w:eastAsia="Times New Roman" w:hAnsi="Times New Roman" w:cs="Times New Roman"/>
          <w:bCs/>
          <w:i/>
          <w:color w:val="4A86E8"/>
          <w:sz w:val="24"/>
          <w:szCs w:val="24"/>
        </w:rPr>
        <w:tab/>
      </w:r>
      <w:r w:rsidRPr="009707A5">
        <w:rPr>
          <w:rFonts w:ascii="Times New Roman" w:eastAsia="Times New Roman" w:hAnsi="Times New Roman" w:cs="Times New Roman"/>
          <w:bCs/>
          <w:i/>
          <w:color w:val="4A86E8"/>
          <w:sz w:val="24"/>
          <w:szCs w:val="24"/>
        </w:rPr>
        <w:tab/>
      </w:r>
      <w:r w:rsidRPr="009707A5">
        <w:rPr>
          <w:rFonts w:ascii="Times New Roman" w:eastAsia="Times New Roman" w:hAnsi="Times New Roman" w:cs="Times New Roman"/>
          <w:bCs/>
          <w:i/>
          <w:color w:val="4A86E8"/>
          <w:sz w:val="24"/>
          <w:szCs w:val="24"/>
        </w:rPr>
        <w:tab/>
      </w:r>
      <w:r w:rsidRPr="009707A5">
        <w:rPr>
          <w:rFonts w:ascii="Times New Roman" w:eastAsia="Times New Roman" w:hAnsi="Times New Roman" w:cs="Times New Roman"/>
          <w:bCs/>
          <w:i/>
          <w:color w:val="4A86E8"/>
          <w:sz w:val="24"/>
          <w:szCs w:val="24"/>
        </w:rPr>
        <w:tab/>
      </w:r>
      <w:r w:rsidRPr="009707A5">
        <w:rPr>
          <w:rFonts w:ascii="Times New Roman" w:eastAsia="Times New Roman" w:hAnsi="Times New Roman" w:cs="Times New Roman"/>
          <w:bCs/>
          <w:i/>
          <w:color w:val="4A86E8"/>
          <w:sz w:val="24"/>
          <w:szCs w:val="24"/>
        </w:rPr>
        <w:tab/>
      </w:r>
      <w:r w:rsidRPr="009707A5">
        <w:rPr>
          <w:rFonts w:ascii="Times New Roman" w:eastAsia="Times New Roman" w:hAnsi="Times New Roman" w:cs="Times New Roman"/>
          <w:bCs/>
          <w:i/>
          <w:color w:val="4A86E8"/>
          <w:sz w:val="24"/>
          <w:szCs w:val="24"/>
        </w:rPr>
        <w:tab/>
      </w:r>
    </w:p>
    <w:p w14:paraId="260FD092" w14:textId="77777777" w:rsidR="009707A5" w:rsidRPr="009707A5" w:rsidRDefault="009707A5" w:rsidP="009707A5">
      <w:pPr>
        <w:spacing w:after="0" w:line="240" w:lineRule="auto"/>
        <w:ind w:left="5660" w:firstLine="700"/>
        <w:jc w:val="right"/>
        <w:rPr>
          <w:rFonts w:ascii="Times New Roman" w:eastAsia="Times New Roman" w:hAnsi="Times New Roman" w:cs="Times New Roman"/>
          <w:bCs/>
          <w:sz w:val="24"/>
          <w:szCs w:val="24"/>
        </w:rPr>
      </w:pPr>
      <w:r w:rsidRPr="009707A5">
        <w:rPr>
          <w:rFonts w:ascii="Times New Roman" w:eastAsia="Times New Roman" w:hAnsi="Times New Roman" w:cs="Times New Roman"/>
          <w:bCs/>
          <w:color w:val="000000"/>
          <w:sz w:val="24"/>
          <w:szCs w:val="24"/>
        </w:rPr>
        <w:t>ДОДАТОК 1</w:t>
      </w:r>
    </w:p>
    <w:p w14:paraId="47C14329" w14:textId="77777777" w:rsidR="009707A5" w:rsidRPr="009707A5" w:rsidRDefault="009707A5" w:rsidP="009707A5">
      <w:pPr>
        <w:spacing w:after="0" w:line="240" w:lineRule="auto"/>
        <w:ind w:left="5660" w:firstLine="700"/>
        <w:jc w:val="right"/>
        <w:rPr>
          <w:rFonts w:ascii="Times New Roman" w:eastAsia="Times New Roman" w:hAnsi="Times New Roman" w:cs="Times New Roman"/>
          <w:bCs/>
          <w:sz w:val="24"/>
          <w:szCs w:val="24"/>
        </w:rPr>
      </w:pPr>
      <w:r w:rsidRPr="009707A5">
        <w:rPr>
          <w:rFonts w:ascii="Times New Roman" w:eastAsia="Times New Roman" w:hAnsi="Times New Roman" w:cs="Times New Roman"/>
          <w:bCs/>
          <w:i/>
          <w:color w:val="000000"/>
          <w:sz w:val="24"/>
          <w:szCs w:val="24"/>
        </w:rPr>
        <w:t>до тендерної документації</w:t>
      </w:r>
    </w:p>
    <w:p w14:paraId="5C3A58BB" w14:textId="77777777" w:rsidR="009707A5" w:rsidRPr="009707A5" w:rsidRDefault="009707A5" w:rsidP="009707A5">
      <w:pPr>
        <w:spacing w:after="0" w:line="240" w:lineRule="auto"/>
        <w:ind w:left="5660" w:firstLine="700"/>
        <w:jc w:val="both"/>
        <w:rPr>
          <w:rFonts w:ascii="Times New Roman" w:eastAsia="Times New Roman" w:hAnsi="Times New Roman" w:cs="Times New Roman"/>
          <w:bCs/>
          <w:sz w:val="24"/>
          <w:szCs w:val="24"/>
        </w:rPr>
      </w:pPr>
      <w:r w:rsidRPr="009707A5">
        <w:rPr>
          <w:rFonts w:ascii="Times New Roman" w:eastAsia="Times New Roman" w:hAnsi="Times New Roman" w:cs="Times New Roman"/>
          <w:bCs/>
          <w:i/>
          <w:color w:val="000000"/>
          <w:sz w:val="24"/>
          <w:szCs w:val="24"/>
        </w:rPr>
        <w:t> </w:t>
      </w:r>
    </w:p>
    <w:p w14:paraId="456AD9CC" w14:textId="77777777" w:rsidR="009707A5" w:rsidRPr="00E21384" w:rsidRDefault="009707A5" w:rsidP="009707A5">
      <w:pPr>
        <w:numPr>
          <w:ilvl w:val="0"/>
          <w:numId w:val="4"/>
        </w:numPr>
        <w:shd w:val="clear" w:color="auto" w:fill="FFFFFF"/>
        <w:spacing w:after="0" w:line="240" w:lineRule="auto"/>
        <w:ind w:left="502"/>
        <w:jc w:val="both"/>
        <w:rPr>
          <w:rFonts w:ascii="Times New Roman" w:eastAsia="Times New Roman" w:hAnsi="Times New Roman" w:cs="Times New Roman"/>
          <w:bCs/>
          <w:color w:val="000000"/>
          <w:sz w:val="24"/>
          <w:szCs w:val="24"/>
        </w:rPr>
      </w:pPr>
      <w:r w:rsidRPr="009707A5">
        <w:rPr>
          <w:rFonts w:ascii="Times New Roman" w:eastAsia="Times New Roman" w:hAnsi="Times New Roman" w:cs="Times New Roman"/>
          <w:bCs/>
          <w:color w:val="000000"/>
          <w:sz w:val="24"/>
          <w:szCs w:val="24"/>
        </w:rPr>
        <w:t xml:space="preserve">Перелік документів та інформації  для підтвердження відповідності </w:t>
      </w:r>
      <w:r w:rsidRPr="00E21384">
        <w:rPr>
          <w:rFonts w:ascii="Times New Roman" w:eastAsia="Times New Roman" w:hAnsi="Times New Roman" w:cs="Times New Roman"/>
          <w:bCs/>
          <w:color w:val="000000"/>
          <w:sz w:val="24"/>
          <w:szCs w:val="24"/>
        </w:rPr>
        <w:t>УЧАСНИКА  кваліфікаційним критеріям, визначеним у статті 16 Закону “Про публічні закупівлі”:</w:t>
      </w:r>
    </w:p>
    <w:tbl>
      <w:tblPr>
        <w:tblW w:w="9615" w:type="dxa"/>
        <w:jc w:val="center"/>
        <w:tblLayout w:type="fixed"/>
        <w:tblLook w:val="0400" w:firstRow="0" w:lastRow="0" w:firstColumn="0" w:lastColumn="0" w:noHBand="0" w:noVBand="1"/>
      </w:tblPr>
      <w:tblGrid>
        <w:gridCol w:w="490"/>
        <w:gridCol w:w="2272"/>
        <w:gridCol w:w="6853"/>
      </w:tblGrid>
      <w:tr w:rsidR="00932B3C" w14:paraId="6815D84F" w14:textId="77777777" w:rsidTr="00932B3C">
        <w:trPr>
          <w:trHeight w:val="690"/>
          <w:jc w:val="center"/>
        </w:trPr>
        <w:tc>
          <w:tcPr>
            <w:tcW w:w="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32351C" w14:textId="77777777" w:rsidR="00932B3C" w:rsidRDefault="00932B3C" w:rsidP="00932B3C">
            <w:pPr>
              <w:spacing w:before="24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b/>
                <w:sz w:val="20"/>
                <w:szCs w:val="20"/>
              </w:rPr>
              <w:t>з</w:t>
            </w:r>
            <w:r>
              <w:rPr>
                <w:rFonts w:ascii="Times New Roman" w:eastAsia="Times New Roman" w:hAnsi="Times New Roman" w:cs="Times New Roman"/>
                <w:b/>
                <w:color w:val="000000"/>
                <w:sz w:val="20"/>
                <w:szCs w:val="20"/>
              </w:rPr>
              <w:t>/п</w:t>
            </w:r>
          </w:p>
        </w:tc>
        <w:tc>
          <w:tcPr>
            <w:tcW w:w="2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2C5062" w14:textId="77777777" w:rsidR="00932B3C" w:rsidRDefault="00932B3C" w:rsidP="00932B3C">
            <w:pPr>
              <w:spacing w:before="24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Кваліфікаційні критерії</w:t>
            </w:r>
          </w:p>
        </w:tc>
        <w:tc>
          <w:tcPr>
            <w:tcW w:w="6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1497F2" w14:textId="77777777" w:rsidR="00932B3C" w:rsidRDefault="00932B3C" w:rsidP="00932B3C">
            <w:pPr>
              <w:spacing w:before="240" w:after="0" w:line="240" w:lineRule="auto"/>
              <w:jc w:val="center"/>
              <w:rPr>
                <w:rFonts w:ascii="Times New Roman" w:eastAsia="Times New Roman" w:hAnsi="Times New Roman" w:cs="Times New Roman"/>
                <w:sz w:val="20"/>
                <w:szCs w:val="20"/>
              </w:rPr>
            </w:pPr>
            <w:r w:rsidRPr="0085446A">
              <w:rPr>
                <w:rFonts w:ascii="Times New Roman" w:eastAsia="Times New Roman" w:hAnsi="Times New Roman" w:cs="Times New Roman"/>
                <w:b/>
                <w:sz w:val="20"/>
                <w:szCs w:val="20"/>
              </w:rPr>
              <w:t>Документи та інформація, які підтверджують відповідність Учасника кваліфікаційним критеріям</w:t>
            </w:r>
          </w:p>
        </w:tc>
      </w:tr>
      <w:tr w:rsidR="00932B3C" w14:paraId="0A412038" w14:textId="77777777" w:rsidTr="00932B3C">
        <w:trPr>
          <w:trHeight w:val="5816"/>
          <w:jc w:val="center"/>
        </w:trPr>
        <w:tc>
          <w:tcPr>
            <w:tcW w:w="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82DC9" w14:textId="77777777" w:rsidR="00932B3C" w:rsidRDefault="00932B3C" w:rsidP="00932B3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1</w:t>
            </w:r>
          </w:p>
        </w:tc>
        <w:tc>
          <w:tcPr>
            <w:tcW w:w="2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A13EC1" w14:textId="77777777" w:rsidR="00932B3C" w:rsidRPr="00837714" w:rsidRDefault="00932B3C" w:rsidP="00932B3C">
            <w:pPr>
              <w:spacing w:after="0" w:line="240" w:lineRule="auto"/>
              <w:rPr>
                <w:rFonts w:ascii="Times New Roman" w:eastAsia="Times New Roman" w:hAnsi="Times New Roman" w:cs="Times New Roman"/>
                <w:sz w:val="24"/>
                <w:szCs w:val="24"/>
              </w:rPr>
            </w:pPr>
            <w:r w:rsidRPr="00837714">
              <w:rPr>
                <w:rFonts w:ascii="Times New Roman" w:eastAsia="Times New Roman" w:hAnsi="Times New Roman" w:cs="Times New Roman"/>
                <w:b/>
                <w:color w:val="000000"/>
                <w:sz w:val="24"/>
                <w:szCs w:val="24"/>
              </w:rPr>
              <w:t>Наявність документально підтвердженого досвіду виконання аналогічного (аналогічних) за предметом закупівлі договору (договорів)</w:t>
            </w:r>
          </w:p>
        </w:tc>
        <w:tc>
          <w:tcPr>
            <w:tcW w:w="6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F13793" w14:textId="77777777" w:rsidR="00932B3C" w:rsidRPr="00932B3C" w:rsidRDefault="00932B3C" w:rsidP="00932B3C">
            <w:pPr>
              <w:pStyle w:val="18"/>
              <w:widowControl w:val="0"/>
              <w:tabs>
                <w:tab w:val="left" w:pos="7437"/>
              </w:tabs>
              <w:spacing w:line="240" w:lineRule="auto"/>
              <w:ind w:right="52"/>
              <w:jc w:val="both"/>
              <w:rPr>
                <w:rFonts w:ascii="Times New Roman" w:hAnsi="Times New Roman" w:cs="Times New Roman"/>
                <w:sz w:val="24"/>
                <w:szCs w:val="24"/>
              </w:rPr>
            </w:pPr>
            <w:r w:rsidRPr="00837714">
              <w:rPr>
                <w:rFonts w:ascii="Times New Roman" w:hAnsi="Times New Roman" w:cs="Times New Roman"/>
                <w:sz w:val="24"/>
                <w:szCs w:val="24"/>
                <w:lang w:eastAsia="ar-SA"/>
              </w:rPr>
              <w:t xml:space="preserve"> </w:t>
            </w:r>
            <w:r w:rsidRPr="00932B3C">
              <w:rPr>
                <w:rFonts w:ascii="Times New Roman" w:hAnsi="Times New Roman" w:cs="Times New Roman"/>
                <w:sz w:val="24"/>
                <w:szCs w:val="24"/>
                <w:lang w:eastAsia="ar-SA"/>
              </w:rPr>
              <w:t>Інформаційна довідка про виконання аналогічного* (-</w:t>
            </w:r>
            <w:proofErr w:type="spellStart"/>
            <w:r w:rsidRPr="00932B3C">
              <w:rPr>
                <w:rFonts w:ascii="Times New Roman" w:hAnsi="Times New Roman" w:cs="Times New Roman"/>
                <w:sz w:val="24"/>
                <w:szCs w:val="24"/>
                <w:lang w:eastAsia="ar-SA"/>
              </w:rPr>
              <w:t>их</w:t>
            </w:r>
            <w:proofErr w:type="spellEnd"/>
            <w:r w:rsidRPr="00932B3C">
              <w:rPr>
                <w:rFonts w:ascii="Times New Roman" w:hAnsi="Times New Roman" w:cs="Times New Roman"/>
                <w:sz w:val="24"/>
                <w:szCs w:val="24"/>
                <w:lang w:eastAsia="ar-SA"/>
              </w:rPr>
              <w:t>) договору(-</w:t>
            </w:r>
            <w:proofErr w:type="spellStart"/>
            <w:r w:rsidRPr="00932B3C">
              <w:rPr>
                <w:rFonts w:ascii="Times New Roman" w:hAnsi="Times New Roman" w:cs="Times New Roman"/>
                <w:sz w:val="24"/>
                <w:szCs w:val="24"/>
                <w:lang w:eastAsia="ar-SA"/>
              </w:rPr>
              <w:t>ів</w:t>
            </w:r>
            <w:proofErr w:type="spellEnd"/>
            <w:r w:rsidRPr="00932B3C">
              <w:rPr>
                <w:rFonts w:ascii="Times New Roman" w:hAnsi="Times New Roman" w:cs="Times New Roman"/>
                <w:sz w:val="24"/>
                <w:szCs w:val="24"/>
                <w:lang w:eastAsia="ar-SA"/>
              </w:rPr>
              <w:t>)</w:t>
            </w:r>
            <w:r w:rsidRPr="00932B3C">
              <w:rPr>
                <w:rFonts w:ascii="Times New Roman" w:hAnsi="Times New Roman" w:cs="Times New Roman"/>
                <w:i/>
                <w:sz w:val="24"/>
                <w:szCs w:val="24"/>
              </w:rPr>
              <w:t xml:space="preserve"> </w:t>
            </w:r>
            <w:r w:rsidRPr="00932B3C">
              <w:rPr>
                <w:rFonts w:ascii="Times New Roman" w:hAnsi="Times New Roman" w:cs="Times New Roman"/>
                <w:sz w:val="24"/>
                <w:szCs w:val="24"/>
              </w:rPr>
              <w:t>(не менше одного)</w:t>
            </w:r>
            <w:r w:rsidRPr="00932B3C">
              <w:rPr>
                <w:rFonts w:ascii="Times New Roman" w:hAnsi="Times New Roman" w:cs="Times New Roman"/>
                <w:sz w:val="24"/>
                <w:szCs w:val="24"/>
                <w:lang w:eastAsia="ar-SA"/>
              </w:rPr>
              <w:t xml:space="preserve">, в якій повинно бути зазначено: повне найменування контрагента, з яким укладено договір, його код ЄДРПОУ; </w:t>
            </w:r>
            <w:r w:rsidRPr="00932B3C">
              <w:rPr>
                <w:rFonts w:ascii="Times New Roman" w:hAnsi="Times New Roman" w:cs="Times New Roman"/>
                <w:sz w:val="24"/>
                <w:szCs w:val="24"/>
              </w:rPr>
              <w:t xml:space="preserve">прізвище, </w:t>
            </w:r>
            <w:proofErr w:type="spellStart"/>
            <w:r w:rsidRPr="00932B3C">
              <w:rPr>
                <w:rFonts w:ascii="Times New Roman" w:hAnsi="Times New Roman" w:cs="Times New Roman"/>
                <w:sz w:val="24"/>
                <w:szCs w:val="24"/>
              </w:rPr>
              <w:t>імя</w:t>
            </w:r>
            <w:proofErr w:type="spellEnd"/>
            <w:r w:rsidRPr="00932B3C">
              <w:rPr>
                <w:rFonts w:ascii="Times New Roman" w:hAnsi="Times New Roman" w:cs="Times New Roman"/>
                <w:sz w:val="24"/>
                <w:szCs w:val="24"/>
              </w:rPr>
              <w:t xml:space="preserve"> та по-батькові</w:t>
            </w:r>
            <w:r w:rsidRPr="00932B3C">
              <w:rPr>
                <w:rFonts w:ascii="Times New Roman" w:hAnsi="Times New Roman" w:cs="Times New Roman"/>
                <w:sz w:val="24"/>
                <w:szCs w:val="24"/>
                <w:lang w:eastAsia="ar-SA"/>
              </w:rPr>
              <w:t xml:space="preserve"> відповідальної особи;  предмет договору; </w:t>
            </w:r>
            <w:r w:rsidRPr="00932B3C">
              <w:rPr>
                <w:rFonts w:ascii="Times New Roman" w:hAnsi="Times New Roman" w:cs="Times New Roman"/>
                <w:sz w:val="24"/>
                <w:szCs w:val="24"/>
              </w:rPr>
              <w:t>найменування та місцезнаходження контрагента, інформацію про стан виконання договору.</w:t>
            </w:r>
          </w:p>
          <w:p w14:paraId="4BEDC47D" w14:textId="77777777" w:rsidR="00932B3C" w:rsidRPr="00932B3C" w:rsidRDefault="00932B3C" w:rsidP="00932B3C">
            <w:pPr>
              <w:pStyle w:val="afd"/>
              <w:tabs>
                <w:tab w:val="left" w:pos="7437"/>
              </w:tabs>
              <w:ind w:right="52" w:firstLine="113"/>
              <w:jc w:val="both"/>
              <w:rPr>
                <w:rFonts w:ascii="Times New Roman" w:hAnsi="Times New Roman"/>
                <w:sz w:val="24"/>
                <w:szCs w:val="24"/>
                <w:lang w:val="uk-UA"/>
              </w:rPr>
            </w:pPr>
            <w:r w:rsidRPr="00932B3C">
              <w:rPr>
                <w:rFonts w:ascii="Times New Roman" w:hAnsi="Times New Roman"/>
                <w:sz w:val="24"/>
                <w:szCs w:val="24"/>
                <w:lang w:val="uk-UA"/>
              </w:rPr>
              <w:t xml:space="preserve">Для документального підтвердження цієї інформації учасник повинен надати </w:t>
            </w:r>
            <w:proofErr w:type="spellStart"/>
            <w:r w:rsidRPr="00932B3C">
              <w:rPr>
                <w:rFonts w:ascii="Times New Roman" w:hAnsi="Times New Roman"/>
                <w:sz w:val="24"/>
                <w:szCs w:val="24"/>
                <w:lang w:val="uk-UA"/>
              </w:rPr>
              <w:t>сканкопію</w:t>
            </w:r>
            <w:proofErr w:type="spellEnd"/>
            <w:r w:rsidRPr="00932B3C">
              <w:rPr>
                <w:rFonts w:ascii="Times New Roman" w:hAnsi="Times New Roman"/>
                <w:sz w:val="24"/>
                <w:szCs w:val="24"/>
                <w:lang w:val="uk-UA"/>
              </w:rPr>
              <w:t xml:space="preserve"> оригіналу або копію виконаного аналогічного договору, зазначеного ним у інформації, засвідчену підписом уповноваженої особи учасника та відбитком печатки учасника (у разі її використання учасником) з </w:t>
            </w:r>
            <w:proofErr w:type="spellStart"/>
            <w:r w:rsidRPr="00932B3C">
              <w:rPr>
                <w:rFonts w:ascii="Times New Roman" w:hAnsi="Times New Roman"/>
                <w:sz w:val="24"/>
                <w:szCs w:val="24"/>
                <w:lang w:val="uk-UA"/>
              </w:rPr>
              <w:t>сканкопією</w:t>
            </w:r>
            <w:proofErr w:type="spellEnd"/>
            <w:r w:rsidRPr="00932B3C">
              <w:rPr>
                <w:rFonts w:ascii="Times New Roman" w:hAnsi="Times New Roman"/>
                <w:sz w:val="24"/>
                <w:szCs w:val="24"/>
                <w:lang w:val="uk-UA"/>
              </w:rPr>
              <w:t xml:space="preserve"> оригіналу (оригіналами) або із копією (копіями) видаткової (видаткових) накладної (накладних) та/або акту (актів) прийому-передачі наданих послуг, що свідчить (свідчать) про виконання договору у повному обсязі. </w:t>
            </w:r>
          </w:p>
          <w:p w14:paraId="7B97D130" w14:textId="77777777" w:rsidR="00932B3C" w:rsidRPr="00837714" w:rsidRDefault="00932B3C" w:rsidP="00932B3C">
            <w:pPr>
              <w:pStyle w:val="af9"/>
              <w:ind w:firstLine="113"/>
              <w:jc w:val="both"/>
              <w:rPr>
                <w:rFonts w:ascii="Times New Roman" w:eastAsia="Times New Roman" w:hAnsi="Times New Roman" w:cs="Times New Roman"/>
                <w:sz w:val="24"/>
                <w:szCs w:val="24"/>
              </w:rPr>
            </w:pPr>
            <w:r w:rsidRPr="00932B3C">
              <w:rPr>
                <w:rFonts w:ascii="Times New Roman" w:hAnsi="Times New Roman" w:cs="Times New Roman"/>
                <w:sz w:val="24"/>
                <w:szCs w:val="24"/>
              </w:rPr>
              <w:t xml:space="preserve">Аналогічним вважається договір </w:t>
            </w:r>
            <w:r w:rsidRPr="00932B3C">
              <w:rPr>
                <w:rFonts w:ascii="Times New Roman" w:hAnsi="Times New Roman" w:cs="Times New Roman"/>
                <w:color w:val="000000"/>
                <w:sz w:val="24"/>
                <w:szCs w:val="24"/>
              </w:rPr>
              <w:t xml:space="preserve">предметом якого є  надання послуг  </w:t>
            </w:r>
            <w:r w:rsidRPr="00932B3C">
              <w:rPr>
                <w:rFonts w:ascii="Times New Roman" w:hAnsi="Times New Roman" w:cs="Times New Roman"/>
                <w:iCs/>
                <w:color w:val="000000"/>
                <w:sz w:val="24"/>
                <w:szCs w:val="24"/>
              </w:rPr>
              <w:t xml:space="preserve">код ДК 021:2015 – 50110000-9 Послуги з ремонту і технічного обслуговування </w:t>
            </w:r>
            <w:proofErr w:type="spellStart"/>
            <w:r w:rsidRPr="00932B3C">
              <w:rPr>
                <w:rFonts w:ascii="Times New Roman" w:hAnsi="Times New Roman" w:cs="Times New Roman"/>
                <w:iCs/>
                <w:color w:val="000000"/>
                <w:sz w:val="24"/>
                <w:szCs w:val="24"/>
              </w:rPr>
              <w:t>мототранспортних</w:t>
            </w:r>
            <w:proofErr w:type="spellEnd"/>
            <w:r w:rsidRPr="00932B3C">
              <w:rPr>
                <w:rFonts w:ascii="Times New Roman" w:hAnsi="Times New Roman" w:cs="Times New Roman"/>
                <w:iCs/>
                <w:color w:val="000000"/>
                <w:sz w:val="24"/>
                <w:szCs w:val="24"/>
              </w:rPr>
              <w:t xml:space="preserve"> засобів і супутнього обладнання </w:t>
            </w:r>
          </w:p>
        </w:tc>
      </w:tr>
    </w:tbl>
    <w:p w14:paraId="7F7DA888" w14:textId="77777777" w:rsidR="007950B6" w:rsidRPr="00E21384" w:rsidRDefault="007950B6" w:rsidP="009707A5">
      <w:pPr>
        <w:spacing w:after="0" w:line="240" w:lineRule="auto"/>
        <w:ind w:left="885"/>
        <w:jc w:val="center"/>
        <w:rPr>
          <w:rFonts w:ascii="Times New Roman" w:eastAsia="Times New Roman" w:hAnsi="Times New Roman" w:cs="Times New Roman"/>
          <w:bCs/>
          <w:i/>
          <w:color w:val="4A86E8"/>
          <w:sz w:val="24"/>
          <w:szCs w:val="24"/>
        </w:rPr>
      </w:pPr>
    </w:p>
    <w:p w14:paraId="12B75F59" w14:textId="77777777" w:rsidR="009707A5" w:rsidRDefault="009707A5" w:rsidP="009707A5">
      <w:pPr>
        <w:spacing w:after="0" w:line="240" w:lineRule="auto"/>
        <w:ind w:firstLine="720"/>
        <w:jc w:val="both"/>
        <w:rPr>
          <w:rFonts w:ascii="Times New Roman" w:eastAsia="Times New Roman" w:hAnsi="Times New Roman" w:cs="Times New Roman"/>
          <w:bCs/>
          <w:i/>
          <w:color w:val="000000"/>
          <w:sz w:val="24"/>
          <w:szCs w:val="24"/>
        </w:rPr>
      </w:pPr>
      <w:r w:rsidRPr="00E21384">
        <w:rPr>
          <w:rFonts w:ascii="Times New Roman" w:eastAsia="Times New Roman" w:hAnsi="Times New Roman" w:cs="Times New Roman"/>
          <w:bCs/>
          <w:i/>
          <w:color w:val="000000"/>
          <w:sz w:val="24"/>
          <w:szCs w:val="24"/>
        </w:rPr>
        <w:t>**У разі участі об’єднання учасників підтвердження відповідності кваліфікаційним критеріям здійснюється з урахуванням узагальнених об’єднаних показників кожного учасника такого об’єднання на підставі наданої об’єднанням інформації.</w:t>
      </w:r>
    </w:p>
    <w:p w14:paraId="1FD18937" w14:textId="77777777" w:rsidR="00515FF1" w:rsidRDefault="00515FF1" w:rsidP="009707A5">
      <w:pPr>
        <w:spacing w:after="0" w:line="240" w:lineRule="auto"/>
        <w:ind w:firstLine="720"/>
        <w:jc w:val="both"/>
        <w:rPr>
          <w:rFonts w:ascii="Times New Roman" w:eastAsia="Times New Roman" w:hAnsi="Times New Roman" w:cs="Times New Roman"/>
          <w:bCs/>
          <w:i/>
          <w:color w:val="000000"/>
          <w:sz w:val="24"/>
          <w:szCs w:val="24"/>
        </w:rPr>
      </w:pPr>
    </w:p>
    <w:p w14:paraId="4489B914" w14:textId="77777777" w:rsidR="009707A5" w:rsidRPr="00E21384" w:rsidRDefault="009707A5" w:rsidP="00515FF1">
      <w:pPr>
        <w:spacing w:after="0" w:line="240" w:lineRule="auto"/>
        <w:ind w:firstLine="720"/>
        <w:jc w:val="both"/>
        <w:rPr>
          <w:rFonts w:ascii="Times New Roman" w:eastAsia="Times New Roman" w:hAnsi="Times New Roman" w:cs="Times New Roman"/>
          <w:bCs/>
          <w:sz w:val="24"/>
          <w:szCs w:val="24"/>
        </w:rPr>
      </w:pPr>
      <w:r w:rsidRPr="00E21384">
        <w:rPr>
          <w:rFonts w:ascii="Times New Roman" w:eastAsia="Times New Roman" w:hAnsi="Times New Roman" w:cs="Times New Roman"/>
          <w:bCs/>
          <w:sz w:val="24"/>
          <w:szCs w:val="24"/>
        </w:rPr>
        <w:t xml:space="preserve">2. </w:t>
      </w:r>
      <w:r w:rsidRPr="00E21384">
        <w:rPr>
          <w:rFonts w:ascii="Times New Roman" w:eastAsia="Times New Roman" w:hAnsi="Times New Roman" w:cs="Times New Roman"/>
          <w:bCs/>
          <w:color w:val="000000"/>
          <w:sz w:val="24"/>
          <w:szCs w:val="24"/>
        </w:rPr>
        <w:t xml:space="preserve">Підтвердження відповідності УЧАСНИКА </w:t>
      </w:r>
      <w:r w:rsidRPr="00E21384">
        <w:rPr>
          <w:rFonts w:ascii="Times New Roman" w:eastAsia="Times New Roman" w:hAnsi="Times New Roman" w:cs="Times New Roman"/>
          <w:bCs/>
          <w:sz w:val="24"/>
          <w:szCs w:val="24"/>
        </w:rPr>
        <w:t>(в тому числі для об’єднання учасників як учасника процедури)  вимогам, визначеним у пункті 47 Особливостей.</w:t>
      </w:r>
    </w:p>
    <w:p w14:paraId="728E13A6" w14:textId="77777777" w:rsidR="009707A5" w:rsidRPr="00E21384" w:rsidRDefault="009707A5" w:rsidP="009707A5">
      <w:pPr>
        <w:spacing w:after="0" w:line="240" w:lineRule="auto"/>
        <w:ind w:firstLine="567"/>
        <w:jc w:val="both"/>
        <w:rPr>
          <w:rFonts w:ascii="Times New Roman" w:eastAsia="Times New Roman" w:hAnsi="Times New Roman" w:cs="Times New Roman"/>
          <w:bCs/>
          <w:sz w:val="24"/>
          <w:szCs w:val="24"/>
        </w:rPr>
      </w:pPr>
      <w:r w:rsidRPr="00E21384">
        <w:rPr>
          <w:rFonts w:ascii="Times New Roman" w:eastAsia="Times New Roman" w:hAnsi="Times New Roman" w:cs="Times New Roman"/>
          <w:bCs/>
          <w:sz w:val="24"/>
          <w:szCs w:val="24"/>
        </w:rPr>
        <w:t xml:space="preserve">Замовник не вимагає від учасника процедури закупівлі під час подання тендерної пропозиції в електронній системі </w:t>
      </w:r>
      <w:proofErr w:type="spellStart"/>
      <w:r w:rsidRPr="00E21384">
        <w:rPr>
          <w:rFonts w:ascii="Times New Roman" w:eastAsia="Times New Roman" w:hAnsi="Times New Roman" w:cs="Times New Roman"/>
          <w:bCs/>
          <w:sz w:val="24"/>
          <w:szCs w:val="24"/>
        </w:rPr>
        <w:t>закупівель</w:t>
      </w:r>
      <w:proofErr w:type="spellEnd"/>
      <w:r w:rsidRPr="00E21384">
        <w:rPr>
          <w:rFonts w:ascii="Times New Roman" w:eastAsia="Times New Roman" w:hAnsi="Times New Roman" w:cs="Times New Roman"/>
          <w:bCs/>
          <w:sz w:val="24"/>
          <w:szCs w:val="24"/>
        </w:rPr>
        <w:t xml:space="preserve"> будь-яких документів, що підтверджують відсутність підстав, визначених у пункті 47 Особливостей (крім абзацу чотирнадцятого цього пункту), крім самостійного декларування відсутності таких підстав учасником процедури закупівлі відповідно до абзацу шістнадцятого пункту 47 Особливостей.</w:t>
      </w:r>
    </w:p>
    <w:p w14:paraId="4F94A9E9" w14:textId="77777777" w:rsidR="009707A5" w:rsidRPr="00E21384" w:rsidRDefault="009707A5" w:rsidP="009707A5">
      <w:pPr>
        <w:spacing w:after="0" w:line="240" w:lineRule="auto"/>
        <w:ind w:firstLine="567"/>
        <w:jc w:val="both"/>
        <w:rPr>
          <w:rFonts w:ascii="Times New Roman" w:eastAsia="Times New Roman" w:hAnsi="Times New Roman" w:cs="Times New Roman"/>
          <w:bCs/>
          <w:sz w:val="24"/>
          <w:szCs w:val="24"/>
        </w:rPr>
      </w:pPr>
      <w:r w:rsidRPr="00E21384">
        <w:rPr>
          <w:rFonts w:ascii="Times New Roman" w:eastAsia="Times New Roman" w:hAnsi="Times New Roman" w:cs="Times New Roman"/>
          <w:bCs/>
          <w:sz w:val="24"/>
          <w:szCs w:val="24"/>
        </w:rPr>
        <w:t xml:space="preserve">Учасник процедури закупівлі підтверджує відсутність підстав, зазначених в пункті 47 Особливостей  (крім підпунктів 1 і 7, абзацу чотирнадцятого цього пункту), шляхом самостійного декларування відсутності таких підстав в електронній системі </w:t>
      </w:r>
      <w:proofErr w:type="spellStart"/>
      <w:r w:rsidRPr="00E21384">
        <w:rPr>
          <w:rFonts w:ascii="Times New Roman" w:eastAsia="Times New Roman" w:hAnsi="Times New Roman" w:cs="Times New Roman"/>
          <w:bCs/>
          <w:sz w:val="24"/>
          <w:szCs w:val="24"/>
        </w:rPr>
        <w:t>закупівель</w:t>
      </w:r>
      <w:proofErr w:type="spellEnd"/>
      <w:r w:rsidRPr="00E21384">
        <w:rPr>
          <w:rFonts w:ascii="Times New Roman" w:eastAsia="Times New Roman" w:hAnsi="Times New Roman" w:cs="Times New Roman"/>
          <w:bCs/>
          <w:sz w:val="24"/>
          <w:szCs w:val="24"/>
        </w:rPr>
        <w:t xml:space="preserve"> під час подання тендерної пропозиції.</w:t>
      </w:r>
    </w:p>
    <w:p w14:paraId="15472AFC" w14:textId="77777777" w:rsidR="009707A5" w:rsidRPr="00E21384" w:rsidRDefault="009707A5" w:rsidP="009707A5">
      <w:pPr>
        <w:spacing w:after="0" w:line="240" w:lineRule="auto"/>
        <w:ind w:firstLine="567"/>
        <w:jc w:val="both"/>
        <w:rPr>
          <w:rFonts w:ascii="Times New Roman" w:eastAsia="Times New Roman" w:hAnsi="Times New Roman" w:cs="Times New Roman"/>
          <w:bCs/>
          <w:sz w:val="24"/>
          <w:szCs w:val="24"/>
        </w:rPr>
      </w:pPr>
      <w:r w:rsidRPr="00E21384">
        <w:rPr>
          <w:rFonts w:ascii="Times New Roman" w:eastAsia="Times New Roman" w:hAnsi="Times New Roman" w:cs="Times New Roman"/>
          <w:bCs/>
          <w:sz w:val="24"/>
          <w:szCs w:val="24"/>
        </w:rPr>
        <w:t xml:space="preserve">Замовник самостійно за результатами розгляду тендерної пропозиції учасника процедури закупівлі підтверджує в електронній системі </w:t>
      </w:r>
      <w:proofErr w:type="spellStart"/>
      <w:r w:rsidRPr="00E21384">
        <w:rPr>
          <w:rFonts w:ascii="Times New Roman" w:eastAsia="Times New Roman" w:hAnsi="Times New Roman" w:cs="Times New Roman"/>
          <w:bCs/>
          <w:sz w:val="24"/>
          <w:szCs w:val="24"/>
        </w:rPr>
        <w:t>закупівель</w:t>
      </w:r>
      <w:proofErr w:type="spellEnd"/>
      <w:r w:rsidRPr="00E21384">
        <w:rPr>
          <w:rFonts w:ascii="Times New Roman" w:eastAsia="Times New Roman" w:hAnsi="Times New Roman" w:cs="Times New Roman"/>
          <w:bCs/>
          <w:sz w:val="24"/>
          <w:szCs w:val="24"/>
        </w:rPr>
        <w:t xml:space="preserve"> відсутність в учасника процедури закупівлі підстав, визначених підпунктами 1 і 7 цього пункту.</w:t>
      </w:r>
    </w:p>
    <w:p w14:paraId="6648C921" w14:textId="77777777" w:rsidR="0091124A" w:rsidRPr="00E21384" w:rsidRDefault="0091124A" w:rsidP="0091124A">
      <w:pPr>
        <w:spacing w:after="0" w:line="240" w:lineRule="auto"/>
        <w:ind w:firstLine="567"/>
        <w:jc w:val="both"/>
        <w:rPr>
          <w:rFonts w:ascii="Times New Roman" w:eastAsia="Times New Roman" w:hAnsi="Times New Roman" w:cs="Times New Roman"/>
          <w:bCs/>
          <w:sz w:val="24"/>
          <w:szCs w:val="24"/>
        </w:rPr>
      </w:pPr>
      <w:r w:rsidRPr="00E21384">
        <w:rPr>
          <w:rFonts w:ascii="Times New Roman" w:eastAsia="Times New Roman" w:hAnsi="Times New Roman" w:cs="Times New Roman"/>
          <w:bCs/>
          <w:sz w:val="24"/>
          <w:szCs w:val="24"/>
        </w:rPr>
        <w:t xml:space="preserve">Учасник повинен надати довідку у довільній формі щодо відсутності підстави для відмови учаснику процедури закупівлі в участі у відкритих торгах, встановленої в абзаці 14 </w:t>
      </w:r>
      <w:r w:rsidRPr="00E21384">
        <w:rPr>
          <w:rFonts w:ascii="Times New Roman" w:eastAsia="Times New Roman" w:hAnsi="Times New Roman" w:cs="Times New Roman"/>
          <w:bCs/>
          <w:sz w:val="24"/>
          <w:szCs w:val="24"/>
        </w:rPr>
        <w:lastRenderedPageBreak/>
        <w:t>пункту 47 Особливостей.  Учасник процедури закупівлі, що перебуває в обставинах, зазначених у цьому абзаці, може надати підтвердження вжиття заходів для доведення своєї надійності, незважаючи на наявність відповідної підстави для відмови в участі у відкритих торгах. Для цього учасник (суб’єкт господарювання) повинен довести, що він сплатив або зобов’язався сплатити відповідні зобов’язання та відшкодування завданих збитків. Якщо замовник вважає таке підтвердження достатнім, учаснику процедури закупівлі не може бути відмовлено в участі в процедурі закупівлі.</w:t>
      </w:r>
    </w:p>
    <w:p w14:paraId="1158F10D" w14:textId="77777777" w:rsidR="009707A5" w:rsidRPr="00E21384" w:rsidRDefault="009707A5" w:rsidP="009707A5">
      <w:pPr>
        <w:pBdr>
          <w:top w:val="nil"/>
          <w:left w:val="nil"/>
          <w:bottom w:val="nil"/>
          <w:right w:val="nil"/>
          <w:between w:val="nil"/>
        </w:pBdr>
        <w:spacing w:after="0" w:line="240" w:lineRule="auto"/>
        <w:jc w:val="both"/>
        <w:rPr>
          <w:rFonts w:ascii="Times New Roman" w:eastAsia="Times New Roman" w:hAnsi="Times New Roman" w:cs="Times New Roman"/>
          <w:bCs/>
          <w:sz w:val="24"/>
          <w:szCs w:val="24"/>
        </w:rPr>
      </w:pPr>
      <w:r w:rsidRPr="00E21384">
        <w:rPr>
          <w:rFonts w:ascii="Times New Roman" w:eastAsia="Times New Roman" w:hAnsi="Times New Roman" w:cs="Times New Roman"/>
          <w:bCs/>
          <w:sz w:val="24"/>
          <w:szCs w:val="24"/>
        </w:rPr>
        <w:t>3. Перелік документів та інформації  для підтвердження відповідності ПЕРЕМОЖЦЯ вимогам, визначеним у пункті 47 Особливостей:</w:t>
      </w:r>
    </w:p>
    <w:p w14:paraId="1C242F14" w14:textId="77777777" w:rsidR="009707A5" w:rsidRPr="00E21384" w:rsidRDefault="009707A5" w:rsidP="009707A5">
      <w:pPr>
        <w:widowControl w:val="0"/>
        <w:pBdr>
          <w:top w:val="nil"/>
          <w:left w:val="nil"/>
          <w:bottom w:val="nil"/>
          <w:right w:val="nil"/>
          <w:between w:val="nil"/>
        </w:pBdr>
        <w:spacing w:after="0" w:line="240" w:lineRule="auto"/>
        <w:ind w:firstLine="567"/>
        <w:jc w:val="both"/>
        <w:rPr>
          <w:rFonts w:ascii="Times New Roman" w:eastAsia="Times New Roman" w:hAnsi="Times New Roman" w:cs="Times New Roman"/>
          <w:bCs/>
          <w:sz w:val="24"/>
          <w:szCs w:val="24"/>
        </w:rPr>
      </w:pPr>
      <w:r w:rsidRPr="00E21384">
        <w:rPr>
          <w:rFonts w:ascii="Times New Roman" w:eastAsia="Times New Roman" w:hAnsi="Times New Roman" w:cs="Times New Roman"/>
          <w:bCs/>
          <w:sz w:val="24"/>
          <w:szCs w:val="24"/>
        </w:rPr>
        <w:t xml:space="preserve">Переможець процедури закупівлі у строк, що </w:t>
      </w:r>
      <w:r w:rsidRPr="00E21384">
        <w:rPr>
          <w:rFonts w:ascii="Times New Roman" w:eastAsia="Times New Roman" w:hAnsi="Times New Roman" w:cs="Times New Roman"/>
          <w:bCs/>
          <w:i/>
          <w:sz w:val="24"/>
          <w:szCs w:val="24"/>
        </w:rPr>
        <w:t xml:space="preserve">не перевищує чотири дні </w:t>
      </w:r>
      <w:r w:rsidRPr="00E21384">
        <w:rPr>
          <w:rFonts w:ascii="Times New Roman" w:eastAsia="Times New Roman" w:hAnsi="Times New Roman" w:cs="Times New Roman"/>
          <w:bCs/>
          <w:sz w:val="24"/>
          <w:szCs w:val="24"/>
        </w:rPr>
        <w:t xml:space="preserve">з дати оприлюднення в електронній системі </w:t>
      </w:r>
      <w:proofErr w:type="spellStart"/>
      <w:r w:rsidRPr="00E21384">
        <w:rPr>
          <w:rFonts w:ascii="Times New Roman" w:eastAsia="Times New Roman" w:hAnsi="Times New Roman" w:cs="Times New Roman"/>
          <w:bCs/>
          <w:sz w:val="24"/>
          <w:szCs w:val="24"/>
        </w:rPr>
        <w:t>закупівель</w:t>
      </w:r>
      <w:proofErr w:type="spellEnd"/>
      <w:r w:rsidRPr="00E21384">
        <w:rPr>
          <w:rFonts w:ascii="Times New Roman" w:eastAsia="Times New Roman" w:hAnsi="Times New Roman" w:cs="Times New Roman"/>
          <w:bCs/>
          <w:sz w:val="24"/>
          <w:szCs w:val="24"/>
        </w:rPr>
        <w:t xml:space="preserve"> повідомлення про намір укласти договір про закупівлю, повинен надати замовнику шляхом оприлюднення в електронній системі </w:t>
      </w:r>
      <w:proofErr w:type="spellStart"/>
      <w:r w:rsidRPr="00E21384">
        <w:rPr>
          <w:rFonts w:ascii="Times New Roman" w:eastAsia="Times New Roman" w:hAnsi="Times New Roman" w:cs="Times New Roman"/>
          <w:bCs/>
          <w:sz w:val="24"/>
          <w:szCs w:val="24"/>
        </w:rPr>
        <w:t>закупівель</w:t>
      </w:r>
      <w:proofErr w:type="spellEnd"/>
      <w:r w:rsidRPr="00E21384">
        <w:rPr>
          <w:rFonts w:ascii="Times New Roman" w:eastAsia="Times New Roman" w:hAnsi="Times New Roman" w:cs="Times New Roman"/>
          <w:bCs/>
          <w:sz w:val="24"/>
          <w:szCs w:val="24"/>
        </w:rPr>
        <w:t xml:space="preserve"> документи, що підтверджують відсутність підстав, зазначених у підпунктах 3, 5, 6 і 12 та в абзаці чотирнадцятому пункту 47 Особливостей. </w:t>
      </w:r>
    </w:p>
    <w:p w14:paraId="332EE450" w14:textId="77777777" w:rsidR="009707A5" w:rsidRPr="00E21384" w:rsidRDefault="009707A5" w:rsidP="009707A5">
      <w:pPr>
        <w:widowControl w:val="0"/>
        <w:pBdr>
          <w:top w:val="nil"/>
          <w:left w:val="nil"/>
          <w:bottom w:val="nil"/>
          <w:right w:val="nil"/>
          <w:between w:val="nil"/>
        </w:pBdr>
        <w:spacing w:after="0" w:line="240" w:lineRule="auto"/>
        <w:ind w:firstLine="567"/>
        <w:jc w:val="both"/>
        <w:rPr>
          <w:rFonts w:ascii="Times New Roman" w:eastAsia="Times New Roman" w:hAnsi="Times New Roman" w:cs="Times New Roman"/>
          <w:bCs/>
          <w:sz w:val="24"/>
          <w:szCs w:val="24"/>
        </w:rPr>
      </w:pPr>
      <w:r w:rsidRPr="00E21384">
        <w:rPr>
          <w:rFonts w:ascii="Times New Roman" w:eastAsia="Times New Roman" w:hAnsi="Times New Roman" w:cs="Times New Roman"/>
          <w:bCs/>
          <w:sz w:val="24"/>
          <w:szCs w:val="24"/>
        </w:rPr>
        <w:t>Першим днем строку, передбаченого цією тендерною документацією та/ або Законом та/ або Особливостями, перебіг якого визначається з дати певної події, вважатиметься наступний за днем відповідної події календарний або робочий день, залежно від того, у яких днях (календарних чи робочих) обраховується відповідний строк.</w:t>
      </w:r>
    </w:p>
    <w:p w14:paraId="28F9A6EF" w14:textId="77777777" w:rsidR="008D003B" w:rsidRPr="00E21384" w:rsidRDefault="008D003B" w:rsidP="008D003B">
      <w:pPr>
        <w:spacing w:after="0" w:line="240" w:lineRule="auto"/>
        <w:rPr>
          <w:rFonts w:ascii="Times New Roman" w:hAnsi="Times New Roman" w:cs="Times New Roman"/>
          <w:bCs/>
        </w:rPr>
      </w:pPr>
      <w:r w:rsidRPr="00E21384">
        <w:rPr>
          <w:rFonts w:ascii="Times New Roman" w:hAnsi="Times New Roman" w:cs="Times New Roman"/>
          <w:bCs/>
        </w:rPr>
        <w:t>3.1. Документи, які надаються  ПЕРЕМОЖЦЕМ (юридичною особою):</w:t>
      </w:r>
    </w:p>
    <w:tbl>
      <w:tblPr>
        <w:tblW w:w="9981" w:type="dxa"/>
        <w:tblInd w:w="-100" w:type="dxa"/>
        <w:tblLayout w:type="fixed"/>
        <w:tblLook w:val="0400" w:firstRow="0" w:lastRow="0" w:firstColumn="0" w:lastColumn="0" w:noHBand="0" w:noVBand="1"/>
      </w:tblPr>
      <w:tblGrid>
        <w:gridCol w:w="765"/>
        <w:gridCol w:w="4350"/>
        <w:gridCol w:w="4866"/>
      </w:tblGrid>
      <w:tr w:rsidR="008D003B" w:rsidRPr="00E21384" w14:paraId="69C7A09E" w14:textId="77777777" w:rsidTr="00F74B76">
        <w:trPr>
          <w:trHeight w:val="538"/>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85D873" w14:textId="77777777" w:rsidR="008D003B" w:rsidRPr="00E21384" w:rsidRDefault="008D003B" w:rsidP="00F74B76">
            <w:pPr>
              <w:spacing w:after="0" w:line="240" w:lineRule="auto"/>
              <w:ind w:left="100"/>
              <w:jc w:val="center"/>
              <w:rPr>
                <w:rFonts w:ascii="Times New Roman" w:hAnsi="Times New Roman" w:cs="Times New Roman"/>
                <w:bCs/>
              </w:rPr>
            </w:pPr>
            <w:r w:rsidRPr="00E21384">
              <w:rPr>
                <w:rFonts w:ascii="Times New Roman" w:hAnsi="Times New Roman" w:cs="Times New Roman"/>
                <w:bCs/>
              </w:rPr>
              <w:t>№</w:t>
            </w:r>
          </w:p>
          <w:p w14:paraId="05CD5B0B" w14:textId="77777777" w:rsidR="008D003B" w:rsidRPr="00E21384" w:rsidRDefault="008D003B" w:rsidP="00F74B76">
            <w:pPr>
              <w:spacing w:after="0" w:line="240" w:lineRule="auto"/>
              <w:ind w:left="100"/>
              <w:jc w:val="center"/>
              <w:rPr>
                <w:rFonts w:ascii="Times New Roman" w:hAnsi="Times New Roman" w:cs="Times New Roman"/>
                <w:bCs/>
              </w:rPr>
            </w:pPr>
            <w:r w:rsidRPr="00E21384">
              <w:rPr>
                <w:rFonts w:ascii="Times New Roman" w:hAnsi="Times New Roman" w:cs="Times New Roman"/>
                <w:bCs/>
              </w:rPr>
              <w:t>з/п</w:t>
            </w:r>
          </w:p>
        </w:tc>
        <w:tc>
          <w:tcPr>
            <w:tcW w:w="4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2A6F5E" w14:textId="77777777" w:rsidR="008D003B" w:rsidRPr="00E21384" w:rsidRDefault="008D003B" w:rsidP="00F74B76">
            <w:pPr>
              <w:spacing w:after="0" w:line="240" w:lineRule="auto"/>
              <w:ind w:left="100"/>
              <w:jc w:val="center"/>
              <w:rPr>
                <w:rFonts w:ascii="Times New Roman" w:hAnsi="Times New Roman" w:cs="Times New Roman"/>
                <w:bCs/>
              </w:rPr>
            </w:pPr>
            <w:r w:rsidRPr="00E21384">
              <w:rPr>
                <w:rFonts w:ascii="Times New Roman" w:hAnsi="Times New Roman" w:cs="Times New Roman"/>
                <w:bCs/>
              </w:rPr>
              <w:t>Вимоги згідно п. 47 Особливостей</w:t>
            </w:r>
          </w:p>
          <w:p w14:paraId="20FF2FBC" w14:textId="77777777" w:rsidR="008D003B" w:rsidRPr="00E21384" w:rsidRDefault="008D003B" w:rsidP="00F74B76">
            <w:pPr>
              <w:spacing w:after="0" w:line="240" w:lineRule="auto"/>
              <w:ind w:left="100"/>
              <w:jc w:val="center"/>
              <w:rPr>
                <w:rFonts w:ascii="Times New Roman" w:hAnsi="Times New Roman" w:cs="Times New Roman"/>
                <w:bCs/>
              </w:rPr>
            </w:pPr>
          </w:p>
        </w:tc>
        <w:tc>
          <w:tcPr>
            <w:tcW w:w="48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D6F6D1" w14:textId="77777777" w:rsidR="008D003B" w:rsidRPr="00E21384" w:rsidRDefault="008D003B" w:rsidP="00F74B76">
            <w:pPr>
              <w:spacing w:after="0" w:line="240" w:lineRule="auto"/>
              <w:ind w:left="100"/>
              <w:jc w:val="center"/>
              <w:rPr>
                <w:rFonts w:ascii="Times New Roman" w:hAnsi="Times New Roman" w:cs="Times New Roman"/>
                <w:bCs/>
              </w:rPr>
            </w:pPr>
            <w:r w:rsidRPr="00E21384">
              <w:rPr>
                <w:rFonts w:ascii="Times New Roman" w:hAnsi="Times New Roman" w:cs="Times New Roman"/>
                <w:bCs/>
              </w:rPr>
              <w:t>Переможець торгів на виконання вимоги згідно п. 47 Особливостей (підтвердження відсутності підстав) повинен надати таку інформацію:</w:t>
            </w:r>
          </w:p>
        </w:tc>
      </w:tr>
      <w:tr w:rsidR="008D003B" w:rsidRPr="00E21384" w14:paraId="46306A29" w14:textId="77777777" w:rsidTr="00F74B76">
        <w:trPr>
          <w:trHeight w:val="1011"/>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69AE6F" w14:textId="77777777" w:rsidR="008D003B" w:rsidRPr="00E21384" w:rsidRDefault="008D003B" w:rsidP="00F74B76">
            <w:pPr>
              <w:spacing w:after="0" w:line="240" w:lineRule="auto"/>
              <w:ind w:left="100"/>
              <w:jc w:val="center"/>
              <w:rPr>
                <w:rFonts w:ascii="Times New Roman" w:hAnsi="Times New Roman" w:cs="Times New Roman"/>
                <w:bCs/>
              </w:rPr>
            </w:pPr>
            <w:r w:rsidRPr="00E21384">
              <w:rPr>
                <w:rFonts w:ascii="Times New Roman" w:hAnsi="Times New Roman" w:cs="Times New Roman"/>
                <w:bCs/>
              </w:rPr>
              <w:t>1</w:t>
            </w:r>
          </w:p>
        </w:tc>
        <w:tc>
          <w:tcPr>
            <w:tcW w:w="4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55946B" w14:textId="77777777" w:rsidR="008D003B" w:rsidRPr="00E21384" w:rsidRDefault="008D003B" w:rsidP="00F74B76">
            <w:pPr>
              <w:widowControl w:val="0"/>
              <w:pBdr>
                <w:top w:val="nil"/>
                <w:left w:val="nil"/>
                <w:bottom w:val="nil"/>
                <w:right w:val="nil"/>
                <w:between w:val="nil"/>
              </w:pBdr>
              <w:spacing w:after="0" w:line="240" w:lineRule="auto"/>
              <w:jc w:val="both"/>
              <w:rPr>
                <w:rFonts w:ascii="Times New Roman" w:hAnsi="Times New Roman" w:cs="Times New Roman"/>
                <w:bCs/>
              </w:rPr>
            </w:pPr>
            <w:r w:rsidRPr="00E21384">
              <w:rPr>
                <w:rFonts w:ascii="Times New Roman" w:hAnsi="Times New Roman" w:cs="Times New Roman"/>
                <w:bCs/>
              </w:rPr>
              <w:t>Керівника учасника процедури закупівлі, фізичну особу, яка є учасником процедури закупівлі, було притягнуто згідно із законом  до відповідальності за вчинення корупційного правопорушення або правопорушення, пов’язаного з корупцією.</w:t>
            </w:r>
          </w:p>
          <w:p w14:paraId="752B9A45" w14:textId="77777777" w:rsidR="008D003B" w:rsidRPr="00E21384" w:rsidRDefault="008D003B" w:rsidP="00F74B76">
            <w:pPr>
              <w:spacing w:after="0" w:line="240" w:lineRule="auto"/>
              <w:jc w:val="both"/>
              <w:rPr>
                <w:rFonts w:ascii="Times New Roman" w:hAnsi="Times New Roman" w:cs="Times New Roman"/>
                <w:bCs/>
              </w:rPr>
            </w:pPr>
            <w:r w:rsidRPr="00E21384">
              <w:rPr>
                <w:rFonts w:ascii="Times New Roman" w:hAnsi="Times New Roman" w:cs="Times New Roman"/>
                <w:bCs/>
              </w:rPr>
              <w:t>(підпункт 3 пункт 47 Особливостей)</w:t>
            </w:r>
          </w:p>
        </w:tc>
        <w:tc>
          <w:tcPr>
            <w:tcW w:w="48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CA3B42" w14:textId="77777777" w:rsidR="008D003B" w:rsidRPr="00E21384" w:rsidRDefault="008D003B" w:rsidP="00F74B76">
            <w:pPr>
              <w:spacing w:after="0" w:line="240" w:lineRule="auto"/>
              <w:ind w:right="140"/>
              <w:jc w:val="both"/>
              <w:rPr>
                <w:rFonts w:ascii="Times New Roman" w:hAnsi="Times New Roman" w:cs="Times New Roman"/>
                <w:bCs/>
                <w:sz w:val="18"/>
                <w:szCs w:val="18"/>
              </w:rPr>
            </w:pPr>
            <w:r w:rsidRPr="00E21384">
              <w:rPr>
                <w:rFonts w:ascii="Times New Roman" w:hAnsi="Times New Roman" w:cs="Times New Roman"/>
                <w:bCs/>
                <w:sz w:val="18"/>
                <w:szCs w:val="18"/>
              </w:rPr>
              <w:t xml:space="preserve">Інформаційна довідка з Єдиного державного реєстру осіб, які вчинили корупційні або пов’язані з корупцією правопорушення, згідно з якою не буде знайдено інформації про корупційні або пов'язані з корупцією правопорушення керівника учасника процедури закупівлі. Довідка надається в період відсутності функціональної можливості перевірки інформації на </w:t>
            </w:r>
            <w:proofErr w:type="spellStart"/>
            <w:r w:rsidRPr="00E21384">
              <w:rPr>
                <w:rFonts w:ascii="Times New Roman" w:hAnsi="Times New Roman" w:cs="Times New Roman"/>
                <w:bCs/>
                <w:sz w:val="18"/>
                <w:szCs w:val="18"/>
              </w:rPr>
              <w:t>вебресурсі</w:t>
            </w:r>
            <w:proofErr w:type="spellEnd"/>
            <w:r w:rsidRPr="00E21384">
              <w:rPr>
                <w:rFonts w:ascii="Times New Roman" w:hAnsi="Times New Roman" w:cs="Times New Roman"/>
                <w:bCs/>
                <w:sz w:val="18"/>
                <w:szCs w:val="18"/>
              </w:rPr>
              <w:t xml:space="preserve"> Єдиного державного реєстру осіб, які вчинили корупційні або пов’язані з корупцією правопорушення, яка не стосується запитувача.</w:t>
            </w:r>
          </w:p>
          <w:p w14:paraId="7D5025EB" w14:textId="77777777" w:rsidR="008D003B" w:rsidRPr="00E21384" w:rsidRDefault="008D003B" w:rsidP="00F74B76">
            <w:pPr>
              <w:spacing w:after="0"/>
              <w:ind w:right="140"/>
              <w:jc w:val="both"/>
              <w:rPr>
                <w:rFonts w:ascii="Times New Roman" w:hAnsi="Times New Roman" w:cs="Times New Roman"/>
                <w:i/>
                <w:sz w:val="18"/>
                <w:szCs w:val="18"/>
              </w:rPr>
            </w:pPr>
            <w:r w:rsidRPr="00E21384">
              <w:rPr>
                <w:rFonts w:ascii="Times New Roman" w:hAnsi="Times New Roman" w:cs="Times New Roman"/>
                <w:i/>
                <w:sz w:val="18"/>
                <w:szCs w:val="18"/>
              </w:rPr>
              <w:t xml:space="preserve">Згідно з пунктом 47 Особливостей - Переможець процедури закупівлі у строк, що не перевищує чотири дні з дати оприлюднення в електронній системі </w:t>
            </w:r>
            <w:proofErr w:type="spellStart"/>
            <w:r w:rsidRPr="00E21384">
              <w:rPr>
                <w:rFonts w:ascii="Times New Roman" w:hAnsi="Times New Roman" w:cs="Times New Roman"/>
                <w:i/>
                <w:sz w:val="18"/>
                <w:szCs w:val="18"/>
              </w:rPr>
              <w:t>закупівель</w:t>
            </w:r>
            <w:proofErr w:type="spellEnd"/>
            <w:r w:rsidRPr="00E21384">
              <w:rPr>
                <w:rFonts w:ascii="Times New Roman" w:hAnsi="Times New Roman" w:cs="Times New Roman"/>
                <w:i/>
                <w:sz w:val="18"/>
                <w:szCs w:val="18"/>
              </w:rPr>
              <w:t xml:space="preserve"> повідомлення про намір укласти договір про закупівлю, повинен надати замовнику шляхом оприлюднення в електронній системі </w:t>
            </w:r>
            <w:proofErr w:type="spellStart"/>
            <w:r w:rsidRPr="00E21384">
              <w:rPr>
                <w:rFonts w:ascii="Times New Roman" w:hAnsi="Times New Roman" w:cs="Times New Roman"/>
                <w:i/>
                <w:sz w:val="18"/>
                <w:szCs w:val="18"/>
              </w:rPr>
              <w:t>закупівель</w:t>
            </w:r>
            <w:proofErr w:type="spellEnd"/>
            <w:r w:rsidRPr="00E21384">
              <w:rPr>
                <w:rFonts w:ascii="Times New Roman" w:hAnsi="Times New Roman" w:cs="Times New Roman"/>
                <w:i/>
                <w:sz w:val="18"/>
                <w:szCs w:val="18"/>
              </w:rPr>
              <w:t xml:space="preserve"> документи, що підтверджують відсутність підстав, зазначених у </w:t>
            </w:r>
            <w:hyperlink r:id="rId18" w:anchor="n618">
              <w:r w:rsidRPr="00E21384">
                <w:rPr>
                  <w:rFonts w:ascii="Times New Roman" w:hAnsi="Times New Roman" w:cs="Times New Roman"/>
                  <w:i/>
                  <w:sz w:val="18"/>
                  <w:szCs w:val="18"/>
                </w:rPr>
                <w:t>підпунктах 3</w:t>
              </w:r>
            </w:hyperlink>
            <w:r w:rsidRPr="00E21384">
              <w:rPr>
                <w:rFonts w:ascii="Times New Roman" w:hAnsi="Times New Roman" w:cs="Times New Roman"/>
                <w:i/>
                <w:sz w:val="18"/>
                <w:szCs w:val="18"/>
              </w:rPr>
              <w:t xml:space="preserve">, </w:t>
            </w:r>
            <w:hyperlink r:id="rId19" w:anchor="n620">
              <w:r w:rsidRPr="00E21384">
                <w:rPr>
                  <w:rFonts w:ascii="Times New Roman" w:hAnsi="Times New Roman" w:cs="Times New Roman"/>
                  <w:i/>
                  <w:sz w:val="18"/>
                  <w:szCs w:val="18"/>
                </w:rPr>
                <w:t>5</w:t>
              </w:r>
            </w:hyperlink>
            <w:r w:rsidRPr="00E21384">
              <w:rPr>
                <w:rFonts w:ascii="Times New Roman" w:hAnsi="Times New Roman" w:cs="Times New Roman"/>
                <w:i/>
                <w:sz w:val="18"/>
                <w:szCs w:val="18"/>
              </w:rPr>
              <w:t xml:space="preserve">, </w:t>
            </w:r>
            <w:hyperlink r:id="rId20" w:anchor="n621">
              <w:r w:rsidRPr="00E21384">
                <w:rPr>
                  <w:rFonts w:ascii="Times New Roman" w:hAnsi="Times New Roman" w:cs="Times New Roman"/>
                  <w:i/>
                  <w:sz w:val="18"/>
                  <w:szCs w:val="18"/>
                </w:rPr>
                <w:t>6</w:t>
              </w:r>
            </w:hyperlink>
            <w:r w:rsidRPr="00E21384">
              <w:rPr>
                <w:rFonts w:ascii="Times New Roman" w:hAnsi="Times New Roman" w:cs="Times New Roman"/>
                <w:i/>
                <w:sz w:val="18"/>
                <w:szCs w:val="18"/>
              </w:rPr>
              <w:t xml:space="preserve"> і </w:t>
            </w:r>
            <w:hyperlink r:id="rId21" w:anchor="n627">
              <w:r w:rsidRPr="00E21384">
                <w:rPr>
                  <w:rFonts w:ascii="Times New Roman" w:hAnsi="Times New Roman" w:cs="Times New Roman"/>
                  <w:i/>
                  <w:sz w:val="18"/>
                  <w:szCs w:val="18"/>
                </w:rPr>
                <w:t>12</w:t>
              </w:r>
            </w:hyperlink>
            <w:r w:rsidRPr="00E21384">
              <w:rPr>
                <w:rFonts w:ascii="Times New Roman" w:hAnsi="Times New Roman" w:cs="Times New Roman"/>
                <w:i/>
                <w:sz w:val="18"/>
                <w:szCs w:val="18"/>
              </w:rPr>
              <w:t xml:space="preserve"> та в </w:t>
            </w:r>
            <w:hyperlink r:id="rId22" w:anchor="n628">
              <w:r w:rsidRPr="00E21384">
                <w:rPr>
                  <w:rFonts w:ascii="Times New Roman" w:hAnsi="Times New Roman" w:cs="Times New Roman"/>
                  <w:i/>
                  <w:sz w:val="18"/>
                  <w:szCs w:val="18"/>
                </w:rPr>
                <w:t>абзаці чотирнадцятому</w:t>
              </w:r>
            </w:hyperlink>
            <w:r w:rsidRPr="00E21384">
              <w:rPr>
                <w:rFonts w:ascii="Times New Roman" w:hAnsi="Times New Roman" w:cs="Times New Roman"/>
                <w:i/>
                <w:sz w:val="18"/>
                <w:szCs w:val="18"/>
              </w:rPr>
              <w:t xml:space="preserve"> цього пункту.</w:t>
            </w:r>
          </w:p>
          <w:p w14:paraId="06CBAB80" w14:textId="77777777" w:rsidR="008D003B" w:rsidRPr="00E21384" w:rsidRDefault="008D003B" w:rsidP="00F74B76">
            <w:pPr>
              <w:spacing w:after="0"/>
              <w:ind w:right="140"/>
              <w:jc w:val="both"/>
              <w:rPr>
                <w:rFonts w:ascii="Times New Roman" w:hAnsi="Times New Roman" w:cs="Times New Roman"/>
                <w:i/>
                <w:sz w:val="18"/>
                <w:szCs w:val="18"/>
              </w:rPr>
            </w:pPr>
            <w:r w:rsidRPr="00E21384">
              <w:rPr>
                <w:rFonts w:ascii="Times New Roman" w:hAnsi="Times New Roman" w:cs="Times New Roman"/>
                <w:i/>
                <w:sz w:val="18"/>
                <w:szCs w:val="18"/>
              </w:rPr>
              <w:t xml:space="preserve">Згідно з підпунктом 3 пункту 44 Особливостей - Замовник відхиляє тендерну пропозицію із зазначенням аргументації в електронній системі </w:t>
            </w:r>
            <w:proofErr w:type="spellStart"/>
            <w:r w:rsidRPr="00E21384">
              <w:rPr>
                <w:rFonts w:ascii="Times New Roman" w:hAnsi="Times New Roman" w:cs="Times New Roman"/>
                <w:i/>
                <w:sz w:val="18"/>
                <w:szCs w:val="18"/>
              </w:rPr>
              <w:t>закупівель</w:t>
            </w:r>
            <w:proofErr w:type="spellEnd"/>
            <w:r w:rsidRPr="00E21384">
              <w:rPr>
                <w:rFonts w:ascii="Times New Roman" w:hAnsi="Times New Roman" w:cs="Times New Roman"/>
                <w:i/>
                <w:sz w:val="18"/>
                <w:szCs w:val="18"/>
              </w:rPr>
              <w:t xml:space="preserve"> у разі, коли переможець процедури закупівлі не надав у спосіб, зазначений в тендерній документації, документи, що підтверджують відсутність підстав, визначених у </w:t>
            </w:r>
            <w:hyperlink r:id="rId23" w:anchor="n618">
              <w:r w:rsidRPr="00E21384">
                <w:rPr>
                  <w:rFonts w:ascii="Times New Roman" w:hAnsi="Times New Roman" w:cs="Times New Roman"/>
                  <w:i/>
                  <w:sz w:val="18"/>
                  <w:szCs w:val="18"/>
                </w:rPr>
                <w:t>підпунктах 3</w:t>
              </w:r>
            </w:hyperlink>
            <w:r w:rsidRPr="00E21384">
              <w:rPr>
                <w:rFonts w:ascii="Times New Roman" w:hAnsi="Times New Roman" w:cs="Times New Roman"/>
                <w:i/>
                <w:sz w:val="18"/>
                <w:szCs w:val="18"/>
              </w:rPr>
              <w:t xml:space="preserve">, </w:t>
            </w:r>
            <w:hyperlink r:id="rId24" w:anchor="n620">
              <w:r w:rsidRPr="00E21384">
                <w:rPr>
                  <w:rFonts w:ascii="Times New Roman" w:hAnsi="Times New Roman" w:cs="Times New Roman"/>
                  <w:i/>
                  <w:sz w:val="18"/>
                  <w:szCs w:val="18"/>
                </w:rPr>
                <w:t>5</w:t>
              </w:r>
            </w:hyperlink>
            <w:r w:rsidRPr="00E21384">
              <w:rPr>
                <w:rFonts w:ascii="Times New Roman" w:hAnsi="Times New Roman" w:cs="Times New Roman"/>
                <w:i/>
                <w:sz w:val="18"/>
                <w:szCs w:val="18"/>
              </w:rPr>
              <w:t xml:space="preserve">, </w:t>
            </w:r>
            <w:hyperlink r:id="rId25" w:anchor="n621">
              <w:r w:rsidRPr="00E21384">
                <w:rPr>
                  <w:rFonts w:ascii="Times New Roman" w:hAnsi="Times New Roman" w:cs="Times New Roman"/>
                  <w:i/>
                  <w:sz w:val="18"/>
                  <w:szCs w:val="18"/>
                </w:rPr>
                <w:t>6</w:t>
              </w:r>
            </w:hyperlink>
            <w:r w:rsidRPr="00E21384">
              <w:rPr>
                <w:rFonts w:ascii="Times New Roman" w:hAnsi="Times New Roman" w:cs="Times New Roman"/>
                <w:i/>
                <w:sz w:val="18"/>
                <w:szCs w:val="18"/>
              </w:rPr>
              <w:t xml:space="preserve"> і </w:t>
            </w:r>
            <w:hyperlink r:id="rId26" w:anchor="n627">
              <w:r w:rsidRPr="00E21384">
                <w:rPr>
                  <w:rFonts w:ascii="Times New Roman" w:hAnsi="Times New Roman" w:cs="Times New Roman"/>
                  <w:i/>
                  <w:sz w:val="18"/>
                  <w:szCs w:val="18"/>
                </w:rPr>
                <w:t>12</w:t>
              </w:r>
            </w:hyperlink>
            <w:r w:rsidRPr="00E21384">
              <w:rPr>
                <w:rFonts w:ascii="Times New Roman" w:hAnsi="Times New Roman" w:cs="Times New Roman"/>
                <w:i/>
                <w:sz w:val="18"/>
                <w:szCs w:val="18"/>
              </w:rPr>
              <w:t xml:space="preserve"> та в </w:t>
            </w:r>
            <w:hyperlink r:id="rId27" w:anchor="n628">
              <w:r w:rsidRPr="00E21384">
                <w:rPr>
                  <w:rFonts w:ascii="Times New Roman" w:hAnsi="Times New Roman" w:cs="Times New Roman"/>
                  <w:i/>
                  <w:sz w:val="18"/>
                  <w:szCs w:val="18"/>
                </w:rPr>
                <w:t>абзаці чотирнадцятому</w:t>
              </w:r>
            </w:hyperlink>
            <w:r w:rsidRPr="00E21384">
              <w:rPr>
                <w:rFonts w:ascii="Times New Roman" w:hAnsi="Times New Roman" w:cs="Times New Roman"/>
                <w:i/>
                <w:sz w:val="18"/>
                <w:szCs w:val="18"/>
              </w:rPr>
              <w:t xml:space="preserve"> пункту 47 Особливостей.</w:t>
            </w:r>
          </w:p>
          <w:p w14:paraId="4E7EFC2E" w14:textId="77777777" w:rsidR="008D003B" w:rsidRPr="00E21384" w:rsidRDefault="008D003B" w:rsidP="00F74B76">
            <w:pPr>
              <w:spacing w:after="0" w:line="256" w:lineRule="auto"/>
              <w:ind w:right="140"/>
              <w:jc w:val="both"/>
              <w:rPr>
                <w:rFonts w:ascii="Times New Roman" w:hAnsi="Times New Roman" w:cs="Times New Roman"/>
                <w:i/>
                <w:sz w:val="18"/>
                <w:szCs w:val="18"/>
              </w:rPr>
            </w:pPr>
            <w:r w:rsidRPr="00E21384">
              <w:rPr>
                <w:rFonts w:ascii="Times New Roman" w:hAnsi="Times New Roman" w:cs="Times New Roman"/>
                <w:i/>
                <w:sz w:val="18"/>
                <w:szCs w:val="18"/>
              </w:rPr>
              <w:t>З 04.09.2023 р. Національне агентство з питань запобігання корупції (НАЗК) відкрило доступ до Реєстру осіб, які вчинили корупційні та пов’язані з корупцією правопорушення, з урахуванням безпекових аспектів. Проте згідно з постановою КМУ від 12.03.2022 р. № 263, яка застосовується до припинення чи скасування воєнного стану, інформаційні, інформаційно-комунікаційні та електронні комунікаційні системи, публічні електронні реєстри можуть як зупиняти, обмежувати</w:t>
            </w:r>
            <w:r w:rsidRPr="00E21384">
              <w:rPr>
                <w:rFonts w:ascii="Times New Roman" w:hAnsi="Times New Roman" w:cs="Times New Roman"/>
                <w:b/>
                <w:i/>
                <w:sz w:val="18"/>
                <w:szCs w:val="18"/>
              </w:rPr>
              <w:t xml:space="preserve"> </w:t>
            </w:r>
            <w:r w:rsidRPr="00E21384">
              <w:rPr>
                <w:rFonts w:ascii="Times New Roman" w:hAnsi="Times New Roman" w:cs="Times New Roman"/>
                <w:i/>
                <w:sz w:val="18"/>
                <w:szCs w:val="18"/>
              </w:rPr>
              <w:t>свою роботу, так і відкриватись, поновлюватись у період воєнного стану.</w:t>
            </w:r>
          </w:p>
          <w:p w14:paraId="789D50C4" w14:textId="77777777" w:rsidR="008D003B" w:rsidRPr="00E21384" w:rsidRDefault="008D003B" w:rsidP="00F74B76">
            <w:pPr>
              <w:spacing w:after="0" w:line="240" w:lineRule="auto"/>
              <w:ind w:right="140"/>
              <w:jc w:val="both"/>
              <w:rPr>
                <w:rFonts w:ascii="Times New Roman" w:hAnsi="Times New Roman" w:cs="Times New Roman"/>
                <w:bCs/>
                <w:sz w:val="18"/>
                <w:szCs w:val="18"/>
              </w:rPr>
            </w:pPr>
            <w:r w:rsidRPr="00E21384">
              <w:rPr>
                <w:rFonts w:ascii="Times New Roman" w:hAnsi="Times New Roman" w:cs="Times New Roman"/>
                <w:i/>
                <w:sz w:val="18"/>
                <w:szCs w:val="18"/>
              </w:rPr>
              <w:lastRenderedPageBreak/>
              <w:t>Таким чином, Інформаційна довідка з Єдиного державного реєстру осіб, які вчинили корупційні або пов’язані з корупцією правопорушення, згідно з якою не буде знайдено інформації про корупційні або пов'язані з корупцією правопорушення керівника учасника процедури закупівлі, надається переможцем.</w:t>
            </w:r>
          </w:p>
        </w:tc>
      </w:tr>
      <w:tr w:rsidR="008D003B" w:rsidRPr="00E21384" w14:paraId="5F18C058" w14:textId="77777777" w:rsidTr="00F74B76">
        <w:trPr>
          <w:trHeight w:val="2152"/>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658395" w14:textId="77777777" w:rsidR="008D003B" w:rsidRPr="00E21384" w:rsidRDefault="008D003B" w:rsidP="00F74B76">
            <w:pPr>
              <w:spacing w:after="0" w:line="240" w:lineRule="auto"/>
              <w:ind w:left="100"/>
              <w:jc w:val="center"/>
              <w:rPr>
                <w:rFonts w:ascii="Times New Roman" w:hAnsi="Times New Roman" w:cs="Times New Roman"/>
                <w:bCs/>
              </w:rPr>
            </w:pPr>
            <w:r w:rsidRPr="00E21384">
              <w:rPr>
                <w:rFonts w:ascii="Times New Roman" w:hAnsi="Times New Roman" w:cs="Times New Roman"/>
                <w:bCs/>
              </w:rPr>
              <w:lastRenderedPageBreak/>
              <w:t>2</w:t>
            </w:r>
          </w:p>
        </w:tc>
        <w:tc>
          <w:tcPr>
            <w:tcW w:w="4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5B90E" w14:textId="77777777" w:rsidR="008D003B" w:rsidRPr="00E21384" w:rsidRDefault="008D003B" w:rsidP="00F74B76">
            <w:pPr>
              <w:widowControl w:val="0"/>
              <w:pBdr>
                <w:top w:val="nil"/>
                <w:left w:val="nil"/>
                <w:bottom w:val="nil"/>
                <w:right w:val="nil"/>
                <w:between w:val="nil"/>
              </w:pBdr>
              <w:spacing w:after="0" w:line="240" w:lineRule="auto"/>
              <w:jc w:val="both"/>
              <w:rPr>
                <w:rFonts w:ascii="Times New Roman" w:hAnsi="Times New Roman" w:cs="Times New Roman"/>
                <w:bCs/>
              </w:rPr>
            </w:pPr>
            <w:r w:rsidRPr="00E21384">
              <w:rPr>
                <w:rFonts w:ascii="Times New Roman" w:hAnsi="Times New Roman" w:cs="Times New Roman"/>
                <w:bCs/>
              </w:rPr>
              <w:t>Керівник учасника процедури закупівлі був засуджений за кримінальне правопорушення, вчинене з корисливих мотивів (зокрема, пов’язане з хабарництвом, шахрайством та відмиванням коштів), судимість з якого не знято або не погашено в установленому законом порядку.</w:t>
            </w:r>
          </w:p>
          <w:p w14:paraId="46492454" w14:textId="77777777" w:rsidR="008D003B" w:rsidRPr="00E21384" w:rsidRDefault="008D003B" w:rsidP="00F74B76">
            <w:pPr>
              <w:spacing w:after="0" w:line="240" w:lineRule="auto"/>
              <w:ind w:right="140"/>
              <w:jc w:val="both"/>
              <w:rPr>
                <w:rFonts w:ascii="Times New Roman" w:hAnsi="Times New Roman" w:cs="Times New Roman"/>
                <w:bCs/>
              </w:rPr>
            </w:pPr>
            <w:r w:rsidRPr="00E21384">
              <w:rPr>
                <w:rFonts w:ascii="Times New Roman" w:hAnsi="Times New Roman" w:cs="Times New Roman"/>
                <w:bCs/>
              </w:rPr>
              <w:t>(підпункт 6 пункт 47 Особливостей)</w:t>
            </w:r>
          </w:p>
        </w:tc>
        <w:tc>
          <w:tcPr>
            <w:tcW w:w="4866"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7F0386F9" w14:textId="77777777" w:rsidR="008D003B" w:rsidRPr="00E21384" w:rsidRDefault="008D003B" w:rsidP="00F74B76">
            <w:pPr>
              <w:spacing w:after="0" w:line="240" w:lineRule="auto"/>
              <w:jc w:val="both"/>
              <w:rPr>
                <w:rFonts w:ascii="Times New Roman" w:hAnsi="Times New Roman" w:cs="Times New Roman"/>
                <w:bCs/>
              </w:rPr>
            </w:pPr>
            <w:r w:rsidRPr="00E21384">
              <w:rPr>
                <w:rFonts w:ascii="Times New Roman" w:hAnsi="Times New Roman" w:cs="Times New Roman"/>
                <w:bCs/>
              </w:rPr>
              <w:t xml:space="preserve">Повний витяг з інформаційно-аналітичної системи «Облік відомостей про притягнення особи до кримінальної відповідальності та наявності судимості» сформований у паперовій або електронній формі, що містить інформацію про відсутність судимості або обмежень, передбачених кримінальним процесуальним законодавством України щодо керівника учасника процедури закупівлі. </w:t>
            </w:r>
          </w:p>
          <w:p w14:paraId="455E0434" w14:textId="77777777" w:rsidR="008D003B" w:rsidRPr="00E21384" w:rsidRDefault="008D003B" w:rsidP="00F74B76">
            <w:pPr>
              <w:spacing w:after="0" w:line="240" w:lineRule="auto"/>
              <w:jc w:val="both"/>
              <w:rPr>
                <w:rFonts w:ascii="Times New Roman" w:hAnsi="Times New Roman" w:cs="Times New Roman"/>
                <w:bCs/>
              </w:rPr>
            </w:pPr>
          </w:p>
          <w:p w14:paraId="42D42192" w14:textId="77777777" w:rsidR="008D003B" w:rsidRPr="00E21384" w:rsidRDefault="008D003B" w:rsidP="00F74B76">
            <w:pPr>
              <w:spacing w:after="0" w:line="240" w:lineRule="auto"/>
              <w:jc w:val="both"/>
              <w:rPr>
                <w:rFonts w:ascii="Times New Roman" w:hAnsi="Times New Roman" w:cs="Times New Roman"/>
                <w:bCs/>
              </w:rPr>
            </w:pPr>
            <w:r w:rsidRPr="00E21384">
              <w:rPr>
                <w:rFonts w:ascii="Times New Roman" w:hAnsi="Times New Roman" w:cs="Times New Roman"/>
                <w:bCs/>
              </w:rPr>
              <w:t xml:space="preserve">Документ повинен бути не більше </w:t>
            </w:r>
            <w:proofErr w:type="spellStart"/>
            <w:r w:rsidRPr="00E21384">
              <w:rPr>
                <w:rFonts w:ascii="Times New Roman" w:hAnsi="Times New Roman" w:cs="Times New Roman"/>
                <w:bCs/>
              </w:rPr>
              <w:t>тридцятиденної</w:t>
            </w:r>
            <w:proofErr w:type="spellEnd"/>
            <w:r w:rsidRPr="00E21384">
              <w:rPr>
                <w:rFonts w:ascii="Times New Roman" w:hAnsi="Times New Roman" w:cs="Times New Roman"/>
                <w:bCs/>
              </w:rPr>
              <w:t xml:space="preserve"> давнини від дати подання документа. </w:t>
            </w:r>
          </w:p>
        </w:tc>
      </w:tr>
      <w:tr w:rsidR="008D003B" w:rsidRPr="00E21384" w14:paraId="1F590BBD" w14:textId="77777777" w:rsidTr="00F74B76">
        <w:trPr>
          <w:trHeight w:val="1956"/>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97D5CC" w14:textId="77777777" w:rsidR="008D003B" w:rsidRPr="00E21384" w:rsidRDefault="008D003B" w:rsidP="00F74B76">
            <w:pPr>
              <w:spacing w:after="0" w:line="240" w:lineRule="auto"/>
              <w:ind w:left="100"/>
              <w:jc w:val="center"/>
              <w:rPr>
                <w:rFonts w:ascii="Times New Roman" w:hAnsi="Times New Roman" w:cs="Times New Roman"/>
                <w:bCs/>
              </w:rPr>
            </w:pPr>
            <w:r w:rsidRPr="00E21384">
              <w:rPr>
                <w:rFonts w:ascii="Times New Roman" w:hAnsi="Times New Roman" w:cs="Times New Roman"/>
                <w:bCs/>
              </w:rPr>
              <w:t>3</w:t>
            </w:r>
          </w:p>
        </w:tc>
        <w:tc>
          <w:tcPr>
            <w:tcW w:w="4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F1C72F" w14:textId="77777777" w:rsidR="008D003B" w:rsidRPr="00E21384" w:rsidRDefault="008D003B" w:rsidP="00F74B76">
            <w:pPr>
              <w:widowControl w:val="0"/>
              <w:pBdr>
                <w:top w:val="nil"/>
                <w:left w:val="nil"/>
                <w:bottom w:val="nil"/>
                <w:right w:val="nil"/>
                <w:between w:val="nil"/>
              </w:pBdr>
              <w:spacing w:after="0" w:line="240" w:lineRule="auto"/>
              <w:rPr>
                <w:rFonts w:ascii="Times New Roman" w:hAnsi="Times New Roman" w:cs="Times New Roman"/>
                <w:bCs/>
              </w:rPr>
            </w:pPr>
            <w:r w:rsidRPr="00E21384">
              <w:rPr>
                <w:rFonts w:ascii="Times New Roman" w:hAnsi="Times New Roman" w:cs="Times New Roman"/>
                <w:bCs/>
              </w:rPr>
              <w:t>Керівника учасника процедури закупівлі, фізичну особу, яка є учасником процедури закупівлі, було притягнуто згідно із законом до відповідальності за вчинення правопорушення, пов’язаного з використанням дитячої праці чи будь-якими формами торгівлі людьми.</w:t>
            </w:r>
          </w:p>
          <w:p w14:paraId="107301E9" w14:textId="77777777" w:rsidR="008D003B" w:rsidRPr="00E21384" w:rsidRDefault="008D003B" w:rsidP="00F74B76">
            <w:pPr>
              <w:spacing w:after="0" w:line="240" w:lineRule="auto"/>
              <w:rPr>
                <w:rFonts w:ascii="Times New Roman" w:hAnsi="Times New Roman" w:cs="Times New Roman"/>
                <w:bCs/>
              </w:rPr>
            </w:pPr>
            <w:r w:rsidRPr="00E21384">
              <w:rPr>
                <w:rFonts w:ascii="Times New Roman" w:hAnsi="Times New Roman" w:cs="Times New Roman"/>
                <w:bCs/>
              </w:rPr>
              <w:t>(підпункт 12 пункт 47 Особливостей)</w:t>
            </w:r>
          </w:p>
        </w:tc>
        <w:tc>
          <w:tcPr>
            <w:tcW w:w="4866"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271D0517" w14:textId="77777777" w:rsidR="008D003B" w:rsidRPr="00E21384" w:rsidRDefault="008D003B" w:rsidP="00F74B76">
            <w:pPr>
              <w:widowControl w:val="0"/>
              <w:pBdr>
                <w:top w:val="nil"/>
                <w:left w:val="nil"/>
                <w:bottom w:val="nil"/>
                <w:right w:val="nil"/>
                <w:between w:val="nil"/>
              </w:pBdr>
              <w:spacing w:after="0" w:line="240" w:lineRule="auto"/>
              <w:rPr>
                <w:rFonts w:ascii="Times New Roman" w:hAnsi="Times New Roman" w:cs="Times New Roman"/>
                <w:bCs/>
              </w:rPr>
            </w:pPr>
          </w:p>
        </w:tc>
      </w:tr>
      <w:tr w:rsidR="008D003B" w:rsidRPr="00E21384" w14:paraId="7935CF3D" w14:textId="77777777" w:rsidTr="00F74B76">
        <w:trPr>
          <w:trHeight w:val="862"/>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416F8" w14:textId="77777777" w:rsidR="008D003B" w:rsidRPr="00E21384" w:rsidRDefault="008D003B" w:rsidP="00F74B76">
            <w:pPr>
              <w:spacing w:after="0" w:line="240" w:lineRule="auto"/>
              <w:ind w:left="100"/>
              <w:jc w:val="center"/>
              <w:rPr>
                <w:rFonts w:ascii="Times New Roman" w:hAnsi="Times New Roman" w:cs="Times New Roman"/>
                <w:bCs/>
              </w:rPr>
            </w:pPr>
            <w:r w:rsidRPr="00E21384">
              <w:rPr>
                <w:rFonts w:ascii="Times New Roman" w:hAnsi="Times New Roman" w:cs="Times New Roman"/>
                <w:bCs/>
              </w:rPr>
              <w:t>4</w:t>
            </w:r>
          </w:p>
        </w:tc>
        <w:tc>
          <w:tcPr>
            <w:tcW w:w="4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92029C" w14:textId="77777777" w:rsidR="008D003B" w:rsidRPr="00E21384" w:rsidRDefault="008D003B" w:rsidP="00F74B76">
            <w:pPr>
              <w:pBdr>
                <w:top w:val="nil"/>
                <w:left w:val="nil"/>
                <w:bottom w:val="nil"/>
                <w:right w:val="nil"/>
                <w:between w:val="nil"/>
              </w:pBdr>
              <w:spacing w:after="0" w:line="240" w:lineRule="auto"/>
              <w:jc w:val="both"/>
              <w:rPr>
                <w:rFonts w:ascii="Times New Roman" w:hAnsi="Times New Roman" w:cs="Times New Roman"/>
                <w:bCs/>
              </w:rPr>
            </w:pPr>
            <w:r w:rsidRPr="00E21384">
              <w:rPr>
                <w:rFonts w:ascii="Times New Roman" w:hAnsi="Times New Roman" w:cs="Times New Roman"/>
                <w:bCs/>
              </w:rPr>
              <w:t xml:space="preserve">Учасник процедури закупівлі не виконав свої зобов’язання за раніше укладеним договором про закупівлю з цим самим замовником, що призвело до його дострокового розірвання, і було застосовано санкції у вигляді штрафів та/або відшкодування збитків — протягом трьох років з дати дострокового розірвання такого договору. Учасник процедури закупівлі, що перебуває в обставинах, зазначених у цьому абзаці, може надати підтвердження вжиття заходів для доведення своєї надійності, незважаючи на наявність відповідної підстави для відмови в участі у відкритих торгах.  </w:t>
            </w:r>
          </w:p>
          <w:p w14:paraId="797ADE54" w14:textId="77777777" w:rsidR="008D003B" w:rsidRPr="00E21384" w:rsidRDefault="008D003B" w:rsidP="00F74B76">
            <w:pPr>
              <w:pBdr>
                <w:top w:val="nil"/>
                <w:left w:val="nil"/>
                <w:bottom w:val="nil"/>
                <w:right w:val="nil"/>
                <w:between w:val="nil"/>
              </w:pBdr>
              <w:spacing w:after="0" w:line="240" w:lineRule="auto"/>
              <w:jc w:val="both"/>
              <w:rPr>
                <w:rFonts w:ascii="Times New Roman" w:hAnsi="Times New Roman" w:cs="Times New Roman"/>
                <w:bCs/>
              </w:rPr>
            </w:pPr>
            <w:r w:rsidRPr="00E21384">
              <w:rPr>
                <w:rFonts w:ascii="Times New Roman" w:hAnsi="Times New Roman" w:cs="Times New Roman"/>
                <w:bCs/>
              </w:rPr>
              <w:t>(абзац 14 пункт 47 Особливостей)</w:t>
            </w:r>
          </w:p>
        </w:tc>
        <w:tc>
          <w:tcPr>
            <w:tcW w:w="48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03D8A" w14:textId="77777777" w:rsidR="008D003B" w:rsidRPr="00E21384" w:rsidRDefault="008D003B" w:rsidP="00F74B76">
            <w:pPr>
              <w:pBdr>
                <w:top w:val="nil"/>
                <w:left w:val="nil"/>
                <w:bottom w:val="nil"/>
                <w:right w:val="nil"/>
                <w:between w:val="nil"/>
              </w:pBdr>
              <w:spacing w:after="0" w:line="240" w:lineRule="auto"/>
              <w:jc w:val="both"/>
              <w:rPr>
                <w:rFonts w:ascii="Times New Roman" w:hAnsi="Times New Roman" w:cs="Times New Roman"/>
                <w:bCs/>
              </w:rPr>
            </w:pPr>
            <w:r w:rsidRPr="00E21384">
              <w:rPr>
                <w:rFonts w:ascii="Times New Roman" w:hAnsi="Times New Roman" w:cs="Times New Roman"/>
                <w:bCs/>
              </w:rPr>
              <w:t xml:space="preserve">Довідка в довільній формі, яка містить інформацію про те, що між переможцем та замовником раніше не було укладено договорів, або про те, що переможець процедури закупівлі виконав свої зобов’язання за раніше укладеним із замовником договором про закупівлю, відповідно, підстав, що призвели б до його дострокового розірвання і до застосування санкції у вигляді штрафів та/або відшкодування збитків, не було, або довідка з інформацією про те, що він надав підтвердження вжиття заходів для доведення своєї надійності, незважаючи на наявність відповідної підстави для відмови в участі у відкритих торгах (для цього переможець (суб’єкт господарювання) повинен довести, що він сплатив або зобов’язався сплатити відповідні зобов’язання та відшкодування завданих збитків. </w:t>
            </w:r>
          </w:p>
        </w:tc>
      </w:tr>
    </w:tbl>
    <w:p w14:paraId="205C5DF5" w14:textId="77777777" w:rsidR="008D003B" w:rsidRPr="00E21384" w:rsidRDefault="008D003B" w:rsidP="008D003B">
      <w:pPr>
        <w:spacing w:after="0" w:line="240" w:lineRule="auto"/>
        <w:rPr>
          <w:rFonts w:ascii="Times New Roman" w:hAnsi="Times New Roman" w:cs="Times New Roman"/>
          <w:bCs/>
        </w:rPr>
      </w:pPr>
    </w:p>
    <w:p w14:paraId="128D5128" w14:textId="77777777" w:rsidR="008D003B" w:rsidRPr="00E21384" w:rsidRDefault="008D003B" w:rsidP="008D003B">
      <w:pPr>
        <w:spacing w:after="0" w:line="240" w:lineRule="auto"/>
        <w:jc w:val="center"/>
        <w:rPr>
          <w:rFonts w:ascii="Times New Roman" w:hAnsi="Times New Roman" w:cs="Times New Roman"/>
          <w:bCs/>
        </w:rPr>
      </w:pPr>
      <w:r w:rsidRPr="00E21384">
        <w:rPr>
          <w:rFonts w:ascii="Times New Roman" w:hAnsi="Times New Roman" w:cs="Times New Roman"/>
          <w:bCs/>
        </w:rPr>
        <w:t>3.2. Документи, які надаються ПЕРЕМОЖЦЕМ (фізичною особою чи фізичною особою — підприємцем):</w:t>
      </w:r>
    </w:p>
    <w:tbl>
      <w:tblPr>
        <w:tblW w:w="9981" w:type="dxa"/>
        <w:tblInd w:w="-100" w:type="dxa"/>
        <w:tblLayout w:type="fixed"/>
        <w:tblLook w:val="0400" w:firstRow="0" w:lastRow="0" w:firstColumn="0" w:lastColumn="0" w:noHBand="0" w:noVBand="1"/>
      </w:tblPr>
      <w:tblGrid>
        <w:gridCol w:w="587"/>
        <w:gridCol w:w="4427"/>
        <w:gridCol w:w="4967"/>
      </w:tblGrid>
      <w:tr w:rsidR="008D003B" w:rsidRPr="00E21384" w14:paraId="5C713C6C" w14:textId="77777777" w:rsidTr="00F74B76">
        <w:trPr>
          <w:trHeight w:val="825"/>
        </w:trPr>
        <w:tc>
          <w:tcPr>
            <w:tcW w:w="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6F1424" w14:textId="77777777" w:rsidR="008D003B" w:rsidRPr="00E21384" w:rsidRDefault="008D003B" w:rsidP="00F74B76">
            <w:pPr>
              <w:spacing w:after="0" w:line="240" w:lineRule="auto"/>
              <w:ind w:left="100"/>
              <w:jc w:val="center"/>
              <w:rPr>
                <w:rFonts w:ascii="Times New Roman" w:hAnsi="Times New Roman" w:cs="Times New Roman"/>
                <w:bCs/>
              </w:rPr>
            </w:pPr>
            <w:r w:rsidRPr="00E21384">
              <w:rPr>
                <w:rFonts w:ascii="Times New Roman" w:hAnsi="Times New Roman" w:cs="Times New Roman"/>
                <w:bCs/>
              </w:rPr>
              <w:t>№</w:t>
            </w:r>
          </w:p>
          <w:p w14:paraId="0A649427" w14:textId="77777777" w:rsidR="008D003B" w:rsidRPr="00E21384" w:rsidRDefault="008D003B" w:rsidP="00F74B76">
            <w:pPr>
              <w:spacing w:after="0" w:line="240" w:lineRule="auto"/>
              <w:ind w:left="100"/>
              <w:jc w:val="center"/>
              <w:rPr>
                <w:rFonts w:ascii="Times New Roman" w:hAnsi="Times New Roman" w:cs="Times New Roman"/>
                <w:bCs/>
              </w:rPr>
            </w:pPr>
            <w:r w:rsidRPr="00E21384">
              <w:rPr>
                <w:rFonts w:ascii="Times New Roman" w:hAnsi="Times New Roman" w:cs="Times New Roman"/>
                <w:bCs/>
              </w:rPr>
              <w:t>з/п</w:t>
            </w:r>
          </w:p>
        </w:tc>
        <w:tc>
          <w:tcPr>
            <w:tcW w:w="4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94654C" w14:textId="77777777" w:rsidR="008D003B" w:rsidRPr="00E21384" w:rsidRDefault="008D003B" w:rsidP="00F74B76">
            <w:pPr>
              <w:spacing w:after="0" w:line="240" w:lineRule="auto"/>
              <w:ind w:left="100"/>
              <w:jc w:val="center"/>
              <w:rPr>
                <w:rFonts w:ascii="Times New Roman" w:hAnsi="Times New Roman" w:cs="Times New Roman"/>
                <w:bCs/>
              </w:rPr>
            </w:pPr>
            <w:r w:rsidRPr="00E21384">
              <w:rPr>
                <w:rFonts w:ascii="Times New Roman" w:hAnsi="Times New Roman" w:cs="Times New Roman"/>
                <w:bCs/>
              </w:rPr>
              <w:t>Вимоги згідно пункту 47 Особливостей</w:t>
            </w:r>
          </w:p>
          <w:p w14:paraId="0AFEF93E" w14:textId="77777777" w:rsidR="008D003B" w:rsidRPr="00E21384" w:rsidRDefault="008D003B" w:rsidP="00F74B76">
            <w:pPr>
              <w:spacing w:after="0" w:line="240" w:lineRule="auto"/>
              <w:ind w:left="100"/>
              <w:jc w:val="center"/>
              <w:rPr>
                <w:rFonts w:ascii="Times New Roman" w:hAnsi="Times New Roman" w:cs="Times New Roman"/>
                <w:bCs/>
              </w:rPr>
            </w:pPr>
          </w:p>
        </w:tc>
        <w:tc>
          <w:tcPr>
            <w:tcW w:w="4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AC70D3" w14:textId="77777777" w:rsidR="008D003B" w:rsidRPr="00E21384" w:rsidRDefault="008D003B" w:rsidP="00F74B76">
            <w:pPr>
              <w:spacing w:after="0" w:line="240" w:lineRule="auto"/>
              <w:ind w:left="100"/>
              <w:jc w:val="center"/>
              <w:rPr>
                <w:rFonts w:ascii="Times New Roman" w:hAnsi="Times New Roman" w:cs="Times New Roman"/>
                <w:bCs/>
              </w:rPr>
            </w:pPr>
            <w:r w:rsidRPr="00E21384">
              <w:rPr>
                <w:rFonts w:ascii="Times New Roman" w:hAnsi="Times New Roman" w:cs="Times New Roman"/>
                <w:bCs/>
              </w:rPr>
              <w:t>Переможець торгів на виконання вимоги згідно пункту 47 Особливостей (підтвердження відсутності підстав) повинен надати таку інформацію:</w:t>
            </w:r>
          </w:p>
        </w:tc>
      </w:tr>
      <w:tr w:rsidR="008D003B" w:rsidRPr="00A133F0" w14:paraId="06134676" w14:textId="77777777" w:rsidTr="00F74B76">
        <w:trPr>
          <w:trHeight w:val="1723"/>
        </w:trPr>
        <w:tc>
          <w:tcPr>
            <w:tcW w:w="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27D91E" w14:textId="77777777" w:rsidR="008D003B" w:rsidRPr="00E21384" w:rsidRDefault="008D003B" w:rsidP="00F74B76">
            <w:pPr>
              <w:spacing w:after="0" w:line="240" w:lineRule="auto"/>
              <w:ind w:left="100"/>
              <w:jc w:val="center"/>
              <w:rPr>
                <w:rFonts w:ascii="Times New Roman" w:hAnsi="Times New Roman" w:cs="Times New Roman"/>
                <w:bCs/>
              </w:rPr>
            </w:pPr>
            <w:r w:rsidRPr="00E21384">
              <w:rPr>
                <w:rFonts w:ascii="Times New Roman" w:hAnsi="Times New Roman" w:cs="Times New Roman"/>
                <w:bCs/>
              </w:rPr>
              <w:t>1</w:t>
            </w:r>
          </w:p>
        </w:tc>
        <w:tc>
          <w:tcPr>
            <w:tcW w:w="4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C14497" w14:textId="77777777" w:rsidR="008D003B" w:rsidRPr="00E21384" w:rsidRDefault="008D003B" w:rsidP="00F74B76">
            <w:pPr>
              <w:widowControl w:val="0"/>
              <w:pBdr>
                <w:top w:val="nil"/>
                <w:left w:val="nil"/>
                <w:bottom w:val="nil"/>
                <w:right w:val="nil"/>
                <w:between w:val="nil"/>
              </w:pBdr>
              <w:spacing w:after="0" w:line="240" w:lineRule="auto"/>
              <w:jc w:val="both"/>
              <w:rPr>
                <w:rFonts w:ascii="Times New Roman" w:hAnsi="Times New Roman" w:cs="Times New Roman"/>
                <w:bCs/>
              </w:rPr>
            </w:pPr>
            <w:r w:rsidRPr="00E21384">
              <w:rPr>
                <w:rFonts w:ascii="Times New Roman" w:hAnsi="Times New Roman" w:cs="Times New Roman"/>
                <w:bCs/>
              </w:rPr>
              <w:t>Керівника учасника процедури закупівлі, фізичну особу, яка є учасником процедури закупівлі, було притягнуто згідно із законом  до відповідальності за вчинення корупційного правопорушення або правопорушення, пов’язаного з корупцією.</w:t>
            </w:r>
          </w:p>
          <w:p w14:paraId="2F7135E4" w14:textId="77777777" w:rsidR="008D003B" w:rsidRPr="00E21384" w:rsidRDefault="008D003B" w:rsidP="00F74B76">
            <w:pPr>
              <w:spacing w:after="0" w:line="240" w:lineRule="auto"/>
              <w:jc w:val="both"/>
              <w:rPr>
                <w:rFonts w:ascii="Times New Roman" w:hAnsi="Times New Roman" w:cs="Times New Roman"/>
                <w:bCs/>
              </w:rPr>
            </w:pPr>
            <w:r w:rsidRPr="00E21384">
              <w:rPr>
                <w:rFonts w:ascii="Times New Roman" w:hAnsi="Times New Roman" w:cs="Times New Roman"/>
                <w:bCs/>
              </w:rPr>
              <w:t>(підпункт 3 пункт 47 Особливостей)</w:t>
            </w:r>
          </w:p>
        </w:tc>
        <w:tc>
          <w:tcPr>
            <w:tcW w:w="4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D27EC" w14:textId="77777777" w:rsidR="008D003B" w:rsidRPr="00E21384" w:rsidRDefault="008D003B" w:rsidP="00F74B76">
            <w:pPr>
              <w:spacing w:after="0" w:line="240" w:lineRule="auto"/>
              <w:ind w:right="140"/>
              <w:jc w:val="both"/>
              <w:rPr>
                <w:rFonts w:ascii="Times New Roman" w:hAnsi="Times New Roman" w:cs="Times New Roman"/>
                <w:bCs/>
              </w:rPr>
            </w:pPr>
            <w:r w:rsidRPr="00E21384">
              <w:rPr>
                <w:rFonts w:ascii="Times New Roman" w:hAnsi="Times New Roman" w:cs="Times New Roman"/>
                <w:bCs/>
              </w:rPr>
              <w:t xml:space="preserve">Інформаційна довідка з Єдиного державного реєстру осіб, які вчинили корупційні або пов’язані з корупцією правопорушення, згідно з якою не буде знайдено інформації про корупційні або пов'язані з корупцією правопорушення фізичної особи, яка є  учасником процедури закупівлі. Довідка надається в період відсутності </w:t>
            </w:r>
            <w:r w:rsidRPr="00E21384">
              <w:rPr>
                <w:rFonts w:ascii="Times New Roman" w:hAnsi="Times New Roman" w:cs="Times New Roman"/>
                <w:bCs/>
              </w:rPr>
              <w:lastRenderedPageBreak/>
              <w:t xml:space="preserve">функціональної можливості перевірки інформації на </w:t>
            </w:r>
            <w:proofErr w:type="spellStart"/>
            <w:r w:rsidRPr="00E21384">
              <w:rPr>
                <w:rFonts w:ascii="Times New Roman" w:hAnsi="Times New Roman" w:cs="Times New Roman"/>
                <w:bCs/>
              </w:rPr>
              <w:t>вебресурсі</w:t>
            </w:r>
            <w:proofErr w:type="spellEnd"/>
            <w:r w:rsidRPr="00E21384">
              <w:rPr>
                <w:rFonts w:ascii="Times New Roman" w:hAnsi="Times New Roman" w:cs="Times New Roman"/>
                <w:bCs/>
              </w:rPr>
              <w:t xml:space="preserve"> Єдиного державного реєстру осіб, які вчинили корупційні або пов’язані з корупцією правопорушення, яка не стосується запитувача.</w:t>
            </w:r>
          </w:p>
          <w:p w14:paraId="50615622" w14:textId="77777777" w:rsidR="008D003B" w:rsidRPr="00E21384" w:rsidRDefault="008D003B" w:rsidP="00F74B76">
            <w:pPr>
              <w:spacing w:after="0"/>
              <w:ind w:right="140"/>
              <w:jc w:val="both"/>
              <w:rPr>
                <w:rFonts w:ascii="Times New Roman" w:hAnsi="Times New Roman" w:cs="Times New Roman"/>
                <w:i/>
                <w:sz w:val="18"/>
                <w:szCs w:val="18"/>
              </w:rPr>
            </w:pPr>
            <w:r w:rsidRPr="00E21384">
              <w:rPr>
                <w:rFonts w:ascii="Times New Roman" w:hAnsi="Times New Roman" w:cs="Times New Roman"/>
                <w:i/>
                <w:sz w:val="18"/>
                <w:szCs w:val="18"/>
              </w:rPr>
              <w:t xml:space="preserve">Згідно з пунктом 47 Особливостей - Переможець процедури закупівлі у строк, що не перевищує чотири дні з дати оприлюднення в електронній системі </w:t>
            </w:r>
            <w:proofErr w:type="spellStart"/>
            <w:r w:rsidRPr="00E21384">
              <w:rPr>
                <w:rFonts w:ascii="Times New Roman" w:hAnsi="Times New Roman" w:cs="Times New Roman"/>
                <w:i/>
                <w:sz w:val="18"/>
                <w:szCs w:val="18"/>
              </w:rPr>
              <w:t>закупівель</w:t>
            </w:r>
            <w:proofErr w:type="spellEnd"/>
            <w:r w:rsidRPr="00E21384">
              <w:rPr>
                <w:rFonts w:ascii="Times New Roman" w:hAnsi="Times New Roman" w:cs="Times New Roman"/>
                <w:i/>
                <w:sz w:val="18"/>
                <w:szCs w:val="18"/>
              </w:rPr>
              <w:t xml:space="preserve"> повідомлення про намір укласти договір про закупівлю, повинен надати замовнику шляхом оприлюднення в електронній системі </w:t>
            </w:r>
            <w:proofErr w:type="spellStart"/>
            <w:r w:rsidRPr="00E21384">
              <w:rPr>
                <w:rFonts w:ascii="Times New Roman" w:hAnsi="Times New Roman" w:cs="Times New Roman"/>
                <w:i/>
                <w:sz w:val="18"/>
                <w:szCs w:val="18"/>
              </w:rPr>
              <w:t>закупівель</w:t>
            </w:r>
            <w:proofErr w:type="spellEnd"/>
            <w:r w:rsidRPr="00E21384">
              <w:rPr>
                <w:rFonts w:ascii="Times New Roman" w:hAnsi="Times New Roman" w:cs="Times New Roman"/>
                <w:i/>
                <w:sz w:val="18"/>
                <w:szCs w:val="18"/>
              </w:rPr>
              <w:t xml:space="preserve"> документи, що підтверджують відсутність підстав, зазначених у </w:t>
            </w:r>
            <w:hyperlink r:id="rId28" w:anchor="n618">
              <w:r w:rsidRPr="00E21384">
                <w:rPr>
                  <w:rFonts w:ascii="Times New Roman" w:hAnsi="Times New Roman" w:cs="Times New Roman"/>
                  <w:i/>
                  <w:sz w:val="18"/>
                  <w:szCs w:val="18"/>
                </w:rPr>
                <w:t>підпунктах 3</w:t>
              </w:r>
            </w:hyperlink>
            <w:r w:rsidRPr="00E21384">
              <w:rPr>
                <w:rFonts w:ascii="Times New Roman" w:hAnsi="Times New Roman" w:cs="Times New Roman"/>
                <w:i/>
                <w:sz w:val="18"/>
                <w:szCs w:val="18"/>
              </w:rPr>
              <w:t xml:space="preserve">, </w:t>
            </w:r>
            <w:hyperlink r:id="rId29" w:anchor="n620">
              <w:r w:rsidRPr="00E21384">
                <w:rPr>
                  <w:rFonts w:ascii="Times New Roman" w:hAnsi="Times New Roman" w:cs="Times New Roman"/>
                  <w:i/>
                  <w:sz w:val="18"/>
                  <w:szCs w:val="18"/>
                </w:rPr>
                <w:t>5</w:t>
              </w:r>
            </w:hyperlink>
            <w:r w:rsidRPr="00E21384">
              <w:rPr>
                <w:rFonts w:ascii="Times New Roman" w:hAnsi="Times New Roman" w:cs="Times New Roman"/>
                <w:i/>
                <w:sz w:val="18"/>
                <w:szCs w:val="18"/>
              </w:rPr>
              <w:t xml:space="preserve">, </w:t>
            </w:r>
            <w:hyperlink r:id="rId30" w:anchor="n621">
              <w:r w:rsidRPr="00E21384">
                <w:rPr>
                  <w:rFonts w:ascii="Times New Roman" w:hAnsi="Times New Roman" w:cs="Times New Roman"/>
                  <w:i/>
                  <w:sz w:val="18"/>
                  <w:szCs w:val="18"/>
                </w:rPr>
                <w:t>6</w:t>
              </w:r>
            </w:hyperlink>
            <w:r w:rsidRPr="00E21384">
              <w:rPr>
                <w:rFonts w:ascii="Times New Roman" w:hAnsi="Times New Roman" w:cs="Times New Roman"/>
                <w:i/>
                <w:sz w:val="18"/>
                <w:szCs w:val="18"/>
              </w:rPr>
              <w:t xml:space="preserve"> і </w:t>
            </w:r>
            <w:hyperlink r:id="rId31" w:anchor="n627">
              <w:r w:rsidRPr="00E21384">
                <w:rPr>
                  <w:rFonts w:ascii="Times New Roman" w:hAnsi="Times New Roman" w:cs="Times New Roman"/>
                  <w:i/>
                  <w:sz w:val="18"/>
                  <w:szCs w:val="18"/>
                </w:rPr>
                <w:t>12</w:t>
              </w:r>
            </w:hyperlink>
            <w:r w:rsidRPr="00E21384">
              <w:rPr>
                <w:rFonts w:ascii="Times New Roman" w:hAnsi="Times New Roman" w:cs="Times New Roman"/>
                <w:i/>
                <w:sz w:val="18"/>
                <w:szCs w:val="18"/>
              </w:rPr>
              <w:t xml:space="preserve"> та в </w:t>
            </w:r>
            <w:hyperlink r:id="rId32" w:anchor="n628">
              <w:r w:rsidRPr="00E21384">
                <w:rPr>
                  <w:rFonts w:ascii="Times New Roman" w:hAnsi="Times New Roman" w:cs="Times New Roman"/>
                  <w:i/>
                  <w:sz w:val="18"/>
                  <w:szCs w:val="18"/>
                </w:rPr>
                <w:t>абзаці чотирнадцятому</w:t>
              </w:r>
            </w:hyperlink>
            <w:r w:rsidRPr="00E21384">
              <w:rPr>
                <w:rFonts w:ascii="Times New Roman" w:hAnsi="Times New Roman" w:cs="Times New Roman"/>
                <w:i/>
                <w:sz w:val="18"/>
                <w:szCs w:val="18"/>
              </w:rPr>
              <w:t xml:space="preserve"> цього пункту.</w:t>
            </w:r>
          </w:p>
          <w:p w14:paraId="4132488B" w14:textId="77777777" w:rsidR="008D003B" w:rsidRPr="00E21384" w:rsidRDefault="008D003B" w:rsidP="00F74B76">
            <w:pPr>
              <w:spacing w:after="0"/>
              <w:ind w:right="140"/>
              <w:jc w:val="both"/>
              <w:rPr>
                <w:rFonts w:ascii="Times New Roman" w:hAnsi="Times New Roman" w:cs="Times New Roman"/>
                <w:i/>
                <w:sz w:val="18"/>
                <w:szCs w:val="18"/>
              </w:rPr>
            </w:pPr>
            <w:r w:rsidRPr="00E21384">
              <w:rPr>
                <w:rFonts w:ascii="Times New Roman" w:hAnsi="Times New Roman" w:cs="Times New Roman"/>
                <w:i/>
                <w:sz w:val="18"/>
                <w:szCs w:val="18"/>
              </w:rPr>
              <w:t xml:space="preserve">Згідно з підпунктом 3 пункту 44 Особливостей - Замовник відхиляє тендерну пропозицію із зазначенням аргументації в електронній системі </w:t>
            </w:r>
            <w:proofErr w:type="spellStart"/>
            <w:r w:rsidRPr="00E21384">
              <w:rPr>
                <w:rFonts w:ascii="Times New Roman" w:hAnsi="Times New Roman" w:cs="Times New Roman"/>
                <w:i/>
                <w:sz w:val="18"/>
                <w:szCs w:val="18"/>
              </w:rPr>
              <w:t>закупівель</w:t>
            </w:r>
            <w:proofErr w:type="spellEnd"/>
            <w:r w:rsidRPr="00E21384">
              <w:rPr>
                <w:rFonts w:ascii="Times New Roman" w:hAnsi="Times New Roman" w:cs="Times New Roman"/>
                <w:i/>
                <w:sz w:val="18"/>
                <w:szCs w:val="18"/>
              </w:rPr>
              <w:t xml:space="preserve"> у разі, коли переможець процедури закупівлі не надав у спосіб, зазначений в тендерній документації, документи, що підтверджують відсутність підстав, визначених у </w:t>
            </w:r>
            <w:hyperlink r:id="rId33" w:anchor="n618">
              <w:r w:rsidRPr="00E21384">
                <w:rPr>
                  <w:rFonts w:ascii="Times New Roman" w:hAnsi="Times New Roman" w:cs="Times New Roman"/>
                  <w:i/>
                  <w:sz w:val="18"/>
                  <w:szCs w:val="18"/>
                </w:rPr>
                <w:t>підпунктах 3</w:t>
              </w:r>
            </w:hyperlink>
            <w:r w:rsidRPr="00E21384">
              <w:rPr>
                <w:rFonts w:ascii="Times New Roman" w:hAnsi="Times New Roman" w:cs="Times New Roman"/>
                <w:i/>
                <w:sz w:val="18"/>
                <w:szCs w:val="18"/>
              </w:rPr>
              <w:t xml:space="preserve">, </w:t>
            </w:r>
            <w:hyperlink r:id="rId34" w:anchor="n620">
              <w:r w:rsidRPr="00E21384">
                <w:rPr>
                  <w:rFonts w:ascii="Times New Roman" w:hAnsi="Times New Roman" w:cs="Times New Roman"/>
                  <w:i/>
                  <w:sz w:val="18"/>
                  <w:szCs w:val="18"/>
                </w:rPr>
                <w:t>5</w:t>
              </w:r>
            </w:hyperlink>
            <w:r w:rsidRPr="00E21384">
              <w:rPr>
                <w:rFonts w:ascii="Times New Roman" w:hAnsi="Times New Roman" w:cs="Times New Roman"/>
                <w:i/>
                <w:sz w:val="18"/>
                <w:szCs w:val="18"/>
              </w:rPr>
              <w:t xml:space="preserve">, </w:t>
            </w:r>
            <w:hyperlink r:id="rId35" w:anchor="n621">
              <w:r w:rsidRPr="00E21384">
                <w:rPr>
                  <w:rFonts w:ascii="Times New Roman" w:hAnsi="Times New Roman" w:cs="Times New Roman"/>
                  <w:i/>
                  <w:sz w:val="18"/>
                  <w:szCs w:val="18"/>
                </w:rPr>
                <w:t>6</w:t>
              </w:r>
            </w:hyperlink>
            <w:r w:rsidRPr="00E21384">
              <w:rPr>
                <w:rFonts w:ascii="Times New Roman" w:hAnsi="Times New Roman" w:cs="Times New Roman"/>
                <w:i/>
                <w:sz w:val="18"/>
                <w:szCs w:val="18"/>
              </w:rPr>
              <w:t xml:space="preserve"> і </w:t>
            </w:r>
            <w:hyperlink r:id="rId36" w:anchor="n627">
              <w:r w:rsidRPr="00E21384">
                <w:rPr>
                  <w:rFonts w:ascii="Times New Roman" w:hAnsi="Times New Roman" w:cs="Times New Roman"/>
                  <w:i/>
                  <w:sz w:val="18"/>
                  <w:szCs w:val="18"/>
                </w:rPr>
                <w:t>12</w:t>
              </w:r>
            </w:hyperlink>
            <w:r w:rsidRPr="00E21384">
              <w:rPr>
                <w:rFonts w:ascii="Times New Roman" w:hAnsi="Times New Roman" w:cs="Times New Roman"/>
                <w:i/>
                <w:sz w:val="18"/>
                <w:szCs w:val="18"/>
              </w:rPr>
              <w:t xml:space="preserve"> та в </w:t>
            </w:r>
            <w:hyperlink r:id="rId37" w:anchor="n628">
              <w:r w:rsidRPr="00E21384">
                <w:rPr>
                  <w:rFonts w:ascii="Times New Roman" w:hAnsi="Times New Roman" w:cs="Times New Roman"/>
                  <w:i/>
                  <w:sz w:val="18"/>
                  <w:szCs w:val="18"/>
                </w:rPr>
                <w:t>абзаці чотирнадцятому</w:t>
              </w:r>
            </w:hyperlink>
            <w:r w:rsidRPr="00E21384">
              <w:rPr>
                <w:rFonts w:ascii="Times New Roman" w:hAnsi="Times New Roman" w:cs="Times New Roman"/>
                <w:i/>
                <w:sz w:val="18"/>
                <w:szCs w:val="18"/>
              </w:rPr>
              <w:t xml:space="preserve"> пункту 47 Особливостей.</w:t>
            </w:r>
          </w:p>
          <w:p w14:paraId="4115CF71" w14:textId="77777777" w:rsidR="008D003B" w:rsidRPr="00E21384" w:rsidRDefault="008D003B" w:rsidP="00F74B76">
            <w:pPr>
              <w:spacing w:after="0" w:line="256" w:lineRule="auto"/>
              <w:ind w:right="140"/>
              <w:jc w:val="both"/>
              <w:rPr>
                <w:rFonts w:ascii="Times New Roman" w:hAnsi="Times New Roman" w:cs="Times New Roman"/>
                <w:i/>
                <w:sz w:val="18"/>
                <w:szCs w:val="18"/>
              </w:rPr>
            </w:pPr>
            <w:r w:rsidRPr="00E21384">
              <w:rPr>
                <w:rFonts w:ascii="Times New Roman" w:hAnsi="Times New Roman" w:cs="Times New Roman"/>
                <w:i/>
                <w:sz w:val="18"/>
                <w:szCs w:val="18"/>
              </w:rPr>
              <w:t>З 04.09.2023 р. Національне агентство з питань запобігання корупції (НАЗК) відкрило доступ до Реєстру осіб, які вчинили корупційні та пов’язані з корупцією правопорушення, з урахуванням безпекових аспектів. Проте згідно з постановою КМУ від 12.03.2022 р. № 263, яка застосовується до припинення чи скасування воєнного стану, інформаційні, інформаційно-комунікаційні та електронні комунікаційні системи, публічні електронні реєстри можуть як зупиняти, обмежувати</w:t>
            </w:r>
            <w:r w:rsidRPr="00E21384">
              <w:rPr>
                <w:rFonts w:ascii="Times New Roman" w:hAnsi="Times New Roman" w:cs="Times New Roman"/>
                <w:b/>
                <w:i/>
                <w:sz w:val="18"/>
                <w:szCs w:val="18"/>
              </w:rPr>
              <w:t xml:space="preserve"> </w:t>
            </w:r>
            <w:r w:rsidRPr="00E21384">
              <w:rPr>
                <w:rFonts w:ascii="Times New Roman" w:hAnsi="Times New Roman" w:cs="Times New Roman"/>
                <w:i/>
                <w:sz w:val="18"/>
                <w:szCs w:val="18"/>
              </w:rPr>
              <w:t>свою роботу, так і відкриватись, поновлюватись у період воєнного стану.</w:t>
            </w:r>
          </w:p>
          <w:p w14:paraId="7CC3FECF" w14:textId="77777777" w:rsidR="008D003B" w:rsidRPr="00A133F0" w:rsidRDefault="008D003B" w:rsidP="00F74B76">
            <w:pPr>
              <w:spacing w:after="0" w:line="240" w:lineRule="auto"/>
              <w:ind w:right="140"/>
              <w:jc w:val="both"/>
              <w:rPr>
                <w:rFonts w:ascii="Times New Roman" w:hAnsi="Times New Roman" w:cs="Times New Roman"/>
                <w:bCs/>
              </w:rPr>
            </w:pPr>
            <w:r w:rsidRPr="00E21384">
              <w:rPr>
                <w:rFonts w:ascii="Times New Roman" w:hAnsi="Times New Roman" w:cs="Times New Roman"/>
                <w:i/>
                <w:sz w:val="18"/>
                <w:szCs w:val="18"/>
              </w:rPr>
              <w:t>Таким чином, Інформаційна довідка з Єдиного державного реєстру осіб, які вчинили корупційні або пов’язані з корупцією правопорушення, згідно з якою не буде знайдено інформації про корупційні або пов'язані з корупцією правопорушення керівника учасника процедури закупівлі, надається переможцем.</w:t>
            </w:r>
          </w:p>
        </w:tc>
      </w:tr>
      <w:tr w:rsidR="008D003B" w:rsidRPr="00A133F0" w14:paraId="21573108" w14:textId="77777777" w:rsidTr="00F74B76">
        <w:trPr>
          <w:trHeight w:val="2152"/>
        </w:trPr>
        <w:tc>
          <w:tcPr>
            <w:tcW w:w="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82C8B4" w14:textId="77777777" w:rsidR="008D003B" w:rsidRPr="00A133F0" w:rsidRDefault="008D003B" w:rsidP="00F74B76">
            <w:pPr>
              <w:spacing w:after="0" w:line="240" w:lineRule="auto"/>
              <w:ind w:left="100"/>
              <w:jc w:val="center"/>
              <w:rPr>
                <w:rFonts w:ascii="Times New Roman" w:hAnsi="Times New Roman" w:cs="Times New Roman"/>
                <w:bCs/>
              </w:rPr>
            </w:pPr>
            <w:r w:rsidRPr="00A133F0">
              <w:rPr>
                <w:rFonts w:ascii="Times New Roman" w:hAnsi="Times New Roman" w:cs="Times New Roman"/>
                <w:bCs/>
              </w:rPr>
              <w:lastRenderedPageBreak/>
              <w:t>2</w:t>
            </w:r>
          </w:p>
        </w:tc>
        <w:tc>
          <w:tcPr>
            <w:tcW w:w="4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5A5ED5" w14:textId="77777777" w:rsidR="008D003B" w:rsidRPr="00A133F0" w:rsidRDefault="008D003B" w:rsidP="00F74B76">
            <w:pPr>
              <w:widowControl w:val="0"/>
              <w:pBdr>
                <w:top w:val="nil"/>
                <w:left w:val="nil"/>
                <w:bottom w:val="nil"/>
                <w:right w:val="nil"/>
                <w:between w:val="nil"/>
              </w:pBdr>
              <w:spacing w:after="0" w:line="240" w:lineRule="auto"/>
              <w:jc w:val="both"/>
              <w:rPr>
                <w:rFonts w:ascii="Times New Roman" w:hAnsi="Times New Roman" w:cs="Times New Roman"/>
                <w:bCs/>
              </w:rPr>
            </w:pPr>
            <w:r w:rsidRPr="00A133F0">
              <w:rPr>
                <w:rFonts w:ascii="Times New Roman" w:hAnsi="Times New Roman" w:cs="Times New Roman"/>
                <w:bCs/>
              </w:rPr>
              <w:t>Фізична особа, яка є учасником процедури закупівлі, була засуджена за кримінальне правопорушення, вчинене з корисливих мотивів (зокрема, пов’язане з хабарництвом та відмиванням коштів), судимість з якої не знято або не погашено в установленому законом порядку.</w:t>
            </w:r>
          </w:p>
          <w:p w14:paraId="15F4E91F" w14:textId="77777777" w:rsidR="008D003B" w:rsidRPr="00A133F0" w:rsidRDefault="008D003B" w:rsidP="00F74B76">
            <w:pPr>
              <w:widowControl w:val="0"/>
              <w:pBdr>
                <w:top w:val="nil"/>
                <w:left w:val="nil"/>
                <w:bottom w:val="nil"/>
                <w:right w:val="nil"/>
                <w:between w:val="nil"/>
              </w:pBdr>
              <w:spacing w:after="0" w:line="240" w:lineRule="auto"/>
              <w:jc w:val="both"/>
              <w:rPr>
                <w:rFonts w:ascii="Times New Roman" w:hAnsi="Times New Roman" w:cs="Times New Roman"/>
                <w:bCs/>
              </w:rPr>
            </w:pPr>
            <w:r w:rsidRPr="00A133F0">
              <w:rPr>
                <w:rFonts w:ascii="Times New Roman" w:hAnsi="Times New Roman" w:cs="Times New Roman"/>
                <w:bCs/>
              </w:rPr>
              <w:t>(підпункт 5 пункт 47 Особливостей)</w:t>
            </w:r>
          </w:p>
        </w:tc>
        <w:tc>
          <w:tcPr>
            <w:tcW w:w="496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6FA018A2" w14:textId="77777777" w:rsidR="008D003B" w:rsidRPr="00A133F0" w:rsidRDefault="008D003B" w:rsidP="00F74B76">
            <w:pPr>
              <w:spacing w:after="0" w:line="240" w:lineRule="auto"/>
              <w:jc w:val="both"/>
              <w:rPr>
                <w:rFonts w:ascii="Times New Roman" w:hAnsi="Times New Roman" w:cs="Times New Roman"/>
                <w:bCs/>
              </w:rPr>
            </w:pPr>
            <w:r w:rsidRPr="00A133F0">
              <w:rPr>
                <w:rFonts w:ascii="Times New Roman" w:hAnsi="Times New Roman" w:cs="Times New Roman"/>
                <w:bCs/>
              </w:rPr>
              <w:t xml:space="preserve">Повний витяг з інформаційно-аналітичної системи «Облік відомостей про притягнення особи до кримінальної відповідальності та наявності судимості» сформований у паперовій або електронній формі, що містить інформацію про відсутність судимості або обмежень, передбачених кримінальним процесуальним законодавством України щодо фізичної особи, яка є учасником процедури закупівлі. </w:t>
            </w:r>
          </w:p>
          <w:p w14:paraId="6BDDFEE7" w14:textId="77777777" w:rsidR="008D003B" w:rsidRPr="00A133F0" w:rsidRDefault="008D003B" w:rsidP="00F74B76">
            <w:pPr>
              <w:spacing w:after="0" w:line="240" w:lineRule="auto"/>
              <w:jc w:val="both"/>
              <w:rPr>
                <w:rFonts w:ascii="Times New Roman" w:hAnsi="Times New Roman" w:cs="Times New Roman"/>
                <w:bCs/>
              </w:rPr>
            </w:pPr>
          </w:p>
          <w:p w14:paraId="3E88CE17" w14:textId="77777777" w:rsidR="008D003B" w:rsidRPr="00A133F0" w:rsidRDefault="008D003B" w:rsidP="00F74B76">
            <w:pPr>
              <w:spacing w:after="0" w:line="240" w:lineRule="auto"/>
              <w:jc w:val="both"/>
              <w:rPr>
                <w:rFonts w:ascii="Times New Roman" w:hAnsi="Times New Roman" w:cs="Times New Roman"/>
                <w:bCs/>
              </w:rPr>
            </w:pPr>
            <w:r w:rsidRPr="00A133F0">
              <w:rPr>
                <w:rFonts w:ascii="Times New Roman" w:hAnsi="Times New Roman" w:cs="Times New Roman"/>
                <w:bCs/>
              </w:rPr>
              <w:t xml:space="preserve">Документ повинен бути не більше </w:t>
            </w:r>
            <w:proofErr w:type="spellStart"/>
            <w:r w:rsidRPr="00A133F0">
              <w:rPr>
                <w:rFonts w:ascii="Times New Roman" w:hAnsi="Times New Roman" w:cs="Times New Roman"/>
                <w:bCs/>
              </w:rPr>
              <w:t>тридцятиденної</w:t>
            </w:r>
            <w:proofErr w:type="spellEnd"/>
            <w:r w:rsidRPr="00A133F0">
              <w:rPr>
                <w:rFonts w:ascii="Times New Roman" w:hAnsi="Times New Roman" w:cs="Times New Roman"/>
                <w:bCs/>
              </w:rPr>
              <w:t xml:space="preserve"> давнини від дати подання документа. </w:t>
            </w:r>
          </w:p>
        </w:tc>
      </w:tr>
      <w:tr w:rsidR="008D003B" w:rsidRPr="00A133F0" w14:paraId="273714C5" w14:textId="77777777" w:rsidTr="00F74B76">
        <w:trPr>
          <w:trHeight w:val="1635"/>
        </w:trPr>
        <w:tc>
          <w:tcPr>
            <w:tcW w:w="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00D03B" w14:textId="77777777" w:rsidR="008D003B" w:rsidRPr="00A133F0" w:rsidRDefault="008D003B" w:rsidP="00F74B76">
            <w:pPr>
              <w:spacing w:after="0" w:line="240" w:lineRule="auto"/>
              <w:ind w:left="100"/>
              <w:jc w:val="center"/>
              <w:rPr>
                <w:rFonts w:ascii="Times New Roman" w:hAnsi="Times New Roman" w:cs="Times New Roman"/>
                <w:bCs/>
              </w:rPr>
            </w:pPr>
            <w:r w:rsidRPr="00A133F0">
              <w:rPr>
                <w:rFonts w:ascii="Times New Roman" w:hAnsi="Times New Roman" w:cs="Times New Roman"/>
                <w:bCs/>
              </w:rPr>
              <w:t>3</w:t>
            </w:r>
          </w:p>
        </w:tc>
        <w:tc>
          <w:tcPr>
            <w:tcW w:w="4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41367C" w14:textId="77777777" w:rsidR="008D003B" w:rsidRPr="00A133F0" w:rsidRDefault="008D003B" w:rsidP="00F74B76">
            <w:pPr>
              <w:widowControl w:val="0"/>
              <w:pBdr>
                <w:top w:val="nil"/>
                <w:left w:val="nil"/>
                <w:bottom w:val="nil"/>
                <w:right w:val="nil"/>
                <w:between w:val="nil"/>
              </w:pBdr>
              <w:spacing w:after="0" w:line="240" w:lineRule="auto"/>
              <w:rPr>
                <w:rFonts w:ascii="Times New Roman" w:hAnsi="Times New Roman" w:cs="Times New Roman"/>
                <w:bCs/>
              </w:rPr>
            </w:pPr>
            <w:r w:rsidRPr="00A133F0">
              <w:rPr>
                <w:rFonts w:ascii="Times New Roman" w:hAnsi="Times New Roman" w:cs="Times New Roman"/>
                <w:bCs/>
              </w:rPr>
              <w:t>Керівника учасника процедури закупівлі, фізичну особу, яка є учасником процедури закупівлі, було притягнуто згідно із законом до відповідальності за вчинення правопорушення, пов’язаного з використанням дитячої праці чи будь-якими формами торгівлі людьми.</w:t>
            </w:r>
          </w:p>
          <w:p w14:paraId="23D3FEBA" w14:textId="77777777" w:rsidR="008D003B" w:rsidRPr="00A133F0" w:rsidRDefault="008D003B" w:rsidP="00F74B76">
            <w:pPr>
              <w:spacing w:after="0" w:line="240" w:lineRule="auto"/>
              <w:rPr>
                <w:rFonts w:ascii="Times New Roman" w:hAnsi="Times New Roman" w:cs="Times New Roman"/>
                <w:bCs/>
              </w:rPr>
            </w:pPr>
            <w:r w:rsidRPr="00A133F0">
              <w:rPr>
                <w:rFonts w:ascii="Times New Roman" w:hAnsi="Times New Roman" w:cs="Times New Roman"/>
                <w:bCs/>
              </w:rPr>
              <w:t>(підпункт 12 пункт 47 Особливостей)</w:t>
            </w:r>
          </w:p>
        </w:tc>
        <w:tc>
          <w:tcPr>
            <w:tcW w:w="4967"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16DFEA95" w14:textId="77777777" w:rsidR="008D003B" w:rsidRPr="00A133F0" w:rsidRDefault="008D003B" w:rsidP="00F74B76">
            <w:pPr>
              <w:widowControl w:val="0"/>
              <w:pBdr>
                <w:top w:val="nil"/>
                <w:left w:val="nil"/>
                <w:bottom w:val="nil"/>
                <w:right w:val="nil"/>
                <w:between w:val="nil"/>
              </w:pBdr>
              <w:spacing w:after="0" w:line="240" w:lineRule="auto"/>
              <w:rPr>
                <w:rFonts w:ascii="Times New Roman" w:hAnsi="Times New Roman" w:cs="Times New Roman"/>
                <w:bCs/>
              </w:rPr>
            </w:pPr>
          </w:p>
        </w:tc>
      </w:tr>
      <w:tr w:rsidR="008D003B" w:rsidRPr="00A133F0" w14:paraId="1C3C9E90" w14:textId="77777777" w:rsidTr="00F74B76">
        <w:trPr>
          <w:trHeight w:val="741"/>
        </w:trPr>
        <w:tc>
          <w:tcPr>
            <w:tcW w:w="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249DB7" w14:textId="77777777" w:rsidR="008D003B" w:rsidRPr="00A133F0" w:rsidRDefault="008D003B" w:rsidP="00F74B76">
            <w:pPr>
              <w:spacing w:after="0" w:line="240" w:lineRule="auto"/>
              <w:ind w:left="100"/>
              <w:jc w:val="center"/>
              <w:rPr>
                <w:rFonts w:ascii="Times New Roman" w:hAnsi="Times New Roman" w:cs="Times New Roman"/>
                <w:bCs/>
              </w:rPr>
            </w:pPr>
            <w:r w:rsidRPr="00A133F0">
              <w:rPr>
                <w:rFonts w:ascii="Times New Roman" w:hAnsi="Times New Roman" w:cs="Times New Roman"/>
                <w:bCs/>
              </w:rPr>
              <w:t>4</w:t>
            </w:r>
          </w:p>
        </w:tc>
        <w:tc>
          <w:tcPr>
            <w:tcW w:w="4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C32849" w14:textId="77777777" w:rsidR="008D003B" w:rsidRPr="00A133F0" w:rsidRDefault="008D003B" w:rsidP="00F74B76">
            <w:pPr>
              <w:pBdr>
                <w:top w:val="nil"/>
                <w:left w:val="nil"/>
                <w:bottom w:val="nil"/>
                <w:right w:val="nil"/>
                <w:between w:val="nil"/>
              </w:pBdr>
              <w:spacing w:after="0" w:line="240" w:lineRule="auto"/>
              <w:jc w:val="both"/>
              <w:rPr>
                <w:rFonts w:ascii="Times New Roman" w:hAnsi="Times New Roman" w:cs="Times New Roman"/>
                <w:bCs/>
              </w:rPr>
            </w:pPr>
            <w:r w:rsidRPr="00A133F0">
              <w:rPr>
                <w:rFonts w:ascii="Times New Roman" w:hAnsi="Times New Roman" w:cs="Times New Roman"/>
                <w:bCs/>
              </w:rPr>
              <w:t xml:space="preserve">Учасник процедури закупівлі не виконав свої зобов’язання за раніше укладеним договором про закупівлю з цим самим замовником, що призвело до його дострокового розірвання, і було застосовано санкції у вигляді штрафів </w:t>
            </w:r>
            <w:r w:rsidRPr="00A133F0">
              <w:rPr>
                <w:rFonts w:ascii="Times New Roman" w:hAnsi="Times New Roman" w:cs="Times New Roman"/>
                <w:bCs/>
              </w:rPr>
              <w:lastRenderedPageBreak/>
              <w:t xml:space="preserve">та/або відшкодування збитків — протягом трьох років з дати дострокового розірвання такого договору. Учасник процедури закупівлі, що перебуває в обставинах, зазначених у цьому абзаці, може надати підтвердження вжиття заходів для доведення своєї надійності, незважаючи на наявність відповідної підстави для відмови в участі у відкритих торгах.  </w:t>
            </w:r>
          </w:p>
          <w:p w14:paraId="33ED31D7" w14:textId="77777777" w:rsidR="008D003B" w:rsidRPr="00A133F0" w:rsidRDefault="008D003B" w:rsidP="00F74B76">
            <w:pPr>
              <w:pBdr>
                <w:top w:val="nil"/>
                <w:left w:val="nil"/>
                <w:bottom w:val="nil"/>
                <w:right w:val="nil"/>
                <w:between w:val="nil"/>
              </w:pBdr>
              <w:spacing w:after="0" w:line="240" w:lineRule="auto"/>
              <w:jc w:val="both"/>
              <w:rPr>
                <w:rFonts w:ascii="Times New Roman" w:hAnsi="Times New Roman" w:cs="Times New Roman"/>
                <w:bCs/>
              </w:rPr>
            </w:pPr>
            <w:r w:rsidRPr="00A133F0">
              <w:rPr>
                <w:rFonts w:ascii="Times New Roman" w:hAnsi="Times New Roman" w:cs="Times New Roman"/>
                <w:bCs/>
              </w:rPr>
              <w:t>(абзац 14 пункт 47 Особливостей)</w:t>
            </w:r>
          </w:p>
        </w:tc>
        <w:tc>
          <w:tcPr>
            <w:tcW w:w="4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9DDD39" w14:textId="77777777" w:rsidR="008D003B" w:rsidRPr="00A133F0" w:rsidRDefault="008D003B" w:rsidP="00F74B76">
            <w:pPr>
              <w:pBdr>
                <w:top w:val="nil"/>
                <w:left w:val="nil"/>
                <w:bottom w:val="nil"/>
                <w:right w:val="nil"/>
                <w:between w:val="nil"/>
              </w:pBdr>
              <w:spacing w:after="0" w:line="240" w:lineRule="auto"/>
              <w:jc w:val="both"/>
              <w:rPr>
                <w:rFonts w:ascii="Times New Roman" w:hAnsi="Times New Roman" w:cs="Times New Roman"/>
                <w:bCs/>
              </w:rPr>
            </w:pPr>
            <w:r w:rsidRPr="00A133F0">
              <w:rPr>
                <w:rFonts w:ascii="Times New Roman" w:hAnsi="Times New Roman" w:cs="Times New Roman"/>
                <w:bCs/>
              </w:rPr>
              <w:lastRenderedPageBreak/>
              <w:t xml:space="preserve">Довідка в довільній формі, яка містить інформацію про те, що між переможцем та замовником раніше не було укладено договорів, або про те, що переможець процедури закупівлі виконав свої зобов’язання за раніше укладеним із замовником </w:t>
            </w:r>
            <w:r w:rsidRPr="00A133F0">
              <w:rPr>
                <w:rFonts w:ascii="Times New Roman" w:hAnsi="Times New Roman" w:cs="Times New Roman"/>
                <w:bCs/>
              </w:rPr>
              <w:lastRenderedPageBreak/>
              <w:t xml:space="preserve">договором про закупівлю, відповідно, підстав, що призвели б до його дострокового розірвання і до застосування санкції у вигляді штрафів та/або відшкодування збитків, не було, або довідка з інформацією про те, що він надав підтвердження вжиття заходів для доведення своєї надійності, незважаючи на наявність відповідної підстави для відмови в участі у відкритих торгах (для цього переможець (суб’єкт господарювання) повинен довести, що він сплатив або зобов’язався сплатити відповідні зобов’язання та відшкодування завданих збитків. </w:t>
            </w:r>
          </w:p>
        </w:tc>
      </w:tr>
    </w:tbl>
    <w:p w14:paraId="5C9BBF65" w14:textId="77777777" w:rsidR="008D003B" w:rsidRPr="00A133F0" w:rsidRDefault="008D003B" w:rsidP="008D003B">
      <w:pPr>
        <w:spacing w:after="0" w:line="240" w:lineRule="auto"/>
        <w:rPr>
          <w:rFonts w:ascii="Times New Roman" w:hAnsi="Times New Roman" w:cs="Times New Roman"/>
          <w:bCs/>
        </w:rPr>
      </w:pPr>
    </w:p>
    <w:p w14:paraId="5E0A71A9" w14:textId="77777777" w:rsidR="009707A5" w:rsidRPr="009707A5" w:rsidRDefault="009707A5" w:rsidP="009707A5">
      <w:pPr>
        <w:shd w:val="clear" w:color="auto" w:fill="FFFFFF"/>
        <w:spacing w:after="0" w:line="240" w:lineRule="auto"/>
        <w:rPr>
          <w:rFonts w:ascii="Times New Roman" w:eastAsia="Times New Roman" w:hAnsi="Times New Roman" w:cs="Times New Roman"/>
          <w:bCs/>
          <w:sz w:val="24"/>
          <w:szCs w:val="24"/>
        </w:rPr>
      </w:pPr>
      <w:r w:rsidRPr="009707A5">
        <w:rPr>
          <w:rFonts w:ascii="Times New Roman" w:eastAsia="Times New Roman" w:hAnsi="Times New Roman" w:cs="Times New Roman"/>
          <w:bCs/>
          <w:color w:val="000000"/>
          <w:sz w:val="24"/>
          <w:szCs w:val="24"/>
        </w:rPr>
        <w:t xml:space="preserve">4. Інша інформація встановлена відповідно до законодавства (для УЧАСНИКІВ </w:t>
      </w:r>
      <w:r w:rsidRPr="009707A5">
        <w:rPr>
          <w:rFonts w:ascii="Times New Roman" w:eastAsia="Times New Roman" w:hAnsi="Times New Roman" w:cs="Times New Roman"/>
          <w:bCs/>
          <w:sz w:val="24"/>
          <w:szCs w:val="24"/>
        </w:rPr>
        <w:t>—</w:t>
      </w:r>
      <w:r w:rsidRPr="009707A5">
        <w:rPr>
          <w:rFonts w:ascii="Times New Roman" w:eastAsia="Times New Roman" w:hAnsi="Times New Roman" w:cs="Times New Roman"/>
          <w:bCs/>
          <w:color w:val="000000"/>
          <w:sz w:val="24"/>
          <w:szCs w:val="24"/>
        </w:rPr>
        <w:t xml:space="preserve"> юридичних осіб, фізичних осіб та фізичних осіб</w:t>
      </w:r>
      <w:r w:rsidRPr="009707A5">
        <w:rPr>
          <w:rFonts w:ascii="Times New Roman" w:eastAsia="Times New Roman" w:hAnsi="Times New Roman" w:cs="Times New Roman"/>
          <w:bCs/>
          <w:sz w:val="24"/>
          <w:szCs w:val="24"/>
        </w:rPr>
        <w:t xml:space="preserve"> — </w:t>
      </w:r>
      <w:r w:rsidRPr="009707A5">
        <w:rPr>
          <w:rFonts w:ascii="Times New Roman" w:eastAsia="Times New Roman" w:hAnsi="Times New Roman" w:cs="Times New Roman"/>
          <w:bCs/>
          <w:color w:val="000000"/>
          <w:sz w:val="24"/>
          <w:szCs w:val="24"/>
        </w:rPr>
        <w:t>підприємців).</w:t>
      </w:r>
    </w:p>
    <w:tbl>
      <w:tblPr>
        <w:tblW w:w="10013" w:type="dxa"/>
        <w:tblInd w:w="-100" w:type="dxa"/>
        <w:tblLayout w:type="fixed"/>
        <w:tblLook w:val="0400" w:firstRow="0" w:lastRow="0" w:firstColumn="0" w:lastColumn="0" w:noHBand="0" w:noVBand="1"/>
      </w:tblPr>
      <w:tblGrid>
        <w:gridCol w:w="400"/>
        <w:gridCol w:w="9613"/>
      </w:tblGrid>
      <w:tr w:rsidR="009707A5" w:rsidRPr="009707A5" w14:paraId="01891033" w14:textId="77777777" w:rsidTr="008D003B">
        <w:trPr>
          <w:trHeight w:val="124"/>
        </w:trPr>
        <w:tc>
          <w:tcPr>
            <w:tcW w:w="10013" w:type="dxa"/>
            <w:gridSpan w:val="2"/>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51B756C8" w14:textId="77777777" w:rsidR="009707A5" w:rsidRPr="009707A5" w:rsidRDefault="009707A5" w:rsidP="009707A5">
            <w:pPr>
              <w:spacing w:after="0" w:line="240" w:lineRule="auto"/>
              <w:ind w:left="100"/>
              <w:jc w:val="center"/>
              <w:rPr>
                <w:rFonts w:ascii="Times New Roman" w:eastAsia="Times New Roman" w:hAnsi="Times New Roman" w:cs="Times New Roman"/>
                <w:bCs/>
                <w:sz w:val="24"/>
                <w:szCs w:val="24"/>
              </w:rPr>
            </w:pPr>
            <w:r w:rsidRPr="009707A5">
              <w:rPr>
                <w:rFonts w:ascii="Times New Roman" w:eastAsia="Times New Roman" w:hAnsi="Times New Roman" w:cs="Times New Roman"/>
                <w:bCs/>
                <w:color w:val="000000"/>
                <w:sz w:val="24"/>
                <w:szCs w:val="24"/>
              </w:rPr>
              <w:t>Інші документи від Учасника:</w:t>
            </w:r>
          </w:p>
        </w:tc>
      </w:tr>
      <w:tr w:rsidR="009707A5" w:rsidRPr="009707A5" w14:paraId="409BF8A5" w14:textId="77777777" w:rsidTr="008D003B">
        <w:trPr>
          <w:trHeight w:val="807"/>
        </w:trPr>
        <w:tc>
          <w:tcPr>
            <w:tcW w:w="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3F2A54" w14:textId="77777777" w:rsidR="009707A5" w:rsidRPr="009707A5" w:rsidRDefault="009707A5" w:rsidP="009707A5">
            <w:pPr>
              <w:spacing w:after="0" w:line="240" w:lineRule="auto"/>
              <w:ind w:left="100"/>
              <w:rPr>
                <w:rFonts w:ascii="Times New Roman" w:eastAsia="Times New Roman" w:hAnsi="Times New Roman" w:cs="Times New Roman"/>
                <w:bCs/>
                <w:sz w:val="24"/>
                <w:szCs w:val="24"/>
              </w:rPr>
            </w:pPr>
            <w:r w:rsidRPr="009707A5">
              <w:rPr>
                <w:rFonts w:ascii="Times New Roman" w:eastAsia="Times New Roman" w:hAnsi="Times New Roman" w:cs="Times New Roman"/>
                <w:bCs/>
                <w:color w:val="000000"/>
                <w:sz w:val="24"/>
                <w:szCs w:val="24"/>
              </w:rPr>
              <w:t>1</w:t>
            </w:r>
          </w:p>
        </w:tc>
        <w:tc>
          <w:tcPr>
            <w:tcW w:w="9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479C07" w14:textId="77777777" w:rsidR="006E6310" w:rsidRPr="00871A2A" w:rsidRDefault="006E6310" w:rsidP="006E6310">
            <w:pPr>
              <w:pStyle w:val="TableParagraph"/>
              <w:tabs>
                <w:tab w:val="left" w:pos="259"/>
                <w:tab w:val="left" w:pos="5987"/>
                <w:tab w:val="left" w:pos="6129"/>
              </w:tabs>
              <w:ind w:left="0" w:right="34"/>
              <w:jc w:val="both"/>
              <w:rPr>
                <w:bCs/>
                <w:iCs/>
                <w:sz w:val="24"/>
                <w:szCs w:val="24"/>
              </w:rPr>
            </w:pPr>
            <w:r>
              <w:rPr>
                <w:bCs/>
                <w:iCs/>
                <w:sz w:val="24"/>
                <w:szCs w:val="24"/>
              </w:rPr>
              <w:t>Копія</w:t>
            </w:r>
            <w:r w:rsidRPr="00871A2A">
              <w:rPr>
                <w:bCs/>
                <w:iCs/>
                <w:sz w:val="24"/>
                <w:szCs w:val="24"/>
              </w:rPr>
              <w:t xml:space="preserve"> або оригінал документу, який підтверджує статус та повноваження особи учасника на підписання документів тендерної пропозиції та договору за результатами торгів:</w:t>
            </w:r>
          </w:p>
          <w:p w14:paraId="723990C4" w14:textId="77777777" w:rsidR="006E6310" w:rsidRPr="00871A2A" w:rsidRDefault="006E6310" w:rsidP="006E6310">
            <w:pPr>
              <w:pStyle w:val="TableParagraph"/>
              <w:numPr>
                <w:ilvl w:val="0"/>
                <w:numId w:val="17"/>
              </w:numPr>
              <w:tabs>
                <w:tab w:val="clear" w:pos="394"/>
                <w:tab w:val="left" w:pos="39"/>
                <w:tab w:val="left" w:pos="369"/>
                <w:tab w:val="left" w:pos="6129"/>
              </w:tabs>
              <w:ind w:left="0" w:right="34" w:firstLine="0"/>
              <w:jc w:val="both"/>
              <w:rPr>
                <w:bCs/>
                <w:iCs/>
                <w:sz w:val="24"/>
                <w:szCs w:val="24"/>
              </w:rPr>
            </w:pPr>
            <w:r w:rsidRPr="00871A2A">
              <w:rPr>
                <w:bCs/>
                <w:iCs/>
                <w:sz w:val="24"/>
                <w:szCs w:val="24"/>
              </w:rPr>
              <w:t>довідку щодо особи (осіб), уповноваженої (</w:t>
            </w:r>
            <w:proofErr w:type="spellStart"/>
            <w:r w:rsidRPr="00871A2A">
              <w:rPr>
                <w:bCs/>
                <w:iCs/>
                <w:sz w:val="24"/>
                <w:szCs w:val="24"/>
              </w:rPr>
              <w:t>их</w:t>
            </w:r>
            <w:proofErr w:type="spellEnd"/>
            <w:r w:rsidRPr="00871A2A">
              <w:rPr>
                <w:bCs/>
                <w:iCs/>
                <w:sz w:val="24"/>
                <w:szCs w:val="24"/>
              </w:rPr>
              <w:t>) на підписання документів тендерної пропозиції та договору про закупівлю;</w:t>
            </w:r>
          </w:p>
          <w:p w14:paraId="2573A717" w14:textId="77777777" w:rsidR="006E6310" w:rsidRPr="00871A2A" w:rsidRDefault="006E6310" w:rsidP="006E6310">
            <w:pPr>
              <w:pStyle w:val="TableParagraph"/>
              <w:numPr>
                <w:ilvl w:val="0"/>
                <w:numId w:val="17"/>
              </w:numPr>
              <w:tabs>
                <w:tab w:val="clear" w:pos="394"/>
                <w:tab w:val="left" w:pos="39"/>
                <w:tab w:val="left" w:pos="369"/>
                <w:tab w:val="left" w:pos="6129"/>
              </w:tabs>
              <w:ind w:left="0" w:right="34" w:firstLine="0"/>
              <w:jc w:val="both"/>
              <w:rPr>
                <w:bCs/>
                <w:iCs/>
                <w:sz w:val="24"/>
                <w:szCs w:val="24"/>
              </w:rPr>
            </w:pPr>
            <w:r w:rsidRPr="00871A2A">
              <w:rPr>
                <w:bCs/>
                <w:iCs/>
                <w:sz w:val="24"/>
                <w:szCs w:val="24"/>
              </w:rPr>
              <w:t>для учасників-юридичних осіб - у разі підписання керівником організації-учасника – протокол зборів засновників про призначення директора, президента, голови правління тощо, наказ про призначення керівника або виписка (витяг) із зазначених документів;</w:t>
            </w:r>
          </w:p>
          <w:p w14:paraId="60DDE8CE" w14:textId="77777777" w:rsidR="006E6310" w:rsidRPr="00871A2A" w:rsidRDefault="006E6310" w:rsidP="006E6310">
            <w:pPr>
              <w:pStyle w:val="TableParagraph"/>
              <w:numPr>
                <w:ilvl w:val="0"/>
                <w:numId w:val="17"/>
              </w:numPr>
              <w:tabs>
                <w:tab w:val="clear" w:pos="394"/>
                <w:tab w:val="left" w:pos="39"/>
                <w:tab w:val="left" w:pos="369"/>
                <w:tab w:val="left" w:pos="6129"/>
              </w:tabs>
              <w:ind w:left="0" w:right="34" w:firstLine="0"/>
              <w:jc w:val="both"/>
              <w:rPr>
                <w:bCs/>
                <w:iCs/>
                <w:sz w:val="24"/>
                <w:szCs w:val="24"/>
              </w:rPr>
            </w:pPr>
            <w:r w:rsidRPr="00871A2A">
              <w:rPr>
                <w:bCs/>
                <w:iCs/>
                <w:sz w:val="24"/>
                <w:szCs w:val="24"/>
              </w:rPr>
              <w:t>у разі підписання іншою особою – доручення (довіреність) керівника учасника та документальне підтвердження статусу та повноважень особи, яка видала доручення (довіреність), щодо видачі доручення (довіреності)) (протокол зборів засновників про призначення директора, президента, голови правління тощо, наказ про призначення керівника або виписка (витяг) із зазначених документів);</w:t>
            </w:r>
          </w:p>
          <w:p w14:paraId="3C3923AB" w14:textId="77777777" w:rsidR="006E6310" w:rsidRPr="00871A2A" w:rsidRDefault="006E6310" w:rsidP="006E6310">
            <w:pPr>
              <w:pStyle w:val="TableParagraph"/>
              <w:numPr>
                <w:ilvl w:val="0"/>
                <w:numId w:val="17"/>
              </w:numPr>
              <w:tabs>
                <w:tab w:val="clear" w:pos="394"/>
                <w:tab w:val="left" w:pos="39"/>
                <w:tab w:val="left" w:pos="369"/>
                <w:tab w:val="left" w:pos="6129"/>
              </w:tabs>
              <w:ind w:left="0" w:right="34" w:firstLine="0"/>
              <w:jc w:val="both"/>
              <w:rPr>
                <w:bCs/>
                <w:iCs/>
                <w:sz w:val="24"/>
                <w:szCs w:val="24"/>
              </w:rPr>
            </w:pPr>
            <w:r w:rsidRPr="00871A2A">
              <w:rPr>
                <w:bCs/>
                <w:iCs/>
                <w:sz w:val="24"/>
                <w:szCs w:val="24"/>
              </w:rPr>
              <w:t>для учасників-юридичних осіб - довідка у довільній формі про відсутність/наявність статутних обмежень* щодо права уповноваженої особи учасника на підписання договору на суму наданої тендерної пропозиції;</w:t>
            </w:r>
          </w:p>
          <w:p w14:paraId="771A221F" w14:textId="77777777" w:rsidR="009707A5" w:rsidRPr="00DC75E5" w:rsidRDefault="006E6310" w:rsidP="00DC75E5">
            <w:pPr>
              <w:pStyle w:val="LO-normal"/>
              <w:widowControl w:val="0"/>
              <w:spacing w:line="240" w:lineRule="auto"/>
              <w:ind w:firstLine="9"/>
              <w:jc w:val="both"/>
              <w:rPr>
                <w:rFonts w:ascii="Times New Roman" w:hAnsi="Times New Roman" w:cs="Times New Roman"/>
                <w:bCs/>
                <w:iCs/>
                <w:color w:val="auto"/>
                <w:sz w:val="24"/>
                <w:szCs w:val="24"/>
                <w:lang w:val="uk-UA"/>
              </w:rPr>
            </w:pPr>
            <w:r w:rsidRPr="00871A2A">
              <w:rPr>
                <w:rFonts w:ascii="Times New Roman" w:hAnsi="Times New Roman" w:cs="Times New Roman"/>
                <w:bCs/>
                <w:iCs/>
                <w:color w:val="auto"/>
                <w:sz w:val="24"/>
                <w:szCs w:val="24"/>
                <w:lang w:val="uk-UA"/>
              </w:rPr>
              <w:t>*При наявності обмежень у Статуті органів управління учасника (господарського товариства) на укладання договорів, відповідно до Господарського кодексу України, обов’язково надається рішення загальних зборів учасників (засновників) товариства, яке дає право підписання договору на суму наданої пропозиції, завірене належним чином;</w:t>
            </w:r>
          </w:p>
        </w:tc>
      </w:tr>
      <w:tr w:rsidR="009707A5" w:rsidRPr="009707A5" w14:paraId="6FC2AE78" w14:textId="77777777" w:rsidTr="008D003B">
        <w:trPr>
          <w:trHeight w:val="580"/>
        </w:trPr>
        <w:tc>
          <w:tcPr>
            <w:tcW w:w="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9EB5AC" w14:textId="77777777" w:rsidR="009707A5" w:rsidRPr="009707A5" w:rsidRDefault="009707A5" w:rsidP="009707A5">
            <w:pPr>
              <w:spacing w:after="0" w:line="240" w:lineRule="auto"/>
              <w:ind w:left="100"/>
              <w:rPr>
                <w:rFonts w:ascii="Times New Roman" w:eastAsia="Times New Roman" w:hAnsi="Times New Roman" w:cs="Times New Roman"/>
                <w:bCs/>
                <w:sz w:val="24"/>
                <w:szCs w:val="24"/>
              </w:rPr>
            </w:pPr>
            <w:r w:rsidRPr="009707A5">
              <w:rPr>
                <w:rFonts w:ascii="Times New Roman" w:eastAsia="Times New Roman" w:hAnsi="Times New Roman" w:cs="Times New Roman"/>
                <w:bCs/>
                <w:color w:val="000000"/>
                <w:sz w:val="24"/>
                <w:szCs w:val="24"/>
              </w:rPr>
              <w:t>2</w:t>
            </w:r>
          </w:p>
        </w:tc>
        <w:tc>
          <w:tcPr>
            <w:tcW w:w="9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AC5841" w14:textId="77777777" w:rsidR="009707A5" w:rsidRPr="009707A5" w:rsidRDefault="009707A5" w:rsidP="009707A5">
            <w:pPr>
              <w:spacing w:after="0" w:line="240" w:lineRule="auto"/>
              <w:ind w:left="100" w:right="120" w:hanging="20"/>
              <w:jc w:val="both"/>
              <w:rPr>
                <w:rFonts w:ascii="Times New Roman" w:eastAsia="Times New Roman" w:hAnsi="Times New Roman" w:cs="Times New Roman"/>
                <w:bCs/>
                <w:sz w:val="24"/>
                <w:szCs w:val="24"/>
              </w:rPr>
            </w:pPr>
            <w:r w:rsidRPr="009707A5">
              <w:rPr>
                <w:rFonts w:ascii="Times New Roman" w:eastAsia="Times New Roman" w:hAnsi="Times New Roman" w:cs="Times New Roman"/>
                <w:bCs/>
                <w:color w:val="000000"/>
                <w:sz w:val="24"/>
                <w:szCs w:val="24"/>
              </w:rPr>
              <w:t xml:space="preserve">Достовірна інформація у вигляді довідки довільної форми, </w:t>
            </w:r>
            <w:r w:rsidRPr="009707A5">
              <w:rPr>
                <w:rFonts w:ascii="Times New Roman" w:eastAsia="Times New Roman" w:hAnsi="Times New Roman" w:cs="Times New Roman"/>
                <w:bCs/>
                <w:sz w:val="24"/>
                <w:szCs w:val="24"/>
              </w:rPr>
              <w:t>у</w:t>
            </w:r>
            <w:r w:rsidRPr="009707A5">
              <w:rPr>
                <w:rFonts w:ascii="Times New Roman" w:eastAsia="Times New Roman" w:hAnsi="Times New Roman" w:cs="Times New Roman"/>
                <w:bCs/>
                <w:color w:val="000000"/>
                <w:sz w:val="24"/>
                <w:szCs w:val="24"/>
              </w:rPr>
              <w:t xml:space="preserve"> якій зазначити дані про наявність чинної ліцензії або документа дозвільного характеру на провадження виду господарської діяльності, якщо отримання дозволу або ліцензії на провадження такого виду діяльності передбачено законом. </w:t>
            </w:r>
            <w:r w:rsidRPr="009707A5">
              <w:rPr>
                <w:rFonts w:ascii="Times New Roman" w:eastAsia="Times New Roman" w:hAnsi="Times New Roman" w:cs="Times New Roman"/>
                <w:bCs/>
                <w:i/>
                <w:color w:val="000000"/>
                <w:sz w:val="24"/>
                <w:szCs w:val="24"/>
              </w:rPr>
              <w:t>Замість довідки довільної форми учасник може надати чинну ліцензію або документ дозвільного характеру.</w:t>
            </w:r>
          </w:p>
        </w:tc>
      </w:tr>
      <w:tr w:rsidR="009707A5" w:rsidRPr="009707A5" w14:paraId="04109954" w14:textId="77777777" w:rsidTr="008D003B">
        <w:trPr>
          <w:trHeight w:val="580"/>
        </w:trPr>
        <w:tc>
          <w:tcPr>
            <w:tcW w:w="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C3159" w14:textId="77777777" w:rsidR="009707A5" w:rsidRPr="009707A5" w:rsidRDefault="009707A5" w:rsidP="009707A5">
            <w:pPr>
              <w:spacing w:after="0" w:line="240" w:lineRule="auto"/>
              <w:ind w:left="100"/>
              <w:rPr>
                <w:rFonts w:ascii="Times New Roman" w:eastAsia="Times New Roman" w:hAnsi="Times New Roman" w:cs="Times New Roman"/>
                <w:bCs/>
                <w:color w:val="000000"/>
                <w:sz w:val="24"/>
                <w:szCs w:val="24"/>
              </w:rPr>
            </w:pPr>
            <w:r w:rsidRPr="009707A5">
              <w:rPr>
                <w:rFonts w:ascii="Times New Roman" w:eastAsia="Times New Roman" w:hAnsi="Times New Roman" w:cs="Times New Roman"/>
                <w:bCs/>
                <w:sz w:val="24"/>
                <w:szCs w:val="24"/>
              </w:rPr>
              <w:t>3</w:t>
            </w:r>
          </w:p>
        </w:tc>
        <w:tc>
          <w:tcPr>
            <w:tcW w:w="9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DF1A1" w14:textId="77777777" w:rsidR="009707A5" w:rsidRPr="009707A5" w:rsidRDefault="009707A5" w:rsidP="009707A5">
            <w:pPr>
              <w:spacing w:after="0" w:line="240" w:lineRule="auto"/>
              <w:jc w:val="both"/>
              <w:rPr>
                <w:rFonts w:ascii="Times New Roman" w:eastAsia="Times New Roman" w:hAnsi="Times New Roman" w:cs="Times New Roman"/>
                <w:bCs/>
                <w:sz w:val="24"/>
                <w:szCs w:val="24"/>
              </w:rPr>
            </w:pPr>
            <w:r w:rsidRPr="009707A5">
              <w:rPr>
                <w:rFonts w:ascii="Times New Roman" w:eastAsia="Times New Roman" w:hAnsi="Times New Roman" w:cs="Times New Roman"/>
                <w:bCs/>
                <w:sz w:val="24"/>
                <w:szCs w:val="24"/>
              </w:rPr>
              <w:t xml:space="preserve">У разі якщо учасник або його кінцевий </w:t>
            </w:r>
            <w:proofErr w:type="spellStart"/>
            <w:r w:rsidRPr="009707A5">
              <w:rPr>
                <w:rFonts w:ascii="Times New Roman" w:eastAsia="Times New Roman" w:hAnsi="Times New Roman" w:cs="Times New Roman"/>
                <w:bCs/>
                <w:sz w:val="24"/>
                <w:szCs w:val="24"/>
              </w:rPr>
              <w:t>бенефіціарний</w:t>
            </w:r>
            <w:proofErr w:type="spellEnd"/>
            <w:r w:rsidRPr="009707A5">
              <w:rPr>
                <w:rFonts w:ascii="Times New Roman" w:eastAsia="Times New Roman" w:hAnsi="Times New Roman" w:cs="Times New Roman"/>
                <w:bCs/>
                <w:sz w:val="24"/>
                <w:szCs w:val="24"/>
              </w:rPr>
              <w:t xml:space="preserve"> власник, член або учасник (акціонер), що має частку в статутному капіталі 10 і більше відсотків є громадянином Російської Федерації / Республіки Білорусь</w:t>
            </w:r>
            <w:r w:rsidR="00F54221" w:rsidRPr="00F54221">
              <w:rPr>
                <w:rFonts w:ascii="Times New Roman" w:eastAsia="Times New Roman" w:hAnsi="Times New Roman" w:cs="Times New Roman"/>
                <w:bCs/>
                <w:sz w:val="23"/>
                <w:szCs w:val="23"/>
                <w:highlight w:val="white"/>
              </w:rPr>
              <w:t>/ Ісламської Республіки Іран</w:t>
            </w:r>
            <w:r w:rsidRPr="009707A5">
              <w:rPr>
                <w:rFonts w:ascii="Times New Roman" w:eastAsia="Times New Roman" w:hAnsi="Times New Roman" w:cs="Times New Roman"/>
                <w:bCs/>
                <w:sz w:val="24"/>
                <w:szCs w:val="24"/>
              </w:rPr>
              <w:t xml:space="preserve"> та проживає на території України на законних підставах, то учасник у складі тендерної пропозиції має надати стосовно таких осіб:</w:t>
            </w:r>
          </w:p>
          <w:p w14:paraId="755BA692" w14:textId="77777777" w:rsidR="009707A5" w:rsidRPr="009707A5" w:rsidRDefault="009707A5" w:rsidP="009707A5">
            <w:pPr>
              <w:numPr>
                <w:ilvl w:val="0"/>
                <w:numId w:val="6"/>
              </w:numPr>
              <w:spacing w:after="0" w:line="240" w:lineRule="auto"/>
              <w:ind w:left="283" w:hanging="283"/>
              <w:jc w:val="both"/>
              <w:rPr>
                <w:rFonts w:ascii="Times New Roman" w:eastAsia="Times New Roman" w:hAnsi="Times New Roman" w:cs="Times New Roman"/>
                <w:bCs/>
                <w:sz w:val="24"/>
                <w:szCs w:val="24"/>
              </w:rPr>
            </w:pPr>
            <w:r w:rsidRPr="009707A5">
              <w:rPr>
                <w:rFonts w:ascii="Times New Roman" w:eastAsia="Times New Roman" w:hAnsi="Times New Roman" w:cs="Times New Roman"/>
                <w:bCs/>
                <w:sz w:val="24"/>
                <w:szCs w:val="24"/>
              </w:rPr>
              <w:t>військовий квиток, виданий іноземцю, який в установленому порядку уклав контракт про проходження військової служби у Збройних Силах України, Державній спеціальній службі транспорту або Національній гвардії України,</w:t>
            </w:r>
          </w:p>
          <w:p w14:paraId="58121D42" w14:textId="77777777" w:rsidR="009707A5" w:rsidRPr="009707A5" w:rsidRDefault="009707A5" w:rsidP="009707A5">
            <w:pPr>
              <w:spacing w:after="0" w:line="240" w:lineRule="auto"/>
              <w:ind w:left="283" w:hanging="283"/>
              <w:jc w:val="both"/>
              <w:rPr>
                <w:rFonts w:ascii="Times New Roman" w:eastAsia="Times New Roman" w:hAnsi="Times New Roman" w:cs="Times New Roman"/>
                <w:bCs/>
                <w:i/>
                <w:sz w:val="24"/>
                <w:szCs w:val="24"/>
              </w:rPr>
            </w:pPr>
            <w:r w:rsidRPr="009707A5">
              <w:rPr>
                <w:rFonts w:ascii="Times New Roman" w:eastAsia="Times New Roman" w:hAnsi="Times New Roman" w:cs="Times New Roman"/>
                <w:bCs/>
                <w:i/>
                <w:sz w:val="24"/>
                <w:szCs w:val="24"/>
              </w:rPr>
              <w:t>або</w:t>
            </w:r>
          </w:p>
          <w:p w14:paraId="49F94E4F" w14:textId="77777777" w:rsidR="009707A5" w:rsidRPr="009707A5" w:rsidRDefault="009707A5" w:rsidP="009707A5">
            <w:pPr>
              <w:numPr>
                <w:ilvl w:val="0"/>
                <w:numId w:val="7"/>
              </w:numPr>
              <w:spacing w:after="0" w:line="240" w:lineRule="auto"/>
              <w:ind w:left="283" w:hanging="283"/>
              <w:jc w:val="both"/>
              <w:rPr>
                <w:rFonts w:ascii="Times New Roman" w:eastAsia="Times New Roman" w:hAnsi="Times New Roman" w:cs="Times New Roman"/>
                <w:bCs/>
                <w:sz w:val="24"/>
                <w:szCs w:val="24"/>
              </w:rPr>
            </w:pPr>
            <w:r w:rsidRPr="009707A5">
              <w:rPr>
                <w:rFonts w:ascii="Times New Roman" w:eastAsia="Times New Roman" w:hAnsi="Times New Roman" w:cs="Times New Roman"/>
                <w:bCs/>
                <w:sz w:val="24"/>
                <w:szCs w:val="24"/>
              </w:rPr>
              <w:t>посвідчення біженця чи документ, що підтверджує надання притулку в Україні,</w:t>
            </w:r>
          </w:p>
          <w:p w14:paraId="7C3E04A9" w14:textId="77777777" w:rsidR="009707A5" w:rsidRPr="009707A5" w:rsidRDefault="009707A5" w:rsidP="009707A5">
            <w:pPr>
              <w:spacing w:after="0" w:line="240" w:lineRule="auto"/>
              <w:ind w:left="283" w:hanging="283"/>
              <w:jc w:val="both"/>
              <w:rPr>
                <w:rFonts w:ascii="Times New Roman" w:eastAsia="Times New Roman" w:hAnsi="Times New Roman" w:cs="Times New Roman"/>
                <w:bCs/>
                <w:i/>
                <w:sz w:val="24"/>
                <w:szCs w:val="24"/>
              </w:rPr>
            </w:pPr>
            <w:r w:rsidRPr="009707A5">
              <w:rPr>
                <w:rFonts w:ascii="Times New Roman" w:eastAsia="Times New Roman" w:hAnsi="Times New Roman" w:cs="Times New Roman"/>
                <w:bCs/>
                <w:i/>
                <w:sz w:val="24"/>
                <w:szCs w:val="24"/>
              </w:rPr>
              <w:lastRenderedPageBreak/>
              <w:t>або</w:t>
            </w:r>
          </w:p>
          <w:p w14:paraId="7245D109" w14:textId="77777777" w:rsidR="009707A5" w:rsidRPr="009707A5" w:rsidRDefault="009707A5" w:rsidP="009707A5">
            <w:pPr>
              <w:numPr>
                <w:ilvl w:val="0"/>
                <w:numId w:val="2"/>
              </w:numPr>
              <w:spacing w:after="0" w:line="240" w:lineRule="auto"/>
              <w:ind w:left="283" w:hanging="283"/>
              <w:jc w:val="both"/>
              <w:rPr>
                <w:rFonts w:ascii="Times New Roman" w:eastAsia="Times New Roman" w:hAnsi="Times New Roman" w:cs="Times New Roman"/>
                <w:bCs/>
                <w:sz w:val="24"/>
                <w:szCs w:val="24"/>
              </w:rPr>
            </w:pPr>
            <w:r w:rsidRPr="009707A5">
              <w:rPr>
                <w:rFonts w:ascii="Times New Roman" w:eastAsia="Times New Roman" w:hAnsi="Times New Roman" w:cs="Times New Roman"/>
                <w:bCs/>
                <w:sz w:val="24"/>
                <w:szCs w:val="24"/>
              </w:rPr>
              <w:t xml:space="preserve"> посвідчення особи, яка потребує додаткового захисту в Україні,</w:t>
            </w:r>
          </w:p>
          <w:p w14:paraId="7B713A08" w14:textId="77777777" w:rsidR="009707A5" w:rsidRPr="009707A5" w:rsidRDefault="009707A5" w:rsidP="009707A5">
            <w:pPr>
              <w:spacing w:after="0" w:line="240" w:lineRule="auto"/>
              <w:ind w:left="283" w:hanging="283"/>
              <w:jc w:val="both"/>
              <w:rPr>
                <w:rFonts w:ascii="Times New Roman" w:eastAsia="Times New Roman" w:hAnsi="Times New Roman" w:cs="Times New Roman"/>
                <w:bCs/>
                <w:i/>
                <w:sz w:val="24"/>
                <w:szCs w:val="24"/>
              </w:rPr>
            </w:pPr>
            <w:r w:rsidRPr="009707A5">
              <w:rPr>
                <w:rFonts w:ascii="Times New Roman" w:eastAsia="Times New Roman" w:hAnsi="Times New Roman" w:cs="Times New Roman"/>
                <w:bCs/>
                <w:i/>
                <w:sz w:val="24"/>
                <w:szCs w:val="24"/>
              </w:rPr>
              <w:t>або</w:t>
            </w:r>
          </w:p>
          <w:p w14:paraId="41CC372C" w14:textId="77777777" w:rsidR="009707A5" w:rsidRPr="009707A5" w:rsidRDefault="009707A5" w:rsidP="009707A5">
            <w:pPr>
              <w:numPr>
                <w:ilvl w:val="0"/>
                <w:numId w:val="3"/>
              </w:numPr>
              <w:shd w:val="clear" w:color="auto" w:fill="FFFFFF"/>
              <w:spacing w:after="0" w:line="240" w:lineRule="auto"/>
              <w:ind w:left="283" w:hanging="283"/>
              <w:jc w:val="both"/>
              <w:rPr>
                <w:rFonts w:ascii="Times New Roman" w:eastAsia="Times New Roman" w:hAnsi="Times New Roman" w:cs="Times New Roman"/>
                <w:bCs/>
                <w:sz w:val="24"/>
                <w:szCs w:val="24"/>
              </w:rPr>
            </w:pPr>
            <w:r w:rsidRPr="009707A5">
              <w:rPr>
                <w:rFonts w:ascii="Times New Roman" w:eastAsia="Times New Roman" w:hAnsi="Times New Roman" w:cs="Times New Roman"/>
                <w:bCs/>
                <w:sz w:val="24"/>
                <w:szCs w:val="24"/>
              </w:rPr>
              <w:t>посвідчення особи, якій надано тимчасовий захист в Україні,</w:t>
            </w:r>
          </w:p>
          <w:p w14:paraId="526D6CF9" w14:textId="77777777" w:rsidR="009707A5" w:rsidRPr="009707A5" w:rsidRDefault="009707A5" w:rsidP="009707A5">
            <w:pPr>
              <w:shd w:val="clear" w:color="auto" w:fill="FFFFFF"/>
              <w:spacing w:after="0" w:line="240" w:lineRule="auto"/>
              <w:ind w:left="283" w:hanging="283"/>
              <w:jc w:val="both"/>
              <w:rPr>
                <w:rFonts w:ascii="Times New Roman" w:eastAsia="Times New Roman" w:hAnsi="Times New Roman" w:cs="Times New Roman"/>
                <w:bCs/>
                <w:i/>
                <w:sz w:val="24"/>
                <w:szCs w:val="24"/>
              </w:rPr>
            </w:pPr>
            <w:r w:rsidRPr="009707A5">
              <w:rPr>
                <w:rFonts w:ascii="Times New Roman" w:eastAsia="Times New Roman" w:hAnsi="Times New Roman" w:cs="Times New Roman"/>
                <w:bCs/>
                <w:i/>
                <w:sz w:val="24"/>
                <w:szCs w:val="24"/>
              </w:rPr>
              <w:t>або</w:t>
            </w:r>
          </w:p>
          <w:p w14:paraId="4AFA6C11" w14:textId="77777777" w:rsidR="009707A5" w:rsidRPr="009707A5" w:rsidRDefault="009707A5" w:rsidP="009707A5">
            <w:pPr>
              <w:numPr>
                <w:ilvl w:val="0"/>
                <w:numId w:val="5"/>
              </w:numPr>
              <w:spacing w:after="0" w:line="240" w:lineRule="auto"/>
              <w:ind w:left="283" w:hanging="283"/>
              <w:jc w:val="both"/>
              <w:rPr>
                <w:rFonts w:ascii="Times New Roman" w:eastAsia="Times New Roman" w:hAnsi="Times New Roman" w:cs="Times New Roman"/>
                <w:bCs/>
                <w:sz w:val="24"/>
                <w:szCs w:val="24"/>
              </w:rPr>
            </w:pPr>
            <w:r w:rsidRPr="009707A5">
              <w:rPr>
                <w:rFonts w:ascii="Times New Roman" w:eastAsia="Times New Roman" w:hAnsi="Times New Roman" w:cs="Times New Roman"/>
                <w:bCs/>
                <w:sz w:val="24"/>
                <w:szCs w:val="24"/>
              </w:rPr>
              <w:t>витяг із реєстру територіальної громади, що підтверджує зареєстроване або задеклароване місце проживання (перебування) особи разом з посвідкою на тимчасове проживання або посвідкою на постійне проживання або візою.</w:t>
            </w:r>
          </w:p>
        </w:tc>
      </w:tr>
      <w:tr w:rsidR="006E6310" w:rsidRPr="009707A5" w14:paraId="23CB2E29" w14:textId="77777777" w:rsidTr="008D003B">
        <w:trPr>
          <w:trHeight w:val="580"/>
        </w:trPr>
        <w:tc>
          <w:tcPr>
            <w:tcW w:w="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6D421" w14:textId="77777777" w:rsidR="006E6310" w:rsidRPr="007950B6" w:rsidRDefault="006E6310" w:rsidP="009707A5">
            <w:pPr>
              <w:spacing w:after="0" w:line="240" w:lineRule="auto"/>
              <w:ind w:left="100"/>
              <w:rPr>
                <w:rFonts w:ascii="Times New Roman" w:eastAsia="Times New Roman" w:hAnsi="Times New Roman" w:cs="Times New Roman"/>
                <w:bCs/>
                <w:sz w:val="24"/>
                <w:szCs w:val="24"/>
              </w:rPr>
            </w:pPr>
            <w:r w:rsidRPr="007950B6">
              <w:rPr>
                <w:rFonts w:ascii="Times New Roman" w:eastAsia="Times New Roman" w:hAnsi="Times New Roman" w:cs="Times New Roman"/>
                <w:bCs/>
                <w:sz w:val="24"/>
                <w:szCs w:val="24"/>
              </w:rPr>
              <w:lastRenderedPageBreak/>
              <w:t>4</w:t>
            </w:r>
          </w:p>
        </w:tc>
        <w:tc>
          <w:tcPr>
            <w:tcW w:w="9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94BAB2" w14:textId="77777777" w:rsidR="006E6310" w:rsidRPr="007950B6" w:rsidRDefault="006E6310" w:rsidP="009707A5">
            <w:pPr>
              <w:spacing w:after="0" w:line="240" w:lineRule="auto"/>
              <w:jc w:val="both"/>
              <w:rPr>
                <w:rFonts w:ascii="Times New Roman" w:eastAsia="Times New Roman" w:hAnsi="Times New Roman" w:cs="Times New Roman"/>
                <w:bCs/>
                <w:sz w:val="24"/>
                <w:szCs w:val="24"/>
              </w:rPr>
            </w:pPr>
            <w:r w:rsidRPr="007950B6">
              <w:rPr>
                <w:rFonts w:ascii="Times New Roman" w:hAnsi="Times New Roman" w:cs="Times New Roman"/>
                <w:bCs/>
                <w:iCs/>
                <w:sz w:val="24"/>
                <w:szCs w:val="24"/>
              </w:rPr>
              <w:t>для учасників-юридичних осіб –завірену  копію статуту зі змінами та доповненнями. У разі, якщо учасник здійснює господарську діяльність на підставі модельного статуту, надається копія відповідного рішення загальних зборі учасників</w:t>
            </w:r>
          </w:p>
        </w:tc>
      </w:tr>
      <w:tr w:rsidR="006E6310" w:rsidRPr="009707A5" w14:paraId="2BC308B9" w14:textId="77777777" w:rsidTr="008D003B">
        <w:trPr>
          <w:trHeight w:val="358"/>
        </w:trPr>
        <w:tc>
          <w:tcPr>
            <w:tcW w:w="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69929" w14:textId="77777777" w:rsidR="006E6310" w:rsidRPr="007950B6" w:rsidRDefault="006E6310" w:rsidP="009707A5">
            <w:pPr>
              <w:spacing w:after="0" w:line="240" w:lineRule="auto"/>
              <w:ind w:left="100"/>
              <w:rPr>
                <w:rFonts w:ascii="Times New Roman" w:eastAsia="Times New Roman" w:hAnsi="Times New Roman" w:cs="Times New Roman"/>
                <w:bCs/>
                <w:sz w:val="24"/>
                <w:szCs w:val="24"/>
              </w:rPr>
            </w:pPr>
            <w:r w:rsidRPr="007950B6">
              <w:rPr>
                <w:rFonts w:ascii="Times New Roman" w:eastAsia="Times New Roman" w:hAnsi="Times New Roman" w:cs="Times New Roman"/>
                <w:bCs/>
                <w:sz w:val="24"/>
                <w:szCs w:val="24"/>
              </w:rPr>
              <w:t>5</w:t>
            </w:r>
          </w:p>
        </w:tc>
        <w:tc>
          <w:tcPr>
            <w:tcW w:w="9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E9190" w14:textId="77777777" w:rsidR="006E6310" w:rsidRPr="007950B6" w:rsidRDefault="006E6310" w:rsidP="009707A5">
            <w:pPr>
              <w:spacing w:after="0" w:line="240" w:lineRule="auto"/>
              <w:jc w:val="both"/>
              <w:rPr>
                <w:rFonts w:ascii="Times New Roman" w:eastAsia="Times New Roman" w:hAnsi="Times New Roman" w:cs="Times New Roman"/>
                <w:bCs/>
                <w:sz w:val="24"/>
                <w:szCs w:val="24"/>
              </w:rPr>
            </w:pPr>
            <w:r w:rsidRPr="007950B6">
              <w:rPr>
                <w:rFonts w:ascii="Times New Roman" w:hAnsi="Times New Roman" w:cs="Times New Roman"/>
                <w:bCs/>
                <w:iCs/>
                <w:sz w:val="24"/>
                <w:szCs w:val="24"/>
              </w:rPr>
              <w:t>Витяг платника податку на додану вартість та/або єдиного податку</w:t>
            </w:r>
          </w:p>
        </w:tc>
      </w:tr>
      <w:tr w:rsidR="006E6310" w:rsidRPr="009707A5" w14:paraId="2803298F" w14:textId="77777777" w:rsidTr="008D003B">
        <w:trPr>
          <w:trHeight w:val="580"/>
        </w:trPr>
        <w:tc>
          <w:tcPr>
            <w:tcW w:w="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3258A7" w14:textId="77777777" w:rsidR="006E6310" w:rsidRPr="007950B6" w:rsidRDefault="006E6310" w:rsidP="009707A5">
            <w:pPr>
              <w:spacing w:after="0" w:line="240" w:lineRule="auto"/>
              <w:ind w:left="100"/>
              <w:rPr>
                <w:rFonts w:ascii="Times New Roman" w:eastAsia="Times New Roman" w:hAnsi="Times New Roman" w:cs="Times New Roman"/>
                <w:bCs/>
                <w:sz w:val="24"/>
                <w:szCs w:val="24"/>
              </w:rPr>
            </w:pPr>
            <w:r w:rsidRPr="007950B6">
              <w:rPr>
                <w:rFonts w:ascii="Times New Roman" w:eastAsia="Times New Roman" w:hAnsi="Times New Roman" w:cs="Times New Roman"/>
                <w:bCs/>
                <w:sz w:val="24"/>
                <w:szCs w:val="24"/>
              </w:rPr>
              <w:t>6</w:t>
            </w:r>
          </w:p>
        </w:tc>
        <w:tc>
          <w:tcPr>
            <w:tcW w:w="9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7FE864" w14:textId="77777777" w:rsidR="006E6310" w:rsidRPr="007950B6" w:rsidRDefault="006E6310" w:rsidP="009707A5">
            <w:pPr>
              <w:spacing w:after="0" w:line="240" w:lineRule="auto"/>
              <w:jc w:val="both"/>
              <w:rPr>
                <w:rFonts w:ascii="Times New Roman" w:eastAsia="Times New Roman" w:hAnsi="Times New Roman" w:cs="Times New Roman"/>
                <w:bCs/>
                <w:sz w:val="24"/>
                <w:szCs w:val="24"/>
              </w:rPr>
            </w:pPr>
            <w:r w:rsidRPr="007950B6">
              <w:rPr>
                <w:rFonts w:ascii="Times New Roman" w:hAnsi="Times New Roman" w:cs="Times New Roman"/>
                <w:sz w:val="24"/>
                <w:szCs w:val="24"/>
              </w:rPr>
              <w:t>Витяг з Єдиного державного реєстру юридичних осіб, фізичних осіб - підприємців та громадських формувань, який повинен містити всі пункти відповідно до Єдиного державного реєстру</w:t>
            </w:r>
          </w:p>
        </w:tc>
      </w:tr>
    </w:tbl>
    <w:p w14:paraId="1C5E15A3" w14:textId="77777777" w:rsidR="009707A5" w:rsidRDefault="009707A5" w:rsidP="009707A5">
      <w:pPr>
        <w:spacing w:after="0" w:line="240" w:lineRule="auto"/>
        <w:rPr>
          <w:rFonts w:ascii="Times New Roman" w:eastAsia="Times New Roman" w:hAnsi="Times New Roman" w:cs="Times New Roman"/>
          <w:bCs/>
          <w:sz w:val="24"/>
          <w:szCs w:val="24"/>
        </w:rPr>
      </w:pPr>
    </w:p>
    <w:p w14:paraId="6070DB04" w14:textId="77777777" w:rsidR="006E6310" w:rsidRDefault="006E6310" w:rsidP="009707A5">
      <w:pPr>
        <w:spacing w:after="0" w:line="240" w:lineRule="auto"/>
        <w:rPr>
          <w:rFonts w:ascii="Times New Roman" w:eastAsia="Times New Roman" w:hAnsi="Times New Roman" w:cs="Times New Roman"/>
          <w:bCs/>
          <w:sz w:val="24"/>
          <w:szCs w:val="24"/>
        </w:rPr>
      </w:pPr>
    </w:p>
    <w:p w14:paraId="648F0942" w14:textId="77777777" w:rsidR="00181275" w:rsidRDefault="0018127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br w:type="page"/>
      </w:r>
    </w:p>
    <w:p w14:paraId="5E631CE4" w14:textId="77777777" w:rsidR="003670C9" w:rsidRPr="00472BC3" w:rsidRDefault="003670C9" w:rsidP="00713D8E">
      <w:pPr>
        <w:tabs>
          <w:tab w:val="left" w:pos="3585"/>
        </w:tabs>
        <w:spacing w:after="0" w:line="240" w:lineRule="auto"/>
        <w:ind w:firstLine="567"/>
        <w:jc w:val="right"/>
        <w:rPr>
          <w:rFonts w:ascii="Times New Roman" w:hAnsi="Times New Roman"/>
          <w:b/>
          <w:sz w:val="24"/>
          <w:szCs w:val="24"/>
        </w:rPr>
      </w:pPr>
      <w:r>
        <w:rPr>
          <w:b/>
          <w:sz w:val="24"/>
          <w:szCs w:val="24"/>
        </w:rPr>
        <w:lastRenderedPageBreak/>
        <w:tab/>
      </w:r>
      <w:bookmarkStart w:id="7" w:name="_Hlk92282182"/>
    </w:p>
    <w:p w14:paraId="1B583098" w14:textId="77777777" w:rsidR="00713D8E" w:rsidRDefault="00713D8E" w:rsidP="00713D8E">
      <w:pPr>
        <w:tabs>
          <w:tab w:val="left" w:pos="3585"/>
        </w:tabs>
        <w:spacing w:after="0" w:line="240" w:lineRule="auto"/>
        <w:ind w:firstLine="567"/>
        <w:jc w:val="right"/>
        <w:rPr>
          <w:rFonts w:ascii="Times New Roman" w:hAnsi="Times New Roman" w:cs="Times New Roman"/>
          <w:b/>
          <w:sz w:val="24"/>
          <w:szCs w:val="24"/>
        </w:rPr>
      </w:pPr>
      <w:r>
        <w:rPr>
          <w:rFonts w:ascii="Times New Roman" w:hAnsi="Times New Roman" w:cs="Times New Roman"/>
          <w:b/>
          <w:sz w:val="24"/>
          <w:szCs w:val="24"/>
        </w:rPr>
        <w:t>Додаток  2</w:t>
      </w:r>
    </w:p>
    <w:p w14:paraId="214D01ED" w14:textId="77777777" w:rsidR="00713D8E" w:rsidRDefault="00713D8E" w:rsidP="00713D8E">
      <w:pPr>
        <w:tabs>
          <w:tab w:val="left" w:pos="375"/>
        </w:tabs>
        <w:spacing w:after="0" w:line="240" w:lineRule="auto"/>
        <w:ind w:firstLine="6379"/>
        <w:jc w:val="right"/>
        <w:rPr>
          <w:rFonts w:ascii="Times New Roman" w:hAnsi="Times New Roman" w:cs="Times New Roman"/>
          <w:b/>
          <w:sz w:val="24"/>
          <w:szCs w:val="24"/>
        </w:rPr>
      </w:pPr>
      <w:r>
        <w:rPr>
          <w:rFonts w:ascii="Times New Roman" w:hAnsi="Times New Roman" w:cs="Times New Roman"/>
          <w:b/>
          <w:sz w:val="24"/>
          <w:szCs w:val="24"/>
        </w:rPr>
        <w:t>до тендерної документації</w:t>
      </w:r>
    </w:p>
    <w:p w14:paraId="224F983F" w14:textId="77777777" w:rsidR="00713D8E" w:rsidRDefault="00713D8E" w:rsidP="00713D8E">
      <w:pPr>
        <w:pStyle w:val="31"/>
        <w:spacing w:after="0"/>
        <w:ind w:left="0"/>
        <w:contextualSpacing/>
        <w:jc w:val="both"/>
        <w:rPr>
          <w:b/>
          <w:sz w:val="24"/>
          <w:szCs w:val="24"/>
          <w:lang w:eastAsia="ru-RU"/>
        </w:rPr>
      </w:pPr>
    </w:p>
    <w:p w14:paraId="629076BC" w14:textId="77777777" w:rsidR="00713D8E" w:rsidRDefault="00713D8E" w:rsidP="00713D8E">
      <w:pPr>
        <w:widowControl w:val="0"/>
        <w:suppressAutoHyphens/>
        <w:spacing w:after="0" w:line="240" w:lineRule="auto"/>
        <w:ind w:firstLine="709"/>
        <w:jc w:val="center"/>
        <w:rPr>
          <w:rFonts w:ascii="Times New Roman" w:eastAsia="Times New Roman" w:hAnsi="Times New Roman"/>
          <w:b/>
          <w:kern w:val="2"/>
          <w:sz w:val="24"/>
          <w:szCs w:val="24"/>
          <w:shd w:val="clear" w:color="auto" w:fill="FFFFFA"/>
          <w:lang w:eastAsia="hi-IN" w:bidi="hi-IN"/>
        </w:rPr>
      </w:pPr>
      <w:r>
        <w:rPr>
          <w:rFonts w:ascii="Times New Roman" w:eastAsia="Times New Roman" w:hAnsi="Times New Roman"/>
          <w:b/>
          <w:kern w:val="2"/>
          <w:sz w:val="24"/>
          <w:szCs w:val="24"/>
          <w:shd w:val="clear" w:color="auto" w:fill="FFFFFA"/>
          <w:lang w:eastAsia="hi-IN" w:bidi="hi-IN"/>
        </w:rPr>
        <w:t>ІНФОРМАЦІЯ ПРО ТЕХНІЧНІ, ЯКІСНІ ТА КІЛЬКІСНІ ХАРАКТЕРИСТИКИ ПРЕДМЕТА ЗАКУПІВЛІ</w:t>
      </w:r>
    </w:p>
    <w:p w14:paraId="5B27FFEF" w14:textId="77777777" w:rsidR="00713D8E" w:rsidRDefault="00713D8E" w:rsidP="00713D8E">
      <w:pPr>
        <w:widowControl w:val="0"/>
        <w:suppressAutoHyphens/>
        <w:spacing w:after="0" w:line="240" w:lineRule="auto"/>
        <w:ind w:firstLine="709"/>
        <w:jc w:val="center"/>
        <w:rPr>
          <w:rFonts w:ascii="Times New Roman" w:eastAsia="Times New Roman" w:hAnsi="Times New Roman"/>
          <w:b/>
          <w:kern w:val="2"/>
          <w:sz w:val="24"/>
          <w:szCs w:val="24"/>
          <w:shd w:val="clear" w:color="auto" w:fill="FFFFFA"/>
          <w:lang w:eastAsia="hi-IN" w:bidi="hi-IN"/>
        </w:rPr>
      </w:pPr>
    </w:p>
    <w:p w14:paraId="28925469" w14:textId="77777777" w:rsidR="00713D8E" w:rsidRDefault="00713D8E" w:rsidP="00713D8E">
      <w:pPr>
        <w:pStyle w:val="af9"/>
        <w:spacing w:after="0"/>
        <w:ind w:firstLine="709"/>
        <w:jc w:val="both"/>
        <w:rPr>
          <w:rFonts w:ascii="Times New Roman" w:hAnsi="Times New Roman" w:cs="Times New Roman"/>
          <w:b/>
          <w:sz w:val="24"/>
          <w:szCs w:val="24"/>
        </w:rPr>
      </w:pPr>
      <w:r>
        <w:rPr>
          <w:rFonts w:ascii="Times New Roman" w:hAnsi="Times New Roman" w:cs="Times New Roman"/>
          <w:b/>
          <w:kern w:val="2"/>
          <w:sz w:val="24"/>
          <w:szCs w:val="24"/>
        </w:rPr>
        <w:t>Предмет закупівлі:</w:t>
      </w:r>
      <w:r>
        <w:rPr>
          <w:rFonts w:ascii="Times New Roman" w:hAnsi="Times New Roman" w:cs="Times New Roman"/>
          <w:kern w:val="2"/>
          <w:sz w:val="24"/>
          <w:szCs w:val="24"/>
        </w:rPr>
        <w:t xml:space="preserve">  </w:t>
      </w:r>
      <w:r>
        <w:rPr>
          <w:rFonts w:ascii="Times New Roman" w:hAnsi="Times New Roman" w:cs="Times New Roman"/>
          <w:bCs/>
          <w:sz w:val="24"/>
          <w:szCs w:val="24"/>
        </w:rPr>
        <w:t>Послуги з поточного ремонту і технічного обслуговування службового автотранспорту</w:t>
      </w:r>
      <w:r>
        <w:rPr>
          <w:rFonts w:ascii="Times New Roman" w:hAnsi="Times New Roman" w:cs="Times New Roman"/>
          <w:b/>
          <w:sz w:val="24"/>
          <w:szCs w:val="24"/>
        </w:rPr>
        <w:t xml:space="preserve"> (код згідно ДК 021:2015 – 50110000-9 - Послуги з ремонту і технічного обслуговування </w:t>
      </w:r>
      <w:proofErr w:type="spellStart"/>
      <w:r>
        <w:rPr>
          <w:rFonts w:ascii="Times New Roman" w:hAnsi="Times New Roman" w:cs="Times New Roman"/>
          <w:b/>
          <w:sz w:val="24"/>
          <w:szCs w:val="24"/>
        </w:rPr>
        <w:t>мототранспортних</w:t>
      </w:r>
      <w:proofErr w:type="spellEnd"/>
      <w:r>
        <w:rPr>
          <w:rFonts w:ascii="Times New Roman" w:hAnsi="Times New Roman" w:cs="Times New Roman"/>
          <w:b/>
          <w:sz w:val="24"/>
          <w:szCs w:val="24"/>
        </w:rPr>
        <w:t xml:space="preserve"> засобів і супутнього обладнання)</w:t>
      </w:r>
    </w:p>
    <w:p w14:paraId="10BCF8CB" w14:textId="77777777" w:rsidR="00713D8E" w:rsidRDefault="00713D8E" w:rsidP="00713D8E">
      <w:pPr>
        <w:pStyle w:val="af9"/>
        <w:spacing w:after="0"/>
        <w:ind w:firstLine="709"/>
        <w:jc w:val="both"/>
        <w:rPr>
          <w:rFonts w:ascii="Times New Roman" w:eastAsia="Arial Unicode MS" w:hAnsi="Times New Roman" w:cs="Times New Roman"/>
          <w:b/>
          <w:bCs/>
          <w:i/>
          <w:iCs/>
          <w:sz w:val="24"/>
          <w:szCs w:val="24"/>
        </w:rPr>
      </w:pPr>
      <w:r>
        <w:rPr>
          <w:rStyle w:val="aff"/>
          <w:rFonts w:ascii="Times New Roman" w:hAnsi="Times New Roman" w:cs="Times New Roman"/>
          <w:sz w:val="24"/>
          <w:szCs w:val="24"/>
        </w:rPr>
        <w:t xml:space="preserve">Кількість: </w:t>
      </w:r>
      <w:r>
        <w:rPr>
          <w:rFonts w:ascii="Times New Roman" w:hAnsi="Times New Roman" w:cs="Times New Roman"/>
          <w:b/>
          <w:i/>
          <w:sz w:val="24"/>
          <w:szCs w:val="24"/>
          <w:u w:val="single"/>
        </w:rPr>
        <w:t>1</w:t>
      </w:r>
      <w:r>
        <w:rPr>
          <w:rFonts w:ascii="Times New Roman" w:hAnsi="Times New Roman" w:cs="Times New Roman"/>
          <w:b/>
          <w:i/>
          <w:sz w:val="24"/>
          <w:szCs w:val="24"/>
          <w:u w:val="single"/>
          <w:lang w:val="ru-RU"/>
        </w:rPr>
        <w:t>42</w:t>
      </w:r>
      <w:r>
        <w:rPr>
          <w:rFonts w:ascii="Times New Roman" w:hAnsi="Times New Roman" w:cs="Times New Roman"/>
          <w:b/>
          <w:i/>
          <w:sz w:val="24"/>
          <w:szCs w:val="24"/>
          <w:lang w:val="ru-RU"/>
        </w:rPr>
        <w:t xml:space="preserve"> </w:t>
      </w:r>
      <w:proofErr w:type="spellStart"/>
      <w:r>
        <w:rPr>
          <w:rFonts w:ascii="Times New Roman" w:hAnsi="Times New Roman" w:cs="Times New Roman"/>
          <w:b/>
          <w:i/>
          <w:sz w:val="24"/>
          <w:szCs w:val="24"/>
          <w:lang w:val="ru-RU"/>
        </w:rPr>
        <w:t>послуг</w:t>
      </w:r>
      <w:proofErr w:type="spellEnd"/>
      <w:r>
        <w:rPr>
          <w:rFonts w:ascii="Times New Roman" w:hAnsi="Times New Roman" w:cs="Times New Roman"/>
          <w:b/>
          <w:i/>
          <w:sz w:val="24"/>
          <w:szCs w:val="24"/>
        </w:rPr>
        <w:t>и</w:t>
      </w:r>
    </w:p>
    <w:p w14:paraId="3CA14383" w14:textId="77777777" w:rsidR="00713D8E" w:rsidRDefault="00713D8E" w:rsidP="00713D8E">
      <w:pPr>
        <w:pStyle w:val="aff0"/>
        <w:ind w:firstLine="709"/>
        <w:jc w:val="both"/>
        <w:rPr>
          <w:lang w:val="uk-UA"/>
        </w:rPr>
      </w:pPr>
      <w:r>
        <w:rPr>
          <w:b/>
          <w:bCs/>
          <w:lang w:val="uk-UA"/>
        </w:rPr>
        <w:t>Загальний термін</w:t>
      </w:r>
      <w:r>
        <w:rPr>
          <w:b/>
          <w:bCs/>
          <w:spacing w:val="-1"/>
          <w:lang w:val="uk-UA"/>
        </w:rPr>
        <w:t xml:space="preserve"> </w:t>
      </w:r>
      <w:r>
        <w:rPr>
          <w:b/>
          <w:bCs/>
          <w:lang w:val="uk-UA"/>
        </w:rPr>
        <w:t>надання послуг:</w:t>
      </w:r>
      <w:r>
        <w:rPr>
          <w:lang w:val="uk-UA"/>
        </w:rPr>
        <w:t xml:space="preserve"> до 24.12.2024</w:t>
      </w:r>
    </w:p>
    <w:p w14:paraId="11A7C22C" w14:textId="77777777" w:rsidR="00713D8E" w:rsidRDefault="00713D8E" w:rsidP="00713D8E">
      <w:pPr>
        <w:pStyle w:val="aff0"/>
        <w:ind w:firstLine="709"/>
        <w:jc w:val="both"/>
        <w:rPr>
          <w:lang w:val="uk-UA"/>
        </w:rPr>
      </w:pPr>
    </w:p>
    <w:p w14:paraId="6BD0D3B2" w14:textId="77777777" w:rsidR="00713D8E" w:rsidRDefault="00713D8E" w:rsidP="00713D8E">
      <w:pPr>
        <w:pStyle w:val="aff0"/>
        <w:ind w:firstLine="709"/>
        <w:jc w:val="both"/>
        <w:rPr>
          <w:b/>
          <w:i/>
          <w:lang w:val="uk-UA"/>
        </w:rPr>
      </w:pPr>
      <w:r>
        <w:rPr>
          <w:b/>
          <w:i/>
          <w:lang w:val="uk-UA"/>
        </w:rPr>
        <w:t>На виконання вимог абзацу 2 частини 3 та частини 4 статті 23 Закону, після посилання на стандартні характеристики, технічні регламенти та умови, вимоги, умовні позначення та термінологію, пов’язані з товарами, роботами чи послугами, що закуповуються, передбачені існуючими міжнародними, європейськими стандартами, іншими спільними технічними європейськими нормами, іншими технічними еталонними системами, визнаними європейськими органами зі стандартизації або національними стандартами, нормами та правилами чи посилання на конкретні марку чи виробника або на конкретний процес, що характеризує продукт чи послугу певного суб’єкта господарювання, чи на торгові марки, патенти, типи або конкретне місце походження чи спосіб виробництва слід доповнити та читати і сприймати з виразом «або еквівалент».</w:t>
      </w:r>
    </w:p>
    <w:p w14:paraId="455638F8" w14:textId="77777777" w:rsidR="00713D8E" w:rsidRDefault="00713D8E" w:rsidP="00713D8E">
      <w:pPr>
        <w:pStyle w:val="aff0"/>
        <w:ind w:firstLine="709"/>
        <w:jc w:val="both"/>
        <w:rPr>
          <w:b/>
          <w:u w:val="single"/>
          <w:lang w:val="uk-UA"/>
        </w:rPr>
      </w:pPr>
      <w:r>
        <w:rPr>
          <w:b/>
          <w:u w:val="single"/>
          <w:lang w:val="uk-UA"/>
        </w:rPr>
        <w:t>Вимоги щодо предмету закупівлі:</w:t>
      </w:r>
    </w:p>
    <w:p w14:paraId="17D44BC0" w14:textId="77777777" w:rsidR="00713D8E" w:rsidRDefault="00713D8E" w:rsidP="00713D8E">
      <w:pPr>
        <w:numPr>
          <w:ilvl w:val="0"/>
          <w:numId w:val="30"/>
        </w:numPr>
        <w:tabs>
          <w:tab w:val="left" w:pos="709"/>
          <w:tab w:val="left" w:pos="851"/>
          <w:tab w:val="left" w:pos="993"/>
        </w:tabs>
        <w:spacing w:after="0" w:line="240" w:lineRule="auto"/>
        <w:jc w:val="both"/>
        <w:rPr>
          <w:rFonts w:ascii="Times New Roman" w:hAnsi="Times New Roman"/>
          <w:sz w:val="24"/>
          <w:szCs w:val="24"/>
        </w:rPr>
      </w:pPr>
      <w:r>
        <w:rPr>
          <w:rFonts w:ascii="Times New Roman" w:hAnsi="Times New Roman"/>
          <w:snapToGrid w:val="0"/>
          <w:sz w:val="24"/>
          <w:szCs w:val="24"/>
          <w:lang w:eastAsia="ru-RU"/>
        </w:rPr>
        <w:t xml:space="preserve">Для скорочення експлуатаційних витрат замовника, дотримання принципу максимальної економії та ефективності, оптимізації робочого часу </w:t>
      </w:r>
      <w:r>
        <w:rPr>
          <w:rFonts w:ascii="Times New Roman" w:hAnsi="Times New Roman"/>
          <w:sz w:val="24"/>
          <w:szCs w:val="24"/>
        </w:rPr>
        <w:t>станція технічного обслуговування (далі - СТО), на якій Учасник буде надавати послуги, повинна бути розташована у м. Харків, відстань від місцезнаходження Замовника (м. Харків, вулиця Сумська, 81) до СТО Учасника не повинна перевищувати 10 км, по дорогам загального користування. (</w:t>
      </w:r>
      <w:r>
        <w:rPr>
          <w:rFonts w:ascii="Times New Roman" w:hAnsi="Times New Roman"/>
          <w:i/>
          <w:sz w:val="24"/>
          <w:szCs w:val="24"/>
        </w:rPr>
        <w:t>Учасник повинен надати у складі тендерної пропозиції інформаційну довідку та  підтверджуючі документи (свідоцтво на право власності або договір оренди строком на весь період надання послуг)).</w:t>
      </w:r>
      <w:r>
        <w:rPr>
          <w:rFonts w:ascii="Times New Roman" w:hAnsi="Times New Roman"/>
          <w:sz w:val="24"/>
          <w:szCs w:val="24"/>
        </w:rPr>
        <w:t xml:space="preserve"> </w:t>
      </w:r>
    </w:p>
    <w:p w14:paraId="466ACD6E" w14:textId="77777777" w:rsidR="00713D8E" w:rsidRDefault="00713D8E" w:rsidP="00713D8E">
      <w:pPr>
        <w:tabs>
          <w:tab w:val="left" w:pos="540"/>
          <w:tab w:val="left" w:pos="851"/>
          <w:tab w:val="left" w:pos="993"/>
        </w:tabs>
        <w:spacing w:after="0" w:line="240" w:lineRule="auto"/>
        <w:ind w:firstLine="709"/>
        <w:jc w:val="both"/>
        <w:rPr>
          <w:rFonts w:ascii="Times New Roman" w:hAnsi="Times New Roman"/>
          <w:sz w:val="24"/>
          <w:szCs w:val="24"/>
        </w:rPr>
      </w:pPr>
      <w:r>
        <w:rPr>
          <w:rFonts w:ascii="Times New Roman" w:hAnsi="Times New Roman"/>
          <w:sz w:val="24"/>
          <w:szCs w:val="24"/>
        </w:rPr>
        <w:t>2. З метою забезпечення надання повного спектру Послуг Учасником, СТО Учасника повинна відповідати нижче вказаним вимогам Замовника, та  забезпечувати послуги:</w:t>
      </w:r>
    </w:p>
    <w:p w14:paraId="0A57D626" w14:textId="77777777" w:rsidR="00713D8E" w:rsidRDefault="00713D8E" w:rsidP="00713D8E">
      <w:pPr>
        <w:numPr>
          <w:ilvl w:val="0"/>
          <w:numId w:val="31"/>
        </w:numPr>
        <w:tabs>
          <w:tab w:val="num" w:pos="0"/>
          <w:tab w:val="left" w:pos="709"/>
          <w:tab w:val="left" w:pos="851"/>
        </w:tabs>
        <w:spacing w:after="0" w:line="240" w:lineRule="auto"/>
        <w:ind w:hanging="87"/>
        <w:contextualSpacing/>
        <w:rPr>
          <w:rFonts w:ascii="Times New Roman" w:hAnsi="Times New Roman"/>
          <w:sz w:val="24"/>
          <w:szCs w:val="24"/>
        </w:rPr>
      </w:pPr>
      <w:r>
        <w:rPr>
          <w:rFonts w:ascii="Times New Roman" w:hAnsi="Times New Roman"/>
          <w:sz w:val="24"/>
          <w:szCs w:val="24"/>
        </w:rPr>
        <w:t>поточне технічне обслуговування і ремонт;</w:t>
      </w:r>
    </w:p>
    <w:p w14:paraId="66BF1378" w14:textId="77777777" w:rsidR="00713D8E" w:rsidRDefault="00713D8E" w:rsidP="00713D8E">
      <w:pPr>
        <w:numPr>
          <w:ilvl w:val="0"/>
          <w:numId w:val="31"/>
        </w:numPr>
        <w:tabs>
          <w:tab w:val="num" w:pos="0"/>
          <w:tab w:val="left" w:pos="709"/>
          <w:tab w:val="left" w:pos="851"/>
        </w:tabs>
        <w:spacing w:after="0" w:line="240" w:lineRule="auto"/>
        <w:ind w:right="113" w:hanging="87"/>
        <w:rPr>
          <w:rFonts w:ascii="Times New Roman" w:eastAsia="Times New Roman" w:hAnsi="Times New Roman"/>
          <w:sz w:val="24"/>
          <w:szCs w:val="24"/>
          <w:lang w:eastAsia="ru-RU"/>
        </w:rPr>
      </w:pPr>
      <w:r>
        <w:rPr>
          <w:rFonts w:ascii="Times New Roman" w:eastAsia="Times New Roman" w:hAnsi="Times New Roman"/>
          <w:sz w:val="24"/>
          <w:szCs w:val="24"/>
          <w:lang w:eastAsia="ru-RU"/>
        </w:rPr>
        <w:t>регламентні роботи, пов'язані з експлуатацією автомобілів;</w:t>
      </w:r>
    </w:p>
    <w:p w14:paraId="4B5ACE1E" w14:textId="77777777" w:rsidR="00713D8E" w:rsidRDefault="00713D8E" w:rsidP="00713D8E">
      <w:pPr>
        <w:numPr>
          <w:ilvl w:val="0"/>
          <w:numId w:val="31"/>
        </w:numPr>
        <w:tabs>
          <w:tab w:val="num" w:pos="0"/>
          <w:tab w:val="left" w:pos="709"/>
          <w:tab w:val="left" w:pos="851"/>
        </w:tabs>
        <w:spacing w:after="0" w:line="240" w:lineRule="auto"/>
        <w:ind w:right="113" w:hanging="87"/>
        <w:rPr>
          <w:rFonts w:ascii="Times New Roman" w:eastAsia="Times New Roman" w:hAnsi="Times New Roman"/>
          <w:sz w:val="24"/>
          <w:szCs w:val="24"/>
          <w:lang w:eastAsia="ru-RU"/>
        </w:rPr>
      </w:pPr>
      <w:r>
        <w:rPr>
          <w:rFonts w:ascii="Times New Roman" w:eastAsia="Times New Roman" w:hAnsi="Times New Roman"/>
          <w:sz w:val="24"/>
          <w:szCs w:val="24"/>
          <w:lang w:eastAsia="ru-RU"/>
        </w:rPr>
        <w:t>регулювальні роботи;</w:t>
      </w:r>
    </w:p>
    <w:p w14:paraId="75A22179" w14:textId="77777777" w:rsidR="00713D8E" w:rsidRDefault="00713D8E" w:rsidP="00713D8E">
      <w:pPr>
        <w:numPr>
          <w:ilvl w:val="0"/>
          <w:numId w:val="31"/>
        </w:numPr>
        <w:tabs>
          <w:tab w:val="num" w:pos="0"/>
          <w:tab w:val="left" w:pos="709"/>
          <w:tab w:val="left" w:pos="851"/>
        </w:tabs>
        <w:spacing w:after="0" w:line="240" w:lineRule="auto"/>
        <w:ind w:right="113" w:hanging="87"/>
        <w:rPr>
          <w:rFonts w:ascii="Times New Roman" w:eastAsia="Times New Roman" w:hAnsi="Times New Roman"/>
          <w:sz w:val="24"/>
          <w:szCs w:val="24"/>
          <w:lang w:eastAsia="ru-RU"/>
        </w:rPr>
      </w:pPr>
      <w:r>
        <w:rPr>
          <w:rFonts w:ascii="Times New Roman" w:eastAsia="Times New Roman" w:hAnsi="Times New Roman"/>
          <w:sz w:val="24"/>
          <w:szCs w:val="24"/>
          <w:lang w:eastAsia="ru-RU"/>
        </w:rPr>
        <w:t>ремонт ходової частини автомобілів;</w:t>
      </w:r>
    </w:p>
    <w:p w14:paraId="67EB1138" w14:textId="77777777" w:rsidR="00713D8E" w:rsidRDefault="00713D8E" w:rsidP="00713D8E">
      <w:pPr>
        <w:numPr>
          <w:ilvl w:val="0"/>
          <w:numId w:val="31"/>
        </w:numPr>
        <w:tabs>
          <w:tab w:val="num" w:pos="0"/>
          <w:tab w:val="left" w:pos="709"/>
          <w:tab w:val="left" w:pos="851"/>
        </w:tabs>
        <w:spacing w:after="0" w:line="240" w:lineRule="auto"/>
        <w:ind w:right="113" w:hanging="87"/>
        <w:rPr>
          <w:rFonts w:ascii="Times New Roman" w:eastAsia="Times New Roman" w:hAnsi="Times New Roman"/>
          <w:sz w:val="24"/>
          <w:szCs w:val="24"/>
          <w:lang w:eastAsia="ru-RU"/>
        </w:rPr>
      </w:pPr>
      <w:r>
        <w:rPr>
          <w:rFonts w:ascii="Times New Roman" w:eastAsia="Times New Roman" w:hAnsi="Times New Roman"/>
          <w:sz w:val="24"/>
          <w:szCs w:val="24"/>
          <w:lang w:eastAsia="ru-RU"/>
        </w:rPr>
        <w:t>ремонт двигунів автомобілів;</w:t>
      </w:r>
    </w:p>
    <w:p w14:paraId="400091B2" w14:textId="77777777" w:rsidR="00713D8E" w:rsidRDefault="00713D8E" w:rsidP="00713D8E">
      <w:pPr>
        <w:numPr>
          <w:ilvl w:val="0"/>
          <w:numId w:val="31"/>
        </w:numPr>
        <w:tabs>
          <w:tab w:val="num" w:pos="0"/>
          <w:tab w:val="left" w:pos="709"/>
          <w:tab w:val="left" w:pos="851"/>
        </w:tabs>
        <w:spacing w:after="0" w:line="240" w:lineRule="auto"/>
        <w:ind w:right="113" w:hanging="87"/>
        <w:rPr>
          <w:rFonts w:ascii="Times New Roman" w:eastAsia="Times New Roman" w:hAnsi="Times New Roman"/>
          <w:sz w:val="24"/>
          <w:szCs w:val="24"/>
          <w:lang w:eastAsia="ru-RU"/>
        </w:rPr>
      </w:pPr>
      <w:r>
        <w:rPr>
          <w:rFonts w:ascii="Times New Roman" w:eastAsia="Times New Roman" w:hAnsi="Times New Roman"/>
          <w:sz w:val="24"/>
          <w:szCs w:val="24"/>
          <w:lang w:eastAsia="ru-RU"/>
        </w:rPr>
        <w:t>послуги з ремонту електричної системи автомобілів;</w:t>
      </w:r>
    </w:p>
    <w:p w14:paraId="70E23945" w14:textId="77777777" w:rsidR="00713D8E" w:rsidRDefault="00713D8E" w:rsidP="00713D8E">
      <w:pPr>
        <w:numPr>
          <w:ilvl w:val="0"/>
          <w:numId w:val="31"/>
        </w:numPr>
        <w:tabs>
          <w:tab w:val="num" w:pos="0"/>
          <w:tab w:val="left" w:pos="709"/>
          <w:tab w:val="left" w:pos="851"/>
        </w:tabs>
        <w:spacing w:after="0" w:line="240" w:lineRule="auto"/>
        <w:ind w:hanging="87"/>
        <w:jc w:val="both"/>
        <w:rPr>
          <w:rFonts w:ascii="Times New Roman" w:hAnsi="Times New Roman"/>
          <w:sz w:val="24"/>
          <w:szCs w:val="24"/>
        </w:rPr>
      </w:pPr>
      <w:r>
        <w:rPr>
          <w:rFonts w:ascii="Times New Roman" w:hAnsi="Times New Roman"/>
          <w:sz w:val="24"/>
          <w:szCs w:val="24"/>
        </w:rPr>
        <w:t xml:space="preserve">комп’ютерного стенду для аналізу </w:t>
      </w:r>
      <w:proofErr w:type="spellStart"/>
      <w:r>
        <w:rPr>
          <w:rFonts w:ascii="Times New Roman" w:hAnsi="Times New Roman"/>
          <w:sz w:val="24"/>
          <w:szCs w:val="24"/>
        </w:rPr>
        <w:t>несправностей</w:t>
      </w:r>
      <w:proofErr w:type="spellEnd"/>
      <w:r>
        <w:rPr>
          <w:rFonts w:ascii="Times New Roman" w:hAnsi="Times New Roman"/>
          <w:sz w:val="24"/>
          <w:szCs w:val="24"/>
        </w:rPr>
        <w:t xml:space="preserve"> двигуна;</w:t>
      </w:r>
    </w:p>
    <w:p w14:paraId="31BC0394" w14:textId="77777777" w:rsidR="00713D8E" w:rsidRDefault="00713D8E" w:rsidP="00713D8E">
      <w:pPr>
        <w:numPr>
          <w:ilvl w:val="0"/>
          <w:numId w:val="33"/>
        </w:numPr>
        <w:tabs>
          <w:tab w:val="clear" w:pos="720"/>
          <w:tab w:val="left" w:pos="709"/>
          <w:tab w:val="left" w:pos="851"/>
          <w:tab w:val="left" w:pos="1418"/>
        </w:tabs>
        <w:spacing w:after="0" w:line="240" w:lineRule="auto"/>
        <w:ind w:firstLine="273"/>
        <w:jc w:val="both"/>
        <w:rPr>
          <w:rFonts w:ascii="Times New Roman" w:hAnsi="Times New Roman"/>
          <w:sz w:val="24"/>
          <w:szCs w:val="24"/>
        </w:rPr>
      </w:pPr>
      <w:r>
        <w:rPr>
          <w:rFonts w:ascii="Times New Roman" w:hAnsi="Times New Roman"/>
          <w:sz w:val="24"/>
          <w:szCs w:val="24"/>
        </w:rPr>
        <w:t>комп’ютерної діагностики двигунів;</w:t>
      </w:r>
    </w:p>
    <w:p w14:paraId="14E213D1" w14:textId="77777777" w:rsidR="00713D8E" w:rsidRDefault="00713D8E" w:rsidP="00713D8E">
      <w:pPr>
        <w:numPr>
          <w:ilvl w:val="0"/>
          <w:numId w:val="33"/>
        </w:numPr>
        <w:tabs>
          <w:tab w:val="clear" w:pos="720"/>
          <w:tab w:val="left" w:pos="709"/>
          <w:tab w:val="left" w:pos="851"/>
          <w:tab w:val="left" w:pos="1418"/>
        </w:tabs>
        <w:spacing w:after="0" w:line="240" w:lineRule="auto"/>
        <w:ind w:firstLine="273"/>
        <w:jc w:val="both"/>
        <w:rPr>
          <w:rFonts w:ascii="Times New Roman" w:hAnsi="Times New Roman"/>
          <w:sz w:val="24"/>
          <w:szCs w:val="24"/>
        </w:rPr>
      </w:pPr>
      <w:r>
        <w:rPr>
          <w:rFonts w:ascii="Times New Roman" w:hAnsi="Times New Roman"/>
          <w:sz w:val="24"/>
          <w:szCs w:val="24"/>
        </w:rPr>
        <w:t>діагностики і ультразвукового очищення інжекторів;</w:t>
      </w:r>
    </w:p>
    <w:p w14:paraId="401F049B" w14:textId="77777777" w:rsidR="00713D8E" w:rsidRDefault="00713D8E" w:rsidP="00713D8E">
      <w:pPr>
        <w:numPr>
          <w:ilvl w:val="0"/>
          <w:numId w:val="33"/>
        </w:numPr>
        <w:tabs>
          <w:tab w:val="clear" w:pos="720"/>
          <w:tab w:val="left" w:pos="709"/>
          <w:tab w:val="left" w:pos="851"/>
          <w:tab w:val="left" w:pos="1418"/>
        </w:tabs>
        <w:spacing w:after="0" w:line="240" w:lineRule="auto"/>
        <w:ind w:firstLine="273"/>
        <w:jc w:val="both"/>
        <w:rPr>
          <w:rFonts w:ascii="Times New Roman" w:hAnsi="Times New Roman"/>
          <w:sz w:val="24"/>
          <w:szCs w:val="24"/>
        </w:rPr>
      </w:pPr>
      <w:r>
        <w:rPr>
          <w:rFonts w:ascii="Times New Roman" w:hAnsi="Times New Roman"/>
          <w:sz w:val="24"/>
          <w:szCs w:val="24"/>
        </w:rPr>
        <w:t>діагностики і ремонту гальмівних систем, АBS, ESP, ASR;</w:t>
      </w:r>
    </w:p>
    <w:p w14:paraId="01007352" w14:textId="77777777" w:rsidR="00713D8E" w:rsidRDefault="00713D8E" w:rsidP="00713D8E">
      <w:pPr>
        <w:numPr>
          <w:ilvl w:val="0"/>
          <w:numId w:val="33"/>
        </w:numPr>
        <w:tabs>
          <w:tab w:val="clear" w:pos="720"/>
          <w:tab w:val="left" w:pos="709"/>
          <w:tab w:val="left" w:pos="851"/>
          <w:tab w:val="left" w:pos="1418"/>
        </w:tabs>
        <w:spacing w:after="0" w:line="240" w:lineRule="auto"/>
        <w:ind w:firstLine="273"/>
        <w:jc w:val="both"/>
        <w:rPr>
          <w:rFonts w:ascii="Times New Roman" w:hAnsi="Times New Roman"/>
          <w:sz w:val="24"/>
          <w:szCs w:val="24"/>
        </w:rPr>
      </w:pPr>
      <w:r>
        <w:rPr>
          <w:rFonts w:ascii="Times New Roman" w:hAnsi="Times New Roman"/>
          <w:sz w:val="24"/>
          <w:szCs w:val="24"/>
        </w:rPr>
        <w:t xml:space="preserve">діагностики запалення та </w:t>
      </w:r>
      <w:proofErr w:type="spellStart"/>
      <w:r>
        <w:rPr>
          <w:rFonts w:ascii="Times New Roman" w:hAnsi="Times New Roman"/>
          <w:sz w:val="24"/>
          <w:szCs w:val="24"/>
        </w:rPr>
        <w:t>електробензонасосів</w:t>
      </w:r>
      <w:proofErr w:type="spellEnd"/>
      <w:r>
        <w:rPr>
          <w:rFonts w:ascii="Times New Roman" w:hAnsi="Times New Roman"/>
          <w:sz w:val="24"/>
          <w:szCs w:val="24"/>
        </w:rPr>
        <w:t>;</w:t>
      </w:r>
    </w:p>
    <w:p w14:paraId="0954CF6F" w14:textId="77777777" w:rsidR="00713D8E" w:rsidRDefault="00713D8E" w:rsidP="00713D8E">
      <w:pPr>
        <w:numPr>
          <w:ilvl w:val="0"/>
          <w:numId w:val="33"/>
        </w:numPr>
        <w:tabs>
          <w:tab w:val="clear" w:pos="720"/>
          <w:tab w:val="num" w:pos="-851"/>
          <w:tab w:val="left" w:pos="709"/>
          <w:tab w:val="left" w:pos="851"/>
          <w:tab w:val="left" w:pos="1418"/>
        </w:tabs>
        <w:spacing w:after="0" w:line="240" w:lineRule="auto"/>
        <w:ind w:firstLine="273"/>
        <w:jc w:val="both"/>
        <w:rPr>
          <w:rFonts w:ascii="Times New Roman" w:hAnsi="Times New Roman"/>
          <w:sz w:val="24"/>
          <w:szCs w:val="24"/>
        </w:rPr>
      </w:pPr>
      <w:r>
        <w:rPr>
          <w:rFonts w:ascii="Times New Roman" w:hAnsi="Times New Roman"/>
          <w:sz w:val="24"/>
          <w:szCs w:val="24"/>
        </w:rPr>
        <w:t>чистки бензинових паливних систем;</w:t>
      </w:r>
    </w:p>
    <w:p w14:paraId="15A6831C" w14:textId="77777777" w:rsidR="00713D8E" w:rsidRDefault="00713D8E" w:rsidP="00713D8E">
      <w:pPr>
        <w:numPr>
          <w:ilvl w:val="0"/>
          <w:numId w:val="33"/>
        </w:numPr>
        <w:tabs>
          <w:tab w:val="clear" w:pos="720"/>
          <w:tab w:val="num" w:pos="-851"/>
          <w:tab w:val="left" w:pos="709"/>
          <w:tab w:val="left" w:pos="851"/>
          <w:tab w:val="left" w:pos="1418"/>
        </w:tabs>
        <w:spacing w:after="0" w:line="240" w:lineRule="auto"/>
        <w:ind w:firstLine="273"/>
        <w:jc w:val="both"/>
        <w:rPr>
          <w:rFonts w:ascii="Times New Roman" w:hAnsi="Times New Roman"/>
          <w:sz w:val="24"/>
          <w:szCs w:val="24"/>
        </w:rPr>
      </w:pPr>
      <w:r>
        <w:rPr>
          <w:rFonts w:ascii="Times New Roman" w:hAnsi="Times New Roman"/>
          <w:sz w:val="24"/>
          <w:szCs w:val="24"/>
        </w:rPr>
        <w:t>капітального ремонту двигунів і головок блоку;</w:t>
      </w:r>
    </w:p>
    <w:p w14:paraId="3000877A" w14:textId="77777777" w:rsidR="00713D8E" w:rsidRDefault="00713D8E" w:rsidP="00713D8E">
      <w:pPr>
        <w:numPr>
          <w:ilvl w:val="0"/>
          <w:numId w:val="33"/>
        </w:numPr>
        <w:tabs>
          <w:tab w:val="clear" w:pos="720"/>
          <w:tab w:val="num" w:pos="-851"/>
          <w:tab w:val="left" w:pos="709"/>
          <w:tab w:val="left" w:pos="851"/>
          <w:tab w:val="left" w:pos="1418"/>
        </w:tabs>
        <w:spacing w:after="0" w:line="240" w:lineRule="auto"/>
        <w:ind w:firstLine="273"/>
        <w:jc w:val="both"/>
        <w:rPr>
          <w:rFonts w:ascii="Times New Roman" w:hAnsi="Times New Roman"/>
          <w:sz w:val="24"/>
          <w:szCs w:val="24"/>
        </w:rPr>
      </w:pPr>
      <w:r>
        <w:rPr>
          <w:rFonts w:ascii="Times New Roman" w:hAnsi="Times New Roman"/>
          <w:sz w:val="24"/>
          <w:szCs w:val="24"/>
        </w:rPr>
        <w:t>проведення складних ремонтів.</w:t>
      </w:r>
    </w:p>
    <w:p w14:paraId="1F5A1B4B" w14:textId="77777777" w:rsidR="00713D8E" w:rsidRDefault="00713D8E" w:rsidP="00713D8E">
      <w:pPr>
        <w:tabs>
          <w:tab w:val="left" w:pos="851"/>
          <w:tab w:val="left" w:pos="1418"/>
        </w:tabs>
        <w:spacing w:after="0" w:line="240" w:lineRule="auto"/>
        <w:jc w:val="both"/>
        <w:rPr>
          <w:rFonts w:ascii="Times New Roman" w:hAnsi="Times New Roman"/>
          <w:sz w:val="24"/>
          <w:szCs w:val="24"/>
        </w:rPr>
      </w:pPr>
    </w:p>
    <w:p w14:paraId="5ED5BE69" w14:textId="77777777" w:rsidR="00713D8E" w:rsidRDefault="00713D8E" w:rsidP="00713D8E">
      <w:pPr>
        <w:tabs>
          <w:tab w:val="left" w:pos="851"/>
          <w:tab w:val="left" w:pos="1418"/>
        </w:tabs>
        <w:spacing w:after="0" w:line="240" w:lineRule="auto"/>
        <w:jc w:val="both"/>
        <w:rPr>
          <w:rFonts w:ascii="Times New Roman" w:hAnsi="Times New Roman"/>
          <w:sz w:val="24"/>
          <w:szCs w:val="24"/>
        </w:rPr>
      </w:pPr>
    </w:p>
    <w:p w14:paraId="48F6A024" w14:textId="77777777" w:rsidR="00713D8E" w:rsidRDefault="00713D8E" w:rsidP="00713D8E">
      <w:pPr>
        <w:tabs>
          <w:tab w:val="left" w:pos="540"/>
          <w:tab w:val="left" w:pos="709"/>
          <w:tab w:val="left" w:pos="851"/>
          <w:tab w:val="left" w:pos="993"/>
        </w:tabs>
        <w:spacing w:after="0" w:line="240" w:lineRule="auto"/>
        <w:ind w:left="709"/>
        <w:jc w:val="both"/>
        <w:rPr>
          <w:rFonts w:ascii="Times New Roman" w:hAnsi="Times New Roman"/>
          <w:sz w:val="24"/>
          <w:szCs w:val="24"/>
        </w:rPr>
      </w:pPr>
      <w:r>
        <w:rPr>
          <w:rFonts w:ascii="Times New Roman" w:hAnsi="Times New Roman"/>
          <w:sz w:val="24"/>
          <w:szCs w:val="24"/>
        </w:rPr>
        <w:t>3. СТО повинна мати:</w:t>
      </w:r>
    </w:p>
    <w:p w14:paraId="386A6D14" w14:textId="77777777" w:rsidR="00713D8E" w:rsidRDefault="00713D8E" w:rsidP="00713D8E">
      <w:pPr>
        <w:numPr>
          <w:ilvl w:val="1"/>
          <w:numId w:val="30"/>
        </w:numPr>
        <w:tabs>
          <w:tab w:val="left" w:pos="540"/>
          <w:tab w:val="left" w:pos="709"/>
          <w:tab w:val="left" w:pos="851"/>
        </w:tabs>
        <w:spacing w:after="0" w:line="240" w:lineRule="auto"/>
        <w:ind w:left="0" w:firstLine="993"/>
        <w:jc w:val="both"/>
        <w:rPr>
          <w:rFonts w:ascii="Times New Roman" w:hAnsi="Times New Roman"/>
          <w:sz w:val="24"/>
          <w:szCs w:val="24"/>
        </w:rPr>
      </w:pPr>
      <w:r>
        <w:rPr>
          <w:rFonts w:ascii="Times New Roman" w:hAnsi="Times New Roman"/>
          <w:sz w:val="24"/>
          <w:szCs w:val="24"/>
        </w:rPr>
        <w:lastRenderedPageBreak/>
        <w:t>кваліфікований у відповідності з видами робіт персонал;</w:t>
      </w:r>
    </w:p>
    <w:p w14:paraId="65E77699" w14:textId="77777777" w:rsidR="00713D8E" w:rsidRDefault="00713D8E" w:rsidP="00713D8E">
      <w:pPr>
        <w:numPr>
          <w:ilvl w:val="1"/>
          <w:numId w:val="30"/>
        </w:numPr>
        <w:tabs>
          <w:tab w:val="left" w:pos="540"/>
          <w:tab w:val="left" w:pos="709"/>
          <w:tab w:val="left" w:pos="851"/>
        </w:tabs>
        <w:spacing w:after="0" w:line="240" w:lineRule="auto"/>
        <w:ind w:left="0" w:firstLine="993"/>
        <w:jc w:val="both"/>
        <w:rPr>
          <w:rFonts w:ascii="Times New Roman" w:hAnsi="Times New Roman"/>
          <w:sz w:val="24"/>
          <w:szCs w:val="24"/>
        </w:rPr>
      </w:pPr>
      <w:r>
        <w:rPr>
          <w:rFonts w:ascii="Times New Roman" w:hAnsi="Times New Roman"/>
          <w:sz w:val="24"/>
          <w:szCs w:val="24"/>
        </w:rPr>
        <w:t xml:space="preserve">виробничі споруди, засоби технічного обслуговування та ремонту, комп’ютерне діагностичне обладнання, програмне забезпечення, склад запчастин (необхідні деталі, вузли, агрегати) </w:t>
      </w:r>
    </w:p>
    <w:p w14:paraId="7BBDBFB8" w14:textId="77777777" w:rsidR="00713D8E" w:rsidRDefault="00713D8E" w:rsidP="00713D8E">
      <w:pPr>
        <w:numPr>
          <w:ilvl w:val="1"/>
          <w:numId w:val="30"/>
        </w:numPr>
        <w:tabs>
          <w:tab w:val="left" w:pos="540"/>
          <w:tab w:val="left" w:pos="709"/>
          <w:tab w:val="left" w:pos="851"/>
        </w:tabs>
        <w:spacing w:after="0" w:line="240" w:lineRule="auto"/>
        <w:ind w:left="0" w:firstLine="993"/>
        <w:jc w:val="both"/>
        <w:rPr>
          <w:rFonts w:ascii="Times New Roman" w:hAnsi="Times New Roman"/>
          <w:sz w:val="24"/>
          <w:szCs w:val="24"/>
        </w:rPr>
      </w:pPr>
      <w:r>
        <w:rPr>
          <w:rFonts w:ascii="Times New Roman" w:hAnsi="Times New Roman"/>
          <w:sz w:val="24"/>
          <w:szCs w:val="24"/>
        </w:rPr>
        <w:t>професійний та спеціалізований інструмент для ремонту та обслуговування транспортних засобів Замовника;</w:t>
      </w:r>
    </w:p>
    <w:p w14:paraId="3970E483" w14:textId="77777777" w:rsidR="00713D8E" w:rsidRDefault="00713D8E" w:rsidP="00713D8E">
      <w:pPr>
        <w:numPr>
          <w:ilvl w:val="1"/>
          <w:numId w:val="30"/>
        </w:numPr>
        <w:tabs>
          <w:tab w:val="left" w:pos="540"/>
          <w:tab w:val="left" w:pos="709"/>
          <w:tab w:val="left" w:pos="851"/>
        </w:tabs>
        <w:spacing w:after="0" w:line="240" w:lineRule="auto"/>
        <w:ind w:left="0" w:firstLine="993"/>
        <w:jc w:val="both"/>
        <w:rPr>
          <w:rFonts w:ascii="Times New Roman" w:hAnsi="Times New Roman"/>
          <w:sz w:val="24"/>
          <w:szCs w:val="24"/>
        </w:rPr>
      </w:pPr>
      <w:r>
        <w:rPr>
          <w:rFonts w:ascii="Times New Roman" w:hAnsi="Times New Roman"/>
          <w:sz w:val="24"/>
          <w:szCs w:val="24"/>
        </w:rPr>
        <w:t>комп'ютерний стенд для регулювання кутів розпаду і сходження коліс;</w:t>
      </w:r>
    </w:p>
    <w:p w14:paraId="3AFB5A5E" w14:textId="77777777" w:rsidR="00713D8E" w:rsidRDefault="00713D8E" w:rsidP="00713D8E">
      <w:pPr>
        <w:numPr>
          <w:ilvl w:val="1"/>
          <w:numId w:val="30"/>
        </w:numPr>
        <w:tabs>
          <w:tab w:val="left" w:pos="540"/>
          <w:tab w:val="left" w:pos="709"/>
          <w:tab w:val="left" w:pos="851"/>
        </w:tabs>
        <w:spacing w:after="0" w:line="240" w:lineRule="auto"/>
        <w:ind w:left="0" w:firstLine="993"/>
        <w:jc w:val="both"/>
        <w:rPr>
          <w:rFonts w:ascii="Times New Roman" w:hAnsi="Times New Roman"/>
          <w:sz w:val="24"/>
          <w:szCs w:val="24"/>
        </w:rPr>
      </w:pPr>
      <w:r>
        <w:rPr>
          <w:rFonts w:ascii="Times New Roman" w:hAnsi="Times New Roman"/>
          <w:sz w:val="24"/>
          <w:szCs w:val="24"/>
        </w:rPr>
        <w:t>стенд розвалу-сходження (3D);</w:t>
      </w:r>
    </w:p>
    <w:p w14:paraId="57C6ADC0" w14:textId="77777777" w:rsidR="00713D8E" w:rsidRDefault="00713D8E" w:rsidP="00713D8E">
      <w:pPr>
        <w:numPr>
          <w:ilvl w:val="1"/>
          <w:numId w:val="30"/>
        </w:numPr>
        <w:tabs>
          <w:tab w:val="left" w:pos="540"/>
          <w:tab w:val="left" w:pos="709"/>
          <w:tab w:val="left" w:pos="851"/>
        </w:tabs>
        <w:spacing w:after="0" w:line="240" w:lineRule="auto"/>
        <w:ind w:left="0" w:firstLine="993"/>
        <w:jc w:val="both"/>
        <w:rPr>
          <w:rFonts w:ascii="Times New Roman" w:hAnsi="Times New Roman"/>
          <w:sz w:val="24"/>
          <w:szCs w:val="24"/>
        </w:rPr>
      </w:pPr>
      <w:r>
        <w:rPr>
          <w:rFonts w:ascii="Times New Roman" w:hAnsi="Times New Roman"/>
          <w:sz w:val="24"/>
          <w:szCs w:val="24"/>
        </w:rPr>
        <w:t>обладнання для перевірки паливної системи;</w:t>
      </w:r>
    </w:p>
    <w:p w14:paraId="7C048446" w14:textId="77777777" w:rsidR="00713D8E" w:rsidRDefault="00713D8E" w:rsidP="00713D8E">
      <w:pPr>
        <w:numPr>
          <w:ilvl w:val="1"/>
          <w:numId w:val="30"/>
        </w:numPr>
        <w:tabs>
          <w:tab w:val="left" w:pos="540"/>
          <w:tab w:val="left" w:pos="709"/>
          <w:tab w:val="left" w:pos="851"/>
        </w:tabs>
        <w:spacing w:after="0" w:line="240" w:lineRule="auto"/>
        <w:ind w:left="0" w:firstLine="993"/>
        <w:jc w:val="both"/>
        <w:rPr>
          <w:rFonts w:ascii="Times New Roman" w:hAnsi="Times New Roman"/>
          <w:sz w:val="24"/>
          <w:szCs w:val="24"/>
        </w:rPr>
      </w:pPr>
      <w:r>
        <w:rPr>
          <w:rFonts w:ascii="Times New Roman" w:hAnsi="Times New Roman"/>
          <w:sz w:val="24"/>
          <w:szCs w:val="24"/>
        </w:rPr>
        <w:t>обладнання для діагностики та очищення інжекторів;</w:t>
      </w:r>
    </w:p>
    <w:p w14:paraId="5453765A" w14:textId="77777777" w:rsidR="00713D8E" w:rsidRDefault="00713D8E" w:rsidP="00713D8E">
      <w:pPr>
        <w:numPr>
          <w:ilvl w:val="1"/>
          <w:numId w:val="30"/>
        </w:numPr>
        <w:tabs>
          <w:tab w:val="left" w:pos="540"/>
          <w:tab w:val="left" w:pos="709"/>
          <w:tab w:val="left" w:pos="851"/>
        </w:tabs>
        <w:spacing w:after="0" w:line="240" w:lineRule="auto"/>
        <w:ind w:left="0" w:firstLine="993"/>
        <w:jc w:val="both"/>
        <w:rPr>
          <w:rFonts w:ascii="Times New Roman" w:hAnsi="Times New Roman"/>
          <w:sz w:val="24"/>
          <w:szCs w:val="24"/>
        </w:rPr>
      </w:pPr>
      <w:r>
        <w:rPr>
          <w:rFonts w:ascii="Times New Roman" w:hAnsi="Times New Roman"/>
          <w:sz w:val="24"/>
          <w:szCs w:val="24"/>
        </w:rPr>
        <w:t>обладнання для діагностики і ремонту гальмівних систем, АВS, ЕSР, АSR;</w:t>
      </w:r>
    </w:p>
    <w:p w14:paraId="20F03D87" w14:textId="77777777" w:rsidR="00713D8E" w:rsidRDefault="00713D8E" w:rsidP="00713D8E">
      <w:pPr>
        <w:numPr>
          <w:ilvl w:val="1"/>
          <w:numId w:val="30"/>
        </w:numPr>
        <w:tabs>
          <w:tab w:val="left" w:pos="540"/>
          <w:tab w:val="left" w:pos="709"/>
          <w:tab w:val="left" w:pos="851"/>
        </w:tabs>
        <w:spacing w:after="0" w:line="240" w:lineRule="auto"/>
        <w:ind w:left="0" w:firstLine="993"/>
        <w:jc w:val="both"/>
        <w:rPr>
          <w:rFonts w:ascii="Times New Roman" w:hAnsi="Times New Roman"/>
          <w:sz w:val="24"/>
          <w:szCs w:val="24"/>
        </w:rPr>
      </w:pPr>
      <w:r>
        <w:rPr>
          <w:rFonts w:ascii="Times New Roman" w:hAnsi="Times New Roman"/>
          <w:sz w:val="24"/>
          <w:szCs w:val="24"/>
        </w:rPr>
        <w:t>обладнання для ремонту та чистки бензинових паливних систем;</w:t>
      </w:r>
    </w:p>
    <w:p w14:paraId="3B752DEC" w14:textId="77777777" w:rsidR="00713D8E" w:rsidRDefault="00713D8E" w:rsidP="00713D8E">
      <w:pPr>
        <w:numPr>
          <w:ilvl w:val="1"/>
          <w:numId w:val="30"/>
        </w:numPr>
        <w:tabs>
          <w:tab w:val="left" w:pos="540"/>
          <w:tab w:val="left" w:pos="709"/>
          <w:tab w:val="left" w:pos="851"/>
        </w:tabs>
        <w:spacing w:after="0" w:line="240" w:lineRule="auto"/>
        <w:ind w:left="0" w:firstLine="993"/>
        <w:jc w:val="both"/>
        <w:rPr>
          <w:rFonts w:ascii="Times New Roman" w:hAnsi="Times New Roman"/>
          <w:sz w:val="24"/>
          <w:szCs w:val="24"/>
        </w:rPr>
      </w:pPr>
      <w:r>
        <w:rPr>
          <w:rFonts w:ascii="Times New Roman" w:hAnsi="Times New Roman"/>
          <w:sz w:val="24"/>
          <w:szCs w:val="24"/>
        </w:rPr>
        <w:t>обладнання для проведення капітальних ремонтів двигунів і головок блоків;</w:t>
      </w:r>
    </w:p>
    <w:p w14:paraId="196F9453" w14:textId="77777777" w:rsidR="00713D8E" w:rsidRDefault="00713D8E" w:rsidP="00713D8E">
      <w:pPr>
        <w:numPr>
          <w:ilvl w:val="1"/>
          <w:numId w:val="30"/>
        </w:numPr>
        <w:tabs>
          <w:tab w:val="left" w:pos="540"/>
          <w:tab w:val="left" w:pos="709"/>
          <w:tab w:val="left" w:pos="851"/>
        </w:tabs>
        <w:spacing w:after="0" w:line="240" w:lineRule="auto"/>
        <w:ind w:left="0" w:firstLine="993"/>
        <w:jc w:val="both"/>
        <w:rPr>
          <w:rFonts w:ascii="Times New Roman" w:hAnsi="Times New Roman"/>
          <w:sz w:val="24"/>
          <w:szCs w:val="24"/>
        </w:rPr>
      </w:pPr>
      <w:r>
        <w:rPr>
          <w:rFonts w:ascii="Times New Roman" w:hAnsi="Times New Roman"/>
          <w:sz w:val="24"/>
          <w:szCs w:val="24"/>
        </w:rPr>
        <w:t>обладнання для проведення ремонту коробок зміни швидкостей;</w:t>
      </w:r>
    </w:p>
    <w:p w14:paraId="6899E29B" w14:textId="77777777" w:rsidR="00713D8E" w:rsidRDefault="00713D8E" w:rsidP="00713D8E">
      <w:pPr>
        <w:numPr>
          <w:ilvl w:val="1"/>
          <w:numId w:val="30"/>
        </w:numPr>
        <w:tabs>
          <w:tab w:val="left" w:pos="540"/>
          <w:tab w:val="left" w:pos="709"/>
          <w:tab w:val="left" w:pos="851"/>
        </w:tabs>
        <w:spacing w:after="0" w:line="240" w:lineRule="auto"/>
        <w:ind w:left="0" w:firstLine="993"/>
        <w:jc w:val="both"/>
        <w:rPr>
          <w:rFonts w:ascii="Times New Roman" w:hAnsi="Times New Roman"/>
          <w:sz w:val="24"/>
          <w:szCs w:val="24"/>
        </w:rPr>
      </w:pPr>
      <w:r>
        <w:rPr>
          <w:rFonts w:ascii="Times New Roman" w:hAnsi="Times New Roman"/>
          <w:sz w:val="24"/>
          <w:szCs w:val="24"/>
        </w:rPr>
        <w:t>обладнання для діагностики та ремонту електрообладнання автомобіля;</w:t>
      </w:r>
    </w:p>
    <w:p w14:paraId="729745D2" w14:textId="77777777" w:rsidR="00713D8E" w:rsidRDefault="00713D8E" w:rsidP="00713D8E">
      <w:pPr>
        <w:numPr>
          <w:ilvl w:val="1"/>
          <w:numId w:val="30"/>
        </w:numPr>
        <w:tabs>
          <w:tab w:val="left" w:pos="540"/>
          <w:tab w:val="left" w:pos="709"/>
          <w:tab w:val="left" w:pos="851"/>
        </w:tabs>
        <w:spacing w:after="0" w:line="240" w:lineRule="auto"/>
        <w:ind w:left="0" w:firstLine="993"/>
        <w:rPr>
          <w:rFonts w:ascii="Times New Roman" w:hAnsi="Times New Roman"/>
          <w:sz w:val="24"/>
          <w:szCs w:val="24"/>
        </w:rPr>
      </w:pPr>
      <w:r>
        <w:rPr>
          <w:rFonts w:ascii="Times New Roman" w:hAnsi="Times New Roman"/>
          <w:sz w:val="24"/>
          <w:szCs w:val="24"/>
        </w:rPr>
        <w:t>спеціалізоване програмне забезпечення для проведення ремонту та діагностики двигунів і електрообладнання.</w:t>
      </w:r>
      <w:r>
        <w:rPr>
          <w:rFonts w:ascii="Times New Roman" w:hAnsi="Times New Roman"/>
          <w:sz w:val="24"/>
          <w:szCs w:val="24"/>
        </w:rPr>
        <w:br/>
      </w:r>
      <w:r>
        <w:rPr>
          <w:lang w:val="ru-RU"/>
        </w:rPr>
        <w:t xml:space="preserve"> </w:t>
      </w:r>
      <w:r>
        <w:rPr>
          <w:rFonts w:ascii="Times New Roman" w:hAnsi="Times New Roman"/>
          <w:sz w:val="24"/>
          <w:szCs w:val="24"/>
        </w:rPr>
        <w:t xml:space="preserve">Замовник має право додатково перевірити відповідність Учасника вказаним вимогам, про що </w:t>
      </w:r>
      <w:r>
        <w:rPr>
          <w:rFonts w:ascii="Times New Roman" w:hAnsi="Times New Roman"/>
          <w:i/>
          <w:sz w:val="24"/>
          <w:szCs w:val="24"/>
        </w:rPr>
        <w:t>Учасник має надати гарантійний лист про згоду на перевірку</w:t>
      </w:r>
      <w:r>
        <w:rPr>
          <w:rFonts w:ascii="Times New Roman" w:hAnsi="Times New Roman"/>
          <w:sz w:val="24"/>
          <w:szCs w:val="24"/>
        </w:rPr>
        <w:t>.</w:t>
      </w:r>
    </w:p>
    <w:p w14:paraId="305E909C" w14:textId="77777777" w:rsidR="00713D8E" w:rsidRDefault="00713D8E" w:rsidP="00713D8E">
      <w:pPr>
        <w:tabs>
          <w:tab w:val="left" w:pos="709"/>
          <w:tab w:val="left" w:pos="851"/>
          <w:tab w:val="left" w:pos="993"/>
          <w:tab w:val="left" w:pos="1134"/>
        </w:tabs>
        <w:spacing w:after="0" w:line="240" w:lineRule="auto"/>
        <w:ind w:firstLine="709"/>
        <w:contextualSpacing/>
        <w:jc w:val="both"/>
        <w:rPr>
          <w:lang w:val="ru-RU"/>
        </w:rPr>
      </w:pPr>
      <w:r>
        <w:rPr>
          <w:rFonts w:ascii="Times New Roman" w:hAnsi="Times New Roman"/>
          <w:sz w:val="24"/>
          <w:szCs w:val="24"/>
        </w:rPr>
        <w:t>4. Обслуговування та ремонт транспортного засобу  повинно проводитися якісно та не більш ніж в 14-денний строк з дати подачі транспортного засобу в ремонт.</w:t>
      </w:r>
      <w:r>
        <w:rPr>
          <w:lang w:val="ru-RU"/>
        </w:rPr>
        <w:t xml:space="preserve"> </w:t>
      </w:r>
    </w:p>
    <w:p w14:paraId="36DE8C4F" w14:textId="77777777" w:rsidR="00713D8E" w:rsidRDefault="00713D8E" w:rsidP="00713D8E">
      <w:pPr>
        <w:tabs>
          <w:tab w:val="left" w:pos="709"/>
          <w:tab w:val="left" w:pos="851"/>
          <w:tab w:val="left" w:pos="993"/>
          <w:tab w:val="left" w:pos="1134"/>
        </w:tabs>
        <w:spacing w:after="0" w:line="240" w:lineRule="auto"/>
        <w:ind w:firstLine="709"/>
        <w:jc w:val="both"/>
        <w:rPr>
          <w:rFonts w:ascii="Times New Roman" w:hAnsi="Times New Roman"/>
          <w:sz w:val="24"/>
          <w:szCs w:val="24"/>
        </w:rPr>
      </w:pPr>
      <w:r>
        <w:rPr>
          <w:rFonts w:ascii="Times New Roman" w:hAnsi="Times New Roman"/>
          <w:sz w:val="24"/>
          <w:szCs w:val="24"/>
        </w:rPr>
        <w:t xml:space="preserve">5. Надання послуг з поточного ремонту та технічного обслуговування транспортних засобів повинно відповідати вимогам державних стандартів, інструкцій заводів-виробників транспортних засобів. </w:t>
      </w:r>
    </w:p>
    <w:p w14:paraId="12B99229" w14:textId="77777777" w:rsidR="00713D8E" w:rsidRDefault="00713D8E" w:rsidP="00713D8E">
      <w:pPr>
        <w:widowControl w:val="0"/>
        <w:tabs>
          <w:tab w:val="left" w:pos="709"/>
          <w:tab w:val="left" w:pos="851"/>
          <w:tab w:val="left" w:pos="993"/>
          <w:tab w:val="left" w:pos="1134"/>
        </w:tabs>
        <w:autoSpaceDE w:val="0"/>
        <w:autoSpaceDN w:val="0"/>
        <w:adjustRightInd w:val="0"/>
        <w:spacing w:after="0" w:line="240" w:lineRule="auto"/>
        <w:ind w:firstLine="709"/>
        <w:jc w:val="both"/>
        <w:rPr>
          <w:rFonts w:ascii="Times New Roman" w:hAnsi="Times New Roman"/>
          <w:sz w:val="24"/>
          <w:szCs w:val="24"/>
        </w:rPr>
      </w:pPr>
      <w:r>
        <w:rPr>
          <w:rFonts w:ascii="Times New Roman" w:hAnsi="Times New Roman"/>
          <w:sz w:val="24"/>
          <w:szCs w:val="24"/>
        </w:rPr>
        <w:t>6. При проведенні ремонту та технічного обслуговування транспортних засобів Учасник повинен буде використовувати власні запчастини, вартість яких повинна бути врахована при формуванні ціни пропозиції. Вартість використаних автозапчастин при наданні Послуг не повинна перевищувати середню вартість по Україні.</w:t>
      </w:r>
    </w:p>
    <w:p w14:paraId="7428F21A" w14:textId="77777777" w:rsidR="00713D8E" w:rsidRDefault="00713D8E" w:rsidP="00713D8E">
      <w:pPr>
        <w:widowControl w:val="0"/>
        <w:tabs>
          <w:tab w:val="left" w:pos="709"/>
          <w:tab w:val="left" w:pos="851"/>
          <w:tab w:val="left" w:pos="993"/>
          <w:tab w:val="left" w:pos="1134"/>
        </w:tabs>
        <w:autoSpaceDE w:val="0"/>
        <w:autoSpaceDN w:val="0"/>
        <w:adjustRightInd w:val="0"/>
        <w:spacing w:after="0" w:line="240" w:lineRule="auto"/>
        <w:ind w:firstLine="709"/>
        <w:jc w:val="both"/>
        <w:rPr>
          <w:rFonts w:ascii="Times New Roman" w:hAnsi="Times New Roman"/>
          <w:sz w:val="24"/>
          <w:szCs w:val="24"/>
        </w:rPr>
      </w:pPr>
      <w:r>
        <w:rPr>
          <w:rFonts w:ascii="Times New Roman" w:hAnsi="Times New Roman"/>
          <w:sz w:val="24"/>
          <w:szCs w:val="24"/>
        </w:rPr>
        <w:t xml:space="preserve">7. </w:t>
      </w:r>
      <w:r>
        <w:rPr>
          <w:lang w:val="ru-RU"/>
        </w:rPr>
        <w:t xml:space="preserve"> </w:t>
      </w:r>
      <w:r>
        <w:rPr>
          <w:rFonts w:ascii="Times New Roman" w:hAnsi="Times New Roman"/>
          <w:sz w:val="24"/>
          <w:szCs w:val="24"/>
        </w:rPr>
        <w:t>Гарантійний строк на Послуги та на встановлювальні запасні частини становить не менше за встановлені терміни в додатку 4 до наказу Міністерства інфраструктури України від 28.11.2014 № 615, зареєстрованого в Міністерстві юстиції України 17.12.2014 за № 1609/26386 або які визначені заводом виробником.</w:t>
      </w:r>
    </w:p>
    <w:p w14:paraId="61DCCD06" w14:textId="77777777" w:rsidR="00713D8E" w:rsidRDefault="00713D8E" w:rsidP="00713D8E">
      <w:pPr>
        <w:widowControl w:val="0"/>
        <w:tabs>
          <w:tab w:val="left" w:pos="709"/>
          <w:tab w:val="left" w:pos="851"/>
          <w:tab w:val="left" w:pos="993"/>
          <w:tab w:val="left" w:pos="1134"/>
        </w:tabs>
        <w:autoSpaceDE w:val="0"/>
        <w:autoSpaceDN w:val="0"/>
        <w:adjustRightInd w:val="0"/>
        <w:spacing w:after="0" w:line="240" w:lineRule="auto"/>
        <w:ind w:firstLine="709"/>
        <w:jc w:val="both"/>
        <w:rPr>
          <w:rFonts w:ascii="Times New Roman" w:hAnsi="Times New Roman"/>
          <w:sz w:val="24"/>
          <w:szCs w:val="24"/>
        </w:rPr>
      </w:pPr>
      <w:r>
        <w:rPr>
          <w:rFonts w:ascii="Times New Roman" w:hAnsi="Times New Roman"/>
          <w:sz w:val="24"/>
          <w:szCs w:val="24"/>
        </w:rPr>
        <w:t>8. Початок гарантійного строку обчислюється з дня передачі Замовнику транспортного засобу.</w:t>
      </w:r>
    </w:p>
    <w:p w14:paraId="6EB24980" w14:textId="77777777" w:rsidR="00713D8E" w:rsidRDefault="00713D8E" w:rsidP="00713D8E">
      <w:pPr>
        <w:widowControl w:val="0"/>
        <w:tabs>
          <w:tab w:val="left" w:pos="709"/>
          <w:tab w:val="left" w:pos="851"/>
          <w:tab w:val="left" w:pos="993"/>
          <w:tab w:val="left" w:pos="1134"/>
        </w:tabs>
        <w:autoSpaceDE w:val="0"/>
        <w:autoSpaceDN w:val="0"/>
        <w:adjustRightInd w:val="0"/>
        <w:spacing w:after="0" w:line="240" w:lineRule="auto"/>
        <w:ind w:firstLine="709"/>
        <w:jc w:val="both"/>
        <w:rPr>
          <w:rFonts w:ascii="Times New Roman" w:hAnsi="Times New Roman"/>
          <w:sz w:val="24"/>
          <w:szCs w:val="24"/>
        </w:rPr>
      </w:pPr>
      <w:r>
        <w:rPr>
          <w:rFonts w:ascii="Times New Roman" w:hAnsi="Times New Roman"/>
          <w:sz w:val="24"/>
          <w:szCs w:val="24"/>
        </w:rPr>
        <w:t>9. У разі виявлення недоліків наданих послуг протягом встановлених гарантійних термінів, Учасник зобов’язується усунути їх власними силами та за власні кошти протягом трьох робочих днів з моменту звернення Замовника за умови, що такі недоліки виникли з причин неякісного надання послуг або застосування неякісних матеріалів (запасних частин).</w:t>
      </w:r>
    </w:p>
    <w:p w14:paraId="48BAAA09" w14:textId="77777777" w:rsidR="00713D8E" w:rsidRDefault="00713D8E" w:rsidP="00713D8E">
      <w:pPr>
        <w:shd w:val="clear" w:color="auto" w:fill="FFFFFF"/>
        <w:tabs>
          <w:tab w:val="left" w:pos="709"/>
          <w:tab w:val="left" w:pos="851"/>
          <w:tab w:val="left" w:pos="993"/>
        </w:tabs>
        <w:spacing w:after="0" w:line="240" w:lineRule="auto"/>
        <w:ind w:left="709"/>
        <w:contextualSpacing/>
        <w:jc w:val="both"/>
        <w:rPr>
          <w:rFonts w:ascii="Times New Roman" w:hAnsi="Times New Roman"/>
          <w:w w:val="103"/>
          <w:sz w:val="24"/>
          <w:szCs w:val="24"/>
        </w:rPr>
      </w:pPr>
      <w:r>
        <w:rPr>
          <w:rFonts w:ascii="Times New Roman" w:hAnsi="Times New Roman"/>
          <w:w w:val="103"/>
          <w:sz w:val="24"/>
          <w:szCs w:val="24"/>
        </w:rPr>
        <w:t>10. Учасник повинен забезпечити:</w:t>
      </w:r>
    </w:p>
    <w:p w14:paraId="3C1A02E5" w14:textId="77777777" w:rsidR="00713D8E" w:rsidRDefault="00713D8E" w:rsidP="00713D8E">
      <w:pPr>
        <w:shd w:val="clear" w:color="auto" w:fill="FFFFFF"/>
        <w:tabs>
          <w:tab w:val="left" w:pos="851"/>
          <w:tab w:val="left" w:pos="993"/>
        </w:tabs>
        <w:spacing w:after="0" w:line="240" w:lineRule="auto"/>
        <w:ind w:firstLine="709"/>
        <w:jc w:val="both"/>
        <w:rPr>
          <w:rFonts w:ascii="Times New Roman" w:hAnsi="Times New Roman"/>
          <w:sz w:val="24"/>
          <w:szCs w:val="24"/>
        </w:rPr>
      </w:pPr>
      <w:r>
        <w:t xml:space="preserve"> </w:t>
      </w:r>
      <w:r>
        <w:tab/>
        <w:t xml:space="preserve">- </w:t>
      </w:r>
      <w:r>
        <w:rPr>
          <w:rFonts w:ascii="Times New Roman" w:hAnsi="Times New Roman"/>
          <w:sz w:val="24"/>
          <w:szCs w:val="24"/>
        </w:rPr>
        <w:t>за власний рахунок відповідальне безпечне зберігання транспортних засобів Замовника на території СТО, де наявна охорона та справна система відеоспостереження із відеозаписом приміщень СТО та місць для стоянки (</w:t>
      </w:r>
      <w:r>
        <w:rPr>
          <w:rFonts w:ascii="Times New Roman" w:hAnsi="Times New Roman"/>
          <w:i/>
          <w:sz w:val="24"/>
          <w:szCs w:val="24"/>
        </w:rPr>
        <w:t>Учасник має надати гарантійний лист про виконання вказаних вимог</w:t>
      </w:r>
      <w:r>
        <w:rPr>
          <w:rFonts w:ascii="Times New Roman" w:hAnsi="Times New Roman"/>
          <w:sz w:val="24"/>
          <w:szCs w:val="24"/>
        </w:rPr>
        <w:t>);</w:t>
      </w:r>
    </w:p>
    <w:p w14:paraId="4CEDED0C" w14:textId="77777777" w:rsidR="00713D8E" w:rsidRDefault="00713D8E" w:rsidP="00713D8E">
      <w:pPr>
        <w:tabs>
          <w:tab w:val="left" w:pos="709"/>
          <w:tab w:val="left" w:pos="851"/>
          <w:tab w:val="left" w:pos="993"/>
        </w:tabs>
        <w:spacing w:after="0" w:line="240" w:lineRule="auto"/>
        <w:ind w:right="22" w:firstLine="709"/>
        <w:jc w:val="both"/>
        <w:rPr>
          <w:rFonts w:ascii="Times New Roman" w:hAnsi="Times New Roman"/>
          <w:sz w:val="24"/>
          <w:szCs w:val="24"/>
        </w:rPr>
      </w:pPr>
      <w:r>
        <w:rPr>
          <w:rFonts w:ascii="Times New Roman" w:hAnsi="Times New Roman"/>
          <w:w w:val="103"/>
          <w:sz w:val="24"/>
          <w:szCs w:val="24"/>
        </w:rPr>
        <w:t xml:space="preserve">- </w:t>
      </w:r>
      <w:r>
        <w:rPr>
          <w:rFonts w:ascii="Times New Roman" w:hAnsi="Times New Roman"/>
          <w:sz w:val="24"/>
          <w:szCs w:val="24"/>
        </w:rPr>
        <w:t xml:space="preserve">можливість Замовнику особисто візуально контролювати надання послуг за умов додержання вимог безпеки з охорони праці, передбачених законодавством; </w:t>
      </w:r>
      <w:r>
        <w:rPr>
          <w:rFonts w:ascii="Times New Roman" w:hAnsi="Times New Roman"/>
          <w:sz w:val="24"/>
          <w:szCs w:val="24"/>
        </w:rPr>
        <w:br/>
        <w:t>- дотримання вимог пожежної безпеки при технічному обслуговуванні і ремонті техніки (</w:t>
      </w:r>
      <w:r>
        <w:rPr>
          <w:rFonts w:ascii="Times New Roman" w:hAnsi="Times New Roman"/>
          <w:i/>
          <w:sz w:val="24"/>
          <w:szCs w:val="24"/>
        </w:rPr>
        <w:t>Учасник має надати гарантійний лист про виконання вказаних вимог</w:t>
      </w:r>
      <w:r>
        <w:rPr>
          <w:rFonts w:ascii="Times New Roman" w:hAnsi="Times New Roman"/>
          <w:sz w:val="24"/>
          <w:szCs w:val="24"/>
        </w:rPr>
        <w:t>);</w:t>
      </w:r>
    </w:p>
    <w:p w14:paraId="5EABC7BD" w14:textId="77777777" w:rsidR="00713D8E" w:rsidRDefault="00713D8E" w:rsidP="00713D8E">
      <w:pPr>
        <w:shd w:val="clear" w:color="auto" w:fill="FFFFFF"/>
        <w:tabs>
          <w:tab w:val="left" w:pos="709"/>
          <w:tab w:val="left" w:pos="851"/>
          <w:tab w:val="left" w:pos="993"/>
        </w:tabs>
        <w:spacing w:after="0" w:line="240" w:lineRule="auto"/>
        <w:ind w:firstLine="709"/>
        <w:jc w:val="both"/>
        <w:rPr>
          <w:rFonts w:ascii="Times New Roman" w:hAnsi="Times New Roman"/>
          <w:i/>
          <w:sz w:val="24"/>
          <w:szCs w:val="24"/>
        </w:rPr>
      </w:pPr>
      <w:r>
        <w:rPr>
          <w:rFonts w:ascii="Times New Roman" w:hAnsi="Times New Roman"/>
          <w:sz w:val="24"/>
          <w:szCs w:val="24"/>
        </w:rPr>
        <w:t xml:space="preserve">- у разі виявлення недоліків у наданих послугах під час прийняття транспортного засобу Замовником: </w:t>
      </w:r>
      <w:bookmarkStart w:id="8" w:name="n169"/>
      <w:bookmarkEnd w:id="8"/>
      <w:r>
        <w:rPr>
          <w:rFonts w:ascii="Times New Roman" w:hAnsi="Times New Roman"/>
          <w:sz w:val="24"/>
          <w:szCs w:val="24"/>
        </w:rPr>
        <w:t xml:space="preserve">безоплатне усунення недоліків; </w:t>
      </w:r>
      <w:bookmarkStart w:id="9" w:name="n170"/>
      <w:bookmarkEnd w:id="9"/>
      <w:r>
        <w:rPr>
          <w:rFonts w:ascii="Times New Roman" w:hAnsi="Times New Roman"/>
          <w:sz w:val="24"/>
          <w:szCs w:val="24"/>
        </w:rPr>
        <w:t xml:space="preserve">зменшення вартості виконаної роботи відповідно до завданих збитків чи повернення коштів замовнику; </w:t>
      </w:r>
      <w:bookmarkStart w:id="10" w:name="n171"/>
      <w:bookmarkEnd w:id="10"/>
      <w:r>
        <w:rPr>
          <w:rFonts w:ascii="Times New Roman" w:hAnsi="Times New Roman"/>
          <w:sz w:val="24"/>
          <w:szCs w:val="24"/>
        </w:rPr>
        <w:t xml:space="preserve">безоплатне виконання роботи чи відшкодування замовнику витрат, пов’язаних з усуненням недоліків з наданих послуг; </w:t>
      </w:r>
      <w:bookmarkStart w:id="11" w:name="n172"/>
      <w:bookmarkEnd w:id="11"/>
      <w:r>
        <w:rPr>
          <w:rFonts w:ascii="Times New Roman" w:hAnsi="Times New Roman"/>
          <w:sz w:val="24"/>
          <w:szCs w:val="24"/>
        </w:rPr>
        <w:t xml:space="preserve">забезпечити виконання інших обов’язків виконавця, встановлених законодавством про захист прав споживачів </w:t>
      </w:r>
      <w:r>
        <w:rPr>
          <w:rFonts w:ascii="Times New Roman" w:hAnsi="Times New Roman"/>
          <w:i/>
          <w:sz w:val="24"/>
          <w:szCs w:val="24"/>
        </w:rPr>
        <w:t>(Учасник має надати гарантійний лист про виконання вказаних вимог);</w:t>
      </w:r>
      <w:r>
        <w:rPr>
          <w:rFonts w:ascii="Times New Roman" w:hAnsi="Times New Roman"/>
          <w:i/>
          <w:sz w:val="24"/>
          <w:szCs w:val="24"/>
        </w:rPr>
        <w:br/>
      </w:r>
      <w:r>
        <w:rPr>
          <w:rFonts w:ascii="Times New Roman" w:hAnsi="Times New Roman"/>
          <w:i/>
          <w:sz w:val="24"/>
          <w:szCs w:val="24"/>
        </w:rPr>
        <w:lastRenderedPageBreak/>
        <w:t xml:space="preserve">           - </w:t>
      </w:r>
      <w:r>
        <w:rPr>
          <w:rFonts w:ascii="Times New Roman" w:hAnsi="Times New Roman"/>
          <w:sz w:val="24"/>
          <w:szCs w:val="24"/>
        </w:rPr>
        <w:t xml:space="preserve">повернення (на вимогу) Замовника демонтованих під час надання послуг з ремонту складових частини двигуна автомобіля та витратних матеріалів </w:t>
      </w:r>
      <w:r>
        <w:rPr>
          <w:rFonts w:ascii="Times New Roman" w:hAnsi="Times New Roman"/>
          <w:i/>
          <w:sz w:val="24"/>
          <w:szCs w:val="24"/>
        </w:rPr>
        <w:t>(Учасник має надати гарантійний лист про виконання вказаних вимог);</w:t>
      </w:r>
    </w:p>
    <w:p w14:paraId="7F1A8A74" w14:textId="77777777" w:rsidR="00713D8E" w:rsidRDefault="00713D8E" w:rsidP="00713D8E">
      <w:pPr>
        <w:shd w:val="clear" w:color="auto" w:fill="FFFFFF"/>
        <w:tabs>
          <w:tab w:val="left" w:pos="709"/>
          <w:tab w:val="left" w:pos="851"/>
          <w:tab w:val="left" w:pos="993"/>
        </w:tabs>
        <w:spacing w:after="0" w:line="240" w:lineRule="auto"/>
        <w:ind w:firstLine="709"/>
        <w:jc w:val="both"/>
        <w:rPr>
          <w:rFonts w:ascii="Times New Roman" w:hAnsi="Times New Roman"/>
          <w:i/>
          <w:sz w:val="24"/>
          <w:szCs w:val="24"/>
        </w:rPr>
      </w:pPr>
      <w:r>
        <w:rPr>
          <w:rFonts w:ascii="Times New Roman" w:hAnsi="Times New Roman"/>
          <w:sz w:val="24"/>
          <w:szCs w:val="24"/>
        </w:rPr>
        <w:t>- з метою координування та супроводження ремонту автомобілів Замовника, призначити відповідальну особу для інформаційно-технічної підтримки (</w:t>
      </w:r>
      <w:r>
        <w:rPr>
          <w:rFonts w:ascii="Times New Roman" w:hAnsi="Times New Roman"/>
          <w:i/>
          <w:sz w:val="24"/>
          <w:szCs w:val="24"/>
        </w:rPr>
        <w:t>Учасник має надати довідку з контактами).</w:t>
      </w:r>
    </w:p>
    <w:p w14:paraId="383E7A74" w14:textId="77777777" w:rsidR="00713D8E" w:rsidRDefault="00713D8E" w:rsidP="00713D8E">
      <w:pPr>
        <w:spacing w:after="0" w:line="240" w:lineRule="auto"/>
        <w:ind w:firstLine="709"/>
        <w:jc w:val="both"/>
        <w:rPr>
          <w:lang w:val="ru-RU"/>
        </w:rPr>
      </w:pPr>
      <w:r>
        <w:rPr>
          <w:rFonts w:ascii="Times New Roman" w:hAnsi="Times New Roman"/>
          <w:sz w:val="24"/>
          <w:szCs w:val="24"/>
          <w:shd w:val="clear" w:color="auto" w:fill="FFFFFA"/>
        </w:rPr>
        <w:t>11. </w:t>
      </w:r>
      <w:r>
        <w:rPr>
          <w:rFonts w:ascii="Times New Roman" w:hAnsi="Times New Roman"/>
          <w:sz w:val="24"/>
          <w:szCs w:val="24"/>
        </w:rPr>
        <w:t xml:space="preserve">Якість послуг та запасних частин, вузлів, агрегатів та матеріалів, які використовуватимуться Учасником при наданні послуг, повинні відповідати державним стандартам та технічним умовам, вимогам Правил експлуатації колісних транспортних засобів, затверджених наказом Міністерства інфраструктури України від 26.07.2013 № 550, Положення про технічне обслуговування і ремонт дорожніх транспортних засобів автомобільного транспорту, затвердженого наказом Міністерства транспорту України від 30.03.1998 № 102, Правилам надання послуг з технічного обслуговування і ремонту колісних транспортних засобів, затверджених наказом Міністерства інфраструктури України від 28.11.2014 № 615, та вимогам заводів-виробників відповідних транспортних засобів. Запасні частини, вузли, агрегати та матеріали, що будуть використовуватись Учасником при наданні послуг, повинні бути новими, оригінальними – виробленими заводом-виробником відповідних транспортних засобів або їх еквівалентами. При складанні тендерної пропозиції та акту наданих послуг при виконанні умов договору необхідно вказувати виробника (артикул) запасних частин, вузлів та агрегатів, які будуть/були використані. </w:t>
      </w:r>
      <w:r>
        <w:rPr>
          <w:lang w:val="ru-RU"/>
        </w:rPr>
        <w:t xml:space="preserve"> </w:t>
      </w:r>
    </w:p>
    <w:p w14:paraId="4FEC86C9" w14:textId="77777777" w:rsidR="00713D8E" w:rsidRDefault="00713D8E" w:rsidP="00713D8E">
      <w:pPr>
        <w:spacing w:after="0"/>
        <w:ind w:firstLine="709"/>
        <w:jc w:val="both"/>
        <w:rPr>
          <w:rFonts w:ascii="Times New Roman" w:hAnsi="Times New Roman"/>
          <w:sz w:val="24"/>
          <w:szCs w:val="24"/>
        </w:rPr>
      </w:pPr>
      <w:r>
        <w:rPr>
          <w:rFonts w:ascii="Times New Roman" w:hAnsi="Times New Roman"/>
          <w:sz w:val="24"/>
          <w:szCs w:val="24"/>
        </w:rPr>
        <w:t>Для підтвердження відповідності тендерної пропозиції технічним, якісним, кількісним та іншим вимогам замовника, учасник у складі тендерної пропозиції повинен надати</w:t>
      </w:r>
      <w:r>
        <w:rPr>
          <w:rFonts w:ascii="Times New Roman" w:hAnsi="Times New Roman"/>
          <w:i/>
          <w:sz w:val="24"/>
          <w:szCs w:val="24"/>
        </w:rPr>
        <w:t>:</w:t>
      </w:r>
    </w:p>
    <w:p w14:paraId="3FFBB445" w14:textId="77777777" w:rsidR="00713D8E" w:rsidRDefault="00713D8E" w:rsidP="00713D8E">
      <w:pPr>
        <w:snapToGrid w:val="0"/>
        <w:spacing w:after="0"/>
        <w:ind w:firstLine="709"/>
        <w:jc w:val="both"/>
        <w:rPr>
          <w:rFonts w:ascii="Times New Roman" w:hAnsi="Times New Roman"/>
          <w:sz w:val="24"/>
          <w:szCs w:val="24"/>
        </w:rPr>
      </w:pPr>
      <w:r>
        <w:rPr>
          <w:rFonts w:ascii="Times New Roman" w:hAnsi="Times New Roman"/>
          <w:sz w:val="24"/>
          <w:szCs w:val="24"/>
        </w:rPr>
        <w:t>1) технічну специфікацію відповідно до Додатку 2 до тендерної документації.</w:t>
      </w:r>
    </w:p>
    <w:p w14:paraId="363FA072" w14:textId="77777777" w:rsidR="00713D8E" w:rsidRDefault="00713D8E" w:rsidP="0071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ind w:firstLine="709"/>
        <w:jc w:val="both"/>
        <w:rPr>
          <w:rFonts w:ascii="Times New Roman" w:hAnsi="Times New Roman"/>
          <w:sz w:val="24"/>
          <w:szCs w:val="24"/>
        </w:rPr>
      </w:pPr>
      <w:r>
        <w:rPr>
          <w:rFonts w:ascii="Times New Roman" w:hAnsi="Times New Roman"/>
          <w:sz w:val="24"/>
          <w:szCs w:val="24"/>
        </w:rPr>
        <w:t>2) гарантійний лист, складений в довільній формі, щодо надання послуг, що є предметом закупівлі, в обсягах та у строки, які визначені замовником, та щодо виконання вимог замовника до предмета закупівлі, наведених у Додатку 2 до тендерної документації.</w:t>
      </w:r>
    </w:p>
    <w:p w14:paraId="41FB060A" w14:textId="77777777" w:rsidR="00713D8E" w:rsidRDefault="00713D8E" w:rsidP="00713D8E">
      <w:pPr>
        <w:tabs>
          <w:tab w:val="left" w:pos="426"/>
          <w:tab w:val="left" w:pos="709"/>
          <w:tab w:val="left" w:pos="851"/>
          <w:tab w:val="left" w:pos="993"/>
        </w:tabs>
        <w:autoSpaceDE w:val="0"/>
        <w:autoSpaceDN w:val="0"/>
        <w:snapToGrid w:val="0"/>
        <w:spacing w:after="0"/>
        <w:ind w:firstLine="709"/>
        <w:jc w:val="both"/>
        <w:rPr>
          <w:rFonts w:ascii="Times New Roman" w:hAnsi="Times New Roman"/>
          <w:sz w:val="24"/>
          <w:szCs w:val="24"/>
        </w:rPr>
      </w:pPr>
      <w:r>
        <w:rPr>
          <w:rFonts w:ascii="Times New Roman" w:hAnsi="Times New Roman"/>
          <w:sz w:val="24"/>
          <w:szCs w:val="24"/>
        </w:rPr>
        <w:t>3) гарантійний лист, складений в довільній формі, про те, що запасні частини та витратні матеріали, які Учасник планує використовувати при наданні послуг, є якісними та новими (не бути такими, що вживалися чи експлуатувалися).</w:t>
      </w:r>
    </w:p>
    <w:p w14:paraId="56237231" w14:textId="77777777" w:rsidR="00713D8E" w:rsidRDefault="00713D8E" w:rsidP="00713D8E">
      <w:pPr>
        <w:spacing w:after="0"/>
        <w:ind w:firstLine="709"/>
        <w:jc w:val="both"/>
        <w:rPr>
          <w:rFonts w:ascii="Times New Roman" w:hAnsi="Times New Roman"/>
          <w:sz w:val="24"/>
          <w:szCs w:val="24"/>
        </w:rPr>
      </w:pPr>
      <w:r>
        <w:rPr>
          <w:rFonts w:ascii="Times New Roman" w:hAnsi="Times New Roman"/>
          <w:sz w:val="24"/>
          <w:szCs w:val="24"/>
        </w:rPr>
        <w:t>5) інформацію учасника, складену у довільні формі з описом, щодо застосування заходів із захисту довкілля під час здійснення діяльності що стосується предмету закупівлі.</w:t>
      </w:r>
    </w:p>
    <w:p w14:paraId="28E0A35C" w14:textId="77777777" w:rsidR="00713D8E" w:rsidRDefault="00713D8E" w:rsidP="00713D8E">
      <w:pPr>
        <w:spacing w:after="0" w:line="240" w:lineRule="auto"/>
        <w:ind w:right="96" w:firstLine="708"/>
        <w:jc w:val="both"/>
        <w:rPr>
          <w:rFonts w:ascii="Times New Roman" w:hAnsi="Times New Roman"/>
          <w:sz w:val="24"/>
          <w:szCs w:val="24"/>
        </w:rPr>
      </w:pPr>
    </w:p>
    <w:p w14:paraId="4CE7C6EE" w14:textId="77777777" w:rsidR="00713D8E" w:rsidRDefault="00713D8E" w:rsidP="00713D8E">
      <w:pPr>
        <w:jc w:val="center"/>
        <w:rPr>
          <w:rFonts w:ascii="Times New Roman" w:hAnsi="Times New Roman"/>
          <w:b/>
          <w:bCs/>
          <w:sz w:val="24"/>
          <w:szCs w:val="24"/>
        </w:rPr>
      </w:pPr>
      <w:r>
        <w:rPr>
          <w:rFonts w:ascii="Times New Roman" w:hAnsi="Times New Roman"/>
          <w:b/>
          <w:bCs/>
          <w:sz w:val="24"/>
          <w:szCs w:val="24"/>
        </w:rPr>
        <w:t>ТЕХНІЧНІ ТА КІЛЬКІСНІ ВИМОГИ</w:t>
      </w:r>
    </w:p>
    <w:p w14:paraId="72C76F60" w14:textId="77777777" w:rsidR="00713D8E" w:rsidRDefault="00713D8E" w:rsidP="00713D8E">
      <w:pPr>
        <w:ind w:firstLine="708"/>
        <w:rPr>
          <w:rFonts w:ascii="Times New Roman" w:hAnsi="Times New Roman"/>
          <w:b/>
          <w:bCs/>
          <w:sz w:val="24"/>
          <w:szCs w:val="24"/>
        </w:rPr>
      </w:pPr>
      <w:r>
        <w:rPr>
          <w:rFonts w:ascii="Times New Roman" w:hAnsi="Times New Roman"/>
          <w:b/>
          <w:bCs/>
          <w:sz w:val="24"/>
          <w:szCs w:val="24"/>
        </w:rPr>
        <w:t xml:space="preserve">Послуги з поточного ремонту і технічного обслуговування службового автотранспорту (Код згідно ДК 021:2015 – 50110000-9 - Послуги з ремонту і технічного обслуговування </w:t>
      </w:r>
      <w:proofErr w:type="spellStart"/>
      <w:r>
        <w:rPr>
          <w:rFonts w:ascii="Times New Roman" w:hAnsi="Times New Roman"/>
          <w:b/>
          <w:bCs/>
          <w:sz w:val="24"/>
          <w:szCs w:val="24"/>
        </w:rPr>
        <w:t>мототранспортних</w:t>
      </w:r>
      <w:proofErr w:type="spellEnd"/>
      <w:r>
        <w:rPr>
          <w:rFonts w:ascii="Times New Roman" w:hAnsi="Times New Roman"/>
          <w:b/>
          <w:bCs/>
          <w:sz w:val="24"/>
          <w:szCs w:val="24"/>
        </w:rPr>
        <w:t xml:space="preserve"> засобів і супутнього обладнання).</w:t>
      </w:r>
    </w:p>
    <w:p w14:paraId="6808AAB0" w14:textId="77777777" w:rsidR="00713D8E" w:rsidRDefault="00713D8E" w:rsidP="00713D8E">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Excel.Sheet.8 "C:\\Users\\Admin\\Downloads\\КАЛЬКУЛЯЦИИ_Мол.xls" "сводная!R2C2:R19C19" \a \f 4 \h  \* MERGEFORMAT </w:instrText>
      </w:r>
      <w:r>
        <w:rPr>
          <w:rFonts w:ascii="Times New Roman" w:hAnsi="Times New Roman" w:cs="Times New Roman"/>
          <w:sz w:val="24"/>
          <w:szCs w:val="24"/>
        </w:rPr>
        <w:fldChar w:fldCharType="separate"/>
      </w:r>
    </w:p>
    <w:tbl>
      <w:tblPr>
        <w:tblW w:w="10031" w:type="dxa"/>
        <w:tblLook w:val="04A0" w:firstRow="1" w:lastRow="0" w:firstColumn="1" w:lastColumn="0" w:noHBand="0" w:noVBand="1"/>
      </w:tblPr>
      <w:tblGrid>
        <w:gridCol w:w="458"/>
        <w:gridCol w:w="1386"/>
        <w:gridCol w:w="1386"/>
        <w:gridCol w:w="1386"/>
        <w:gridCol w:w="2651"/>
        <w:gridCol w:w="1377"/>
        <w:gridCol w:w="1403"/>
      </w:tblGrid>
      <w:tr w:rsidR="00713D8E" w14:paraId="72A4531C" w14:textId="77777777" w:rsidTr="00713D8E">
        <w:trPr>
          <w:trHeight w:val="720"/>
        </w:trPr>
        <w:tc>
          <w:tcPr>
            <w:tcW w:w="456" w:type="dxa"/>
            <w:tcBorders>
              <w:top w:val="single" w:sz="4" w:space="0" w:color="auto"/>
              <w:left w:val="single" w:sz="4" w:space="0" w:color="auto"/>
              <w:bottom w:val="single" w:sz="4" w:space="0" w:color="auto"/>
              <w:right w:val="single" w:sz="4" w:space="0" w:color="auto"/>
            </w:tcBorders>
            <w:noWrap/>
            <w:vAlign w:val="center"/>
            <w:hideMark/>
          </w:tcPr>
          <w:p w14:paraId="2F8902AC" w14:textId="77777777" w:rsidR="00713D8E" w:rsidRDefault="00713D8E">
            <w:pPr>
              <w:spacing w:after="0" w:line="240"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w:t>
            </w:r>
          </w:p>
        </w:tc>
        <w:tc>
          <w:tcPr>
            <w:tcW w:w="6809" w:type="dxa"/>
            <w:gridSpan w:val="4"/>
            <w:tcBorders>
              <w:top w:val="single" w:sz="4" w:space="0" w:color="auto"/>
              <w:left w:val="nil"/>
              <w:bottom w:val="single" w:sz="4" w:space="0" w:color="auto"/>
              <w:right w:val="single" w:sz="4" w:space="0" w:color="000000"/>
            </w:tcBorders>
            <w:noWrap/>
            <w:vAlign w:val="center"/>
            <w:hideMark/>
          </w:tcPr>
          <w:p w14:paraId="36384711" w14:textId="77777777" w:rsidR="00713D8E" w:rsidRDefault="00713D8E">
            <w:pPr>
              <w:spacing w:after="0" w:line="240"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Модель</w:t>
            </w:r>
          </w:p>
        </w:tc>
        <w:tc>
          <w:tcPr>
            <w:tcW w:w="1363" w:type="dxa"/>
            <w:tcBorders>
              <w:top w:val="single" w:sz="4" w:space="0" w:color="auto"/>
              <w:left w:val="nil"/>
              <w:bottom w:val="single" w:sz="4" w:space="0" w:color="auto"/>
              <w:right w:val="single" w:sz="4" w:space="0" w:color="000000"/>
            </w:tcBorders>
            <w:noWrap/>
            <w:vAlign w:val="center"/>
            <w:hideMark/>
          </w:tcPr>
          <w:p w14:paraId="280B3510" w14:textId="77777777" w:rsidR="00713D8E" w:rsidRDefault="00713D8E">
            <w:pPr>
              <w:spacing w:after="0" w:line="240" w:lineRule="auto"/>
              <w:jc w:val="center"/>
              <w:rPr>
                <w:rFonts w:ascii="Times New Roman" w:eastAsia="Times New Roman" w:hAnsi="Times New Roman" w:cs="Times New Roman"/>
                <w:b/>
                <w:bCs/>
                <w:sz w:val="24"/>
                <w:szCs w:val="24"/>
                <w:lang w:eastAsia="ru-RU"/>
              </w:rPr>
            </w:pPr>
            <w:proofErr w:type="spellStart"/>
            <w:r>
              <w:rPr>
                <w:rFonts w:ascii="Times New Roman" w:eastAsia="Times New Roman" w:hAnsi="Times New Roman" w:cs="Times New Roman"/>
                <w:b/>
                <w:bCs/>
                <w:sz w:val="24"/>
                <w:szCs w:val="24"/>
                <w:lang w:eastAsia="ru-RU"/>
              </w:rPr>
              <w:t>держ</w:t>
            </w:r>
            <w:proofErr w:type="spellEnd"/>
            <w:r>
              <w:rPr>
                <w:rFonts w:ascii="Times New Roman" w:eastAsia="Times New Roman" w:hAnsi="Times New Roman" w:cs="Times New Roman"/>
                <w:b/>
                <w:bCs/>
                <w:sz w:val="24"/>
                <w:szCs w:val="24"/>
                <w:lang w:eastAsia="ru-RU"/>
              </w:rPr>
              <w:t xml:space="preserve"> </w:t>
            </w:r>
            <w:proofErr w:type="spellStart"/>
            <w:r>
              <w:rPr>
                <w:rFonts w:ascii="Times New Roman" w:eastAsia="Times New Roman" w:hAnsi="Times New Roman" w:cs="Times New Roman"/>
                <w:b/>
                <w:bCs/>
                <w:sz w:val="24"/>
                <w:szCs w:val="24"/>
                <w:lang w:eastAsia="ru-RU"/>
              </w:rPr>
              <w:t>ном</w:t>
            </w:r>
            <w:proofErr w:type="spellEnd"/>
          </w:p>
        </w:tc>
        <w:tc>
          <w:tcPr>
            <w:tcW w:w="1403" w:type="dxa"/>
            <w:tcBorders>
              <w:top w:val="single" w:sz="4" w:space="0" w:color="auto"/>
              <w:left w:val="single" w:sz="4" w:space="0" w:color="auto"/>
              <w:bottom w:val="single" w:sz="4" w:space="0" w:color="auto"/>
              <w:right w:val="single" w:sz="4" w:space="0" w:color="auto"/>
            </w:tcBorders>
            <w:vAlign w:val="center"/>
            <w:hideMark/>
          </w:tcPr>
          <w:p w14:paraId="50FF7124" w14:textId="77777777" w:rsidR="00713D8E" w:rsidRDefault="00713D8E">
            <w:pPr>
              <w:spacing w:after="0" w:line="240"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кількість послуг</w:t>
            </w:r>
          </w:p>
        </w:tc>
      </w:tr>
      <w:tr w:rsidR="00713D8E" w14:paraId="45AE1FC3" w14:textId="77777777" w:rsidTr="00713D8E">
        <w:trPr>
          <w:trHeight w:val="540"/>
        </w:trPr>
        <w:tc>
          <w:tcPr>
            <w:tcW w:w="456" w:type="dxa"/>
            <w:tcBorders>
              <w:top w:val="nil"/>
              <w:left w:val="single" w:sz="4" w:space="0" w:color="auto"/>
              <w:bottom w:val="single" w:sz="4" w:space="0" w:color="auto"/>
              <w:right w:val="single" w:sz="4" w:space="0" w:color="auto"/>
            </w:tcBorders>
            <w:noWrap/>
            <w:vAlign w:val="center"/>
            <w:hideMark/>
          </w:tcPr>
          <w:p w14:paraId="25153BA1" w14:textId="77777777" w:rsidR="00713D8E" w:rsidRDefault="00713D8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w:t>
            </w:r>
          </w:p>
        </w:tc>
        <w:tc>
          <w:tcPr>
            <w:tcW w:w="6809" w:type="dxa"/>
            <w:gridSpan w:val="4"/>
            <w:tcBorders>
              <w:top w:val="single" w:sz="4" w:space="0" w:color="auto"/>
              <w:left w:val="nil"/>
              <w:bottom w:val="single" w:sz="4" w:space="0" w:color="auto"/>
              <w:right w:val="nil"/>
            </w:tcBorders>
            <w:noWrap/>
            <w:vAlign w:val="center"/>
            <w:hideMark/>
          </w:tcPr>
          <w:p w14:paraId="3A9D5D0A" w14:textId="77777777" w:rsidR="00713D8E" w:rsidRDefault="00713D8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Поточний ремонт і технічне обслуговування автомобіля</w:t>
            </w:r>
          </w:p>
          <w:p w14:paraId="42072266" w14:textId="77777777" w:rsidR="00713D8E" w:rsidRDefault="00713D8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АВТОМОБІЛЬ "ГАЗЕЛЬ"</w:t>
            </w:r>
          </w:p>
        </w:tc>
        <w:tc>
          <w:tcPr>
            <w:tcW w:w="1363" w:type="dxa"/>
            <w:tcBorders>
              <w:top w:val="single" w:sz="4" w:space="0" w:color="auto"/>
              <w:left w:val="single" w:sz="4" w:space="0" w:color="auto"/>
              <w:bottom w:val="single" w:sz="4" w:space="0" w:color="auto"/>
              <w:right w:val="single" w:sz="4" w:space="0" w:color="000000"/>
            </w:tcBorders>
            <w:noWrap/>
            <w:vAlign w:val="center"/>
            <w:hideMark/>
          </w:tcPr>
          <w:p w14:paraId="26BF6DC3" w14:textId="77777777" w:rsidR="00713D8E" w:rsidRDefault="00713D8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41575ХА</w:t>
            </w:r>
          </w:p>
        </w:tc>
        <w:tc>
          <w:tcPr>
            <w:tcW w:w="1403" w:type="dxa"/>
            <w:tcBorders>
              <w:top w:val="nil"/>
              <w:left w:val="single" w:sz="4" w:space="0" w:color="auto"/>
              <w:bottom w:val="single" w:sz="4" w:space="0" w:color="auto"/>
              <w:right w:val="single" w:sz="4" w:space="0" w:color="auto"/>
            </w:tcBorders>
            <w:noWrap/>
            <w:vAlign w:val="center"/>
            <w:hideMark/>
          </w:tcPr>
          <w:p w14:paraId="18E288FD" w14:textId="77777777" w:rsidR="00713D8E" w:rsidRDefault="00713D8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17</w:t>
            </w:r>
          </w:p>
        </w:tc>
      </w:tr>
      <w:tr w:rsidR="00713D8E" w14:paraId="0451A4BA" w14:textId="77777777" w:rsidTr="00713D8E">
        <w:trPr>
          <w:trHeight w:val="540"/>
        </w:trPr>
        <w:tc>
          <w:tcPr>
            <w:tcW w:w="456" w:type="dxa"/>
            <w:tcBorders>
              <w:top w:val="nil"/>
              <w:left w:val="single" w:sz="4" w:space="0" w:color="auto"/>
              <w:bottom w:val="single" w:sz="4" w:space="0" w:color="auto"/>
              <w:right w:val="single" w:sz="4" w:space="0" w:color="auto"/>
            </w:tcBorders>
            <w:noWrap/>
            <w:vAlign w:val="center"/>
            <w:hideMark/>
          </w:tcPr>
          <w:p w14:paraId="44054B1D" w14:textId="77777777" w:rsidR="00713D8E" w:rsidRDefault="00713D8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w:t>
            </w:r>
          </w:p>
        </w:tc>
        <w:tc>
          <w:tcPr>
            <w:tcW w:w="6809" w:type="dxa"/>
            <w:gridSpan w:val="4"/>
            <w:tcBorders>
              <w:top w:val="single" w:sz="4" w:space="0" w:color="auto"/>
              <w:left w:val="nil"/>
              <w:bottom w:val="single" w:sz="4" w:space="0" w:color="auto"/>
              <w:right w:val="nil"/>
            </w:tcBorders>
            <w:noWrap/>
            <w:vAlign w:val="center"/>
            <w:hideMark/>
          </w:tcPr>
          <w:p w14:paraId="1A1F781F" w14:textId="77777777" w:rsidR="00713D8E" w:rsidRDefault="00713D8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Поточний ремонт і технічне обслуговування автомобіля  RENAULT DOKKER</w:t>
            </w:r>
          </w:p>
        </w:tc>
        <w:tc>
          <w:tcPr>
            <w:tcW w:w="1363" w:type="dxa"/>
            <w:tcBorders>
              <w:top w:val="single" w:sz="4" w:space="0" w:color="auto"/>
              <w:left w:val="single" w:sz="4" w:space="0" w:color="auto"/>
              <w:bottom w:val="single" w:sz="4" w:space="0" w:color="auto"/>
              <w:right w:val="single" w:sz="4" w:space="0" w:color="000000"/>
            </w:tcBorders>
            <w:noWrap/>
            <w:vAlign w:val="center"/>
            <w:hideMark/>
          </w:tcPr>
          <w:p w14:paraId="444FF5E8" w14:textId="77777777" w:rsidR="00713D8E" w:rsidRDefault="00713D8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AX5908KE</w:t>
            </w:r>
          </w:p>
        </w:tc>
        <w:tc>
          <w:tcPr>
            <w:tcW w:w="1403" w:type="dxa"/>
            <w:tcBorders>
              <w:top w:val="nil"/>
              <w:left w:val="single" w:sz="4" w:space="0" w:color="auto"/>
              <w:bottom w:val="single" w:sz="4" w:space="0" w:color="auto"/>
              <w:right w:val="single" w:sz="4" w:space="0" w:color="auto"/>
            </w:tcBorders>
            <w:noWrap/>
            <w:vAlign w:val="center"/>
            <w:hideMark/>
          </w:tcPr>
          <w:p w14:paraId="4A99AB68" w14:textId="77777777" w:rsidR="00713D8E" w:rsidRDefault="00713D8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13</w:t>
            </w:r>
          </w:p>
        </w:tc>
      </w:tr>
      <w:tr w:rsidR="00713D8E" w14:paraId="7E82DBC0" w14:textId="77777777" w:rsidTr="00713D8E">
        <w:trPr>
          <w:trHeight w:val="540"/>
        </w:trPr>
        <w:tc>
          <w:tcPr>
            <w:tcW w:w="456" w:type="dxa"/>
            <w:tcBorders>
              <w:top w:val="nil"/>
              <w:left w:val="single" w:sz="4" w:space="0" w:color="auto"/>
              <w:bottom w:val="single" w:sz="4" w:space="0" w:color="auto"/>
              <w:right w:val="single" w:sz="4" w:space="0" w:color="auto"/>
            </w:tcBorders>
            <w:noWrap/>
            <w:vAlign w:val="center"/>
            <w:hideMark/>
          </w:tcPr>
          <w:p w14:paraId="4B293548" w14:textId="77777777" w:rsidR="00713D8E" w:rsidRDefault="00713D8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w:t>
            </w:r>
          </w:p>
        </w:tc>
        <w:tc>
          <w:tcPr>
            <w:tcW w:w="6809" w:type="dxa"/>
            <w:gridSpan w:val="4"/>
            <w:tcBorders>
              <w:top w:val="single" w:sz="4" w:space="0" w:color="auto"/>
              <w:left w:val="nil"/>
              <w:bottom w:val="single" w:sz="4" w:space="0" w:color="auto"/>
              <w:right w:val="nil"/>
            </w:tcBorders>
            <w:noWrap/>
            <w:vAlign w:val="center"/>
            <w:hideMark/>
          </w:tcPr>
          <w:p w14:paraId="06EDF077" w14:textId="77777777" w:rsidR="00713D8E" w:rsidRDefault="00713D8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Поточний ремонт і технічне обслуговування автомобіля ГАЗ 33021-212</w:t>
            </w:r>
          </w:p>
        </w:tc>
        <w:tc>
          <w:tcPr>
            <w:tcW w:w="1363" w:type="dxa"/>
            <w:tcBorders>
              <w:top w:val="single" w:sz="4" w:space="0" w:color="auto"/>
              <w:left w:val="single" w:sz="4" w:space="0" w:color="auto"/>
              <w:bottom w:val="single" w:sz="4" w:space="0" w:color="auto"/>
              <w:right w:val="single" w:sz="4" w:space="0" w:color="000000"/>
            </w:tcBorders>
            <w:noWrap/>
            <w:vAlign w:val="center"/>
            <w:hideMark/>
          </w:tcPr>
          <w:p w14:paraId="712EA885" w14:textId="77777777" w:rsidR="00713D8E" w:rsidRDefault="00713D8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AX8416EH</w:t>
            </w:r>
          </w:p>
        </w:tc>
        <w:tc>
          <w:tcPr>
            <w:tcW w:w="1403" w:type="dxa"/>
            <w:tcBorders>
              <w:top w:val="nil"/>
              <w:left w:val="single" w:sz="4" w:space="0" w:color="auto"/>
              <w:bottom w:val="single" w:sz="4" w:space="0" w:color="auto"/>
              <w:right w:val="single" w:sz="4" w:space="0" w:color="auto"/>
            </w:tcBorders>
            <w:noWrap/>
            <w:vAlign w:val="center"/>
            <w:hideMark/>
          </w:tcPr>
          <w:p w14:paraId="2603E55D" w14:textId="77777777" w:rsidR="00713D8E" w:rsidRDefault="00713D8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17</w:t>
            </w:r>
          </w:p>
        </w:tc>
      </w:tr>
      <w:tr w:rsidR="00713D8E" w14:paraId="15B6EEFA" w14:textId="77777777" w:rsidTr="00713D8E">
        <w:trPr>
          <w:trHeight w:val="540"/>
        </w:trPr>
        <w:tc>
          <w:tcPr>
            <w:tcW w:w="456" w:type="dxa"/>
            <w:tcBorders>
              <w:top w:val="nil"/>
              <w:left w:val="single" w:sz="4" w:space="0" w:color="auto"/>
              <w:bottom w:val="single" w:sz="4" w:space="0" w:color="auto"/>
              <w:right w:val="single" w:sz="4" w:space="0" w:color="auto"/>
            </w:tcBorders>
            <w:noWrap/>
            <w:vAlign w:val="center"/>
            <w:hideMark/>
          </w:tcPr>
          <w:p w14:paraId="7D355313" w14:textId="77777777" w:rsidR="00713D8E" w:rsidRDefault="00713D8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w:t>
            </w:r>
          </w:p>
        </w:tc>
        <w:tc>
          <w:tcPr>
            <w:tcW w:w="6809" w:type="dxa"/>
            <w:gridSpan w:val="4"/>
            <w:tcBorders>
              <w:top w:val="single" w:sz="4" w:space="0" w:color="auto"/>
              <w:left w:val="nil"/>
              <w:bottom w:val="single" w:sz="4" w:space="0" w:color="auto"/>
              <w:right w:val="nil"/>
            </w:tcBorders>
            <w:noWrap/>
            <w:vAlign w:val="center"/>
            <w:hideMark/>
          </w:tcPr>
          <w:p w14:paraId="01C109B3" w14:textId="77777777" w:rsidR="00713D8E" w:rsidRDefault="00713D8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Поточний ремонт і технічне обслуговування автомобіля KVS-2000</w:t>
            </w:r>
          </w:p>
        </w:tc>
        <w:tc>
          <w:tcPr>
            <w:tcW w:w="1363" w:type="dxa"/>
            <w:tcBorders>
              <w:top w:val="single" w:sz="4" w:space="0" w:color="auto"/>
              <w:left w:val="single" w:sz="4" w:space="0" w:color="auto"/>
              <w:bottom w:val="single" w:sz="4" w:space="0" w:color="auto"/>
              <w:right w:val="single" w:sz="4" w:space="0" w:color="000000"/>
            </w:tcBorders>
            <w:noWrap/>
            <w:vAlign w:val="center"/>
            <w:hideMark/>
          </w:tcPr>
          <w:p w14:paraId="659DCD00" w14:textId="77777777" w:rsidR="00713D8E" w:rsidRDefault="00713D8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TO0974AX</w:t>
            </w:r>
          </w:p>
        </w:tc>
        <w:tc>
          <w:tcPr>
            <w:tcW w:w="1403" w:type="dxa"/>
            <w:tcBorders>
              <w:top w:val="nil"/>
              <w:left w:val="single" w:sz="4" w:space="0" w:color="auto"/>
              <w:bottom w:val="single" w:sz="4" w:space="0" w:color="auto"/>
              <w:right w:val="single" w:sz="4" w:space="0" w:color="auto"/>
            </w:tcBorders>
            <w:noWrap/>
            <w:vAlign w:val="center"/>
            <w:hideMark/>
          </w:tcPr>
          <w:p w14:paraId="71CE62F3" w14:textId="77777777" w:rsidR="00713D8E" w:rsidRDefault="00713D8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9</w:t>
            </w:r>
          </w:p>
        </w:tc>
      </w:tr>
      <w:tr w:rsidR="00713D8E" w14:paraId="59FA0764" w14:textId="77777777" w:rsidTr="00713D8E">
        <w:trPr>
          <w:trHeight w:val="540"/>
        </w:trPr>
        <w:tc>
          <w:tcPr>
            <w:tcW w:w="456" w:type="dxa"/>
            <w:tcBorders>
              <w:top w:val="nil"/>
              <w:left w:val="single" w:sz="4" w:space="0" w:color="auto"/>
              <w:bottom w:val="single" w:sz="4" w:space="0" w:color="auto"/>
              <w:right w:val="single" w:sz="4" w:space="0" w:color="auto"/>
            </w:tcBorders>
            <w:noWrap/>
            <w:vAlign w:val="center"/>
            <w:hideMark/>
          </w:tcPr>
          <w:p w14:paraId="25FAB979" w14:textId="77777777" w:rsidR="00713D8E" w:rsidRDefault="00713D8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w:t>
            </w:r>
          </w:p>
        </w:tc>
        <w:tc>
          <w:tcPr>
            <w:tcW w:w="6809" w:type="dxa"/>
            <w:gridSpan w:val="4"/>
            <w:tcBorders>
              <w:top w:val="single" w:sz="4" w:space="0" w:color="auto"/>
              <w:left w:val="nil"/>
              <w:bottom w:val="single" w:sz="4" w:space="0" w:color="auto"/>
              <w:right w:val="nil"/>
            </w:tcBorders>
            <w:vAlign w:val="center"/>
            <w:hideMark/>
          </w:tcPr>
          <w:p w14:paraId="1EAA29D5" w14:textId="77777777" w:rsidR="00713D8E" w:rsidRDefault="00713D8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Поточний ремонт і технічне обслуговування автомобіля</w:t>
            </w:r>
          </w:p>
          <w:p w14:paraId="01137FD0" w14:textId="77777777" w:rsidR="00713D8E" w:rsidRDefault="00713D8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 xml:space="preserve">Фронтальний навантажувач KL-16.02 з адаптером та комплектом навісного обладнання </w:t>
            </w:r>
            <w:proofErr w:type="spellStart"/>
            <w:r>
              <w:rPr>
                <w:rFonts w:ascii="Times New Roman" w:eastAsia="Times New Roman" w:hAnsi="Times New Roman" w:cs="Times New Roman"/>
                <w:sz w:val="24"/>
                <w:szCs w:val="24"/>
                <w:lang w:eastAsia="ru-RU"/>
              </w:rPr>
              <w:t>щелепн</w:t>
            </w:r>
            <w:proofErr w:type="spellEnd"/>
          </w:p>
        </w:tc>
        <w:tc>
          <w:tcPr>
            <w:tcW w:w="1363" w:type="dxa"/>
            <w:tcBorders>
              <w:top w:val="single" w:sz="4" w:space="0" w:color="auto"/>
              <w:left w:val="single" w:sz="4" w:space="0" w:color="auto"/>
              <w:bottom w:val="single" w:sz="4" w:space="0" w:color="auto"/>
              <w:right w:val="single" w:sz="4" w:space="0" w:color="000000"/>
            </w:tcBorders>
            <w:noWrap/>
            <w:vAlign w:val="center"/>
            <w:hideMark/>
          </w:tcPr>
          <w:p w14:paraId="641B0136" w14:textId="77777777" w:rsidR="00713D8E" w:rsidRDefault="00713D8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TO0975AX</w:t>
            </w:r>
          </w:p>
        </w:tc>
        <w:tc>
          <w:tcPr>
            <w:tcW w:w="1403" w:type="dxa"/>
            <w:tcBorders>
              <w:top w:val="nil"/>
              <w:left w:val="single" w:sz="4" w:space="0" w:color="auto"/>
              <w:bottom w:val="single" w:sz="4" w:space="0" w:color="auto"/>
              <w:right w:val="single" w:sz="4" w:space="0" w:color="auto"/>
            </w:tcBorders>
            <w:noWrap/>
            <w:vAlign w:val="center"/>
            <w:hideMark/>
          </w:tcPr>
          <w:p w14:paraId="7B0A6CBA" w14:textId="77777777" w:rsidR="00713D8E" w:rsidRDefault="00713D8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13</w:t>
            </w:r>
          </w:p>
        </w:tc>
      </w:tr>
      <w:tr w:rsidR="00713D8E" w14:paraId="6408B779" w14:textId="77777777" w:rsidTr="00713D8E">
        <w:trPr>
          <w:trHeight w:val="540"/>
        </w:trPr>
        <w:tc>
          <w:tcPr>
            <w:tcW w:w="456" w:type="dxa"/>
            <w:tcBorders>
              <w:top w:val="nil"/>
              <w:left w:val="single" w:sz="4" w:space="0" w:color="auto"/>
              <w:bottom w:val="single" w:sz="4" w:space="0" w:color="auto"/>
              <w:right w:val="single" w:sz="4" w:space="0" w:color="auto"/>
            </w:tcBorders>
            <w:noWrap/>
            <w:vAlign w:val="center"/>
            <w:hideMark/>
          </w:tcPr>
          <w:p w14:paraId="67FA6FDA" w14:textId="77777777" w:rsidR="00713D8E" w:rsidRDefault="00713D8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w:t>
            </w:r>
          </w:p>
        </w:tc>
        <w:tc>
          <w:tcPr>
            <w:tcW w:w="6809" w:type="dxa"/>
            <w:gridSpan w:val="4"/>
            <w:tcBorders>
              <w:top w:val="single" w:sz="4" w:space="0" w:color="auto"/>
              <w:left w:val="nil"/>
              <w:bottom w:val="single" w:sz="4" w:space="0" w:color="auto"/>
              <w:right w:val="nil"/>
            </w:tcBorders>
            <w:vAlign w:val="center"/>
            <w:hideMark/>
          </w:tcPr>
          <w:p w14:paraId="0DA1E6F3" w14:textId="77777777" w:rsidR="00713D8E" w:rsidRDefault="00713D8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Поточний ремонт і технічне обслуговування автомобіля</w:t>
            </w:r>
          </w:p>
          <w:p w14:paraId="1725A935" w14:textId="77777777" w:rsidR="00713D8E" w:rsidRDefault="00713D8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Машина дорожня комбінована бортова зі змінним поливальним обладнанням MSV-3</w:t>
            </w:r>
          </w:p>
        </w:tc>
        <w:tc>
          <w:tcPr>
            <w:tcW w:w="1363" w:type="dxa"/>
            <w:tcBorders>
              <w:top w:val="single" w:sz="4" w:space="0" w:color="auto"/>
              <w:left w:val="single" w:sz="4" w:space="0" w:color="auto"/>
              <w:bottom w:val="single" w:sz="4" w:space="0" w:color="auto"/>
              <w:right w:val="single" w:sz="4" w:space="0" w:color="000000"/>
            </w:tcBorders>
            <w:noWrap/>
            <w:vAlign w:val="center"/>
            <w:hideMark/>
          </w:tcPr>
          <w:p w14:paraId="1AD9212F" w14:textId="77777777" w:rsidR="00713D8E" w:rsidRDefault="00713D8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AX9956CX</w:t>
            </w:r>
          </w:p>
        </w:tc>
        <w:tc>
          <w:tcPr>
            <w:tcW w:w="1403" w:type="dxa"/>
            <w:tcBorders>
              <w:top w:val="nil"/>
              <w:left w:val="single" w:sz="4" w:space="0" w:color="auto"/>
              <w:bottom w:val="single" w:sz="4" w:space="0" w:color="auto"/>
              <w:right w:val="single" w:sz="4" w:space="0" w:color="auto"/>
            </w:tcBorders>
            <w:noWrap/>
            <w:vAlign w:val="center"/>
            <w:hideMark/>
          </w:tcPr>
          <w:p w14:paraId="16DAD421" w14:textId="77777777" w:rsidR="00713D8E" w:rsidRDefault="00713D8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18</w:t>
            </w:r>
          </w:p>
        </w:tc>
      </w:tr>
      <w:tr w:rsidR="00713D8E" w14:paraId="4157A1C0" w14:textId="77777777" w:rsidTr="00713D8E">
        <w:trPr>
          <w:trHeight w:val="540"/>
        </w:trPr>
        <w:tc>
          <w:tcPr>
            <w:tcW w:w="456" w:type="dxa"/>
            <w:tcBorders>
              <w:top w:val="nil"/>
              <w:left w:val="single" w:sz="4" w:space="0" w:color="auto"/>
              <w:bottom w:val="single" w:sz="4" w:space="0" w:color="auto"/>
              <w:right w:val="single" w:sz="4" w:space="0" w:color="auto"/>
            </w:tcBorders>
            <w:noWrap/>
            <w:vAlign w:val="center"/>
            <w:hideMark/>
          </w:tcPr>
          <w:p w14:paraId="3D7393B8" w14:textId="77777777" w:rsidR="00713D8E" w:rsidRDefault="00713D8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w:t>
            </w:r>
          </w:p>
        </w:tc>
        <w:tc>
          <w:tcPr>
            <w:tcW w:w="6809" w:type="dxa"/>
            <w:gridSpan w:val="4"/>
            <w:tcBorders>
              <w:top w:val="single" w:sz="4" w:space="0" w:color="auto"/>
              <w:left w:val="nil"/>
              <w:bottom w:val="single" w:sz="4" w:space="0" w:color="auto"/>
              <w:right w:val="nil"/>
            </w:tcBorders>
            <w:vAlign w:val="center"/>
            <w:hideMark/>
          </w:tcPr>
          <w:p w14:paraId="15F6CFDD" w14:textId="77777777" w:rsidR="00713D8E" w:rsidRDefault="00713D8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Поточний ремонт і технічне обслуговування автомобіля</w:t>
            </w:r>
          </w:p>
          <w:p w14:paraId="389118D8" w14:textId="77777777" w:rsidR="00713D8E" w:rsidRDefault="00713D8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ГАЗ 33104-318 спеціалізований вантажний автопідйомник-С</w:t>
            </w:r>
          </w:p>
        </w:tc>
        <w:tc>
          <w:tcPr>
            <w:tcW w:w="1363" w:type="dxa"/>
            <w:tcBorders>
              <w:top w:val="single" w:sz="4" w:space="0" w:color="auto"/>
              <w:left w:val="single" w:sz="4" w:space="0" w:color="auto"/>
              <w:bottom w:val="single" w:sz="4" w:space="0" w:color="auto"/>
              <w:right w:val="single" w:sz="4" w:space="0" w:color="000000"/>
            </w:tcBorders>
            <w:noWrap/>
            <w:vAlign w:val="center"/>
            <w:hideMark/>
          </w:tcPr>
          <w:p w14:paraId="3172DBDB" w14:textId="77777777" w:rsidR="00713D8E" w:rsidRDefault="00713D8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AX9744EE</w:t>
            </w:r>
          </w:p>
        </w:tc>
        <w:tc>
          <w:tcPr>
            <w:tcW w:w="1403" w:type="dxa"/>
            <w:tcBorders>
              <w:top w:val="nil"/>
              <w:left w:val="single" w:sz="4" w:space="0" w:color="auto"/>
              <w:bottom w:val="single" w:sz="4" w:space="0" w:color="auto"/>
              <w:right w:val="single" w:sz="4" w:space="0" w:color="auto"/>
            </w:tcBorders>
            <w:noWrap/>
            <w:vAlign w:val="center"/>
            <w:hideMark/>
          </w:tcPr>
          <w:p w14:paraId="1E691BAE" w14:textId="77777777" w:rsidR="00713D8E" w:rsidRDefault="00713D8E">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16</w:t>
            </w:r>
          </w:p>
        </w:tc>
      </w:tr>
      <w:tr w:rsidR="00713D8E" w14:paraId="234EDCE2" w14:textId="77777777" w:rsidTr="00713D8E">
        <w:trPr>
          <w:trHeight w:val="540"/>
        </w:trPr>
        <w:tc>
          <w:tcPr>
            <w:tcW w:w="456" w:type="dxa"/>
            <w:tcBorders>
              <w:top w:val="nil"/>
              <w:left w:val="single" w:sz="4" w:space="0" w:color="auto"/>
              <w:bottom w:val="single" w:sz="4" w:space="0" w:color="auto"/>
              <w:right w:val="single" w:sz="4" w:space="0" w:color="auto"/>
            </w:tcBorders>
            <w:noWrap/>
            <w:vAlign w:val="center"/>
            <w:hideMark/>
          </w:tcPr>
          <w:p w14:paraId="59E51DC9" w14:textId="77777777" w:rsidR="00713D8E" w:rsidRDefault="00713D8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8</w:t>
            </w:r>
          </w:p>
        </w:tc>
        <w:tc>
          <w:tcPr>
            <w:tcW w:w="6809" w:type="dxa"/>
            <w:gridSpan w:val="4"/>
            <w:tcBorders>
              <w:top w:val="single" w:sz="4" w:space="0" w:color="auto"/>
              <w:left w:val="nil"/>
              <w:bottom w:val="single" w:sz="4" w:space="0" w:color="auto"/>
              <w:right w:val="nil"/>
            </w:tcBorders>
            <w:noWrap/>
            <w:vAlign w:val="center"/>
            <w:hideMark/>
          </w:tcPr>
          <w:p w14:paraId="45B49C75" w14:textId="77777777" w:rsidR="00713D8E" w:rsidRDefault="00713D8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Поточний ремонт і технічне обслуговування автомобіля ГАЗ-3302-206</w:t>
            </w:r>
          </w:p>
        </w:tc>
        <w:tc>
          <w:tcPr>
            <w:tcW w:w="1363" w:type="dxa"/>
            <w:tcBorders>
              <w:top w:val="single" w:sz="4" w:space="0" w:color="auto"/>
              <w:left w:val="single" w:sz="4" w:space="0" w:color="auto"/>
              <w:bottom w:val="single" w:sz="4" w:space="0" w:color="auto"/>
              <w:right w:val="single" w:sz="4" w:space="0" w:color="000000"/>
            </w:tcBorders>
            <w:noWrap/>
            <w:vAlign w:val="center"/>
            <w:hideMark/>
          </w:tcPr>
          <w:p w14:paraId="3CE318AF" w14:textId="77777777" w:rsidR="00713D8E" w:rsidRDefault="00713D8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AX6901TH</w:t>
            </w:r>
          </w:p>
        </w:tc>
        <w:tc>
          <w:tcPr>
            <w:tcW w:w="1403" w:type="dxa"/>
            <w:tcBorders>
              <w:top w:val="nil"/>
              <w:left w:val="single" w:sz="4" w:space="0" w:color="auto"/>
              <w:bottom w:val="single" w:sz="4" w:space="0" w:color="auto"/>
              <w:right w:val="single" w:sz="4" w:space="0" w:color="auto"/>
            </w:tcBorders>
            <w:noWrap/>
            <w:vAlign w:val="center"/>
            <w:hideMark/>
          </w:tcPr>
          <w:p w14:paraId="6F36C5CB" w14:textId="77777777" w:rsidR="00713D8E" w:rsidRDefault="00713D8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18</w:t>
            </w:r>
          </w:p>
        </w:tc>
      </w:tr>
      <w:tr w:rsidR="00713D8E" w14:paraId="2B147141" w14:textId="77777777" w:rsidTr="00713D8E">
        <w:trPr>
          <w:trHeight w:val="540"/>
        </w:trPr>
        <w:tc>
          <w:tcPr>
            <w:tcW w:w="456" w:type="dxa"/>
            <w:tcBorders>
              <w:top w:val="nil"/>
              <w:left w:val="single" w:sz="4" w:space="0" w:color="auto"/>
              <w:bottom w:val="single" w:sz="4" w:space="0" w:color="auto"/>
              <w:right w:val="single" w:sz="4" w:space="0" w:color="auto"/>
            </w:tcBorders>
            <w:noWrap/>
            <w:vAlign w:val="center"/>
            <w:hideMark/>
          </w:tcPr>
          <w:p w14:paraId="237C7F61" w14:textId="77777777" w:rsidR="00713D8E" w:rsidRDefault="00713D8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9</w:t>
            </w:r>
          </w:p>
        </w:tc>
        <w:tc>
          <w:tcPr>
            <w:tcW w:w="6809" w:type="dxa"/>
            <w:gridSpan w:val="4"/>
            <w:tcBorders>
              <w:top w:val="single" w:sz="4" w:space="0" w:color="auto"/>
              <w:left w:val="nil"/>
              <w:bottom w:val="single" w:sz="4" w:space="0" w:color="auto"/>
              <w:right w:val="nil"/>
            </w:tcBorders>
            <w:noWrap/>
            <w:vAlign w:val="center"/>
            <w:hideMark/>
          </w:tcPr>
          <w:p w14:paraId="7A2F6555" w14:textId="77777777" w:rsidR="00713D8E" w:rsidRDefault="00713D8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Поточний ремонт і технічне обслуговування автомобіля ГАЗ-3302-750</w:t>
            </w:r>
          </w:p>
        </w:tc>
        <w:tc>
          <w:tcPr>
            <w:tcW w:w="1363" w:type="dxa"/>
            <w:tcBorders>
              <w:top w:val="single" w:sz="4" w:space="0" w:color="auto"/>
              <w:left w:val="single" w:sz="4" w:space="0" w:color="auto"/>
              <w:bottom w:val="single" w:sz="4" w:space="0" w:color="auto"/>
              <w:right w:val="single" w:sz="4" w:space="0" w:color="000000"/>
            </w:tcBorders>
            <w:noWrap/>
            <w:vAlign w:val="center"/>
            <w:hideMark/>
          </w:tcPr>
          <w:p w14:paraId="074F5775" w14:textId="77777777" w:rsidR="00713D8E" w:rsidRDefault="00713D8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AX5104HB</w:t>
            </w:r>
          </w:p>
        </w:tc>
        <w:tc>
          <w:tcPr>
            <w:tcW w:w="1403" w:type="dxa"/>
            <w:tcBorders>
              <w:top w:val="nil"/>
              <w:left w:val="single" w:sz="4" w:space="0" w:color="auto"/>
              <w:bottom w:val="single" w:sz="4" w:space="0" w:color="auto"/>
              <w:right w:val="single" w:sz="4" w:space="0" w:color="auto"/>
            </w:tcBorders>
            <w:noWrap/>
            <w:vAlign w:val="center"/>
            <w:hideMark/>
          </w:tcPr>
          <w:p w14:paraId="09DAD470" w14:textId="77777777" w:rsidR="00713D8E" w:rsidRDefault="00713D8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21</w:t>
            </w:r>
          </w:p>
        </w:tc>
      </w:tr>
      <w:tr w:rsidR="00713D8E" w14:paraId="74BC96F5" w14:textId="77777777" w:rsidTr="00713D8E">
        <w:trPr>
          <w:trHeight w:val="465"/>
        </w:trPr>
        <w:tc>
          <w:tcPr>
            <w:tcW w:w="456" w:type="dxa"/>
            <w:noWrap/>
            <w:vAlign w:val="bottom"/>
            <w:hideMark/>
          </w:tcPr>
          <w:p w14:paraId="4A4996AA" w14:textId="77777777" w:rsidR="00713D8E" w:rsidRDefault="00713D8E">
            <w:pPr>
              <w:rPr>
                <w:rFonts w:ascii="Times New Roman" w:eastAsia="Times New Roman" w:hAnsi="Times New Roman" w:cs="Times New Roman"/>
                <w:sz w:val="24"/>
                <w:szCs w:val="24"/>
                <w:lang w:eastAsia="ru-RU"/>
              </w:rPr>
            </w:pPr>
          </w:p>
        </w:tc>
        <w:tc>
          <w:tcPr>
            <w:tcW w:w="1386" w:type="dxa"/>
            <w:noWrap/>
            <w:vAlign w:val="bottom"/>
            <w:hideMark/>
          </w:tcPr>
          <w:p w14:paraId="0425DF9D" w14:textId="77777777" w:rsidR="00713D8E" w:rsidRDefault="00713D8E">
            <w:pPr>
              <w:spacing w:after="0"/>
              <w:rPr>
                <w:rFonts w:asciiTheme="minorHAnsi" w:eastAsiaTheme="minorHAnsi" w:hAnsiTheme="minorHAnsi" w:cstheme="minorBidi"/>
                <w:sz w:val="20"/>
                <w:szCs w:val="20"/>
                <w:lang w:val="ru-RU" w:eastAsia="ru-RU"/>
              </w:rPr>
            </w:pPr>
          </w:p>
        </w:tc>
        <w:tc>
          <w:tcPr>
            <w:tcW w:w="1386" w:type="dxa"/>
            <w:noWrap/>
            <w:vAlign w:val="bottom"/>
            <w:hideMark/>
          </w:tcPr>
          <w:p w14:paraId="3C003412" w14:textId="77777777" w:rsidR="00713D8E" w:rsidRDefault="00713D8E">
            <w:pPr>
              <w:spacing w:after="0"/>
              <w:rPr>
                <w:rFonts w:asciiTheme="minorHAnsi" w:eastAsiaTheme="minorHAnsi" w:hAnsiTheme="minorHAnsi" w:cstheme="minorBidi"/>
                <w:sz w:val="20"/>
                <w:szCs w:val="20"/>
                <w:lang w:val="ru-RU" w:eastAsia="ru-RU"/>
              </w:rPr>
            </w:pPr>
          </w:p>
        </w:tc>
        <w:tc>
          <w:tcPr>
            <w:tcW w:w="1386" w:type="dxa"/>
            <w:noWrap/>
            <w:vAlign w:val="bottom"/>
            <w:hideMark/>
          </w:tcPr>
          <w:p w14:paraId="6EDA6C8E" w14:textId="77777777" w:rsidR="00713D8E" w:rsidRDefault="00713D8E">
            <w:pPr>
              <w:spacing w:after="0"/>
              <w:rPr>
                <w:rFonts w:asciiTheme="minorHAnsi" w:eastAsiaTheme="minorHAnsi" w:hAnsiTheme="minorHAnsi" w:cstheme="minorBidi"/>
                <w:sz w:val="20"/>
                <w:szCs w:val="20"/>
                <w:lang w:val="ru-RU" w:eastAsia="ru-RU"/>
              </w:rPr>
            </w:pPr>
          </w:p>
        </w:tc>
        <w:tc>
          <w:tcPr>
            <w:tcW w:w="2651" w:type="dxa"/>
            <w:noWrap/>
            <w:vAlign w:val="bottom"/>
            <w:hideMark/>
          </w:tcPr>
          <w:p w14:paraId="4C837181" w14:textId="77777777" w:rsidR="00713D8E" w:rsidRDefault="00713D8E">
            <w:pPr>
              <w:spacing w:after="0"/>
              <w:rPr>
                <w:rFonts w:asciiTheme="minorHAnsi" w:eastAsiaTheme="minorHAnsi" w:hAnsiTheme="minorHAnsi" w:cstheme="minorBidi"/>
                <w:sz w:val="20"/>
                <w:szCs w:val="20"/>
                <w:lang w:val="ru-RU" w:eastAsia="ru-RU"/>
              </w:rPr>
            </w:pPr>
          </w:p>
        </w:tc>
        <w:tc>
          <w:tcPr>
            <w:tcW w:w="1363" w:type="dxa"/>
            <w:tcBorders>
              <w:top w:val="single" w:sz="4" w:space="0" w:color="auto"/>
              <w:left w:val="single" w:sz="4" w:space="0" w:color="auto"/>
              <w:bottom w:val="single" w:sz="4" w:space="0" w:color="auto"/>
              <w:right w:val="single" w:sz="4" w:space="0" w:color="auto"/>
            </w:tcBorders>
            <w:noWrap/>
            <w:vAlign w:val="center"/>
            <w:hideMark/>
          </w:tcPr>
          <w:p w14:paraId="69A64DAF" w14:textId="77777777" w:rsidR="00713D8E" w:rsidRDefault="00713D8E">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всього послуг</w:t>
            </w:r>
          </w:p>
        </w:tc>
        <w:tc>
          <w:tcPr>
            <w:tcW w:w="1403" w:type="dxa"/>
            <w:tcBorders>
              <w:top w:val="nil"/>
              <w:left w:val="single" w:sz="4" w:space="0" w:color="auto"/>
              <w:bottom w:val="single" w:sz="4" w:space="0" w:color="auto"/>
              <w:right w:val="single" w:sz="4" w:space="0" w:color="auto"/>
            </w:tcBorders>
            <w:noWrap/>
            <w:vAlign w:val="center"/>
            <w:hideMark/>
          </w:tcPr>
          <w:p w14:paraId="2BFF1B07" w14:textId="77777777" w:rsidR="00713D8E" w:rsidRDefault="00713D8E">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1</w:t>
            </w:r>
            <w:r>
              <w:rPr>
                <w:rFonts w:ascii="Times New Roman" w:eastAsia="Times New Roman" w:hAnsi="Times New Roman" w:cs="Times New Roman"/>
                <w:sz w:val="24"/>
                <w:szCs w:val="24"/>
                <w:lang w:val="en-US" w:eastAsia="ru-RU"/>
              </w:rPr>
              <w:t>42</w:t>
            </w:r>
          </w:p>
        </w:tc>
      </w:tr>
    </w:tbl>
    <w:p w14:paraId="01F836C9" w14:textId="77777777" w:rsidR="00713D8E" w:rsidRDefault="00713D8E" w:rsidP="00713D8E">
      <w:pPr>
        <w:widowControl w:val="0"/>
        <w:suppressAutoHyphens/>
        <w:spacing w:after="0" w:line="240" w:lineRule="auto"/>
        <w:rPr>
          <w:rFonts w:ascii="Times New Roman" w:eastAsia="Times New Roman" w:hAnsi="Times New Roman"/>
          <w:b/>
          <w:kern w:val="2"/>
          <w:sz w:val="24"/>
          <w:szCs w:val="24"/>
          <w:shd w:val="clear" w:color="auto" w:fill="FFFFFA"/>
          <w:lang w:eastAsia="hi-IN" w:bidi="hi-IN"/>
        </w:rPr>
      </w:pPr>
      <w:r>
        <w:rPr>
          <w:rFonts w:ascii="Times New Roman" w:hAnsi="Times New Roman" w:cs="Times New Roman"/>
          <w:sz w:val="24"/>
          <w:szCs w:val="24"/>
        </w:rPr>
        <w:fldChar w:fldCharType="end"/>
      </w:r>
    </w:p>
    <w:p w14:paraId="2A5A6136" w14:textId="77777777" w:rsidR="00713D8E" w:rsidRDefault="00713D8E" w:rsidP="00713D8E">
      <w:pPr>
        <w:widowControl w:val="0"/>
        <w:suppressAutoHyphens/>
        <w:spacing w:after="0" w:line="240" w:lineRule="auto"/>
        <w:ind w:firstLine="709"/>
        <w:jc w:val="center"/>
        <w:rPr>
          <w:rFonts w:ascii="Times New Roman" w:eastAsia="Times New Roman" w:hAnsi="Times New Roman"/>
          <w:b/>
          <w:kern w:val="2"/>
          <w:sz w:val="24"/>
          <w:szCs w:val="24"/>
          <w:shd w:val="clear" w:color="auto" w:fill="FFFFFA"/>
          <w:lang w:eastAsia="hi-IN" w:bidi="hi-IN"/>
        </w:rPr>
      </w:pPr>
    </w:p>
    <w:p w14:paraId="68502431" w14:textId="77777777" w:rsidR="00713D8E" w:rsidRDefault="00713D8E" w:rsidP="00713D8E">
      <w:pPr>
        <w:widowControl w:val="0"/>
        <w:suppressAutoHyphens/>
        <w:spacing w:after="0" w:line="240" w:lineRule="auto"/>
        <w:ind w:firstLine="709"/>
        <w:jc w:val="center"/>
        <w:rPr>
          <w:rFonts w:ascii="Times New Roman" w:eastAsia="Times New Roman" w:hAnsi="Times New Roman"/>
          <w:b/>
          <w:kern w:val="2"/>
          <w:sz w:val="24"/>
          <w:szCs w:val="24"/>
          <w:shd w:val="clear" w:color="auto" w:fill="FFFFFA"/>
          <w:lang w:eastAsia="hi-IN" w:bidi="hi-IN"/>
        </w:rPr>
      </w:pPr>
      <w:r>
        <w:rPr>
          <w:rFonts w:ascii="Times New Roman" w:eastAsia="Times New Roman" w:hAnsi="Times New Roman"/>
          <w:b/>
          <w:kern w:val="2"/>
          <w:sz w:val="24"/>
          <w:szCs w:val="24"/>
          <w:shd w:val="clear" w:color="auto" w:fill="FFFFFA"/>
          <w:lang w:eastAsia="hi-IN" w:bidi="hi-IN"/>
        </w:rPr>
        <w:t>ТЕХНІЧНА СПЕЦИФІКАЦІЯ</w:t>
      </w:r>
    </w:p>
    <w:p w14:paraId="658958E5" w14:textId="77777777" w:rsidR="00713D8E" w:rsidRDefault="00713D8E" w:rsidP="00713D8E">
      <w:pPr>
        <w:spacing w:after="0" w:line="240" w:lineRule="auto"/>
        <w:ind w:firstLine="709"/>
        <w:jc w:val="center"/>
        <w:rPr>
          <w:rFonts w:ascii="Times New Roman" w:hAnsi="Times New Roman"/>
          <w:b/>
          <w:bCs/>
          <w:sz w:val="24"/>
          <w:szCs w:val="24"/>
        </w:rPr>
      </w:pPr>
      <w:r>
        <w:rPr>
          <w:rFonts w:ascii="Times New Roman" w:hAnsi="Times New Roman"/>
          <w:b/>
          <w:bCs/>
          <w:sz w:val="24"/>
          <w:szCs w:val="24"/>
        </w:rPr>
        <w:t>Перелік службового автотранспорту Замовника, які підлягають поточному ремонту та технічному обслуговуванню, а також перелік необхідних послуг та запчастин</w:t>
      </w:r>
    </w:p>
    <w:tbl>
      <w:tblPr>
        <w:tblW w:w="9780" w:type="dxa"/>
        <w:tblLayout w:type="fixed"/>
        <w:tblLook w:val="04A0" w:firstRow="1" w:lastRow="0" w:firstColumn="1" w:lastColumn="0" w:noHBand="0" w:noVBand="1"/>
      </w:tblPr>
      <w:tblGrid>
        <w:gridCol w:w="520"/>
        <w:gridCol w:w="1170"/>
        <w:gridCol w:w="3542"/>
        <w:gridCol w:w="1136"/>
        <w:gridCol w:w="848"/>
        <w:gridCol w:w="1274"/>
        <w:gridCol w:w="1275"/>
        <w:gridCol w:w="15"/>
      </w:tblGrid>
      <w:tr w:rsidR="00713D8E" w14:paraId="45129C8A" w14:textId="77777777" w:rsidTr="00713D8E">
        <w:trPr>
          <w:trHeight w:val="315"/>
        </w:trPr>
        <w:tc>
          <w:tcPr>
            <w:tcW w:w="9786" w:type="dxa"/>
            <w:gridSpan w:val="8"/>
            <w:tcBorders>
              <w:top w:val="single" w:sz="8" w:space="0" w:color="auto"/>
              <w:left w:val="single" w:sz="8" w:space="0" w:color="auto"/>
              <w:bottom w:val="single" w:sz="8" w:space="0" w:color="auto"/>
              <w:right w:val="single" w:sz="8" w:space="0" w:color="000000"/>
            </w:tcBorders>
            <w:noWrap/>
            <w:vAlign w:val="bottom"/>
            <w:hideMark/>
          </w:tcPr>
          <w:p w14:paraId="61243503" w14:textId="77777777" w:rsidR="00713D8E" w:rsidRDefault="00713D8E">
            <w:pPr>
              <w:spacing w:after="0" w:line="240" w:lineRule="auto"/>
              <w:jc w:val="right"/>
              <w:rPr>
                <w:rFonts w:ascii="Times New Roman" w:eastAsia="Times New Roman" w:hAnsi="Times New Roman"/>
                <w:b/>
                <w:bCs/>
              </w:rPr>
            </w:pPr>
            <w:r>
              <w:rPr>
                <w:rFonts w:ascii="Times New Roman" w:eastAsia="Times New Roman" w:hAnsi="Times New Roman"/>
                <w:b/>
                <w:bCs/>
              </w:rPr>
              <w:t>Таблиця 1</w:t>
            </w:r>
          </w:p>
        </w:tc>
      </w:tr>
      <w:tr w:rsidR="00713D8E" w14:paraId="54B708C9" w14:textId="77777777" w:rsidTr="00713D8E">
        <w:trPr>
          <w:trHeight w:val="300"/>
        </w:trPr>
        <w:tc>
          <w:tcPr>
            <w:tcW w:w="1691" w:type="dxa"/>
            <w:gridSpan w:val="2"/>
            <w:tcBorders>
              <w:top w:val="single" w:sz="8" w:space="0" w:color="auto"/>
              <w:left w:val="single" w:sz="8" w:space="0" w:color="auto"/>
              <w:bottom w:val="single" w:sz="4" w:space="0" w:color="auto"/>
              <w:right w:val="single" w:sz="4" w:space="0" w:color="auto"/>
            </w:tcBorders>
            <w:shd w:val="clear" w:color="auto" w:fill="D9D9D9"/>
            <w:vAlign w:val="center"/>
            <w:hideMark/>
          </w:tcPr>
          <w:p w14:paraId="760C3BE9" w14:textId="77777777" w:rsidR="00713D8E" w:rsidRDefault="00713D8E">
            <w:pPr>
              <w:spacing w:after="0" w:line="240" w:lineRule="auto"/>
              <w:jc w:val="center"/>
              <w:rPr>
                <w:rFonts w:ascii="Times New Roman" w:eastAsia="Times New Roman" w:hAnsi="Times New Roman"/>
                <w:b/>
                <w:bCs/>
              </w:rPr>
            </w:pPr>
            <w:proofErr w:type="spellStart"/>
            <w:r>
              <w:rPr>
                <w:rFonts w:ascii="Times New Roman" w:eastAsia="Times New Roman" w:hAnsi="Times New Roman"/>
                <w:b/>
                <w:bCs/>
              </w:rPr>
              <w:t>Транспортнийзасіб</w:t>
            </w:r>
            <w:proofErr w:type="spellEnd"/>
            <w:r>
              <w:rPr>
                <w:rFonts w:ascii="Times New Roman" w:eastAsia="Times New Roman" w:hAnsi="Times New Roman"/>
                <w:b/>
                <w:bCs/>
              </w:rPr>
              <w:t>:</w:t>
            </w:r>
          </w:p>
        </w:tc>
        <w:tc>
          <w:tcPr>
            <w:tcW w:w="8095" w:type="dxa"/>
            <w:gridSpan w:val="6"/>
            <w:tcBorders>
              <w:top w:val="single" w:sz="8" w:space="0" w:color="auto"/>
              <w:left w:val="nil"/>
              <w:bottom w:val="single" w:sz="4" w:space="0" w:color="auto"/>
              <w:right w:val="single" w:sz="8" w:space="0" w:color="000000"/>
            </w:tcBorders>
            <w:vAlign w:val="center"/>
            <w:hideMark/>
          </w:tcPr>
          <w:p w14:paraId="4E635B6B"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 xml:space="preserve">АВТОМОБИЛЬ "ГАЗЕЛЬ" 2003 </w:t>
            </w:r>
            <w:proofErr w:type="spellStart"/>
            <w:r>
              <w:rPr>
                <w:rFonts w:ascii="Times New Roman" w:eastAsia="Times New Roman" w:hAnsi="Times New Roman"/>
                <w:b/>
                <w:bCs/>
              </w:rPr>
              <w:t>р.в</w:t>
            </w:r>
            <w:proofErr w:type="spellEnd"/>
            <w:r>
              <w:rPr>
                <w:rFonts w:ascii="Times New Roman" w:eastAsia="Times New Roman" w:hAnsi="Times New Roman"/>
                <w:b/>
                <w:bCs/>
              </w:rPr>
              <w:t xml:space="preserve">.  д/н </w:t>
            </w:r>
            <w:r>
              <w:rPr>
                <w:rFonts w:ascii="Times New Roman" w:eastAsia="Times New Roman" w:hAnsi="Times New Roman"/>
                <w:b/>
                <w:bCs/>
                <w:lang w:val="ru-RU"/>
              </w:rPr>
              <w:t xml:space="preserve"> </w:t>
            </w:r>
            <w:r>
              <w:rPr>
                <w:rFonts w:ascii="Times New Roman" w:eastAsia="Times New Roman" w:hAnsi="Times New Roman"/>
                <w:b/>
                <w:bCs/>
              </w:rPr>
              <w:t xml:space="preserve">41575ХА </w:t>
            </w:r>
          </w:p>
        </w:tc>
      </w:tr>
      <w:tr w:rsidR="00713D8E" w14:paraId="7B6D1918" w14:textId="77777777" w:rsidTr="00713D8E">
        <w:trPr>
          <w:trHeight w:val="300"/>
        </w:trPr>
        <w:tc>
          <w:tcPr>
            <w:tcW w:w="9786" w:type="dxa"/>
            <w:gridSpan w:val="8"/>
            <w:tcBorders>
              <w:top w:val="single" w:sz="4" w:space="0" w:color="auto"/>
              <w:left w:val="single" w:sz="8" w:space="0" w:color="auto"/>
              <w:bottom w:val="single" w:sz="4" w:space="0" w:color="auto"/>
              <w:right w:val="single" w:sz="8" w:space="0" w:color="000000"/>
            </w:tcBorders>
            <w:noWrap/>
            <w:vAlign w:val="bottom"/>
            <w:hideMark/>
          </w:tcPr>
          <w:p w14:paraId="0CD8FCF6"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Перелік послуг</w:t>
            </w:r>
          </w:p>
        </w:tc>
      </w:tr>
      <w:tr w:rsidR="00713D8E" w14:paraId="3589D7FA" w14:textId="77777777" w:rsidTr="00713D8E">
        <w:trPr>
          <w:gridAfter w:val="1"/>
          <w:wAfter w:w="15" w:type="dxa"/>
          <w:trHeight w:val="855"/>
        </w:trPr>
        <w:tc>
          <w:tcPr>
            <w:tcW w:w="520" w:type="dxa"/>
            <w:tcBorders>
              <w:top w:val="nil"/>
              <w:left w:val="single" w:sz="8" w:space="0" w:color="auto"/>
              <w:bottom w:val="single" w:sz="4" w:space="0" w:color="auto"/>
              <w:right w:val="single" w:sz="4" w:space="0" w:color="auto"/>
            </w:tcBorders>
            <w:shd w:val="clear" w:color="auto" w:fill="D9D9D9"/>
            <w:vAlign w:val="center"/>
            <w:hideMark/>
          </w:tcPr>
          <w:p w14:paraId="2368A29C"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w:t>
            </w:r>
          </w:p>
        </w:tc>
        <w:tc>
          <w:tcPr>
            <w:tcW w:w="4715" w:type="dxa"/>
            <w:gridSpan w:val="2"/>
            <w:tcBorders>
              <w:top w:val="single" w:sz="4" w:space="0" w:color="auto"/>
              <w:left w:val="nil"/>
              <w:bottom w:val="single" w:sz="4" w:space="0" w:color="auto"/>
              <w:right w:val="single" w:sz="4" w:space="0" w:color="000000"/>
            </w:tcBorders>
            <w:shd w:val="clear" w:color="auto" w:fill="D9D9D9"/>
            <w:vAlign w:val="center"/>
            <w:hideMark/>
          </w:tcPr>
          <w:p w14:paraId="0032FBF0"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Послуга</w:t>
            </w:r>
          </w:p>
        </w:tc>
        <w:tc>
          <w:tcPr>
            <w:tcW w:w="1137" w:type="dxa"/>
            <w:tcBorders>
              <w:top w:val="nil"/>
              <w:left w:val="nil"/>
              <w:bottom w:val="single" w:sz="4" w:space="0" w:color="auto"/>
              <w:right w:val="single" w:sz="4" w:space="0" w:color="auto"/>
            </w:tcBorders>
            <w:shd w:val="clear" w:color="auto" w:fill="D9D9D9"/>
            <w:vAlign w:val="center"/>
            <w:hideMark/>
          </w:tcPr>
          <w:p w14:paraId="3EF7E1AE"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Одиниця виміру</w:t>
            </w:r>
          </w:p>
        </w:tc>
        <w:tc>
          <w:tcPr>
            <w:tcW w:w="848" w:type="dxa"/>
            <w:tcBorders>
              <w:top w:val="nil"/>
              <w:left w:val="nil"/>
              <w:bottom w:val="single" w:sz="4" w:space="0" w:color="auto"/>
              <w:right w:val="single" w:sz="4" w:space="0" w:color="auto"/>
            </w:tcBorders>
            <w:shd w:val="clear" w:color="auto" w:fill="D9D9D9"/>
            <w:vAlign w:val="center"/>
            <w:hideMark/>
          </w:tcPr>
          <w:p w14:paraId="4699B298"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Кіл-</w:t>
            </w:r>
            <w:proofErr w:type="spellStart"/>
            <w:r>
              <w:rPr>
                <w:rFonts w:ascii="Times New Roman" w:eastAsia="Times New Roman" w:hAnsi="Times New Roman"/>
                <w:b/>
                <w:bCs/>
              </w:rPr>
              <w:t>сть</w:t>
            </w:r>
            <w:proofErr w:type="spellEnd"/>
          </w:p>
        </w:tc>
        <w:tc>
          <w:tcPr>
            <w:tcW w:w="1275" w:type="dxa"/>
            <w:tcBorders>
              <w:top w:val="nil"/>
              <w:left w:val="nil"/>
              <w:bottom w:val="single" w:sz="4" w:space="0" w:color="auto"/>
              <w:right w:val="single" w:sz="4" w:space="0" w:color="auto"/>
            </w:tcBorders>
            <w:shd w:val="clear" w:color="auto" w:fill="D9D9D9"/>
            <w:vAlign w:val="center"/>
            <w:hideMark/>
          </w:tcPr>
          <w:p w14:paraId="1165460A"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Ціна за од. грн., без ПДВ</w:t>
            </w:r>
          </w:p>
        </w:tc>
        <w:tc>
          <w:tcPr>
            <w:tcW w:w="1276" w:type="dxa"/>
            <w:tcBorders>
              <w:top w:val="nil"/>
              <w:left w:val="nil"/>
              <w:bottom w:val="single" w:sz="4" w:space="0" w:color="auto"/>
              <w:right w:val="single" w:sz="8" w:space="0" w:color="auto"/>
            </w:tcBorders>
            <w:shd w:val="clear" w:color="auto" w:fill="D9D9D9"/>
            <w:vAlign w:val="center"/>
            <w:hideMark/>
          </w:tcPr>
          <w:p w14:paraId="753CB8C8"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Сума грн., без ПДВ</w:t>
            </w:r>
          </w:p>
        </w:tc>
      </w:tr>
      <w:tr w:rsidR="00713D8E" w14:paraId="40AFBF54"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042F6D76"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2A8700F7" w14:textId="77777777" w:rsidR="00713D8E" w:rsidRDefault="00713D8E">
            <w:pPr>
              <w:spacing w:after="0"/>
              <w:rPr>
                <w:rFonts w:ascii="Times New Roman" w:hAnsi="Times New Roman"/>
                <w:lang w:val="ru-RU"/>
              </w:rPr>
            </w:pPr>
            <w:r>
              <w:rPr>
                <w:rFonts w:ascii="Times New Roman" w:hAnsi="Times New Roman"/>
                <w:lang w:val="ru-RU"/>
              </w:rPr>
              <w:t>Ремонт КПП</w:t>
            </w:r>
          </w:p>
        </w:tc>
        <w:tc>
          <w:tcPr>
            <w:tcW w:w="1137" w:type="dxa"/>
            <w:tcBorders>
              <w:top w:val="nil"/>
              <w:left w:val="nil"/>
              <w:bottom w:val="single" w:sz="4" w:space="0" w:color="auto"/>
              <w:right w:val="single" w:sz="4" w:space="0" w:color="auto"/>
            </w:tcBorders>
            <w:vAlign w:val="center"/>
            <w:hideMark/>
          </w:tcPr>
          <w:p w14:paraId="183CC6F2"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6EA8E2C4"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60106386"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6FC7024A"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738887BE"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314BC977"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2</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437CACCD" w14:textId="77777777" w:rsidR="00713D8E" w:rsidRDefault="00713D8E">
            <w:pPr>
              <w:spacing w:after="0"/>
              <w:rPr>
                <w:rFonts w:ascii="Times New Roman" w:hAnsi="Times New Roman"/>
              </w:rPr>
            </w:pPr>
            <w:proofErr w:type="spellStart"/>
            <w:r>
              <w:rPr>
                <w:rFonts w:ascii="Times New Roman" w:hAnsi="Times New Roman"/>
                <w:lang w:val="ru-RU"/>
              </w:rPr>
              <w:t>Заміна</w:t>
            </w:r>
            <w:proofErr w:type="spellEnd"/>
            <w:r>
              <w:rPr>
                <w:rFonts w:ascii="Times New Roman" w:hAnsi="Times New Roman"/>
                <w:lang w:val="ru-RU"/>
              </w:rPr>
              <w:t xml:space="preserve"> </w:t>
            </w:r>
            <w:proofErr w:type="spellStart"/>
            <w:r>
              <w:rPr>
                <w:rFonts w:ascii="Times New Roman" w:hAnsi="Times New Roman"/>
                <w:lang w:val="ru-RU"/>
              </w:rPr>
              <w:t>мастила</w:t>
            </w:r>
            <w:proofErr w:type="spellEnd"/>
            <w:r>
              <w:rPr>
                <w:rFonts w:ascii="Times New Roman" w:hAnsi="Times New Roman"/>
                <w:lang w:val="ru-RU"/>
              </w:rPr>
              <w:t xml:space="preserve"> Д</w:t>
            </w:r>
            <w:r>
              <w:rPr>
                <w:rFonts w:ascii="Times New Roman" w:hAnsi="Times New Roman"/>
              </w:rPr>
              <w:t>ВЗ</w:t>
            </w:r>
          </w:p>
        </w:tc>
        <w:tc>
          <w:tcPr>
            <w:tcW w:w="1137" w:type="dxa"/>
            <w:tcBorders>
              <w:top w:val="nil"/>
              <w:left w:val="nil"/>
              <w:bottom w:val="single" w:sz="4" w:space="0" w:color="auto"/>
              <w:right w:val="single" w:sz="4" w:space="0" w:color="auto"/>
            </w:tcBorders>
            <w:vAlign w:val="center"/>
            <w:hideMark/>
          </w:tcPr>
          <w:p w14:paraId="20FE14C2"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4E6F199D"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17366C49"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1DE4F49A"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446CA633"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57CC6F05"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3</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58CBFB57" w14:textId="77777777" w:rsidR="00713D8E" w:rsidRDefault="00713D8E">
            <w:pPr>
              <w:spacing w:after="0"/>
              <w:rPr>
                <w:rFonts w:ascii="Times New Roman" w:hAnsi="Times New Roman"/>
              </w:rPr>
            </w:pPr>
            <w:r>
              <w:rPr>
                <w:rFonts w:ascii="Times New Roman" w:hAnsi="Times New Roman"/>
              </w:rPr>
              <w:t>Заміна фільтра мастила ДВЗ</w:t>
            </w:r>
          </w:p>
        </w:tc>
        <w:tc>
          <w:tcPr>
            <w:tcW w:w="1137" w:type="dxa"/>
            <w:tcBorders>
              <w:top w:val="nil"/>
              <w:left w:val="nil"/>
              <w:bottom w:val="single" w:sz="4" w:space="0" w:color="auto"/>
              <w:right w:val="single" w:sz="4" w:space="0" w:color="auto"/>
            </w:tcBorders>
            <w:vAlign w:val="center"/>
            <w:hideMark/>
          </w:tcPr>
          <w:p w14:paraId="2476215B"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62EA7759"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57F1829F"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672D002D"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1642C9F7"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1730C2EE"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4</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44B2D41E" w14:textId="77777777" w:rsidR="00713D8E" w:rsidRDefault="00713D8E">
            <w:pPr>
              <w:spacing w:after="0"/>
              <w:rPr>
                <w:rFonts w:ascii="Times New Roman" w:hAnsi="Times New Roman"/>
              </w:rPr>
            </w:pPr>
            <w:r>
              <w:rPr>
                <w:rFonts w:ascii="Times New Roman" w:hAnsi="Times New Roman"/>
              </w:rPr>
              <w:t>Заміна мастила заднього моста</w:t>
            </w:r>
          </w:p>
        </w:tc>
        <w:tc>
          <w:tcPr>
            <w:tcW w:w="1137" w:type="dxa"/>
            <w:tcBorders>
              <w:top w:val="nil"/>
              <w:left w:val="nil"/>
              <w:bottom w:val="single" w:sz="4" w:space="0" w:color="auto"/>
              <w:right w:val="single" w:sz="4" w:space="0" w:color="auto"/>
            </w:tcBorders>
            <w:vAlign w:val="center"/>
            <w:hideMark/>
          </w:tcPr>
          <w:p w14:paraId="1B804A75"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23B52FE4"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78FAF8F2"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4F2D41D1"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405FAFFF"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1B4AD6CF"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5</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211F8104" w14:textId="77777777" w:rsidR="00713D8E" w:rsidRDefault="00713D8E">
            <w:pPr>
              <w:spacing w:after="0"/>
              <w:rPr>
                <w:rFonts w:ascii="Times New Roman" w:hAnsi="Times New Roman"/>
              </w:rPr>
            </w:pPr>
            <w:r>
              <w:rPr>
                <w:rFonts w:ascii="Times New Roman" w:hAnsi="Times New Roman"/>
              </w:rPr>
              <w:t>Заміна гальмівних колодок передніх</w:t>
            </w:r>
          </w:p>
        </w:tc>
        <w:tc>
          <w:tcPr>
            <w:tcW w:w="1137" w:type="dxa"/>
            <w:tcBorders>
              <w:top w:val="nil"/>
              <w:left w:val="nil"/>
              <w:bottom w:val="single" w:sz="4" w:space="0" w:color="auto"/>
              <w:right w:val="single" w:sz="4" w:space="0" w:color="auto"/>
            </w:tcBorders>
            <w:vAlign w:val="center"/>
            <w:hideMark/>
          </w:tcPr>
          <w:p w14:paraId="50A54AAC"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702E889D"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443BF0F6"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4A97E602"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494687FE"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31EF983D"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6</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4FB02464" w14:textId="77777777" w:rsidR="00713D8E" w:rsidRDefault="00713D8E">
            <w:pPr>
              <w:spacing w:after="0"/>
              <w:rPr>
                <w:rFonts w:ascii="Times New Roman" w:hAnsi="Times New Roman"/>
              </w:rPr>
            </w:pPr>
            <w:r>
              <w:rPr>
                <w:rFonts w:ascii="Times New Roman" w:hAnsi="Times New Roman"/>
              </w:rPr>
              <w:t>Заміна гальмівних колодок задніх</w:t>
            </w:r>
          </w:p>
        </w:tc>
        <w:tc>
          <w:tcPr>
            <w:tcW w:w="1137" w:type="dxa"/>
            <w:tcBorders>
              <w:top w:val="nil"/>
              <w:left w:val="nil"/>
              <w:bottom w:val="single" w:sz="4" w:space="0" w:color="auto"/>
              <w:right w:val="single" w:sz="4" w:space="0" w:color="auto"/>
            </w:tcBorders>
            <w:vAlign w:val="center"/>
            <w:hideMark/>
          </w:tcPr>
          <w:p w14:paraId="3370EE11"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0E69BE92"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09C0A9F4"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3F44B0FC"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1272B111"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31DBE9F3"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7</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5CAADE7A" w14:textId="77777777" w:rsidR="00713D8E" w:rsidRDefault="00713D8E">
            <w:pPr>
              <w:spacing w:after="0"/>
              <w:rPr>
                <w:rFonts w:ascii="Times New Roman" w:hAnsi="Times New Roman"/>
              </w:rPr>
            </w:pPr>
            <w:r>
              <w:rPr>
                <w:rFonts w:ascii="Times New Roman" w:hAnsi="Times New Roman"/>
              </w:rPr>
              <w:t>Ремонт ручного гальма</w:t>
            </w:r>
          </w:p>
        </w:tc>
        <w:tc>
          <w:tcPr>
            <w:tcW w:w="1137" w:type="dxa"/>
            <w:tcBorders>
              <w:top w:val="nil"/>
              <w:left w:val="nil"/>
              <w:bottom w:val="single" w:sz="4" w:space="0" w:color="auto"/>
              <w:right w:val="single" w:sz="4" w:space="0" w:color="auto"/>
            </w:tcBorders>
            <w:vAlign w:val="center"/>
            <w:hideMark/>
          </w:tcPr>
          <w:p w14:paraId="2225C7F0"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1E73FEF5"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6308BC64"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61303BCA"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4F7ED887"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54FF963E"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8</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6C33A3C9" w14:textId="77777777" w:rsidR="00713D8E" w:rsidRDefault="00713D8E">
            <w:pPr>
              <w:spacing w:after="0"/>
              <w:rPr>
                <w:rFonts w:ascii="Times New Roman" w:hAnsi="Times New Roman"/>
              </w:rPr>
            </w:pPr>
            <w:r>
              <w:rPr>
                <w:rFonts w:ascii="Times New Roman" w:hAnsi="Times New Roman"/>
              </w:rPr>
              <w:t>Заміна прокладки клапанної кришки</w:t>
            </w:r>
          </w:p>
        </w:tc>
        <w:tc>
          <w:tcPr>
            <w:tcW w:w="1137" w:type="dxa"/>
            <w:tcBorders>
              <w:top w:val="nil"/>
              <w:left w:val="nil"/>
              <w:bottom w:val="single" w:sz="4" w:space="0" w:color="auto"/>
              <w:right w:val="single" w:sz="4" w:space="0" w:color="auto"/>
            </w:tcBorders>
            <w:vAlign w:val="center"/>
            <w:hideMark/>
          </w:tcPr>
          <w:p w14:paraId="141F3901"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0CDA8CE5"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375BE324"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5B25AD86"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1D4EEBDD"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50458DA1"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9</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17574A7C" w14:textId="77777777" w:rsidR="00713D8E" w:rsidRDefault="00713D8E">
            <w:pPr>
              <w:spacing w:after="0"/>
              <w:rPr>
                <w:rFonts w:ascii="Times New Roman" w:hAnsi="Times New Roman"/>
              </w:rPr>
            </w:pPr>
            <w:r>
              <w:rPr>
                <w:rFonts w:ascii="Times New Roman" w:hAnsi="Times New Roman"/>
              </w:rPr>
              <w:t>Заміна гальмівної рідини</w:t>
            </w:r>
          </w:p>
        </w:tc>
        <w:tc>
          <w:tcPr>
            <w:tcW w:w="1137" w:type="dxa"/>
            <w:tcBorders>
              <w:top w:val="nil"/>
              <w:left w:val="nil"/>
              <w:bottom w:val="single" w:sz="4" w:space="0" w:color="auto"/>
              <w:right w:val="single" w:sz="4" w:space="0" w:color="auto"/>
            </w:tcBorders>
            <w:vAlign w:val="center"/>
            <w:hideMark/>
          </w:tcPr>
          <w:p w14:paraId="0AD1273B"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14DAAE0B"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2453AAE6"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38CFF74C"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08ED6848"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77BB3B2C"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10</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64DA0889" w14:textId="77777777" w:rsidR="00713D8E" w:rsidRDefault="00713D8E">
            <w:pPr>
              <w:spacing w:after="0"/>
              <w:rPr>
                <w:rFonts w:ascii="Times New Roman" w:hAnsi="Times New Roman"/>
              </w:rPr>
            </w:pPr>
            <w:r>
              <w:rPr>
                <w:rFonts w:ascii="Times New Roman" w:hAnsi="Times New Roman"/>
              </w:rPr>
              <w:t>Заміна рідини зчеплення</w:t>
            </w:r>
          </w:p>
        </w:tc>
        <w:tc>
          <w:tcPr>
            <w:tcW w:w="1137" w:type="dxa"/>
            <w:tcBorders>
              <w:top w:val="nil"/>
              <w:left w:val="nil"/>
              <w:bottom w:val="single" w:sz="4" w:space="0" w:color="auto"/>
              <w:right w:val="single" w:sz="4" w:space="0" w:color="auto"/>
            </w:tcBorders>
            <w:vAlign w:val="center"/>
            <w:hideMark/>
          </w:tcPr>
          <w:p w14:paraId="1B864BDC"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0A18F378"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7A40ED13"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27D3F1BB"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5B546C00"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16C6415D"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11</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4EC650E5" w14:textId="77777777" w:rsidR="00713D8E" w:rsidRDefault="00713D8E">
            <w:pPr>
              <w:spacing w:after="0"/>
              <w:rPr>
                <w:rFonts w:ascii="Times New Roman" w:hAnsi="Times New Roman"/>
              </w:rPr>
            </w:pPr>
            <w:r>
              <w:rPr>
                <w:rFonts w:ascii="Times New Roman" w:hAnsi="Times New Roman"/>
              </w:rPr>
              <w:t>Заміна стартера ДВЗ</w:t>
            </w:r>
          </w:p>
        </w:tc>
        <w:tc>
          <w:tcPr>
            <w:tcW w:w="1137" w:type="dxa"/>
            <w:tcBorders>
              <w:top w:val="nil"/>
              <w:left w:val="nil"/>
              <w:bottom w:val="single" w:sz="4" w:space="0" w:color="auto"/>
              <w:right w:val="single" w:sz="4" w:space="0" w:color="auto"/>
            </w:tcBorders>
            <w:vAlign w:val="center"/>
            <w:hideMark/>
          </w:tcPr>
          <w:p w14:paraId="291A3F4E"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6EFB4C34"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39A761EC"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65647E76"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5BE1EA63"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50C034DC"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12</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78B8B53C" w14:textId="77777777" w:rsidR="00713D8E" w:rsidRDefault="00713D8E">
            <w:pPr>
              <w:spacing w:after="0"/>
              <w:rPr>
                <w:rFonts w:ascii="Times New Roman" w:hAnsi="Times New Roman"/>
              </w:rPr>
            </w:pPr>
            <w:r>
              <w:rPr>
                <w:rFonts w:ascii="Times New Roman" w:hAnsi="Times New Roman"/>
              </w:rPr>
              <w:t>Заміна хрестовини рульового валу</w:t>
            </w:r>
          </w:p>
        </w:tc>
        <w:tc>
          <w:tcPr>
            <w:tcW w:w="1137" w:type="dxa"/>
            <w:tcBorders>
              <w:top w:val="nil"/>
              <w:left w:val="nil"/>
              <w:bottom w:val="single" w:sz="4" w:space="0" w:color="auto"/>
              <w:right w:val="single" w:sz="4" w:space="0" w:color="auto"/>
            </w:tcBorders>
            <w:vAlign w:val="center"/>
            <w:hideMark/>
          </w:tcPr>
          <w:p w14:paraId="610DAC6A"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649C54D1"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5C6ECEDC"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2202AE35"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2E4300AD"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04E9CE95"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13</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18A6CBD9" w14:textId="77777777" w:rsidR="00713D8E" w:rsidRDefault="00713D8E">
            <w:pPr>
              <w:spacing w:after="0"/>
              <w:rPr>
                <w:rFonts w:ascii="Times New Roman" w:hAnsi="Times New Roman"/>
              </w:rPr>
            </w:pPr>
            <w:r>
              <w:rPr>
                <w:rFonts w:ascii="Times New Roman" w:hAnsi="Times New Roman"/>
              </w:rPr>
              <w:t>Заміна охолоджувальної рідини</w:t>
            </w:r>
          </w:p>
        </w:tc>
        <w:tc>
          <w:tcPr>
            <w:tcW w:w="1137" w:type="dxa"/>
            <w:tcBorders>
              <w:top w:val="nil"/>
              <w:left w:val="nil"/>
              <w:bottom w:val="single" w:sz="4" w:space="0" w:color="auto"/>
              <w:right w:val="single" w:sz="4" w:space="0" w:color="auto"/>
            </w:tcBorders>
            <w:vAlign w:val="center"/>
            <w:hideMark/>
          </w:tcPr>
          <w:p w14:paraId="51E713A1"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28E8F27D"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0BAB6793"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49B134CA"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5D7B2DE6"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5B7DB7C6"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14</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01001959" w14:textId="77777777" w:rsidR="00713D8E" w:rsidRDefault="00713D8E">
            <w:pPr>
              <w:spacing w:after="0"/>
              <w:rPr>
                <w:rFonts w:ascii="Times New Roman" w:hAnsi="Times New Roman"/>
              </w:rPr>
            </w:pPr>
            <w:r>
              <w:rPr>
                <w:rFonts w:ascii="Times New Roman" w:hAnsi="Times New Roman"/>
              </w:rPr>
              <w:t>Заміна карбюратора ДВЗ</w:t>
            </w:r>
          </w:p>
        </w:tc>
        <w:tc>
          <w:tcPr>
            <w:tcW w:w="1137" w:type="dxa"/>
            <w:tcBorders>
              <w:top w:val="nil"/>
              <w:left w:val="nil"/>
              <w:bottom w:val="single" w:sz="4" w:space="0" w:color="auto"/>
              <w:right w:val="single" w:sz="4" w:space="0" w:color="auto"/>
            </w:tcBorders>
            <w:vAlign w:val="center"/>
            <w:hideMark/>
          </w:tcPr>
          <w:p w14:paraId="7BD92CD1"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559944B0"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73ECF591"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6495AF83"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79340221"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599CAD51"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15</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6AB1D151" w14:textId="77777777" w:rsidR="00713D8E" w:rsidRDefault="00713D8E">
            <w:pPr>
              <w:spacing w:after="0"/>
              <w:rPr>
                <w:rFonts w:ascii="Times New Roman" w:hAnsi="Times New Roman"/>
                <w:lang w:val="ru-RU"/>
              </w:rPr>
            </w:pPr>
            <w:proofErr w:type="spellStart"/>
            <w:r>
              <w:rPr>
                <w:rFonts w:ascii="Times New Roman" w:hAnsi="Times New Roman"/>
                <w:lang w:val="ru-RU"/>
              </w:rPr>
              <w:t>Регулювання</w:t>
            </w:r>
            <w:proofErr w:type="spellEnd"/>
            <w:r>
              <w:rPr>
                <w:rFonts w:ascii="Times New Roman" w:hAnsi="Times New Roman"/>
                <w:lang w:val="ru-RU"/>
              </w:rPr>
              <w:t xml:space="preserve"> </w:t>
            </w:r>
            <w:proofErr w:type="spellStart"/>
            <w:r>
              <w:rPr>
                <w:rFonts w:ascii="Times New Roman" w:hAnsi="Times New Roman"/>
                <w:lang w:val="ru-RU"/>
              </w:rPr>
              <w:t>кутів</w:t>
            </w:r>
            <w:proofErr w:type="spellEnd"/>
            <w:r>
              <w:rPr>
                <w:rFonts w:ascii="Times New Roman" w:hAnsi="Times New Roman"/>
                <w:lang w:val="ru-RU"/>
              </w:rPr>
              <w:t xml:space="preserve"> </w:t>
            </w:r>
            <w:proofErr w:type="spellStart"/>
            <w:r>
              <w:rPr>
                <w:rFonts w:ascii="Times New Roman" w:hAnsi="Times New Roman"/>
                <w:lang w:val="ru-RU"/>
              </w:rPr>
              <w:t>розвал-сходження</w:t>
            </w:r>
            <w:proofErr w:type="spellEnd"/>
            <w:r>
              <w:rPr>
                <w:rFonts w:ascii="Times New Roman" w:hAnsi="Times New Roman"/>
                <w:lang w:val="ru-RU"/>
              </w:rPr>
              <w:t xml:space="preserve"> </w:t>
            </w:r>
            <w:proofErr w:type="spellStart"/>
            <w:r>
              <w:rPr>
                <w:rFonts w:ascii="Times New Roman" w:hAnsi="Times New Roman"/>
                <w:lang w:val="ru-RU"/>
              </w:rPr>
              <w:t>коліс</w:t>
            </w:r>
            <w:proofErr w:type="spellEnd"/>
          </w:p>
        </w:tc>
        <w:tc>
          <w:tcPr>
            <w:tcW w:w="1137" w:type="dxa"/>
            <w:tcBorders>
              <w:top w:val="nil"/>
              <w:left w:val="nil"/>
              <w:bottom w:val="single" w:sz="4" w:space="0" w:color="auto"/>
              <w:right w:val="single" w:sz="4" w:space="0" w:color="auto"/>
            </w:tcBorders>
            <w:vAlign w:val="center"/>
            <w:hideMark/>
          </w:tcPr>
          <w:p w14:paraId="42B808E9"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293AAF7B"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4B6ADD8C"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5DC211DC"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6D79E8D8"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5B42AAB1"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16</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279B2823" w14:textId="77777777" w:rsidR="00713D8E" w:rsidRDefault="00713D8E">
            <w:pPr>
              <w:spacing w:after="0"/>
              <w:rPr>
                <w:rFonts w:ascii="Times New Roman" w:hAnsi="Times New Roman"/>
              </w:rPr>
            </w:pPr>
            <w:r>
              <w:rPr>
                <w:rFonts w:ascii="Times New Roman" w:hAnsi="Times New Roman"/>
              </w:rPr>
              <w:t>Ремонт електропроводки</w:t>
            </w:r>
          </w:p>
        </w:tc>
        <w:tc>
          <w:tcPr>
            <w:tcW w:w="1137" w:type="dxa"/>
            <w:tcBorders>
              <w:top w:val="nil"/>
              <w:left w:val="nil"/>
              <w:bottom w:val="single" w:sz="4" w:space="0" w:color="auto"/>
              <w:right w:val="single" w:sz="4" w:space="0" w:color="auto"/>
            </w:tcBorders>
            <w:vAlign w:val="center"/>
            <w:hideMark/>
          </w:tcPr>
          <w:p w14:paraId="065F8668"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19B40665"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2A661687"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297AF79C"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75E2B06C"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78E6AA1D"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17</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44192048" w14:textId="77777777" w:rsidR="00713D8E" w:rsidRDefault="00713D8E">
            <w:pPr>
              <w:spacing w:after="0"/>
              <w:rPr>
                <w:rFonts w:ascii="Times New Roman" w:hAnsi="Times New Roman"/>
              </w:rPr>
            </w:pPr>
            <w:r>
              <w:rPr>
                <w:rFonts w:ascii="Times New Roman" w:hAnsi="Times New Roman"/>
              </w:rPr>
              <w:t>Заміна задніх амортизаторів</w:t>
            </w:r>
          </w:p>
        </w:tc>
        <w:tc>
          <w:tcPr>
            <w:tcW w:w="1137" w:type="dxa"/>
            <w:tcBorders>
              <w:top w:val="nil"/>
              <w:left w:val="nil"/>
              <w:bottom w:val="single" w:sz="4" w:space="0" w:color="auto"/>
              <w:right w:val="single" w:sz="4" w:space="0" w:color="auto"/>
            </w:tcBorders>
            <w:vAlign w:val="center"/>
            <w:hideMark/>
          </w:tcPr>
          <w:p w14:paraId="12F84CD7"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5AA8900C"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0FAB0231"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2E7FBF82"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133C3EC0" w14:textId="77777777" w:rsidTr="00713D8E">
        <w:trPr>
          <w:gridAfter w:val="1"/>
          <w:wAfter w:w="15" w:type="dxa"/>
          <w:trHeight w:val="300"/>
        </w:trPr>
        <w:tc>
          <w:tcPr>
            <w:tcW w:w="6372" w:type="dxa"/>
            <w:gridSpan w:val="4"/>
            <w:tcBorders>
              <w:top w:val="single" w:sz="4" w:space="0" w:color="auto"/>
              <w:left w:val="single" w:sz="8" w:space="0" w:color="auto"/>
              <w:bottom w:val="single" w:sz="4" w:space="0" w:color="auto"/>
              <w:right w:val="single" w:sz="4" w:space="0" w:color="auto"/>
            </w:tcBorders>
            <w:shd w:val="clear" w:color="auto" w:fill="D9D9D9"/>
            <w:noWrap/>
            <w:vAlign w:val="center"/>
            <w:hideMark/>
          </w:tcPr>
          <w:p w14:paraId="1497030B" w14:textId="77777777" w:rsidR="00713D8E" w:rsidRDefault="00713D8E">
            <w:pPr>
              <w:spacing w:after="0" w:line="240" w:lineRule="auto"/>
              <w:rPr>
                <w:rFonts w:ascii="Times New Roman" w:eastAsia="Times New Roman" w:hAnsi="Times New Roman"/>
                <w:b/>
                <w:bCs/>
              </w:rPr>
            </w:pPr>
            <w:r>
              <w:rPr>
                <w:rFonts w:ascii="Times New Roman" w:eastAsia="Times New Roman" w:hAnsi="Times New Roman"/>
                <w:b/>
                <w:bCs/>
              </w:rPr>
              <w:t>Підсумок послуг:</w:t>
            </w:r>
          </w:p>
        </w:tc>
        <w:tc>
          <w:tcPr>
            <w:tcW w:w="848" w:type="dxa"/>
            <w:tcBorders>
              <w:top w:val="single" w:sz="4" w:space="0" w:color="auto"/>
              <w:left w:val="single" w:sz="4" w:space="0" w:color="auto"/>
              <w:bottom w:val="single" w:sz="4" w:space="0" w:color="auto"/>
              <w:right w:val="single" w:sz="4" w:space="0" w:color="auto"/>
            </w:tcBorders>
            <w:vAlign w:val="center"/>
            <w:hideMark/>
          </w:tcPr>
          <w:p w14:paraId="005C6E61"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17</w:t>
            </w:r>
          </w:p>
        </w:tc>
        <w:tc>
          <w:tcPr>
            <w:tcW w:w="127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503273F"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на суму:</w:t>
            </w:r>
          </w:p>
        </w:tc>
        <w:tc>
          <w:tcPr>
            <w:tcW w:w="1276" w:type="dxa"/>
            <w:tcBorders>
              <w:top w:val="nil"/>
              <w:left w:val="nil"/>
              <w:bottom w:val="single" w:sz="4" w:space="0" w:color="auto"/>
              <w:right w:val="single" w:sz="8" w:space="0" w:color="auto"/>
            </w:tcBorders>
            <w:vAlign w:val="center"/>
            <w:hideMark/>
          </w:tcPr>
          <w:p w14:paraId="15059BF2"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 </w:t>
            </w:r>
          </w:p>
        </w:tc>
      </w:tr>
      <w:tr w:rsidR="00713D8E" w14:paraId="78AD748A" w14:textId="77777777" w:rsidTr="00713D8E">
        <w:trPr>
          <w:trHeight w:val="300"/>
        </w:trPr>
        <w:tc>
          <w:tcPr>
            <w:tcW w:w="9786" w:type="dxa"/>
            <w:gridSpan w:val="8"/>
            <w:tcBorders>
              <w:top w:val="single" w:sz="4" w:space="0" w:color="auto"/>
              <w:left w:val="single" w:sz="8" w:space="0" w:color="auto"/>
              <w:bottom w:val="single" w:sz="4" w:space="0" w:color="auto"/>
              <w:right w:val="single" w:sz="8" w:space="0" w:color="000000"/>
            </w:tcBorders>
            <w:noWrap/>
            <w:vAlign w:val="bottom"/>
            <w:hideMark/>
          </w:tcPr>
          <w:p w14:paraId="09400932"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Під час надання послуг з поточного ремонту і технічного обслуговування будуть встановлені наступні запасні частини та використані витратні матеріали:</w:t>
            </w:r>
          </w:p>
        </w:tc>
      </w:tr>
      <w:tr w:rsidR="00713D8E" w14:paraId="16411F8A" w14:textId="77777777" w:rsidTr="00713D8E">
        <w:trPr>
          <w:gridAfter w:val="1"/>
          <w:wAfter w:w="15" w:type="dxa"/>
          <w:trHeight w:val="570"/>
        </w:trPr>
        <w:tc>
          <w:tcPr>
            <w:tcW w:w="520" w:type="dxa"/>
            <w:tcBorders>
              <w:top w:val="nil"/>
              <w:left w:val="single" w:sz="8" w:space="0" w:color="auto"/>
              <w:bottom w:val="single" w:sz="4" w:space="0" w:color="auto"/>
              <w:right w:val="single" w:sz="4" w:space="0" w:color="auto"/>
            </w:tcBorders>
            <w:shd w:val="clear" w:color="auto" w:fill="D9D9D9"/>
            <w:vAlign w:val="center"/>
            <w:hideMark/>
          </w:tcPr>
          <w:p w14:paraId="315CC6DF"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w:t>
            </w:r>
          </w:p>
        </w:tc>
        <w:tc>
          <w:tcPr>
            <w:tcW w:w="1171" w:type="dxa"/>
            <w:tcBorders>
              <w:top w:val="nil"/>
              <w:left w:val="nil"/>
              <w:bottom w:val="single" w:sz="4" w:space="0" w:color="auto"/>
              <w:right w:val="nil"/>
            </w:tcBorders>
            <w:shd w:val="clear" w:color="auto" w:fill="D9D9D9"/>
            <w:vAlign w:val="center"/>
            <w:hideMark/>
          </w:tcPr>
          <w:p w14:paraId="4F4632DA"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Артикул</w:t>
            </w:r>
          </w:p>
        </w:tc>
        <w:tc>
          <w:tcPr>
            <w:tcW w:w="3544" w:type="dxa"/>
            <w:tcBorders>
              <w:top w:val="nil"/>
              <w:left w:val="single" w:sz="4" w:space="0" w:color="auto"/>
              <w:bottom w:val="single" w:sz="4" w:space="0" w:color="auto"/>
              <w:right w:val="nil"/>
            </w:tcBorders>
            <w:shd w:val="clear" w:color="auto" w:fill="D9D9D9"/>
            <w:vAlign w:val="center"/>
            <w:hideMark/>
          </w:tcPr>
          <w:p w14:paraId="5319A6DE"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Найменування</w:t>
            </w:r>
          </w:p>
        </w:tc>
        <w:tc>
          <w:tcPr>
            <w:tcW w:w="1137" w:type="dxa"/>
            <w:tcBorders>
              <w:top w:val="nil"/>
              <w:left w:val="single" w:sz="4" w:space="0" w:color="auto"/>
              <w:bottom w:val="single" w:sz="4" w:space="0" w:color="auto"/>
              <w:right w:val="single" w:sz="4" w:space="0" w:color="auto"/>
            </w:tcBorders>
            <w:shd w:val="clear" w:color="auto" w:fill="D9D9D9"/>
            <w:vAlign w:val="center"/>
            <w:hideMark/>
          </w:tcPr>
          <w:p w14:paraId="1A236C0A"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Одиниця виміру</w:t>
            </w:r>
          </w:p>
        </w:tc>
        <w:tc>
          <w:tcPr>
            <w:tcW w:w="848" w:type="dxa"/>
            <w:tcBorders>
              <w:top w:val="nil"/>
              <w:left w:val="nil"/>
              <w:bottom w:val="single" w:sz="4" w:space="0" w:color="auto"/>
              <w:right w:val="single" w:sz="4" w:space="0" w:color="auto"/>
            </w:tcBorders>
            <w:shd w:val="clear" w:color="auto" w:fill="D9D9D9"/>
            <w:vAlign w:val="center"/>
            <w:hideMark/>
          </w:tcPr>
          <w:p w14:paraId="5BF489DB"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Кількість</w:t>
            </w:r>
          </w:p>
        </w:tc>
        <w:tc>
          <w:tcPr>
            <w:tcW w:w="1275" w:type="dxa"/>
            <w:tcBorders>
              <w:top w:val="nil"/>
              <w:left w:val="nil"/>
              <w:bottom w:val="single" w:sz="4" w:space="0" w:color="auto"/>
              <w:right w:val="single" w:sz="4" w:space="0" w:color="auto"/>
            </w:tcBorders>
            <w:shd w:val="clear" w:color="auto" w:fill="D9D9D9"/>
            <w:vAlign w:val="center"/>
            <w:hideMark/>
          </w:tcPr>
          <w:p w14:paraId="4F5988AC"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Ціна грн., без ПДВ</w:t>
            </w:r>
          </w:p>
        </w:tc>
        <w:tc>
          <w:tcPr>
            <w:tcW w:w="1276" w:type="dxa"/>
            <w:tcBorders>
              <w:top w:val="nil"/>
              <w:left w:val="nil"/>
              <w:bottom w:val="single" w:sz="4" w:space="0" w:color="auto"/>
              <w:right w:val="single" w:sz="8" w:space="0" w:color="auto"/>
            </w:tcBorders>
            <w:shd w:val="clear" w:color="auto" w:fill="D9D9D9"/>
            <w:vAlign w:val="center"/>
            <w:hideMark/>
          </w:tcPr>
          <w:p w14:paraId="38DD20D3"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Сума грн., без ПДВ</w:t>
            </w:r>
          </w:p>
        </w:tc>
      </w:tr>
      <w:tr w:rsidR="00713D8E" w14:paraId="14DC2CDE"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5B639F4A"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w:t>
            </w:r>
          </w:p>
        </w:tc>
        <w:tc>
          <w:tcPr>
            <w:tcW w:w="1171" w:type="dxa"/>
            <w:tcBorders>
              <w:top w:val="nil"/>
              <w:left w:val="nil"/>
              <w:bottom w:val="single" w:sz="4" w:space="0" w:color="auto"/>
              <w:right w:val="single" w:sz="4" w:space="0" w:color="auto"/>
            </w:tcBorders>
            <w:vAlign w:val="center"/>
            <w:hideMark/>
          </w:tcPr>
          <w:p w14:paraId="17E2AF87"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6E74991E" w14:textId="77777777" w:rsidR="00713D8E" w:rsidRDefault="00713D8E">
            <w:pPr>
              <w:spacing w:after="0"/>
              <w:rPr>
                <w:rFonts w:ascii="Times New Roman" w:hAnsi="Times New Roman"/>
              </w:rPr>
            </w:pPr>
            <w:r>
              <w:rPr>
                <w:rFonts w:ascii="Times New Roman" w:hAnsi="Times New Roman"/>
              </w:rPr>
              <w:t>Мастило ДВЗ 15W-40</w:t>
            </w:r>
          </w:p>
        </w:tc>
        <w:tc>
          <w:tcPr>
            <w:tcW w:w="1137" w:type="dxa"/>
            <w:tcBorders>
              <w:top w:val="single" w:sz="4" w:space="0" w:color="auto"/>
              <w:left w:val="single" w:sz="4" w:space="0" w:color="auto"/>
              <w:bottom w:val="single" w:sz="4" w:space="0" w:color="auto"/>
              <w:right w:val="single" w:sz="4" w:space="0" w:color="auto"/>
            </w:tcBorders>
            <w:vAlign w:val="center"/>
            <w:hideMark/>
          </w:tcPr>
          <w:p w14:paraId="0A231441" w14:textId="77777777" w:rsidR="00713D8E" w:rsidRDefault="00713D8E">
            <w:pPr>
              <w:spacing w:after="0"/>
              <w:jc w:val="center"/>
              <w:rPr>
                <w:rFonts w:ascii="Times New Roman" w:hAnsi="Times New Roman"/>
              </w:rPr>
            </w:pPr>
            <w:r>
              <w:rPr>
                <w:rFonts w:ascii="Times New Roman" w:hAnsi="Times New Roman"/>
              </w:rPr>
              <w:t>л</w:t>
            </w:r>
          </w:p>
        </w:tc>
        <w:tc>
          <w:tcPr>
            <w:tcW w:w="848" w:type="dxa"/>
            <w:tcBorders>
              <w:top w:val="single" w:sz="4" w:space="0" w:color="auto"/>
              <w:left w:val="single" w:sz="4" w:space="0" w:color="auto"/>
              <w:bottom w:val="single" w:sz="4" w:space="0" w:color="auto"/>
              <w:right w:val="single" w:sz="4" w:space="0" w:color="auto"/>
            </w:tcBorders>
            <w:vAlign w:val="center"/>
            <w:hideMark/>
          </w:tcPr>
          <w:p w14:paraId="7ECCBAEE" w14:textId="77777777" w:rsidR="00713D8E" w:rsidRDefault="00713D8E">
            <w:pPr>
              <w:spacing w:after="0"/>
              <w:jc w:val="center"/>
              <w:rPr>
                <w:rFonts w:ascii="Times New Roman" w:hAnsi="Times New Roman"/>
              </w:rPr>
            </w:pPr>
            <w:r>
              <w:rPr>
                <w:rFonts w:ascii="Times New Roman" w:hAnsi="Times New Roman"/>
              </w:rPr>
              <w:t>6</w:t>
            </w:r>
          </w:p>
        </w:tc>
        <w:tc>
          <w:tcPr>
            <w:tcW w:w="1275" w:type="dxa"/>
            <w:tcBorders>
              <w:top w:val="nil"/>
              <w:left w:val="nil"/>
              <w:bottom w:val="single" w:sz="4" w:space="0" w:color="auto"/>
              <w:right w:val="single" w:sz="4" w:space="0" w:color="auto"/>
            </w:tcBorders>
            <w:vAlign w:val="center"/>
            <w:hideMark/>
          </w:tcPr>
          <w:p w14:paraId="0F2C3AF1"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2EDDFA68"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18B08B6D"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5DB20641"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2</w:t>
            </w:r>
          </w:p>
        </w:tc>
        <w:tc>
          <w:tcPr>
            <w:tcW w:w="1171" w:type="dxa"/>
            <w:tcBorders>
              <w:top w:val="nil"/>
              <w:left w:val="nil"/>
              <w:bottom w:val="single" w:sz="4" w:space="0" w:color="auto"/>
              <w:right w:val="single" w:sz="4" w:space="0" w:color="auto"/>
            </w:tcBorders>
            <w:vAlign w:val="center"/>
            <w:hideMark/>
          </w:tcPr>
          <w:p w14:paraId="11A6E201"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4A38F38A" w14:textId="77777777" w:rsidR="00713D8E" w:rsidRDefault="00713D8E">
            <w:pPr>
              <w:spacing w:after="0"/>
              <w:rPr>
                <w:rFonts w:ascii="Times New Roman" w:hAnsi="Times New Roman"/>
              </w:rPr>
            </w:pPr>
            <w:r>
              <w:rPr>
                <w:rFonts w:ascii="Times New Roman" w:hAnsi="Times New Roman"/>
              </w:rPr>
              <w:t>Фільтр мастила ДВЗ</w:t>
            </w:r>
          </w:p>
        </w:tc>
        <w:tc>
          <w:tcPr>
            <w:tcW w:w="1137" w:type="dxa"/>
            <w:tcBorders>
              <w:top w:val="nil"/>
              <w:left w:val="single" w:sz="4" w:space="0" w:color="auto"/>
              <w:bottom w:val="single" w:sz="4" w:space="0" w:color="auto"/>
              <w:right w:val="single" w:sz="4" w:space="0" w:color="auto"/>
            </w:tcBorders>
            <w:vAlign w:val="center"/>
            <w:hideMark/>
          </w:tcPr>
          <w:p w14:paraId="05E3D14C"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0FE1141F"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48CDB5FD"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16CB84C1"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2A90266D"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47E187A0"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lastRenderedPageBreak/>
              <w:t>3</w:t>
            </w:r>
          </w:p>
        </w:tc>
        <w:tc>
          <w:tcPr>
            <w:tcW w:w="1171" w:type="dxa"/>
            <w:tcBorders>
              <w:top w:val="nil"/>
              <w:left w:val="nil"/>
              <w:bottom w:val="single" w:sz="4" w:space="0" w:color="auto"/>
              <w:right w:val="single" w:sz="4" w:space="0" w:color="auto"/>
            </w:tcBorders>
            <w:vAlign w:val="center"/>
            <w:hideMark/>
          </w:tcPr>
          <w:p w14:paraId="321CD35A"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16E4EF73" w14:textId="77777777" w:rsidR="00713D8E" w:rsidRDefault="00713D8E">
            <w:pPr>
              <w:spacing w:after="0"/>
              <w:rPr>
                <w:rFonts w:ascii="Times New Roman" w:hAnsi="Times New Roman"/>
              </w:rPr>
            </w:pPr>
            <w:r>
              <w:rPr>
                <w:rFonts w:ascii="Times New Roman" w:hAnsi="Times New Roman"/>
              </w:rPr>
              <w:t>Мастило заднього моста ТАД-17</w:t>
            </w:r>
          </w:p>
        </w:tc>
        <w:tc>
          <w:tcPr>
            <w:tcW w:w="1137" w:type="dxa"/>
            <w:tcBorders>
              <w:top w:val="nil"/>
              <w:left w:val="single" w:sz="4" w:space="0" w:color="auto"/>
              <w:bottom w:val="single" w:sz="4" w:space="0" w:color="auto"/>
              <w:right w:val="single" w:sz="4" w:space="0" w:color="auto"/>
            </w:tcBorders>
            <w:vAlign w:val="center"/>
            <w:hideMark/>
          </w:tcPr>
          <w:p w14:paraId="67C2DAC1" w14:textId="77777777" w:rsidR="00713D8E" w:rsidRDefault="00713D8E">
            <w:pPr>
              <w:spacing w:after="0"/>
              <w:jc w:val="center"/>
              <w:rPr>
                <w:rFonts w:ascii="Times New Roman" w:hAnsi="Times New Roman"/>
              </w:rPr>
            </w:pPr>
            <w:r>
              <w:rPr>
                <w:rFonts w:ascii="Times New Roman" w:hAnsi="Times New Roman"/>
              </w:rPr>
              <w:t>л</w:t>
            </w:r>
          </w:p>
        </w:tc>
        <w:tc>
          <w:tcPr>
            <w:tcW w:w="848" w:type="dxa"/>
            <w:tcBorders>
              <w:top w:val="nil"/>
              <w:left w:val="single" w:sz="4" w:space="0" w:color="auto"/>
              <w:bottom w:val="single" w:sz="4" w:space="0" w:color="auto"/>
              <w:right w:val="single" w:sz="4" w:space="0" w:color="auto"/>
            </w:tcBorders>
            <w:vAlign w:val="center"/>
            <w:hideMark/>
          </w:tcPr>
          <w:p w14:paraId="394EFEFF" w14:textId="77777777" w:rsidR="00713D8E" w:rsidRDefault="00713D8E">
            <w:pPr>
              <w:spacing w:after="0"/>
              <w:jc w:val="center"/>
              <w:rPr>
                <w:rFonts w:ascii="Times New Roman" w:hAnsi="Times New Roman"/>
              </w:rPr>
            </w:pPr>
            <w:r>
              <w:rPr>
                <w:rFonts w:ascii="Times New Roman" w:hAnsi="Times New Roman"/>
              </w:rPr>
              <w:t>8</w:t>
            </w:r>
          </w:p>
        </w:tc>
        <w:tc>
          <w:tcPr>
            <w:tcW w:w="1275" w:type="dxa"/>
            <w:tcBorders>
              <w:top w:val="nil"/>
              <w:left w:val="nil"/>
              <w:bottom w:val="single" w:sz="4" w:space="0" w:color="auto"/>
              <w:right w:val="single" w:sz="4" w:space="0" w:color="auto"/>
            </w:tcBorders>
            <w:vAlign w:val="center"/>
            <w:hideMark/>
          </w:tcPr>
          <w:p w14:paraId="26995128"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62CB412C"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7470B8CE"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771EFD95"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4</w:t>
            </w:r>
          </w:p>
        </w:tc>
        <w:tc>
          <w:tcPr>
            <w:tcW w:w="1171" w:type="dxa"/>
            <w:tcBorders>
              <w:top w:val="nil"/>
              <w:left w:val="nil"/>
              <w:bottom w:val="single" w:sz="4" w:space="0" w:color="auto"/>
              <w:right w:val="single" w:sz="4" w:space="0" w:color="auto"/>
            </w:tcBorders>
            <w:vAlign w:val="center"/>
            <w:hideMark/>
          </w:tcPr>
          <w:p w14:paraId="7AF34319"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61620D97" w14:textId="77777777" w:rsidR="00713D8E" w:rsidRDefault="00713D8E">
            <w:pPr>
              <w:spacing w:after="0"/>
              <w:rPr>
                <w:rFonts w:ascii="Times New Roman" w:hAnsi="Times New Roman"/>
              </w:rPr>
            </w:pPr>
            <w:r>
              <w:rPr>
                <w:rFonts w:ascii="Times New Roman" w:hAnsi="Times New Roman"/>
              </w:rPr>
              <w:t>Щітки склоочисника (комплект)</w:t>
            </w:r>
          </w:p>
        </w:tc>
        <w:tc>
          <w:tcPr>
            <w:tcW w:w="1137" w:type="dxa"/>
            <w:tcBorders>
              <w:top w:val="nil"/>
              <w:left w:val="single" w:sz="4" w:space="0" w:color="auto"/>
              <w:bottom w:val="single" w:sz="4" w:space="0" w:color="auto"/>
              <w:right w:val="single" w:sz="4" w:space="0" w:color="auto"/>
            </w:tcBorders>
            <w:vAlign w:val="center"/>
            <w:hideMark/>
          </w:tcPr>
          <w:p w14:paraId="09B04F46"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4BDDD5BE"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185DC566"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606A98B1"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5E1DB360"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236EB65E"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5</w:t>
            </w:r>
          </w:p>
        </w:tc>
        <w:tc>
          <w:tcPr>
            <w:tcW w:w="1171" w:type="dxa"/>
            <w:tcBorders>
              <w:top w:val="nil"/>
              <w:left w:val="nil"/>
              <w:bottom w:val="single" w:sz="4" w:space="0" w:color="auto"/>
              <w:right w:val="single" w:sz="4" w:space="0" w:color="auto"/>
            </w:tcBorders>
            <w:vAlign w:val="center"/>
            <w:hideMark/>
          </w:tcPr>
          <w:p w14:paraId="6956ED9E"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46E6AC73" w14:textId="77777777" w:rsidR="00713D8E" w:rsidRDefault="00713D8E">
            <w:pPr>
              <w:spacing w:after="0"/>
              <w:rPr>
                <w:rFonts w:ascii="Times New Roman" w:hAnsi="Times New Roman"/>
              </w:rPr>
            </w:pPr>
            <w:r>
              <w:rPr>
                <w:rFonts w:ascii="Times New Roman" w:hAnsi="Times New Roman"/>
              </w:rPr>
              <w:t>Гальмівні колодки передні (комплект)</w:t>
            </w:r>
          </w:p>
        </w:tc>
        <w:tc>
          <w:tcPr>
            <w:tcW w:w="1137" w:type="dxa"/>
            <w:tcBorders>
              <w:top w:val="nil"/>
              <w:left w:val="single" w:sz="4" w:space="0" w:color="auto"/>
              <w:bottom w:val="single" w:sz="4" w:space="0" w:color="auto"/>
              <w:right w:val="single" w:sz="4" w:space="0" w:color="auto"/>
            </w:tcBorders>
            <w:vAlign w:val="center"/>
            <w:hideMark/>
          </w:tcPr>
          <w:p w14:paraId="1A72A0C1"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3A8DD1F2"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6DBC15D7"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639ECCA5"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10FA2781"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3477571F"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6</w:t>
            </w:r>
          </w:p>
        </w:tc>
        <w:tc>
          <w:tcPr>
            <w:tcW w:w="1171" w:type="dxa"/>
            <w:tcBorders>
              <w:top w:val="nil"/>
              <w:left w:val="nil"/>
              <w:bottom w:val="single" w:sz="4" w:space="0" w:color="auto"/>
              <w:right w:val="single" w:sz="4" w:space="0" w:color="auto"/>
            </w:tcBorders>
            <w:vAlign w:val="center"/>
            <w:hideMark/>
          </w:tcPr>
          <w:p w14:paraId="615613A8"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3E3CF43D" w14:textId="77777777" w:rsidR="00713D8E" w:rsidRDefault="00713D8E">
            <w:pPr>
              <w:spacing w:after="0"/>
              <w:rPr>
                <w:rFonts w:ascii="Times New Roman" w:hAnsi="Times New Roman"/>
              </w:rPr>
            </w:pPr>
            <w:r>
              <w:rPr>
                <w:rFonts w:ascii="Times New Roman" w:hAnsi="Times New Roman"/>
              </w:rPr>
              <w:t>Гальмівні колодки задні (комплект)</w:t>
            </w:r>
          </w:p>
        </w:tc>
        <w:tc>
          <w:tcPr>
            <w:tcW w:w="1137" w:type="dxa"/>
            <w:tcBorders>
              <w:top w:val="nil"/>
              <w:left w:val="single" w:sz="4" w:space="0" w:color="auto"/>
              <w:bottom w:val="single" w:sz="4" w:space="0" w:color="auto"/>
              <w:right w:val="single" w:sz="4" w:space="0" w:color="auto"/>
            </w:tcBorders>
            <w:vAlign w:val="center"/>
            <w:hideMark/>
          </w:tcPr>
          <w:p w14:paraId="4372AAB1"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210B1CAC"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4257BA31"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3A8EBD1F"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5DE3922C"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67CA4026"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7</w:t>
            </w:r>
          </w:p>
        </w:tc>
        <w:tc>
          <w:tcPr>
            <w:tcW w:w="1171" w:type="dxa"/>
            <w:tcBorders>
              <w:top w:val="nil"/>
              <w:left w:val="nil"/>
              <w:bottom w:val="single" w:sz="4" w:space="0" w:color="auto"/>
              <w:right w:val="single" w:sz="4" w:space="0" w:color="auto"/>
            </w:tcBorders>
            <w:vAlign w:val="center"/>
            <w:hideMark/>
          </w:tcPr>
          <w:p w14:paraId="550BEC29"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456FD27C" w14:textId="77777777" w:rsidR="00713D8E" w:rsidRDefault="00713D8E">
            <w:pPr>
              <w:spacing w:after="0"/>
              <w:rPr>
                <w:rFonts w:ascii="Times New Roman" w:hAnsi="Times New Roman"/>
              </w:rPr>
            </w:pPr>
            <w:r>
              <w:rPr>
                <w:rFonts w:ascii="Times New Roman" w:hAnsi="Times New Roman"/>
              </w:rPr>
              <w:t>Прокладка клапанної кришки</w:t>
            </w:r>
          </w:p>
        </w:tc>
        <w:tc>
          <w:tcPr>
            <w:tcW w:w="1137" w:type="dxa"/>
            <w:tcBorders>
              <w:top w:val="nil"/>
              <w:left w:val="single" w:sz="4" w:space="0" w:color="auto"/>
              <w:bottom w:val="single" w:sz="4" w:space="0" w:color="auto"/>
              <w:right w:val="single" w:sz="4" w:space="0" w:color="auto"/>
            </w:tcBorders>
            <w:vAlign w:val="center"/>
            <w:hideMark/>
          </w:tcPr>
          <w:p w14:paraId="6DEAC6F8"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62E015D2"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49B211B3"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4F5DD5E5"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2E789AB7"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7E6B95F8"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8</w:t>
            </w:r>
          </w:p>
        </w:tc>
        <w:tc>
          <w:tcPr>
            <w:tcW w:w="1171" w:type="dxa"/>
            <w:tcBorders>
              <w:top w:val="nil"/>
              <w:left w:val="nil"/>
              <w:bottom w:val="single" w:sz="4" w:space="0" w:color="auto"/>
              <w:right w:val="single" w:sz="4" w:space="0" w:color="auto"/>
            </w:tcBorders>
            <w:vAlign w:val="center"/>
            <w:hideMark/>
          </w:tcPr>
          <w:p w14:paraId="00655232"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4A0EE875" w14:textId="77777777" w:rsidR="00713D8E" w:rsidRDefault="00713D8E">
            <w:pPr>
              <w:spacing w:after="0"/>
              <w:rPr>
                <w:rFonts w:ascii="Times New Roman" w:hAnsi="Times New Roman"/>
              </w:rPr>
            </w:pPr>
            <w:r>
              <w:rPr>
                <w:rFonts w:ascii="Times New Roman" w:hAnsi="Times New Roman"/>
              </w:rPr>
              <w:t>Гальмівна рідина ДОТ-4</w:t>
            </w:r>
          </w:p>
        </w:tc>
        <w:tc>
          <w:tcPr>
            <w:tcW w:w="1137" w:type="dxa"/>
            <w:tcBorders>
              <w:top w:val="nil"/>
              <w:left w:val="single" w:sz="4" w:space="0" w:color="auto"/>
              <w:bottom w:val="single" w:sz="4" w:space="0" w:color="auto"/>
              <w:right w:val="single" w:sz="4" w:space="0" w:color="auto"/>
            </w:tcBorders>
            <w:vAlign w:val="center"/>
            <w:hideMark/>
          </w:tcPr>
          <w:p w14:paraId="38F8B55C" w14:textId="77777777" w:rsidR="00713D8E" w:rsidRDefault="00713D8E">
            <w:pPr>
              <w:spacing w:after="0"/>
              <w:jc w:val="center"/>
              <w:rPr>
                <w:rFonts w:ascii="Times New Roman" w:hAnsi="Times New Roman"/>
              </w:rPr>
            </w:pPr>
            <w:r>
              <w:rPr>
                <w:rFonts w:ascii="Times New Roman" w:hAnsi="Times New Roman"/>
              </w:rPr>
              <w:t>л</w:t>
            </w:r>
          </w:p>
        </w:tc>
        <w:tc>
          <w:tcPr>
            <w:tcW w:w="848" w:type="dxa"/>
            <w:tcBorders>
              <w:top w:val="nil"/>
              <w:left w:val="single" w:sz="4" w:space="0" w:color="auto"/>
              <w:bottom w:val="single" w:sz="4" w:space="0" w:color="auto"/>
              <w:right w:val="single" w:sz="4" w:space="0" w:color="auto"/>
            </w:tcBorders>
            <w:vAlign w:val="center"/>
            <w:hideMark/>
          </w:tcPr>
          <w:p w14:paraId="38525F04" w14:textId="77777777" w:rsidR="00713D8E" w:rsidRDefault="00713D8E">
            <w:pPr>
              <w:spacing w:after="0"/>
              <w:jc w:val="center"/>
              <w:rPr>
                <w:rFonts w:ascii="Times New Roman" w:hAnsi="Times New Roman"/>
              </w:rPr>
            </w:pPr>
            <w:r>
              <w:rPr>
                <w:rFonts w:ascii="Times New Roman" w:hAnsi="Times New Roman"/>
              </w:rPr>
              <w:t>2</w:t>
            </w:r>
          </w:p>
        </w:tc>
        <w:tc>
          <w:tcPr>
            <w:tcW w:w="1275" w:type="dxa"/>
            <w:tcBorders>
              <w:top w:val="nil"/>
              <w:left w:val="nil"/>
              <w:bottom w:val="single" w:sz="4" w:space="0" w:color="auto"/>
              <w:right w:val="single" w:sz="4" w:space="0" w:color="auto"/>
            </w:tcBorders>
            <w:vAlign w:val="center"/>
            <w:hideMark/>
          </w:tcPr>
          <w:p w14:paraId="4B13F910"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5846C822"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2528FE3C"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63D43A91"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9</w:t>
            </w:r>
          </w:p>
        </w:tc>
        <w:tc>
          <w:tcPr>
            <w:tcW w:w="1171" w:type="dxa"/>
            <w:tcBorders>
              <w:top w:val="nil"/>
              <w:left w:val="nil"/>
              <w:bottom w:val="single" w:sz="4" w:space="0" w:color="auto"/>
              <w:right w:val="single" w:sz="4" w:space="0" w:color="auto"/>
            </w:tcBorders>
            <w:vAlign w:val="center"/>
            <w:hideMark/>
          </w:tcPr>
          <w:p w14:paraId="5FD7AF94"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7077B7F9" w14:textId="77777777" w:rsidR="00713D8E" w:rsidRDefault="00713D8E">
            <w:pPr>
              <w:spacing w:after="0"/>
              <w:rPr>
                <w:rFonts w:ascii="Times New Roman" w:hAnsi="Times New Roman"/>
              </w:rPr>
            </w:pPr>
            <w:r>
              <w:rPr>
                <w:rFonts w:ascii="Times New Roman" w:hAnsi="Times New Roman"/>
              </w:rPr>
              <w:t>Стартер ДВЗ</w:t>
            </w:r>
          </w:p>
        </w:tc>
        <w:tc>
          <w:tcPr>
            <w:tcW w:w="1137" w:type="dxa"/>
            <w:tcBorders>
              <w:top w:val="nil"/>
              <w:left w:val="single" w:sz="4" w:space="0" w:color="auto"/>
              <w:bottom w:val="single" w:sz="4" w:space="0" w:color="auto"/>
              <w:right w:val="single" w:sz="4" w:space="0" w:color="auto"/>
            </w:tcBorders>
            <w:vAlign w:val="center"/>
            <w:hideMark/>
          </w:tcPr>
          <w:p w14:paraId="3BD9CB49"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2D5884DD"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37EDE7DB"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3CE480AB"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7CECB29C"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30ADFCAB"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10</w:t>
            </w:r>
          </w:p>
        </w:tc>
        <w:tc>
          <w:tcPr>
            <w:tcW w:w="1171" w:type="dxa"/>
            <w:tcBorders>
              <w:top w:val="nil"/>
              <w:left w:val="nil"/>
              <w:bottom w:val="single" w:sz="4" w:space="0" w:color="auto"/>
              <w:right w:val="single" w:sz="4" w:space="0" w:color="auto"/>
            </w:tcBorders>
            <w:vAlign w:val="center"/>
            <w:hideMark/>
          </w:tcPr>
          <w:p w14:paraId="1DC300CB"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5D0228F6" w14:textId="77777777" w:rsidR="00713D8E" w:rsidRDefault="00713D8E">
            <w:pPr>
              <w:spacing w:after="0"/>
              <w:rPr>
                <w:rFonts w:ascii="Times New Roman" w:hAnsi="Times New Roman"/>
              </w:rPr>
            </w:pPr>
            <w:r>
              <w:rPr>
                <w:rFonts w:ascii="Times New Roman" w:hAnsi="Times New Roman"/>
              </w:rPr>
              <w:t>Хрестовина рульового валу</w:t>
            </w:r>
          </w:p>
        </w:tc>
        <w:tc>
          <w:tcPr>
            <w:tcW w:w="1137" w:type="dxa"/>
            <w:tcBorders>
              <w:top w:val="nil"/>
              <w:left w:val="single" w:sz="4" w:space="0" w:color="auto"/>
              <w:bottom w:val="single" w:sz="4" w:space="0" w:color="auto"/>
              <w:right w:val="single" w:sz="4" w:space="0" w:color="auto"/>
            </w:tcBorders>
            <w:vAlign w:val="center"/>
            <w:hideMark/>
          </w:tcPr>
          <w:p w14:paraId="36EA4E91"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55D4EB6A"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64581A12"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22ED1934"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4D0E570F"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1F8CF8E5"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11</w:t>
            </w:r>
          </w:p>
        </w:tc>
        <w:tc>
          <w:tcPr>
            <w:tcW w:w="1171" w:type="dxa"/>
            <w:tcBorders>
              <w:top w:val="nil"/>
              <w:left w:val="nil"/>
              <w:bottom w:val="single" w:sz="4" w:space="0" w:color="auto"/>
              <w:right w:val="single" w:sz="4" w:space="0" w:color="auto"/>
            </w:tcBorders>
            <w:vAlign w:val="center"/>
            <w:hideMark/>
          </w:tcPr>
          <w:p w14:paraId="7E352428"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57B910DC" w14:textId="77777777" w:rsidR="00713D8E" w:rsidRDefault="00713D8E">
            <w:pPr>
              <w:spacing w:after="0"/>
              <w:rPr>
                <w:rFonts w:ascii="Times New Roman" w:hAnsi="Times New Roman"/>
              </w:rPr>
            </w:pPr>
            <w:r>
              <w:rPr>
                <w:rFonts w:ascii="Times New Roman" w:hAnsi="Times New Roman"/>
              </w:rPr>
              <w:t>Охолоджувальна рідина</w:t>
            </w:r>
          </w:p>
        </w:tc>
        <w:tc>
          <w:tcPr>
            <w:tcW w:w="1137" w:type="dxa"/>
            <w:tcBorders>
              <w:top w:val="nil"/>
              <w:left w:val="single" w:sz="4" w:space="0" w:color="auto"/>
              <w:bottom w:val="single" w:sz="4" w:space="0" w:color="auto"/>
              <w:right w:val="single" w:sz="4" w:space="0" w:color="auto"/>
            </w:tcBorders>
            <w:vAlign w:val="center"/>
            <w:hideMark/>
          </w:tcPr>
          <w:p w14:paraId="71C8AB59" w14:textId="77777777" w:rsidR="00713D8E" w:rsidRDefault="00713D8E">
            <w:pPr>
              <w:spacing w:after="0"/>
              <w:jc w:val="center"/>
              <w:rPr>
                <w:rFonts w:ascii="Times New Roman" w:hAnsi="Times New Roman"/>
              </w:rPr>
            </w:pPr>
            <w:r>
              <w:rPr>
                <w:rFonts w:ascii="Times New Roman" w:hAnsi="Times New Roman"/>
              </w:rPr>
              <w:t>л</w:t>
            </w:r>
          </w:p>
        </w:tc>
        <w:tc>
          <w:tcPr>
            <w:tcW w:w="848" w:type="dxa"/>
            <w:tcBorders>
              <w:top w:val="nil"/>
              <w:left w:val="single" w:sz="4" w:space="0" w:color="auto"/>
              <w:bottom w:val="single" w:sz="4" w:space="0" w:color="auto"/>
              <w:right w:val="single" w:sz="4" w:space="0" w:color="auto"/>
            </w:tcBorders>
            <w:vAlign w:val="center"/>
            <w:hideMark/>
          </w:tcPr>
          <w:p w14:paraId="3A6276F5" w14:textId="77777777" w:rsidR="00713D8E" w:rsidRDefault="00713D8E">
            <w:pPr>
              <w:spacing w:after="0"/>
              <w:jc w:val="center"/>
              <w:rPr>
                <w:rFonts w:ascii="Times New Roman" w:hAnsi="Times New Roman"/>
              </w:rPr>
            </w:pPr>
            <w:r>
              <w:rPr>
                <w:rFonts w:ascii="Times New Roman" w:hAnsi="Times New Roman"/>
              </w:rPr>
              <w:t>8</w:t>
            </w:r>
          </w:p>
        </w:tc>
        <w:tc>
          <w:tcPr>
            <w:tcW w:w="1275" w:type="dxa"/>
            <w:tcBorders>
              <w:top w:val="nil"/>
              <w:left w:val="nil"/>
              <w:bottom w:val="single" w:sz="4" w:space="0" w:color="auto"/>
              <w:right w:val="single" w:sz="4" w:space="0" w:color="auto"/>
            </w:tcBorders>
            <w:vAlign w:val="center"/>
            <w:hideMark/>
          </w:tcPr>
          <w:p w14:paraId="6E7A7822"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6B5F961A"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14FA5ECA"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3A2EBEC7"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12</w:t>
            </w:r>
          </w:p>
        </w:tc>
        <w:tc>
          <w:tcPr>
            <w:tcW w:w="1171" w:type="dxa"/>
            <w:tcBorders>
              <w:top w:val="nil"/>
              <w:left w:val="nil"/>
              <w:bottom w:val="single" w:sz="4" w:space="0" w:color="auto"/>
              <w:right w:val="single" w:sz="4" w:space="0" w:color="auto"/>
            </w:tcBorders>
            <w:vAlign w:val="center"/>
            <w:hideMark/>
          </w:tcPr>
          <w:p w14:paraId="2E59BA73"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4352A5AB" w14:textId="77777777" w:rsidR="00713D8E" w:rsidRDefault="00713D8E">
            <w:pPr>
              <w:spacing w:after="0"/>
              <w:rPr>
                <w:rFonts w:ascii="Times New Roman" w:hAnsi="Times New Roman"/>
              </w:rPr>
            </w:pPr>
            <w:r>
              <w:rPr>
                <w:rFonts w:ascii="Times New Roman" w:hAnsi="Times New Roman"/>
              </w:rPr>
              <w:t>Карбюратор ДВЗ</w:t>
            </w:r>
          </w:p>
        </w:tc>
        <w:tc>
          <w:tcPr>
            <w:tcW w:w="1137" w:type="dxa"/>
            <w:tcBorders>
              <w:top w:val="nil"/>
              <w:left w:val="single" w:sz="4" w:space="0" w:color="auto"/>
              <w:bottom w:val="single" w:sz="4" w:space="0" w:color="auto"/>
              <w:right w:val="single" w:sz="4" w:space="0" w:color="auto"/>
            </w:tcBorders>
            <w:vAlign w:val="center"/>
            <w:hideMark/>
          </w:tcPr>
          <w:p w14:paraId="54AA6D6F"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29350CC6"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7337CC69"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3EA9D919"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015402E4"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64132287"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13</w:t>
            </w:r>
          </w:p>
        </w:tc>
        <w:tc>
          <w:tcPr>
            <w:tcW w:w="1171" w:type="dxa"/>
            <w:tcBorders>
              <w:top w:val="nil"/>
              <w:left w:val="nil"/>
              <w:bottom w:val="single" w:sz="4" w:space="0" w:color="auto"/>
              <w:right w:val="single" w:sz="4" w:space="0" w:color="auto"/>
            </w:tcBorders>
            <w:vAlign w:val="center"/>
            <w:hideMark/>
          </w:tcPr>
          <w:p w14:paraId="4D208942"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743E783F" w14:textId="77777777" w:rsidR="00713D8E" w:rsidRDefault="00713D8E">
            <w:pPr>
              <w:spacing w:after="0"/>
              <w:rPr>
                <w:rFonts w:ascii="Times New Roman" w:hAnsi="Times New Roman"/>
              </w:rPr>
            </w:pPr>
            <w:r>
              <w:rPr>
                <w:rFonts w:ascii="Times New Roman" w:hAnsi="Times New Roman"/>
              </w:rPr>
              <w:t>Задні амортизатори</w:t>
            </w:r>
          </w:p>
        </w:tc>
        <w:tc>
          <w:tcPr>
            <w:tcW w:w="1137" w:type="dxa"/>
            <w:tcBorders>
              <w:top w:val="nil"/>
              <w:left w:val="single" w:sz="4" w:space="0" w:color="auto"/>
              <w:bottom w:val="single" w:sz="4" w:space="0" w:color="auto"/>
              <w:right w:val="single" w:sz="4" w:space="0" w:color="auto"/>
            </w:tcBorders>
            <w:vAlign w:val="center"/>
            <w:hideMark/>
          </w:tcPr>
          <w:p w14:paraId="1B980FD6"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33A43D77" w14:textId="77777777" w:rsidR="00713D8E" w:rsidRDefault="00713D8E">
            <w:pPr>
              <w:spacing w:after="0"/>
              <w:jc w:val="center"/>
              <w:rPr>
                <w:rFonts w:ascii="Times New Roman" w:hAnsi="Times New Roman"/>
              </w:rPr>
            </w:pPr>
            <w:r>
              <w:rPr>
                <w:rFonts w:ascii="Times New Roman" w:hAnsi="Times New Roman"/>
              </w:rPr>
              <w:t>2</w:t>
            </w:r>
          </w:p>
        </w:tc>
        <w:tc>
          <w:tcPr>
            <w:tcW w:w="1275" w:type="dxa"/>
            <w:tcBorders>
              <w:top w:val="nil"/>
              <w:left w:val="nil"/>
              <w:bottom w:val="single" w:sz="4" w:space="0" w:color="auto"/>
              <w:right w:val="single" w:sz="4" w:space="0" w:color="auto"/>
            </w:tcBorders>
            <w:vAlign w:val="center"/>
            <w:hideMark/>
          </w:tcPr>
          <w:p w14:paraId="3ED6C4F7"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504EFD30"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21A7B8D9"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0EFFA040"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14</w:t>
            </w:r>
          </w:p>
        </w:tc>
        <w:tc>
          <w:tcPr>
            <w:tcW w:w="1171" w:type="dxa"/>
            <w:tcBorders>
              <w:top w:val="nil"/>
              <w:left w:val="nil"/>
              <w:bottom w:val="single" w:sz="4" w:space="0" w:color="auto"/>
              <w:right w:val="single" w:sz="4" w:space="0" w:color="auto"/>
            </w:tcBorders>
            <w:vAlign w:val="center"/>
            <w:hideMark/>
          </w:tcPr>
          <w:p w14:paraId="7FB36C4C"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214E9C08" w14:textId="77777777" w:rsidR="00713D8E" w:rsidRDefault="00713D8E">
            <w:pPr>
              <w:spacing w:after="0"/>
              <w:rPr>
                <w:rFonts w:ascii="Times New Roman" w:hAnsi="Times New Roman"/>
              </w:rPr>
            </w:pPr>
            <w:r>
              <w:rPr>
                <w:rFonts w:ascii="Times New Roman" w:hAnsi="Times New Roman"/>
              </w:rPr>
              <w:t>Троси ручного гальма (комплект)</w:t>
            </w:r>
          </w:p>
        </w:tc>
        <w:tc>
          <w:tcPr>
            <w:tcW w:w="1137" w:type="dxa"/>
            <w:tcBorders>
              <w:top w:val="nil"/>
              <w:left w:val="single" w:sz="4" w:space="0" w:color="auto"/>
              <w:bottom w:val="single" w:sz="4" w:space="0" w:color="auto"/>
              <w:right w:val="single" w:sz="4" w:space="0" w:color="auto"/>
            </w:tcBorders>
            <w:vAlign w:val="center"/>
            <w:hideMark/>
          </w:tcPr>
          <w:p w14:paraId="5FC496E0"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13DD0384"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20DCA743"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4C0973AE"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753DEB0D" w14:textId="77777777" w:rsidTr="00713D8E">
        <w:trPr>
          <w:gridAfter w:val="1"/>
          <w:wAfter w:w="15" w:type="dxa"/>
          <w:trHeight w:val="315"/>
        </w:trPr>
        <w:tc>
          <w:tcPr>
            <w:tcW w:w="6372" w:type="dxa"/>
            <w:gridSpan w:val="4"/>
            <w:tcBorders>
              <w:top w:val="single" w:sz="4" w:space="0" w:color="auto"/>
              <w:left w:val="single" w:sz="8" w:space="0" w:color="auto"/>
              <w:bottom w:val="nil"/>
              <w:right w:val="single" w:sz="4" w:space="0" w:color="auto"/>
            </w:tcBorders>
            <w:shd w:val="clear" w:color="auto" w:fill="D9D9D9"/>
            <w:noWrap/>
            <w:vAlign w:val="center"/>
            <w:hideMark/>
          </w:tcPr>
          <w:p w14:paraId="3A6B201E" w14:textId="77777777" w:rsidR="00713D8E" w:rsidRDefault="00713D8E">
            <w:pPr>
              <w:spacing w:after="0" w:line="240" w:lineRule="auto"/>
              <w:rPr>
                <w:rFonts w:ascii="Times New Roman" w:eastAsia="Times New Roman" w:hAnsi="Times New Roman"/>
                <w:b/>
                <w:bCs/>
              </w:rPr>
            </w:pPr>
            <w:r>
              <w:rPr>
                <w:rFonts w:ascii="Times New Roman" w:eastAsia="Times New Roman" w:hAnsi="Times New Roman"/>
                <w:b/>
                <w:bCs/>
              </w:rPr>
              <w:t>Підсумок запасних частин та матеріалів:</w:t>
            </w:r>
          </w:p>
        </w:tc>
        <w:tc>
          <w:tcPr>
            <w:tcW w:w="848" w:type="dxa"/>
            <w:tcBorders>
              <w:top w:val="single" w:sz="4" w:space="0" w:color="auto"/>
              <w:left w:val="single" w:sz="4" w:space="0" w:color="auto"/>
              <w:bottom w:val="nil"/>
              <w:right w:val="single" w:sz="4" w:space="0" w:color="000000"/>
            </w:tcBorders>
            <w:vAlign w:val="center"/>
            <w:hideMark/>
          </w:tcPr>
          <w:p w14:paraId="3ABBFD15"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35</w:t>
            </w:r>
          </w:p>
        </w:tc>
        <w:tc>
          <w:tcPr>
            <w:tcW w:w="1275" w:type="dxa"/>
            <w:tcBorders>
              <w:top w:val="single" w:sz="4" w:space="0" w:color="auto"/>
              <w:left w:val="single" w:sz="4" w:space="0" w:color="auto"/>
              <w:bottom w:val="nil"/>
              <w:right w:val="single" w:sz="4" w:space="0" w:color="000000"/>
            </w:tcBorders>
            <w:shd w:val="clear" w:color="auto" w:fill="D9D9D9"/>
            <w:vAlign w:val="center"/>
            <w:hideMark/>
          </w:tcPr>
          <w:p w14:paraId="58E8F4D4"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на суму:</w:t>
            </w:r>
          </w:p>
        </w:tc>
        <w:tc>
          <w:tcPr>
            <w:tcW w:w="1276" w:type="dxa"/>
            <w:tcBorders>
              <w:top w:val="nil"/>
              <w:left w:val="nil"/>
              <w:bottom w:val="nil"/>
              <w:right w:val="single" w:sz="8" w:space="0" w:color="auto"/>
            </w:tcBorders>
            <w:vAlign w:val="center"/>
            <w:hideMark/>
          </w:tcPr>
          <w:p w14:paraId="7C055FEC"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 </w:t>
            </w:r>
          </w:p>
        </w:tc>
      </w:tr>
      <w:tr w:rsidR="00713D8E" w14:paraId="37BC1F50" w14:textId="77777777" w:rsidTr="00713D8E">
        <w:trPr>
          <w:gridAfter w:val="1"/>
          <w:wAfter w:w="15" w:type="dxa"/>
          <w:trHeight w:val="315"/>
        </w:trPr>
        <w:tc>
          <w:tcPr>
            <w:tcW w:w="8495" w:type="dxa"/>
            <w:gridSpan w:val="6"/>
            <w:tcBorders>
              <w:top w:val="single" w:sz="8" w:space="0" w:color="auto"/>
              <w:left w:val="single" w:sz="8" w:space="0" w:color="auto"/>
              <w:bottom w:val="single" w:sz="8" w:space="0" w:color="auto"/>
              <w:right w:val="single" w:sz="8" w:space="0" w:color="000000"/>
            </w:tcBorders>
            <w:shd w:val="clear" w:color="auto" w:fill="D9D9D9"/>
            <w:noWrap/>
            <w:vAlign w:val="center"/>
            <w:hideMark/>
          </w:tcPr>
          <w:p w14:paraId="636F378C" w14:textId="77777777" w:rsidR="00713D8E" w:rsidRDefault="00713D8E">
            <w:pPr>
              <w:spacing w:after="0" w:line="240" w:lineRule="auto"/>
              <w:jc w:val="right"/>
              <w:rPr>
                <w:rFonts w:ascii="Times New Roman" w:eastAsia="Times New Roman" w:hAnsi="Times New Roman"/>
                <w:b/>
                <w:bCs/>
              </w:rPr>
            </w:pPr>
            <w:r>
              <w:rPr>
                <w:rFonts w:ascii="Times New Roman" w:eastAsia="Times New Roman" w:hAnsi="Times New Roman"/>
                <w:b/>
                <w:bCs/>
              </w:rPr>
              <w:t>Загальна вартість грн., без ПДВ:</w:t>
            </w:r>
          </w:p>
        </w:tc>
        <w:tc>
          <w:tcPr>
            <w:tcW w:w="1276" w:type="dxa"/>
            <w:tcBorders>
              <w:top w:val="single" w:sz="8" w:space="0" w:color="auto"/>
              <w:left w:val="nil"/>
              <w:bottom w:val="single" w:sz="8" w:space="0" w:color="auto"/>
              <w:right w:val="single" w:sz="8" w:space="0" w:color="auto"/>
            </w:tcBorders>
            <w:vAlign w:val="center"/>
            <w:hideMark/>
          </w:tcPr>
          <w:p w14:paraId="3CB2F05E"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 </w:t>
            </w:r>
          </w:p>
        </w:tc>
      </w:tr>
      <w:tr w:rsidR="00713D8E" w14:paraId="6A70BA80" w14:textId="77777777" w:rsidTr="00713D8E">
        <w:trPr>
          <w:trHeight w:val="315"/>
        </w:trPr>
        <w:tc>
          <w:tcPr>
            <w:tcW w:w="9786" w:type="dxa"/>
            <w:gridSpan w:val="8"/>
            <w:tcBorders>
              <w:top w:val="single" w:sz="8" w:space="0" w:color="auto"/>
              <w:left w:val="single" w:sz="8" w:space="0" w:color="auto"/>
              <w:bottom w:val="single" w:sz="8" w:space="0" w:color="auto"/>
              <w:right w:val="single" w:sz="8" w:space="0" w:color="000000"/>
            </w:tcBorders>
            <w:noWrap/>
            <w:vAlign w:val="bottom"/>
            <w:hideMark/>
          </w:tcPr>
          <w:p w14:paraId="470A1FBF" w14:textId="77777777" w:rsidR="00713D8E" w:rsidRDefault="00713D8E">
            <w:pPr>
              <w:spacing w:after="0" w:line="240" w:lineRule="auto"/>
              <w:jc w:val="right"/>
              <w:rPr>
                <w:rFonts w:ascii="Times New Roman" w:eastAsia="Times New Roman" w:hAnsi="Times New Roman"/>
                <w:b/>
                <w:bCs/>
              </w:rPr>
            </w:pPr>
            <w:r>
              <w:rPr>
                <w:rFonts w:ascii="Times New Roman" w:eastAsia="Times New Roman" w:hAnsi="Times New Roman"/>
                <w:b/>
                <w:bCs/>
              </w:rPr>
              <w:t>Таблиця 2</w:t>
            </w:r>
          </w:p>
        </w:tc>
      </w:tr>
      <w:tr w:rsidR="00713D8E" w14:paraId="0D610413" w14:textId="77777777" w:rsidTr="00713D8E">
        <w:trPr>
          <w:trHeight w:val="300"/>
        </w:trPr>
        <w:tc>
          <w:tcPr>
            <w:tcW w:w="1691" w:type="dxa"/>
            <w:gridSpan w:val="2"/>
            <w:tcBorders>
              <w:top w:val="single" w:sz="8" w:space="0" w:color="auto"/>
              <w:left w:val="single" w:sz="8" w:space="0" w:color="auto"/>
              <w:bottom w:val="single" w:sz="4" w:space="0" w:color="auto"/>
              <w:right w:val="single" w:sz="4" w:space="0" w:color="auto"/>
            </w:tcBorders>
            <w:shd w:val="clear" w:color="auto" w:fill="D9D9D9"/>
            <w:vAlign w:val="center"/>
            <w:hideMark/>
          </w:tcPr>
          <w:p w14:paraId="01AFB1B9" w14:textId="77777777" w:rsidR="00713D8E" w:rsidRDefault="00713D8E">
            <w:pPr>
              <w:spacing w:after="0" w:line="240" w:lineRule="auto"/>
              <w:jc w:val="center"/>
              <w:rPr>
                <w:rFonts w:ascii="Times New Roman" w:eastAsia="Times New Roman" w:hAnsi="Times New Roman"/>
                <w:b/>
                <w:bCs/>
              </w:rPr>
            </w:pPr>
            <w:proofErr w:type="spellStart"/>
            <w:r>
              <w:rPr>
                <w:rFonts w:ascii="Times New Roman" w:eastAsia="Times New Roman" w:hAnsi="Times New Roman"/>
                <w:b/>
                <w:bCs/>
              </w:rPr>
              <w:t>Транспортнийзасіб</w:t>
            </w:r>
            <w:proofErr w:type="spellEnd"/>
            <w:r>
              <w:rPr>
                <w:rFonts w:ascii="Times New Roman" w:eastAsia="Times New Roman" w:hAnsi="Times New Roman"/>
                <w:b/>
                <w:bCs/>
              </w:rPr>
              <w:t>:</w:t>
            </w:r>
          </w:p>
        </w:tc>
        <w:tc>
          <w:tcPr>
            <w:tcW w:w="8095" w:type="dxa"/>
            <w:gridSpan w:val="6"/>
            <w:tcBorders>
              <w:top w:val="single" w:sz="8" w:space="0" w:color="auto"/>
              <w:left w:val="nil"/>
              <w:bottom w:val="single" w:sz="4" w:space="0" w:color="auto"/>
              <w:right w:val="single" w:sz="8" w:space="0" w:color="000000"/>
            </w:tcBorders>
            <w:vAlign w:val="center"/>
            <w:hideMark/>
          </w:tcPr>
          <w:p w14:paraId="4C41A4ED"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 xml:space="preserve">Легковий автомобіль RENAULT DOKKER 2021 </w:t>
            </w:r>
            <w:proofErr w:type="spellStart"/>
            <w:r>
              <w:rPr>
                <w:rFonts w:ascii="Times New Roman" w:eastAsia="Times New Roman" w:hAnsi="Times New Roman"/>
                <w:b/>
                <w:bCs/>
              </w:rPr>
              <w:t>р.в</w:t>
            </w:r>
            <w:proofErr w:type="spellEnd"/>
            <w:r>
              <w:rPr>
                <w:rFonts w:ascii="Times New Roman" w:eastAsia="Times New Roman" w:hAnsi="Times New Roman"/>
                <w:b/>
                <w:bCs/>
              </w:rPr>
              <w:t xml:space="preserve">.  д/н  AX5908KE </w:t>
            </w:r>
          </w:p>
        </w:tc>
      </w:tr>
      <w:tr w:rsidR="00713D8E" w14:paraId="5DA34426" w14:textId="77777777" w:rsidTr="00713D8E">
        <w:trPr>
          <w:trHeight w:val="300"/>
        </w:trPr>
        <w:tc>
          <w:tcPr>
            <w:tcW w:w="9786" w:type="dxa"/>
            <w:gridSpan w:val="8"/>
            <w:tcBorders>
              <w:top w:val="single" w:sz="4" w:space="0" w:color="auto"/>
              <w:left w:val="single" w:sz="8" w:space="0" w:color="auto"/>
              <w:bottom w:val="single" w:sz="4" w:space="0" w:color="auto"/>
              <w:right w:val="single" w:sz="8" w:space="0" w:color="000000"/>
            </w:tcBorders>
            <w:noWrap/>
            <w:vAlign w:val="bottom"/>
            <w:hideMark/>
          </w:tcPr>
          <w:p w14:paraId="5DE60D90"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Перелік послуг</w:t>
            </w:r>
          </w:p>
        </w:tc>
      </w:tr>
      <w:tr w:rsidR="00713D8E" w14:paraId="2FE6260D" w14:textId="77777777" w:rsidTr="00713D8E">
        <w:trPr>
          <w:gridAfter w:val="1"/>
          <w:wAfter w:w="15" w:type="dxa"/>
          <w:trHeight w:val="855"/>
        </w:trPr>
        <w:tc>
          <w:tcPr>
            <w:tcW w:w="520" w:type="dxa"/>
            <w:tcBorders>
              <w:top w:val="nil"/>
              <w:left w:val="single" w:sz="8" w:space="0" w:color="auto"/>
              <w:bottom w:val="single" w:sz="4" w:space="0" w:color="auto"/>
              <w:right w:val="single" w:sz="4" w:space="0" w:color="auto"/>
            </w:tcBorders>
            <w:shd w:val="clear" w:color="auto" w:fill="D9D9D9"/>
            <w:vAlign w:val="center"/>
            <w:hideMark/>
          </w:tcPr>
          <w:p w14:paraId="5B7A42CA"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w:t>
            </w:r>
          </w:p>
        </w:tc>
        <w:tc>
          <w:tcPr>
            <w:tcW w:w="4715" w:type="dxa"/>
            <w:gridSpan w:val="2"/>
            <w:tcBorders>
              <w:top w:val="single" w:sz="4" w:space="0" w:color="auto"/>
              <w:left w:val="nil"/>
              <w:bottom w:val="single" w:sz="4" w:space="0" w:color="auto"/>
              <w:right w:val="single" w:sz="4" w:space="0" w:color="000000"/>
            </w:tcBorders>
            <w:shd w:val="clear" w:color="auto" w:fill="D9D9D9"/>
            <w:vAlign w:val="center"/>
            <w:hideMark/>
          </w:tcPr>
          <w:p w14:paraId="7C61292E"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Послуга</w:t>
            </w:r>
          </w:p>
        </w:tc>
        <w:tc>
          <w:tcPr>
            <w:tcW w:w="1137" w:type="dxa"/>
            <w:tcBorders>
              <w:top w:val="nil"/>
              <w:left w:val="nil"/>
              <w:bottom w:val="single" w:sz="4" w:space="0" w:color="auto"/>
              <w:right w:val="single" w:sz="4" w:space="0" w:color="auto"/>
            </w:tcBorders>
            <w:shd w:val="clear" w:color="auto" w:fill="D9D9D9"/>
            <w:vAlign w:val="center"/>
            <w:hideMark/>
          </w:tcPr>
          <w:p w14:paraId="3675B5D5"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Одиниця виміру</w:t>
            </w:r>
          </w:p>
        </w:tc>
        <w:tc>
          <w:tcPr>
            <w:tcW w:w="848" w:type="dxa"/>
            <w:tcBorders>
              <w:top w:val="nil"/>
              <w:left w:val="nil"/>
              <w:bottom w:val="single" w:sz="4" w:space="0" w:color="auto"/>
              <w:right w:val="single" w:sz="4" w:space="0" w:color="auto"/>
            </w:tcBorders>
            <w:shd w:val="clear" w:color="auto" w:fill="D9D9D9"/>
            <w:vAlign w:val="center"/>
            <w:hideMark/>
          </w:tcPr>
          <w:p w14:paraId="5CCD8A6A"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Кіл-</w:t>
            </w:r>
            <w:proofErr w:type="spellStart"/>
            <w:r>
              <w:rPr>
                <w:rFonts w:ascii="Times New Roman" w:eastAsia="Times New Roman" w:hAnsi="Times New Roman"/>
                <w:b/>
                <w:bCs/>
              </w:rPr>
              <w:t>сть</w:t>
            </w:r>
            <w:proofErr w:type="spellEnd"/>
          </w:p>
        </w:tc>
        <w:tc>
          <w:tcPr>
            <w:tcW w:w="1275" w:type="dxa"/>
            <w:tcBorders>
              <w:top w:val="nil"/>
              <w:left w:val="nil"/>
              <w:bottom w:val="single" w:sz="4" w:space="0" w:color="auto"/>
              <w:right w:val="single" w:sz="4" w:space="0" w:color="auto"/>
            </w:tcBorders>
            <w:shd w:val="clear" w:color="auto" w:fill="D9D9D9"/>
            <w:vAlign w:val="center"/>
            <w:hideMark/>
          </w:tcPr>
          <w:p w14:paraId="5443DCC6"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Ціна за од. грн., без ПДВ</w:t>
            </w:r>
          </w:p>
        </w:tc>
        <w:tc>
          <w:tcPr>
            <w:tcW w:w="1276" w:type="dxa"/>
            <w:tcBorders>
              <w:top w:val="nil"/>
              <w:left w:val="nil"/>
              <w:bottom w:val="single" w:sz="4" w:space="0" w:color="auto"/>
              <w:right w:val="single" w:sz="8" w:space="0" w:color="auto"/>
            </w:tcBorders>
            <w:shd w:val="clear" w:color="auto" w:fill="D9D9D9"/>
            <w:vAlign w:val="center"/>
            <w:hideMark/>
          </w:tcPr>
          <w:p w14:paraId="4A7970B8"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Сума грн., без ПДВ</w:t>
            </w:r>
          </w:p>
        </w:tc>
      </w:tr>
      <w:tr w:rsidR="00713D8E" w14:paraId="54D61490"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2B4E8715"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7EA0F99B" w14:textId="77777777" w:rsidR="00713D8E" w:rsidRDefault="00713D8E">
            <w:pPr>
              <w:spacing w:after="0"/>
              <w:rPr>
                <w:rFonts w:ascii="Times New Roman" w:hAnsi="Times New Roman"/>
              </w:rPr>
            </w:pPr>
            <w:r>
              <w:rPr>
                <w:rFonts w:ascii="Times New Roman" w:hAnsi="Times New Roman"/>
              </w:rPr>
              <w:t>Заміна ГРМ ДВЗ</w:t>
            </w:r>
          </w:p>
        </w:tc>
        <w:tc>
          <w:tcPr>
            <w:tcW w:w="1137" w:type="dxa"/>
            <w:tcBorders>
              <w:top w:val="nil"/>
              <w:left w:val="nil"/>
              <w:bottom w:val="single" w:sz="4" w:space="0" w:color="auto"/>
              <w:right w:val="single" w:sz="4" w:space="0" w:color="auto"/>
            </w:tcBorders>
            <w:vAlign w:val="center"/>
            <w:hideMark/>
          </w:tcPr>
          <w:p w14:paraId="0094AC5E"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62A54BC4"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7A589231"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32ED4E00"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087B9309"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33DFCBDA"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2</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2B9C477C" w14:textId="77777777" w:rsidR="00713D8E" w:rsidRDefault="00713D8E">
            <w:pPr>
              <w:spacing w:after="0"/>
              <w:rPr>
                <w:rFonts w:ascii="Times New Roman" w:hAnsi="Times New Roman"/>
                <w:lang w:val="ru-RU"/>
              </w:rPr>
            </w:pPr>
            <w:proofErr w:type="spellStart"/>
            <w:r>
              <w:rPr>
                <w:rFonts w:ascii="Times New Roman" w:hAnsi="Times New Roman"/>
                <w:lang w:val="ru-RU"/>
              </w:rPr>
              <w:t>Регулювання</w:t>
            </w:r>
            <w:proofErr w:type="spellEnd"/>
            <w:r>
              <w:rPr>
                <w:rFonts w:ascii="Times New Roman" w:hAnsi="Times New Roman"/>
                <w:lang w:val="ru-RU"/>
              </w:rPr>
              <w:t xml:space="preserve"> </w:t>
            </w:r>
            <w:proofErr w:type="spellStart"/>
            <w:r>
              <w:rPr>
                <w:rFonts w:ascii="Times New Roman" w:hAnsi="Times New Roman"/>
                <w:lang w:val="ru-RU"/>
              </w:rPr>
              <w:t>кутів</w:t>
            </w:r>
            <w:proofErr w:type="spellEnd"/>
            <w:r>
              <w:rPr>
                <w:rFonts w:ascii="Times New Roman" w:hAnsi="Times New Roman"/>
                <w:lang w:val="ru-RU"/>
              </w:rPr>
              <w:t xml:space="preserve"> </w:t>
            </w:r>
            <w:proofErr w:type="spellStart"/>
            <w:r>
              <w:rPr>
                <w:rFonts w:ascii="Times New Roman" w:hAnsi="Times New Roman"/>
                <w:lang w:val="ru-RU"/>
              </w:rPr>
              <w:t>розвал-сходження</w:t>
            </w:r>
            <w:proofErr w:type="spellEnd"/>
            <w:r>
              <w:rPr>
                <w:rFonts w:ascii="Times New Roman" w:hAnsi="Times New Roman"/>
                <w:lang w:val="ru-RU"/>
              </w:rPr>
              <w:t xml:space="preserve"> </w:t>
            </w:r>
            <w:proofErr w:type="spellStart"/>
            <w:r>
              <w:rPr>
                <w:rFonts w:ascii="Times New Roman" w:hAnsi="Times New Roman"/>
                <w:lang w:val="ru-RU"/>
              </w:rPr>
              <w:t>коліс</w:t>
            </w:r>
            <w:proofErr w:type="spellEnd"/>
          </w:p>
        </w:tc>
        <w:tc>
          <w:tcPr>
            <w:tcW w:w="1137" w:type="dxa"/>
            <w:tcBorders>
              <w:top w:val="nil"/>
              <w:left w:val="nil"/>
              <w:bottom w:val="single" w:sz="4" w:space="0" w:color="auto"/>
              <w:right w:val="single" w:sz="4" w:space="0" w:color="auto"/>
            </w:tcBorders>
            <w:vAlign w:val="center"/>
            <w:hideMark/>
          </w:tcPr>
          <w:p w14:paraId="256F18FF"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321EA3E9"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5C83011A"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28CE2C05"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281DA808"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07C4843C"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3</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19119B9C" w14:textId="77777777" w:rsidR="00713D8E" w:rsidRDefault="00713D8E">
            <w:pPr>
              <w:spacing w:after="0"/>
              <w:rPr>
                <w:rFonts w:ascii="Times New Roman" w:hAnsi="Times New Roman"/>
              </w:rPr>
            </w:pPr>
            <w:r>
              <w:rPr>
                <w:rFonts w:ascii="Times New Roman" w:hAnsi="Times New Roman"/>
              </w:rPr>
              <w:t>Заміна гальмівних колодок передніх</w:t>
            </w:r>
          </w:p>
        </w:tc>
        <w:tc>
          <w:tcPr>
            <w:tcW w:w="1137" w:type="dxa"/>
            <w:tcBorders>
              <w:top w:val="nil"/>
              <w:left w:val="nil"/>
              <w:bottom w:val="single" w:sz="4" w:space="0" w:color="auto"/>
              <w:right w:val="single" w:sz="4" w:space="0" w:color="auto"/>
            </w:tcBorders>
            <w:vAlign w:val="center"/>
            <w:hideMark/>
          </w:tcPr>
          <w:p w14:paraId="538B70C9"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2772A2F1"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73E1BBCF"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35EEE03F"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64DA436E"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14C3F7E7"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4</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3D0A06D9" w14:textId="77777777" w:rsidR="00713D8E" w:rsidRDefault="00713D8E">
            <w:pPr>
              <w:spacing w:after="0"/>
              <w:rPr>
                <w:rFonts w:ascii="Times New Roman" w:hAnsi="Times New Roman"/>
              </w:rPr>
            </w:pPr>
            <w:r>
              <w:rPr>
                <w:rFonts w:ascii="Times New Roman" w:hAnsi="Times New Roman"/>
              </w:rPr>
              <w:t>Заміна гальмівних колодок задніх</w:t>
            </w:r>
          </w:p>
        </w:tc>
        <w:tc>
          <w:tcPr>
            <w:tcW w:w="1137" w:type="dxa"/>
            <w:tcBorders>
              <w:top w:val="nil"/>
              <w:left w:val="nil"/>
              <w:bottom w:val="single" w:sz="4" w:space="0" w:color="auto"/>
              <w:right w:val="single" w:sz="4" w:space="0" w:color="auto"/>
            </w:tcBorders>
            <w:vAlign w:val="center"/>
            <w:hideMark/>
          </w:tcPr>
          <w:p w14:paraId="44B599EF"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05DF3D45"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603E3291"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4D26CED9"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1B27A55F"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2459C2AE"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5</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228E6062" w14:textId="77777777" w:rsidR="00713D8E" w:rsidRDefault="00713D8E">
            <w:pPr>
              <w:spacing w:after="0"/>
              <w:rPr>
                <w:rFonts w:ascii="Times New Roman" w:hAnsi="Times New Roman"/>
              </w:rPr>
            </w:pPr>
            <w:r>
              <w:rPr>
                <w:rFonts w:ascii="Times New Roman" w:hAnsi="Times New Roman"/>
              </w:rPr>
              <w:t>Заміна охолоджувальної рідини</w:t>
            </w:r>
          </w:p>
        </w:tc>
        <w:tc>
          <w:tcPr>
            <w:tcW w:w="1137" w:type="dxa"/>
            <w:tcBorders>
              <w:top w:val="nil"/>
              <w:left w:val="nil"/>
              <w:bottom w:val="single" w:sz="4" w:space="0" w:color="auto"/>
              <w:right w:val="single" w:sz="4" w:space="0" w:color="auto"/>
            </w:tcBorders>
            <w:vAlign w:val="center"/>
            <w:hideMark/>
          </w:tcPr>
          <w:p w14:paraId="4B145AE7"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66F03ECF"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29A684CF"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7441CB78"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0869044A"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5AFFDAD8"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6</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247B6630" w14:textId="77777777" w:rsidR="00713D8E" w:rsidRDefault="00713D8E">
            <w:pPr>
              <w:spacing w:after="0"/>
              <w:rPr>
                <w:rFonts w:ascii="Times New Roman" w:hAnsi="Times New Roman"/>
              </w:rPr>
            </w:pPr>
            <w:r>
              <w:rPr>
                <w:rFonts w:ascii="Times New Roman" w:hAnsi="Times New Roman"/>
              </w:rPr>
              <w:t>Заміна мастила ДВЗ</w:t>
            </w:r>
          </w:p>
        </w:tc>
        <w:tc>
          <w:tcPr>
            <w:tcW w:w="1137" w:type="dxa"/>
            <w:tcBorders>
              <w:top w:val="nil"/>
              <w:left w:val="nil"/>
              <w:bottom w:val="single" w:sz="4" w:space="0" w:color="auto"/>
              <w:right w:val="single" w:sz="4" w:space="0" w:color="auto"/>
            </w:tcBorders>
            <w:vAlign w:val="center"/>
            <w:hideMark/>
          </w:tcPr>
          <w:p w14:paraId="2D0C117C"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430797EA"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155BCBFE"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7DAD9CE5"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44F8E6A4"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3FD6518A"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7</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1C02FFFD" w14:textId="77777777" w:rsidR="00713D8E" w:rsidRDefault="00713D8E">
            <w:pPr>
              <w:spacing w:after="0"/>
              <w:rPr>
                <w:rFonts w:ascii="Times New Roman" w:hAnsi="Times New Roman"/>
              </w:rPr>
            </w:pPr>
            <w:r>
              <w:rPr>
                <w:rFonts w:ascii="Times New Roman" w:hAnsi="Times New Roman"/>
              </w:rPr>
              <w:t>Заміна фільтра мастила ДВЗ</w:t>
            </w:r>
          </w:p>
        </w:tc>
        <w:tc>
          <w:tcPr>
            <w:tcW w:w="1137" w:type="dxa"/>
            <w:tcBorders>
              <w:top w:val="nil"/>
              <w:left w:val="nil"/>
              <w:bottom w:val="single" w:sz="4" w:space="0" w:color="auto"/>
              <w:right w:val="single" w:sz="4" w:space="0" w:color="auto"/>
            </w:tcBorders>
            <w:vAlign w:val="center"/>
            <w:hideMark/>
          </w:tcPr>
          <w:p w14:paraId="3A23531E"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7838874D"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2BAB9A46"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714A284C"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46109A15"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1BB5054F"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8</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0A99787A" w14:textId="77777777" w:rsidR="00713D8E" w:rsidRDefault="00713D8E">
            <w:pPr>
              <w:spacing w:after="0"/>
              <w:rPr>
                <w:rFonts w:ascii="Times New Roman" w:hAnsi="Times New Roman"/>
              </w:rPr>
            </w:pPr>
            <w:r>
              <w:rPr>
                <w:rFonts w:ascii="Times New Roman" w:hAnsi="Times New Roman"/>
              </w:rPr>
              <w:t>Заміна фільтра паливного</w:t>
            </w:r>
          </w:p>
        </w:tc>
        <w:tc>
          <w:tcPr>
            <w:tcW w:w="1137" w:type="dxa"/>
            <w:tcBorders>
              <w:top w:val="nil"/>
              <w:left w:val="nil"/>
              <w:bottom w:val="single" w:sz="4" w:space="0" w:color="auto"/>
              <w:right w:val="single" w:sz="4" w:space="0" w:color="auto"/>
            </w:tcBorders>
            <w:vAlign w:val="center"/>
            <w:hideMark/>
          </w:tcPr>
          <w:p w14:paraId="3CAF8C74"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35AC1775"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260CAAC3"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4EFFCAB6"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593B52F7"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05F3FC09"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9</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7C18A807" w14:textId="77777777" w:rsidR="00713D8E" w:rsidRDefault="00713D8E">
            <w:pPr>
              <w:spacing w:after="0"/>
              <w:rPr>
                <w:rFonts w:ascii="Times New Roman" w:hAnsi="Times New Roman"/>
              </w:rPr>
            </w:pPr>
            <w:r>
              <w:rPr>
                <w:rFonts w:ascii="Times New Roman" w:hAnsi="Times New Roman"/>
              </w:rPr>
              <w:t>Заміна фільтра салону</w:t>
            </w:r>
          </w:p>
        </w:tc>
        <w:tc>
          <w:tcPr>
            <w:tcW w:w="1137" w:type="dxa"/>
            <w:tcBorders>
              <w:top w:val="nil"/>
              <w:left w:val="nil"/>
              <w:bottom w:val="single" w:sz="4" w:space="0" w:color="auto"/>
              <w:right w:val="single" w:sz="4" w:space="0" w:color="auto"/>
            </w:tcBorders>
            <w:vAlign w:val="center"/>
            <w:hideMark/>
          </w:tcPr>
          <w:p w14:paraId="58F30EAD"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7F86DFAE"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7440186F"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59F64ED6"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22BE3FCB"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53EAA4CC"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10</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6BC1027E" w14:textId="77777777" w:rsidR="00713D8E" w:rsidRDefault="00713D8E">
            <w:pPr>
              <w:spacing w:after="0"/>
              <w:rPr>
                <w:rFonts w:ascii="Times New Roman" w:hAnsi="Times New Roman"/>
              </w:rPr>
            </w:pPr>
            <w:r>
              <w:rPr>
                <w:rFonts w:ascii="Times New Roman" w:hAnsi="Times New Roman"/>
              </w:rPr>
              <w:t xml:space="preserve">Заправка системи кондиціювання </w:t>
            </w:r>
          </w:p>
        </w:tc>
        <w:tc>
          <w:tcPr>
            <w:tcW w:w="1137" w:type="dxa"/>
            <w:tcBorders>
              <w:top w:val="nil"/>
              <w:left w:val="nil"/>
              <w:bottom w:val="single" w:sz="4" w:space="0" w:color="auto"/>
              <w:right w:val="single" w:sz="4" w:space="0" w:color="auto"/>
            </w:tcBorders>
            <w:vAlign w:val="center"/>
            <w:hideMark/>
          </w:tcPr>
          <w:p w14:paraId="66899A8D"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47FAF9F3"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0253BA3F"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611CA3A1"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3A17CA3E"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77A2133A"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11</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1FC89906" w14:textId="77777777" w:rsidR="00713D8E" w:rsidRDefault="00713D8E">
            <w:pPr>
              <w:spacing w:after="0"/>
              <w:rPr>
                <w:rFonts w:ascii="Times New Roman" w:hAnsi="Times New Roman"/>
              </w:rPr>
            </w:pPr>
            <w:r>
              <w:rPr>
                <w:rFonts w:ascii="Times New Roman" w:hAnsi="Times New Roman"/>
              </w:rPr>
              <w:t>Заміна мастила КПП</w:t>
            </w:r>
          </w:p>
        </w:tc>
        <w:tc>
          <w:tcPr>
            <w:tcW w:w="1137" w:type="dxa"/>
            <w:tcBorders>
              <w:top w:val="nil"/>
              <w:left w:val="nil"/>
              <w:bottom w:val="single" w:sz="4" w:space="0" w:color="auto"/>
              <w:right w:val="single" w:sz="4" w:space="0" w:color="auto"/>
            </w:tcBorders>
            <w:vAlign w:val="center"/>
            <w:hideMark/>
          </w:tcPr>
          <w:p w14:paraId="6DA345E1"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2BBCCC9D"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050270E4"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49B183BD"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16BA8210"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3DB68B88"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12</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1F13C689" w14:textId="77777777" w:rsidR="00713D8E" w:rsidRDefault="00713D8E">
            <w:pPr>
              <w:spacing w:after="0"/>
              <w:rPr>
                <w:rFonts w:ascii="Times New Roman" w:hAnsi="Times New Roman"/>
              </w:rPr>
            </w:pPr>
            <w:r>
              <w:rPr>
                <w:rFonts w:ascii="Times New Roman" w:hAnsi="Times New Roman"/>
              </w:rPr>
              <w:t>Ремонт електропроводки</w:t>
            </w:r>
          </w:p>
        </w:tc>
        <w:tc>
          <w:tcPr>
            <w:tcW w:w="1137" w:type="dxa"/>
            <w:tcBorders>
              <w:top w:val="nil"/>
              <w:left w:val="nil"/>
              <w:bottom w:val="single" w:sz="4" w:space="0" w:color="auto"/>
              <w:right w:val="single" w:sz="4" w:space="0" w:color="auto"/>
            </w:tcBorders>
            <w:vAlign w:val="center"/>
            <w:hideMark/>
          </w:tcPr>
          <w:p w14:paraId="54B43F59"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21EF2169"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6DE17815"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7DC8ADA5"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6B456820"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0C1C61AE"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13</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37DBF6BA" w14:textId="77777777" w:rsidR="00713D8E" w:rsidRDefault="00713D8E">
            <w:pPr>
              <w:spacing w:after="0"/>
              <w:rPr>
                <w:rFonts w:ascii="Times New Roman" w:hAnsi="Times New Roman"/>
              </w:rPr>
            </w:pPr>
            <w:r>
              <w:rPr>
                <w:rFonts w:ascii="Times New Roman" w:hAnsi="Times New Roman"/>
              </w:rPr>
              <w:t>Комп’ютерна діагностика</w:t>
            </w:r>
          </w:p>
        </w:tc>
        <w:tc>
          <w:tcPr>
            <w:tcW w:w="1137" w:type="dxa"/>
            <w:tcBorders>
              <w:top w:val="nil"/>
              <w:left w:val="nil"/>
              <w:bottom w:val="single" w:sz="4" w:space="0" w:color="auto"/>
              <w:right w:val="single" w:sz="4" w:space="0" w:color="auto"/>
            </w:tcBorders>
            <w:vAlign w:val="center"/>
            <w:hideMark/>
          </w:tcPr>
          <w:p w14:paraId="0C94FEFC"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4B06D2FA"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5FD89AF5"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13BD968D"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202DB7F7" w14:textId="77777777" w:rsidTr="00713D8E">
        <w:trPr>
          <w:gridAfter w:val="1"/>
          <w:wAfter w:w="15" w:type="dxa"/>
          <w:trHeight w:val="300"/>
        </w:trPr>
        <w:tc>
          <w:tcPr>
            <w:tcW w:w="6372" w:type="dxa"/>
            <w:gridSpan w:val="4"/>
            <w:tcBorders>
              <w:top w:val="single" w:sz="4" w:space="0" w:color="auto"/>
              <w:left w:val="single" w:sz="8" w:space="0" w:color="auto"/>
              <w:bottom w:val="single" w:sz="4" w:space="0" w:color="auto"/>
              <w:right w:val="single" w:sz="4" w:space="0" w:color="auto"/>
            </w:tcBorders>
            <w:shd w:val="clear" w:color="auto" w:fill="D9D9D9"/>
            <w:noWrap/>
            <w:vAlign w:val="center"/>
            <w:hideMark/>
          </w:tcPr>
          <w:p w14:paraId="60B889B6" w14:textId="77777777" w:rsidR="00713D8E" w:rsidRDefault="00713D8E">
            <w:pPr>
              <w:spacing w:after="0" w:line="240" w:lineRule="auto"/>
              <w:rPr>
                <w:rFonts w:ascii="Times New Roman" w:eastAsia="Times New Roman" w:hAnsi="Times New Roman"/>
                <w:b/>
                <w:bCs/>
              </w:rPr>
            </w:pPr>
            <w:r>
              <w:rPr>
                <w:rFonts w:ascii="Times New Roman" w:eastAsia="Times New Roman" w:hAnsi="Times New Roman"/>
                <w:b/>
                <w:bCs/>
              </w:rPr>
              <w:t>Підсумок послуг:</w:t>
            </w:r>
          </w:p>
        </w:tc>
        <w:tc>
          <w:tcPr>
            <w:tcW w:w="848" w:type="dxa"/>
            <w:tcBorders>
              <w:top w:val="single" w:sz="4" w:space="0" w:color="auto"/>
              <w:left w:val="single" w:sz="4" w:space="0" w:color="auto"/>
              <w:bottom w:val="single" w:sz="4" w:space="0" w:color="auto"/>
              <w:right w:val="single" w:sz="4" w:space="0" w:color="auto"/>
            </w:tcBorders>
            <w:vAlign w:val="center"/>
            <w:hideMark/>
          </w:tcPr>
          <w:p w14:paraId="2287EF26"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13</w:t>
            </w:r>
          </w:p>
        </w:tc>
        <w:tc>
          <w:tcPr>
            <w:tcW w:w="127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3EE4B16"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на суму:</w:t>
            </w:r>
          </w:p>
        </w:tc>
        <w:tc>
          <w:tcPr>
            <w:tcW w:w="1276" w:type="dxa"/>
            <w:tcBorders>
              <w:top w:val="nil"/>
              <w:left w:val="nil"/>
              <w:bottom w:val="single" w:sz="4" w:space="0" w:color="auto"/>
              <w:right w:val="single" w:sz="8" w:space="0" w:color="auto"/>
            </w:tcBorders>
            <w:vAlign w:val="center"/>
            <w:hideMark/>
          </w:tcPr>
          <w:p w14:paraId="77C3735D"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 </w:t>
            </w:r>
          </w:p>
        </w:tc>
      </w:tr>
      <w:tr w:rsidR="00713D8E" w14:paraId="6B286318" w14:textId="77777777" w:rsidTr="00713D8E">
        <w:trPr>
          <w:trHeight w:val="300"/>
        </w:trPr>
        <w:tc>
          <w:tcPr>
            <w:tcW w:w="9786" w:type="dxa"/>
            <w:gridSpan w:val="8"/>
            <w:tcBorders>
              <w:top w:val="single" w:sz="4" w:space="0" w:color="auto"/>
              <w:left w:val="single" w:sz="8" w:space="0" w:color="auto"/>
              <w:bottom w:val="single" w:sz="4" w:space="0" w:color="auto"/>
              <w:right w:val="single" w:sz="8" w:space="0" w:color="000000"/>
            </w:tcBorders>
            <w:noWrap/>
            <w:vAlign w:val="bottom"/>
            <w:hideMark/>
          </w:tcPr>
          <w:p w14:paraId="14F737E7"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Під час надання послуг з поточного ремонту і технічного обслуговування будуть встановлені наступні запасні частини та використані витратні матеріали:</w:t>
            </w:r>
          </w:p>
        </w:tc>
      </w:tr>
      <w:tr w:rsidR="00713D8E" w14:paraId="6E00A4B5" w14:textId="77777777" w:rsidTr="00713D8E">
        <w:trPr>
          <w:gridAfter w:val="1"/>
          <w:wAfter w:w="15" w:type="dxa"/>
          <w:trHeight w:val="570"/>
        </w:trPr>
        <w:tc>
          <w:tcPr>
            <w:tcW w:w="520" w:type="dxa"/>
            <w:tcBorders>
              <w:top w:val="nil"/>
              <w:left w:val="single" w:sz="8" w:space="0" w:color="auto"/>
              <w:bottom w:val="single" w:sz="4" w:space="0" w:color="auto"/>
              <w:right w:val="single" w:sz="4" w:space="0" w:color="auto"/>
            </w:tcBorders>
            <w:shd w:val="clear" w:color="auto" w:fill="D9D9D9"/>
            <w:vAlign w:val="center"/>
            <w:hideMark/>
          </w:tcPr>
          <w:p w14:paraId="076E892E"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w:t>
            </w:r>
          </w:p>
        </w:tc>
        <w:tc>
          <w:tcPr>
            <w:tcW w:w="1171" w:type="dxa"/>
            <w:tcBorders>
              <w:top w:val="nil"/>
              <w:left w:val="nil"/>
              <w:bottom w:val="single" w:sz="4" w:space="0" w:color="auto"/>
              <w:right w:val="nil"/>
            </w:tcBorders>
            <w:shd w:val="clear" w:color="auto" w:fill="D9D9D9"/>
            <w:vAlign w:val="center"/>
            <w:hideMark/>
          </w:tcPr>
          <w:p w14:paraId="36916E1F"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Артикул</w:t>
            </w:r>
          </w:p>
        </w:tc>
        <w:tc>
          <w:tcPr>
            <w:tcW w:w="3544" w:type="dxa"/>
            <w:tcBorders>
              <w:top w:val="nil"/>
              <w:left w:val="single" w:sz="4" w:space="0" w:color="auto"/>
              <w:bottom w:val="single" w:sz="4" w:space="0" w:color="auto"/>
              <w:right w:val="nil"/>
            </w:tcBorders>
            <w:shd w:val="clear" w:color="auto" w:fill="D9D9D9"/>
            <w:vAlign w:val="center"/>
            <w:hideMark/>
          </w:tcPr>
          <w:p w14:paraId="043A6EE3"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Найменування</w:t>
            </w:r>
          </w:p>
        </w:tc>
        <w:tc>
          <w:tcPr>
            <w:tcW w:w="1137" w:type="dxa"/>
            <w:tcBorders>
              <w:top w:val="nil"/>
              <w:left w:val="single" w:sz="4" w:space="0" w:color="auto"/>
              <w:bottom w:val="single" w:sz="4" w:space="0" w:color="auto"/>
              <w:right w:val="single" w:sz="4" w:space="0" w:color="auto"/>
            </w:tcBorders>
            <w:shd w:val="clear" w:color="auto" w:fill="D9D9D9"/>
            <w:vAlign w:val="center"/>
            <w:hideMark/>
          </w:tcPr>
          <w:p w14:paraId="50BCA2DA"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Одиниця виміру</w:t>
            </w:r>
          </w:p>
        </w:tc>
        <w:tc>
          <w:tcPr>
            <w:tcW w:w="848" w:type="dxa"/>
            <w:tcBorders>
              <w:top w:val="nil"/>
              <w:left w:val="nil"/>
              <w:bottom w:val="single" w:sz="4" w:space="0" w:color="auto"/>
              <w:right w:val="single" w:sz="4" w:space="0" w:color="auto"/>
            </w:tcBorders>
            <w:shd w:val="clear" w:color="auto" w:fill="D9D9D9"/>
            <w:vAlign w:val="center"/>
            <w:hideMark/>
          </w:tcPr>
          <w:p w14:paraId="6FC05B5C"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Кількість</w:t>
            </w:r>
          </w:p>
        </w:tc>
        <w:tc>
          <w:tcPr>
            <w:tcW w:w="1275" w:type="dxa"/>
            <w:tcBorders>
              <w:top w:val="nil"/>
              <w:left w:val="nil"/>
              <w:bottom w:val="single" w:sz="4" w:space="0" w:color="auto"/>
              <w:right w:val="single" w:sz="4" w:space="0" w:color="auto"/>
            </w:tcBorders>
            <w:shd w:val="clear" w:color="auto" w:fill="D9D9D9"/>
            <w:vAlign w:val="center"/>
            <w:hideMark/>
          </w:tcPr>
          <w:p w14:paraId="417DD447"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Ціна грн., без ПДВ</w:t>
            </w:r>
          </w:p>
        </w:tc>
        <w:tc>
          <w:tcPr>
            <w:tcW w:w="1276" w:type="dxa"/>
            <w:tcBorders>
              <w:top w:val="nil"/>
              <w:left w:val="nil"/>
              <w:bottom w:val="single" w:sz="4" w:space="0" w:color="auto"/>
              <w:right w:val="single" w:sz="8" w:space="0" w:color="auto"/>
            </w:tcBorders>
            <w:shd w:val="clear" w:color="auto" w:fill="D9D9D9"/>
            <w:vAlign w:val="center"/>
            <w:hideMark/>
          </w:tcPr>
          <w:p w14:paraId="13458B60"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Сума грн., без ПДВ</w:t>
            </w:r>
          </w:p>
        </w:tc>
      </w:tr>
      <w:tr w:rsidR="00713D8E" w14:paraId="6A32469B"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29BBB4DB"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w:t>
            </w:r>
          </w:p>
        </w:tc>
        <w:tc>
          <w:tcPr>
            <w:tcW w:w="1171" w:type="dxa"/>
            <w:tcBorders>
              <w:top w:val="nil"/>
              <w:left w:val="nil"/>
              <w:bottom w:val="single" w:sz="4" w:space="0" w:color="auto"/>
              <w:right w:val="single" w:sz="4" w:space="0" w:color="auto"/>
            </w:tcBorders>
            <w:vAlign w:val="center"/>
            <w:hideMark/>
          </w:tcPr>
          <w:p w14:paraId="21160E33"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662B8FCB" w14:textId="77777777" w:rsidR="00713D8E" w:rsidRDefault="00713D8E">
            <w:pPr>
              <w:spacing w:after="0"/>
              <w:rPr>
                <w:rFonts w:ascii="Times New Roman" w:hAnsi="Times New Roman"/>
              </w:rPr>
            </w:pPr>
            <w:r>
              <w:rPr>
                <w:rFonts w:ascii="Times New Roman" w:hAnsi="Times New Roman"/>
              </w:rPr>
              <w:t>ГРМ ДВЗ (комплект)</w:t>
            </w:r>
          </w:p>
        </w:tc>
        <w:tc>
          <w:tcPr>
            <w:tcW w:w="1137" w:type="dxa"/>
            <w:tcBorders>
              <w:top w:val="single" w:sz="4" w:space="0" w:color="auto"/>
              <w:left w:val="single" w:sz="4" w:space="0" w:color="auto"/>
              <w:bottom w:val="single" w:sz="4" w:space="0" w:color="auto"/>
              <w:right w:val="single" w:sz="4" w:space="0" w:color="auto"/>
            </w:tcBorders>
            <w:vAlign w:val="center"/>
            <w:hideMark/>
          </w:tcPr>
          <w:p w14:paraId="303853B6"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single" w:sz="4" w:space="0" w:color="auto"/>
              <w:left w:val="single" w:sz="4" w:space="0" w:color="auto"/>
              <w:bottom w:val="single" w:sz="4" w:space="0" w:color="auto"/>
              <w:right w:val="single" w:sz="4" w:space="0" w:color="auto"/>
            </w:tcBorders>
            <w:vAlign w:val="center"/>
            <w:hideMark/>
          </w:tcPr>
          <w:p w14:paraId="7BF03558"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493B7511"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0906F003"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12DB5AAE"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25CB85E5"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2</w:t>
            </w:r>
          </w:p>
        </w:tc>
        <w:tc>
          <w:tcPr>
            <w:tcW w:w="1171" w:type="dxa"/>
            <w:tcBorders>
              <w:top w:val="nil"/>
              <w:left w:val="nil"/>
              <w:bottom w:val="single" w:sz="4" w:space="0" w:color="auto"/>
              <w:right w:val="single" w:sz="4" w:space="0" w:color="auto"/>
            </w:tcBorders>
            <w:vAlign w:val="center"/>
            <w:hideMark/>
          </w:tcPr>
          <w:p w14:paraId="0BDC7704"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23CE793F" w14:textId="77777777" w:rsidR="00713D8E" w:rsidRDefault="00713D8E">
            <w:pPr>
              <w:spacing w:after="0"/>
              <w:rPr>
                <w:rFonts w:ascii="Times New Roman" w:hAnsi="Times New Roman"/>
              </w:rPr>
            </w:pPr>
            <w:r>
              <w:rPr>
                <w:rFonts w:ascii="Times New Roman" w:hAnsi="Times New Roman"/>
              </w:rPr>
              <w:t>Гальмівні колодки передні (комплект)</w:t>
            </w:r>
          </w:p>
        </w:tc>
        <w:tc>
          <w:tcPr>
            <w:tcW w:w="1137" w:type="dxa"/>
            <w:tcBorders>
              <w:top w:val="nil"/>
              <w:left w:val="single" w:sz="4" w:space="0" w:color="auto"/>
              <w:bottom w:val="single" w:sz="4" w:space="0" w:color="auto"/>
              <w:right w:val="single" w:sz="4" w:space="0" w:color="auto"/>
            </w:tcBorders>
            <w:vAlign w:val="center"/>
            <w:hideMark/>
          </w:tcPr>
          <w:p w14:paraId="430E207B"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1000EA2D"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0E246B82"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263D25AE"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5E8C7DB2"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04329038"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3</w:t>
            </w:r>
          </w:p>
        </w:tc>
        <w:tc>
          <w:tcPr>
            <w:tcW w:w="1171" w:type="dxa"/>
            <w:tcBorders>
              <w:top w:val="nil"/>
              <w:left w:val="nil"/>
              <w:bottom w:val="single" w:sz="4" w:space="0" w:color="auto"/>
              <w:right w:val="single" w:sz="4" w:space="0" w:color="auto"/>
            </w:tcBorders>
            <w:vAlign w:val="center"/>
            <w:hideMark/>
          </w:tcPr>
          <w:p w14:paraId="22D36101"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223D20BB" w14:textId="77777777" w:rsidR="00713D8E" w:rsidRDefault="00713D8E">
            <w:pPr>
              <w:spacing w:after="0"/>
              <w:rPr>
                <w:rFonts w:ascii="Times New Roman" w:hAnsi="Times New Roman"/>
              </w:rPr>
            </w:pPr>
            <w:r>
              <w:rPr>
                <w:rFonts w:ascii="Times New Roman" w:hAnsi="Times New Roman"/>
              </w:rPr>
              <w:t>Гальмівні колодки задні (комплект)</w:t>
            </w:r>
          </w:p>
        </w:tc>
        <w:tc>
          <w:tcPr>
            <w:tcW w:w="1137" w:type="dxa"/>
            <w:tcBorders>
              <w:top w:val="nil"/>
              <w:left w:val="single" w:sz="4" w:space="0" w:color="auto"/>
              <w:bottom w:val="single" w:sz="4" w:space="0" w:color="auto"/>
              <w:right w:val="single" w:sz="4" w:space="0" w:color="auto"/>
            </w:tcBorders>
            <w:vAlign w:val="center"/>
            <w:hideMark/>
          </w:tcPr>
          <w:p w14:paraId="1E1D76B5"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6B5FD03F"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55C50090"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01B381F0"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289C92A6"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4EBF07A2"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4</w:t>
            </w:r>
          </w:p>
        </w:tc>
        <w:tc>
          <w:tcPr>
            <w:tcW w:w="1171" w:type="dxa"/>
            <w:tcBorders>
              <w:top w:val="nil"/>
              <w:left w:val="nil"/>
              <w:bottom w:val="single" w:sz="4" w:space="0" w:color="auto"/>
              <w:right w:val="single" w:sz="4" w:space="0" w:color="auto"/>
            </w:tcBorders>
            <w:vAlign w:val="center"/>
            <w:hideMark/>
          </w:tcPr>
          <w:p w14:paraId="1194A6E6"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0ED37F41" w14:textId="77777777" w:rsidR="00713D8E" w:rsidRDefault="00713D8E">
            <w:pPr>
              <w:spacing w:after="0"/>
              <w:rPr>
                <w:rFonts w:ascii="Times New Roman" w:hAnsi="Times New Roman"/>
              </w:rPr>
            </w:pPr>
            <w:r>
              <w:rPr>
                <w:rFonts w:ascii="Times New Roman" w:hAnsi="Times New Roman"/>
              </w:rPr>
              <w:t>Охолоджувальна рідина</w:t>
            </w:r>
          </w:p>
        </w:tc>
        <w:tc>
          <w:tcPr>
            <w:tcW w:w="1137" w:type="dxa"/>
            <w:tcBorders>
              <w:top w:val="nil"/>
              <w:left w:val="single" w:sz="4" w:space="0" w:color="auto"/>
              <w:bottom w:val="single" w:sz="4" w:space="0" w:color="auto"/>
              <w:right w:val="single" w:sz="4" w:space="0" w:color="auto"/>
            </w:tcBorders>
            <w:vAlign w:val="center"/>
            <w:hideMark/>
          </w:tcPr>
          <w:p w14:paraId="62C58ED8" w14:textId="77777777" w:rsidR="00713D8E" w:rsidRDefault="00713D8E">
            <w:pPr>
              <w:spacing w:after="0"/>
              <w:jc w:val="center"/>
              <w:rPr>
                <w:rFonts w:ascii="Times New Roman" w:hAnsi="Times New Roman"/>
              </w:rPr>
            </w:pPr>
            <w:r>
              <w:rPr>
                <w:rFonts w:ascii="Times New Roman" w:hAnsi="Times New Roman"/>
              </w:rPr>
              <w:t>л</w:t>
            </w:r>
          </w:p>
        </w:tc>
        <w:tc>
          <w:tcPr>
            <w:tcW w:w="848" w:type="dxa"/>
            <w:tcBorders>
              <w:top w:val="nil"/>
              <w:left w:val="single" w:sz="4" w:space="0" w:color="auto"/>
              <w:bottom w:val="single" w:sz="4" w:space="0" w:color="auto"/>
              <w:right w:val="single" w:sz="4" w:space="0" w:color="auto"/>
            </w:tcBorders>
            <w:vAlign w:val="center"/>
            <w:hideMark/>
          </w:tcPr>
          <w:p w14:paraId="5005D114" w14:textId="77777777" w:rsidR="00713D8E" w:rsidRDefault="00713D8E">
            <w:pPr>
              <w:spacing w:after="0"/>
              <w:jc w:val="center"/>
              <w:rPr>
                <w:rFonts w:ascii="Times New Roman" w:hAnsi="Times New Roman"/>
              </w:rPr>
            </w:pPr>
            <w:r>
              <w:rPr>
                <w:rFonts w:ascii="Times New Roman" w:hAnsi="Times New Roman"/>
              </w:rPr>
              <w:t>6</w:t>
            </w:r>
          </w:p>
        </w:tc>
        <w:tc>
          <w:tcPr>
            <w:tcW w:w="1275" w:type="dxa"/>
            <w:tcBorders>
              <w:top w:val="nil"/>
              <w:left w:val="nil"/>
              <w:bottom w:val="single" w:sz="4" w:space="0" w:color="auto"/>
              <w:right w:val="single" w:sz="4" w:space="0" w:color="auto"/>
            </w:tcBorders>
            <w:vAlign w:val="center"/>
            <w:hideMark/>
          </w:tcPr>
          <w:p w14:paraId="0A32D997"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5BD229DB"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07F52132"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19B2A6D9"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5</w:t>
            </w:r>
          </w:p>
        </w:tc>
        <w:tc>
          <w:tcPr>
            <w:tcW w:w="1171" w:type="dxa"/>
            <w:tcBorders>
              <w:top w:val="nil"/>
              <w:left w:val="nil"/>
              <w:bottom w:val="single" w:sz="4" w:space="0" w:color="auto"/>
              <w:right w:val="single" w:sz="4" w:space="0" w:color="auto"/>
            </w:tcBorders>
            <w:vAlign w:val="center"/>
            <w:hideMark/>
          </w:tcPr>
          <w:p w14:paraId="75B7A3AD"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210F23AD" w14:textId="77777777" w:rsidR="00713D8E" w:rsidRDefault="00713D8E">
            <w:pPr>
              <w:spacing w:after="0"/>
              <w:rPr>
                <w:rFonts w:ascii="Times New Roman" w:hAnsi="Times New Roman"/>
              </w:rPr>
            </w:pPr>
            <w:r>
              <w:rPr>
                <w:rFonts w:ascii="Times New Roman" w:hAnsi="Times New Roman"/>
              </w:rPr>
              <w:t>Мастило ДВЗ 5W-30</w:t>
            </w:r>
          </w:p>
        </w:tc>
        <w:tc>
          <w:tcPr>
            <w:tcW w:w="1137" w:type="dxa"/>
            <w:tcBorders>
              <w:top w:val="nil"/>
              <w:left w:val="single" w:sz="4" w:space="0" w:color="auto"/>
              <w:bottom w:val="single" w:sz="4" w:space="0" w:color="auto"/>
              <w:right w:val="single" w:sz="4" w:space="0" w:color="auto"/>
            </w:tcBorders>
            <w:vAlign w:val="center"/>
            <w:hideMark/>
          </w:tcPr>
          <w:p w14:paraId="5CD87931" w14:textId="77777777" w:rsidR="00713D8E" w:rsidRDefault="00713D8E">
            <w:pPr>
              <w:spacing w:after="0"/>
              <w:jc w:val="center"/>
              <w:rPr>
                <w:rFonts w:ascii="Times New Roman" w:hAnsi="Times New Roman"/>
              </w:rPr>
            </w:pPr>
            <w:r>
              <w:rPr>
                <w:rFonts w:ascii="Times New Roman" w:hAnsi="Times New Roman"/>
              </w:rPr>
              <w:t>л</w:t>
            </w:r>
          </w:p>
        </w:tc>
        <w:tc>
          <w:tcPr>
            <w:tcW w:w="848" w:type="dxa"/>
            <w:tcBorders>
              <w:top w:val="nil"/>
              <w:left w:val="single" w:sz="4" w:space="0" w:color="auto"/>
              <w:bottom w:val="single" w:sz="4" w:space="0" w:color="auto"/>
              <w:right w:val="single" w:sz="4" w:space="0" w:color="auto"/>
            </w:tcBorders>
            <w:vAlign w:val="center"/>
            <w:hideMark/>
          </w:tcPr>
          <w:p w14:paraId="77AE225E" w14:textId="77777777" w:rsidR="00713D8E" w:rsidRDefault="00713D8E">
            <w:pPr>
              <w:spacing w:after="0"/>
              <w:jc w:val="center"/>
              <w:rPr>
                <w:rFonts w:ascii="Times New Roman" w:hAnsi="Times New Roman"/>
              </w:rPr>
            </w:pPr>
            <w:r>
              <w:rPr>
                <w:rFonts w:ascii="Times New Roman" w:hAnsi="Times New Roman"/>
              </w:rPr>
              <w:t>5</w:t>
            </w:r>
          </w:p>
        </w:tc>
        <w:tc>
          <w:tcPr>
            <w:tcW w:w="1275" w:type="dxa"/>
            <w:tcBorders>
              <w:top w:val="nil"/>
              <w:left w:val="nil"/>
              <w:bottom w:val="single" w:sz="4" w:space="0" w:color="auto"/>
              <w:right w:val="single" w:sz="4" w:space="0" w:color="auto"/>
            </w:tcBorders>
            <w:vAlign w:val="center"/>
            <w:hideMark/>
          </w:tcPr>
          <w:p w14:paraId="6E695A9E"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5AC663F2"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1B05AC65"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62072C51"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lastRenderedPageBreak/>
              <w:t>6</w:t>
            </w:r>
          </w:p>
        </w:tc>
        <w:tc>
          <w:tcPr>
            <w:tcW w:w="1171" w:type="dxa"/>
            <w:tcBorders>
              <w:top w:val="nil"/>
              <w:left w:val="nil"/>
              <w:bottom w:val="single" w:sz="4" w:space="0" w:color="auto"/>
              <w:right w:val="single" w:sz="4" w:space="0" w:color="auto"/>
            </w:tcBorders>
            <w:vAlign w:val="center"/>
            <w:hideMark/>
          </w:tcPr>
          <w:p w14:paraId="483BFF42"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40BC6D07" w14:textId="77777777" w:rsidR="00713D8E" w:rsidRDefault="00713D8E">
            <w:pPr>
              <w:spacing w:after="0"/>
              <w:rPr>
                <w:rFonts w:ascii="Times New Roman" w:hAnsi="Times New Roman"/>
              </w:rPr>
            </w:pPr>
            <w:r>
              <w:rPr>
                <w:rFonts w:ascii="Times New Roman" w:hAnsi="Times New Roman"/>
              </w:rPr>
              <w:t>Фільтр мастила ДВЗ</w:t>
            </w:r>
          </w:p>
        </w:tc>
        <w:tc>
          <w:tcPr>
            <w:tcW w:w="1137" w:type="dxa"/>
            <w:tcBorders>
              <w:top w:val="nil"/>
              <w:left w:val="single" w:sz="4" w:space="0" w:color="auto"/>
              <w:bottom w:val="single" w:sz="4" w:space="0" w:color="auto"/>
              <w:right w:val="single" w:sz="4" w:space="0" w:color="auto"/>
            </w:tcBorders>
            <w:vAlign w:val="center"/>
            <w:hideMark/>
          </w:tcPr>
          <w:p w14:paraId="17AF8E85"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44FB4A26"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775878BB"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181C917A"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275D2305"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43B36593"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7</w:t>
            </w:r>
          </w:p>
        </w:tc>
        <w:tc>
          <w:tcPr>
            <w:tcW w:w="1171" w:type="dxa"/>
            <w:tcBorders>
              <w:top w:val="nil"/>
              <w:left w:val="nil"/>
              <w:bottom w:val="single" w:sz="4" w:space="0" w:color="auto"/>
              <w:right w:val="single" w:sz="4" w:space="0" w:color="auto"/>
            </w:tcBorders>
            <w:vAlign w:val="center"/>
            <w:hideMark/>
          </w:tcPr>
          <w:p w14:paraId="544C8BCC"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179BF152" w14:textId="77777777" w:rsidR="00713D8E" w:rsidRDefault="00713D8E">
            <w:pPr>
              <w:spacing w:after="0"/>
              <w:rPr>
                <w:rFonts w:ascii="Times New Roman" w:hAnsi="Times New Roman"/>
              </w:rPr>
            </w:pPr>
            <w:r>
              <w:rPr>
                <w:rFonts w:ascii="Times New Roman" w:hAnsi="Times New Roman"/>
              </w:rPr>
              <w:t>Фільтр паливний (бензонасос)</w:t>
            </w:r>
          </w:p>
        </w:tc>
        <w:tc>
          <w:tcPr>
            <w:tcW w:w="1137" w:type="dxa"/>
            <w:tcBorders>
              <w:top w:val="nil"/>
              <w:left w:val="single" w:sz="4" w:space="0" w:color="auto"/>
              <w:bottom w:val="single" w:sz="4" w:space="0" w:color="auto"/>
              <w:right w:val="single" w:sz="4" w:space="0" w:color="auto"/>
            </w:tcBorders>
            <w:vAlign w:val="center"/>
            <w:hideMark/>
          </w:tcPr>
          <w:p w14:paraId="548592F5"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23639560"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3E664B95"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756E6672"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51C1F955"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3B15372E"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8</w:t>
            </w:r>
          </w:p>
        </w:tc>
        <w:tc>
          <w:tcPr>
            <w:tcW w:w="1171" w:type="dxa"/>
            <w:tcBorders>
              <w:top w:val="nil"/>
              <w:left w:val="nil"/>
              <w:bottom w:val="single" w:sz="4" w:space="0" w:color="auto"/>
              <w:right w:val="single" w:sz="4" w:space="0" w:color="auto"/>
            </w:tcBorders>
            <w:vAlign w:val="center"/>
            <w:hideMark/>
          </w:tcPr>
          <w:p w14:paraId="37F2BAAD"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75F045F4" w14:textId="77777777" w:rsidR="00713D8E" w:rsidRDefault="00713D8E">
            <w:pPr>
              <w:spacing w:after="0"/>
              <w:rPr>
                <w:rFonts w:ascii="Times New Roman" w:hAnsi="Times New Roman"/>
              </w:rPr>
            </w:pPr>
            <w:r>
              <w:rPr>
                <w:rFonts w:ascii="Times New Roman" w:hAnsi="Times New Roman"/>
              </w:rPr>
              <w:t>Фільтр салону</w:t>
            </w:r>
          </w:p>
        </w:tc>
        <w:tc>
          <w:tcPr>
            <w:tcW w:w="1137" w:type="dxa"/>
            <w:tcBorders>
              <w:top w:val="nil"/>
              <w:left w:val="single" w:sz="4" w:space="0" w:color="auto"/>
              <w:bottom w:val="single" w:sz="4" w:space="0" w:color="auto"/>
              <w:right w:val="single" w:sz="4" w:space="0" w:color="auto"/>
            </w:tcBorders>
            <w:vAlign w:val="center"/>
            <w:hideMark/>
          </w:tcPr>
          <w:p w14:paraId="1DB889F1"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4B90B665" w14:textId="77777777" w:rsidR="00713D8E" w:rsidRDefault="0094636B">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09B2245A"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12293424"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7486A7CA"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19870AD2"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9</w:t>
            </w:r>
          </w:p>
        </w:tc>
        <w:tc>
          <w:tcPr>
            <w:tcW w:w="1171" w:type="dxa"/>
            <w:tcBorders>
              <w:top w:val="nil"/>
              <w:left w:val="nil"/>
              <w:bottom w:val="single" w:sz="4" w:space="0" w:color="auto"/>
              <w:right w:val="single" w:sz="4" w:space="0" w:color="auto"/>
            </w:tcBorders>
            <w:vAlign w:val="center"/>
            <w:hideMark/>
          </w:tcPr>
          <w:p w14:paraId="6CB6E511"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3F7EA1A8" w14:textId="77777777" w:rsidR="00713D8E" w:rsidRDefault="00713D8E">
            <w:pPr>
              <w:spacing w:after="0"/>
              <w:rPr>
                <w:rFonts w:ascii="Times New Roman" w:hAnsi="Times New Roman"/>
              </w:rPr>
            </w:pPr>
            <w:r>
              <w:rPr>
                <w:rFonts w:ascii="Times New Roman" w:hAnsi="Times New Roman"/>
              </w:rPr>
              <w:t>Щітки склоочисника (комплект)</w:t>
            </w:r>
          </w:p>
        </w:tc>
        <w:tc>
          <w:tcPr>
            <w:tcW w:w="1137" w:type="dxa"/>
            <w:tcBorders>
              <w:top w:val="nil"/>
              <w:left w:val="single" w:sz="4" w:space="0" w:color="auto"/>
              <w:bottom w:val="single" w:sz="4" w:space="0" w:color="auto"/>
              <w:right w:val="single" w:sz="4" w:space="0" w:color="auto"/>
            </w:tcBorders>
            <w:vAlign w:val="center"/>
            <w:hideMark/>
          </w:tcPr>
          <w:p w14:paraId="780C73D5"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10C4AF5D"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6488355C"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5873FB90"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67A84698"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6CDFE079"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10</w:t>
            </w:r>
          </w:p>
        </w:tc>
        <w:tc>
          <w:tcPr>
            <w:tcW w:w="1171" w:type="dxa"/>
            <w:tcBorders>
              <w:top w:val="nil"/>
              <w:left w:val="nil"/>
              <w:bottom w:val="single" w:sz="4" w:space="0" w:color="auto"/>
              <w:right w:val="single" w:sz="4" w:space="0" w:color="auto"/>
            </w:tcBorders>
            <w:vAlign w:val="center"/>
            <w:hideMark/>
          </w:tcPr>
          <w:p w14:paraId="63B377F8"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770E423A" w14:textId="77777777" w:rsidR="00713D8E" w:rsidRDefault="00713D8E">
            <w:pPr>
              <w:spacing w:after="0"/>
              <w:rPr>
                <w:rFonts w:ascii="Times New Roman" w:hAnsi="Times New Roman"/>
              </w:rPr>
            </w:pPr>
            <w:r>
              <w:rPr>
                <w:rFonts w:ascii="Times New Roman" w:hAnsi="Times New Roman"/>
              </w:rPr>
              <w:t>Мастило КПП 75W-90</w:t>
            </w:r>
          </w:p>
        </w:tc>
        <w:tc>
          <w:tcPr>
            <w:tcW w:w="1137" w:type="dxa"/>
            <w:tcBorders>
              <w:top w:val="nil"/>
              <w:left w:val="single" w:sz="4" w:space="0" w:color="auto"/>
              <w:bottom w:val="single" w:sz="4" w:space="0" w:color="auto"/>
              <w:right w:val="single" w:sz="4" w:space="0" w:color="auto"/>
            </w:tcBorders>
            <w:vAlign w:val="center"/>
            <w:hideMark/>
          </w:tcPr>
          <w:p w14:paraId="790FA2CD" w14:textId="77777777" w:rsidR="00713D8E" w:rsidRDefault="00713D8E">
            <w:pPr>
              <w:spacing w:after="0"/>
              <w:jc w:val="center"/>
              <w:rPr>
                <w:rFonts w:ascii="Times New Roman" w:hAnsi="Times New Roman"/>
              </w:rPr>
            </w:pPr>
            <w:r>
              <w:rPr>
                <w:rFonts w:ascii="Times New Roman" w:hAnsi="Times New Roman"/>
              </w:rPr>
              <w:t>л</w:t>
            </w:r>
          </w:p>
        </w:tc>
        <w:tc>
          <w:tcPr>
            <w:tcW w:w="848" w:type="dxa"/>
            <w:tcBorders>
              <w:top w:val="nil"/>
              <w:left w:val="single" w:sz="4" w:space="0" w:color="auto"/>
              <w:bottom w:val="single" w:sz="4" w:space="0" w:color="auto"/>
              <w:right w:val="single" w:sz="4" w:space="0" w:color="auto"/>
            </w:tcBorders>
            <w:vAlign w:val="center"/>
            <w:hideMark/>
          </w:tcPr>
          <w:p w14:paraId="67E59CDD" w14:textId="77777777" w:rsidR="00713D8E" w:rsidRDefault="00713D8E">
            <w:pPr>
              <w:spacing w:after="0"/>
              <w:jc w:val="center"/>
              <w:rPr>
                <w:rFonts w:ascii="Times New Roman" w:hAnsi="Times New Roman"/>
              </w:rPr>
            </w:pPr>
            <w:r>
              <w:rPr>
                <w:rFonts w:ascii="Times New Roman" w:hAnsi="Times New Roman"/>
              </w:rPr>
              <w:t>2</w:t>
            </w:r>
          </w:p>
        </w:tc>
        <w:tc>
          <w:tcPr>
            <w:tcW w:w="1275" w:type="dxa"/>
            <w:tcBorders>
              <w:top w:val="nil"/>
              <w:left w:val="nil"/>
              <w:bottom w:val="single" w:sz="4" w:space="0" w:color="auto"/>
              <w:right w:val="single" w:sz="4" w:space="0" w:color="auto"/>
            </w:tcBorders>
            <w:vAlign w:val="center"/>
            <w:hideMark/>
          </w:tcPr>
          <w:p w14:paraId="6EBFB701"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4BDC90B5"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37894277" w14:textId="77777777" w:rsidTr="00713D8E">
        <w:trPr>
          <w:gridAfter w:val="1"/>
          <w:wAfter w:w="15" w:type="dxa"/>
          <w:trHeight w:val="315"/>
        </w:trPr>
        <w:tc>
          <w:tcPr>
            <w:tcW w:w="6372" w:type="dxa"/>
            <w:gridSpan w:val="4"/>
            <w:tcBorders>
              <w:top w:val="single" w:sz="4" w:space="0" w:color="auto"/>
              <w:left w:val="single" w:sz="8" w:space="0" w:color="auto"/>
              <w:bottom w:val="nil"/>
              <w:right w:val="single" w:sz="4" w:space="0" w:color="auto"/>
            </w:tcBorders>
            <w:shd w:val="clear" w:color="auto" w:fill="D9D9D9"/>
            <w:noWrap/>
            <w:vAlign w:val="center"/>
            <w:hideMark/>
          </w:tcPr>
          <w:p w14:paraId="3DA92310" w14:textId="77777777" w:rsidR="00713D8E" w:rsidRDefault="00713D8E">
            <w:pPr>
              <w:spacing w:after="0" w:line="240" w:lineRule="auto"/>
              <w:rPr>
                <w:rFonts w:ascii="Times New Roman" w:eastAsia="Times New Roman" w:hAnsi="Times New Roman"/>
                <w:b/>
                <w:bCs/>
              </w:rPr>
            </w:pPr>
            <w:r>
              <w:rPr>
                <w:rFonts w:ascii="Times New Roman" w:eastAsia="Times New Roman" w:hAnsi="Times New Roman"/>
                <w:b/>
                <w:bCs/>
              </w:rPr>
              <w:t>Підсумок запасних частин та матеріалів:</w:t>
            </w:r>
          </w:p>
        </w:tc>
        <w:tc>
          <w:tcPr>
            <w:tcW w:w="848" w:type="dxa"/>
            <w:tcBorders>
              <w:top w:val="single" w:sz="4" w:space="0" w:color="auto"/>
              <w:left w:val="single" w:sz="4" w:space="0" w:color="auto"/>
              <w:bottom w:val="nil"/>
              <w:right w:val="single" w:sz="4" w:space="0" w:color="000000"/>
            </w:tcBorders>
            <w:vAlign w:val="center"/>
            <w:hideMark/>
          </w:tcPr>
          <w:p w14:paraId="1CB30198" w14:textId="77777777" w:rsidR="00713D8E" w:rsidRDefault="00713D8E" w:rsidP="0094636B">
            <w:pPr>
              <w:spacing w:after="0" w:line="240" w:lineRule="auto"/>
              <w:jc w:val="center"/>
              <w:rPr>
                <w:rFonts w:ascii="Times New Roman" w:eastAsia="Times New Roman" w:hAnsi="Times New Roman"/>
                <w:b/>
                <w:bCs/>
              </w:rPr>
            </w:pPr>
            <w:r>
              <w:rPr>
                <w:rFonts w:ascii="Times New Roman" w:eastAsia="Times New Roman" w:hAnsi="Times New Roman"/>
                <w:b/>
                <w:bCs/>
              </w:rPr>
              <w:t>2</w:t>
            </w:r>
            <w:r w:rsidR="0094636B">
              <w:rPr>
                <w:rFonts w:ascii="Times New Roman" w:eastAsia="Times New Roman" w:hAnsi="Times New Roman"/>
                <w:b/>
                <w:bCs/>
              </w:rPr>
              <w:t>0</w:t>
            </w:r>
          </w:p>
        </w:tc>
        <w:tc>
          <w:tcPr>
            <w:tcW w:w="1275" w:type="dxa"/>
            <w:tcBorders>
              <w:top w:val="single" w:sz="4" w:space="0" w:color="auto"/>
              <w:left w:val="single" w:sz="4" w:space="0" w:color="auto"/>
              <w:bottom w:val="nil"/>
              <w:right w:val="single" w:sz="4" w:space="0" w:color="000000"/>
            </w:tcBorders>
            <w:shd w:val="clear" w:color="auto" w:fill="D9D9D9"/>
            <w:vAlign w:val="center"/>
            <w:hideMark/>
          </w:tcPr>
          <w:p w14:paraId="1A50E376"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на суму:</w:t>
            </w:r>
          </w:p>
        </w:tc>
        <w:tc>
          <w:tcPr>
            <w:tcW w:w="1276" w:type="dxa"/>
            <w:tcBorders>
              <w:top w:val="nil"/>
              <w:left w:val="nil"/>
              <w:bottom w:val="nil"/>
              <w:right w:val="single" w:sz="8" w:space="0" w:color="auto"/>
            </w:tcBorders>
            <w:vAlign w:val="center"/>
            <w:hideMark/>
          </w:tcPr>
          <w:p w14:paraId="2C32E509"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 </w:t>
            </w:r>
          </w:p>
        </w:tc>
      </w:tr>
      <w:tr w:rsidR="00713D8E" w14:paraId="4C4D651B" w14:textId="77777777" w:rsidTr="00713D8E">
        <w:trPr>
          <w:gridAfter w:val="1"/>
          <w:wAfter w:w="15" w:type="dxa"/>
          <w:trHeight w:val="315"/>
        </w:trPr>
        <w:tc>
          <w:tcPr>
            <w:tcW w:w="8495" w:type="dxa"/>
            <w:gridSpan w:val="6"/>
            <w:tcBorders>
              <w:top w:val="single" w:sz="8" w:space="0" w:color="auto"/>
              <w:left w:val="single" w:sz="8" w:space="0" w:color="auto"/>
              <w:bottom w:val="single" w:sz="8" w:space="0" w:color="auto"/>
              <w:right w:val="single" w:sz="8" w:space="0" w:color="000000"/>
            </w:tcBorders>
            <w:shd w:val="clear" w:color="auto" w:fill="D9D9D9"/>
            <w:noWrap/>
            <w:vAlign w:val="center"/>
            <w:hideMark/>
          </w:tcPr>
          <w:p w14:paraId="27C7B1EA" w14:textId="77777777" w:rsidR="00713D8E" w:rsidRDefault="00713D8E">
            <w:pPr>
              <w:spacing w:after="0" w:line="240" w:lineRule="auto"/>
              <w:jc w:val="right"/>
              <w:rPr>
                <w:rFonts w:ascii="Times New Roman" w:eastAsia="Times New Roman" w:hAnsi="Times New Roman"/>
                <w:b/>
                <w:bCs/>
              </w:rPr>
            </w:pPr>
            <w:r>
              <w:rPr>
                <w:rFonts w:ascii="Times New Roman" w:eastAsia="Times New Roman" w:hAnsi="Times New Roman"/>
                <w:b/>
                <w:bCs/>
              </w:rPr>
              <w:t>Загальна вартість грн., без ПДВ:</w:t>
            </w:r>
          </w:p>
        </w:tc>
        <w:tc>
          <w:tcPr>
            <w:tcW w:w="1276" w:type="dxa"/>
            <w:tcBorders>
              <w:top w:val="single" w:sz="8" w:space="0" w:color="auto"/>
              <w:left w:val="nil"/>
              <w:bottom w:val="single" w:sz="8" w:space="0" w:color="auto"/>
              <w:right w:val="single" w:sz="8" w:space="0" w:color="auto"/>
            </w:tcBorders>
            <w:vAlign w:val="center"/>
            <w:hideMark/>
          </w:tcPr>
          <w:p w14:paraId="330119F4"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 </w:t>
            </w:r>
          </w:p>
        </w:tc>
      </w:tr>
      <w:tr w:rsidR="00713D8E" w14:paraId="58BED9EF" w14:textId="77777777" w:rsidTr="00713D8E">
        <w:trPr>
          <w:trHeight w:val="315"/>
        </w:trPr>
        <w:tc>
          <w:tcPr>
            <w:tcW w:w="9786" w:type="dxa"/>
            <w:gridSpan w:val="8"/>
            <w:tcBorders>
              <w:top w:val="single" w:sz="8" w:space="0" w:color="auto"/>
              <w:left w:val="single" w:sz="8" w:space="0" w:color="auto"/>
              <w:bottom w:val="single" w:sz="8" w:space="0" w:color="auto"/>
              <w:right w:val="single" w:sz="8" w:space="0" w:color="000000"/>
            </w:tcBorders>
            <w:noWrap/>
            <w:vAlign w:val="bottom"/>
            <w:hideMark/>
          </w:tcPr>
          <w:p w14:paraId="502C90E1" w14:textId="77777777" w:rsidR="00713D8E" w:rsidRDefault="00713D8E">
            <w:pPr>
              <w:spacing w:after="0" w:line="240" w:lineRule="auto"/>
              <w:jc w:val="right"/>
              <w:rPr>
                <w:rFonts w:ascii="Times New Roman" w:eastAsia="Times New Roman" w:hAnsi="Times New Roman"/>
                <w:b/>
                <w:bCs/>
              </w:rPr>
            </w:pPr>
            <w:r>
              <w:rPr>
                <w:rFonts w:ascii="Times New Roman" w:eastAsia="Times New Roman" w:hAnsi="Times New Roman"/>
                <w:b/>
                <w:bCs/>
              </w:rPr>
              <w:t>Таблиця 3</w:t>
            </w:r>
          </w:p>
        </w:tc>
      </w:tr>
      <w:tr w:rsidR="00713D8E" w14:paraId="3EB74ECF" w14:textId="77777777" w:rsidTr="00713D8E">
        <w:trPr>
          <w:trHeight w:val="300"/>
        </w:trPr>
        <w:tc>
          <w:tcPr>
            <w:tcW w:w="1691" w:type="dxa"/>
            <w:gridSpan w:val="2"/>
            <w:tcBorders>
              <w:top w:val="single" w:sz="8" w:space="0" w:color="auto"/>
              <w:left w:val="single" w:sz="8" w:space="0" w:color="auto"/>
              <w:bottom w:val="single" w:sz="4" w:space="0" w:color="auto"/>
              <w:right w:val="single" w:sz="4" w:space="0" w:color="auto"/>
            </w:tcBorders>
            <w:shd w:val="clear" w:color="auto" w:fill="D9D9D9"/>
            <w:vAlign w:val="center"/>
            <w:hideMark/>
          </w:tcPr>
          <w:p w14:paraId="2CBB89A1" w14:textId="77777777" w:rsidR="00713D8E" w:rsidRDefault="00713D8E">
            <w:pPr>
              <w:spacing w:after="0" w:line="240" w:lineRule="auto"/>
              <w:jc w:val="center"/>
              <w:rPr>
                <w:rFonts w:ascii="Times New Roman" w:eastAsia="Times New Roman" w:hAnsi="Times New Roman"/>
                <w:b/>
                <w:bCs/>
              </w:rPr>
            </w:pPr>
            <w:proofErr w:type="spellStart"/>
            <w:r>
              <w:rPr>
                <w:rFonts w:ascii="Times New Roman" w:eastAsia="Times New Roman" w:hAnsi="Times New Roman"/>
                <w:b/>
                <w:bCs/>
              </w:rPr>
              <w:t>Транспортнийзасіб</w:t>
            </w:r>
            <w:proofErr w:type="spellEnd"/>
            <w:r>
              <w:rPr>
                <w:rFonts w:ascii="Times New Roman" w:eastAsia="Times New Roman" w:hAnsi="Times New Roman"/>
                <w:b/>
                <w:bCs/>
              </w:rPr>
              <w:t>:</w:t>
            </w:r>
          </w:p>
        </w:tc>
        <w:tc>
          <w:tcPr>
            <w:tcW w:w="8095" w:type="dxa"/>
            <w:gridSpan w:val="6"/>
            <w:tcBorders>
              <w:top w:val="single" w:sz="8" w:space="0" w:color="auto"/>
              <w:left w:val="nil"/>
              <w:bottom w:val="single" w:sz="4" w:space="0" w:color="auto"/>
              <w:right w:val="single" w:sz="8" w:space="0" w:color="000000"/>
            </w:tcBorders>
            <w:vAlign w:val="center"/>
            <w:hideMark/>
          </w:tcPr>
          <w:p w14:paraId="319BBD3B" w14:textId="77777777" w:rsidR="00713D8E" w:rsidRDefault="00713D8E">
            <w:pPr>
              <w:spacing w:after="0" w:line="240" w:lineRule="auto"/>
              <w:jc w:val="center"/>
              <w:rPr>
                <w:rFonts w:ascii="Times New Roman" w:eastAsia="Times New Roman" w:hAnsi="Times New Roman"/>
                <w:b/>
                <w:bCs/>
              </w:rPr>
            </w:pPr>
            <w:proofErr w:type="spellStart"/>
            <w:r>
              <w:rPr>
                <w:rFonts w:ascii="Times New Roman" w:eastAsia="Times New Roman" w:hAnsi="Times New Roman"/>
                <w:b/>
                <w:bCs/>
              </w:rPr>
              <w:t>Автомобиль</w:t>
            </w:r>
            <w:proofErr w:type="spellEnd"/>
            <w:r>
              <w:rPr>
                <w:rFonts w:ascii="Times New Roman" w:eastAsia="Times New Roman" w:hAnsi="Times New Roman"/>
                <w:b/>
                <w:bCs/>
              </w:rPr>
              <w:t xml:space="preserve"> ГАЗ 33021-212 2003 </w:t>
            </w:r>
            <w:proofErr w:type="spellStart"/>
            <w:r>
              <w:rPr>
                <w:rFonts w:ascii="Times New Roman" w:eastAsia="Times New Roman" w:hAnsi="Times New Roman"/>
                <w:b/>
                <w:bCs/>
              </w:rPr>
              <w:t>р.в</w:t>
            </w:r>
            <w:proofErr w:type="spellEnd"/>
            <w:r>
              <w:rPr>
                <w:rFonts w:ascii="Times New Roman" w:eastAsia="Times New Roman" w:hAnsi="Times New Roman"/>
                <w:b/>
                <w:bCs/>
              </w:rPr>
              <w:t xml:space="preserve">.  д/н </w:t>
            </w:r>
            <w:r>
              <w:rPr>
                <w:rFonts w:ascii="Times New Roman" w:eastAsia="Times New Roman" w:hAnsi="Times New Roman"/>
                <w:b/>
                <w:bCs/>
                <w:lang w:val="ru-RU"/>
              </w:rPr>
              <w:t xml:space="preserve"> </w:t>
            </w:r>
            <w:r>
              <w:rPr>
                <w:rFonts w:ascii="Times New Roman" w:eastAsia="Times New Roman" w:hAnsi="Times New Roman"/>
                <w:b/>
                <w:bCs/>
              </w:rPr>
              <w:t xml:space="preserve">AX8416EH </w:t>
            </w:r>
          </w:p>
        </w:tc>
      </w:tr>
      <w:tr w:rsidR="00713D8E" w14:paraId="4194D290" w14:textId="77777777" w:rsidTr="00713D8E">
        <w:trPr>
          <w:trHeight w:val="300"/>
        </w:trPr>
        <w:tc>
          <w:tcPr>
            <w:tcW w:w="9786" w:type="dxa"/>
            <w:gridSpan w:val="8"/>
            <w:tcBorders>
              <w:top w:val="single" w:sz="4" w:space="0" w:color="auto"/>
              <w:left w:val="single" w:sz="8" w:space="0" w:color="auto"/>
              <w:bottom w:val="single" w:sz="4" w:space="0" w:color="auto"/>
              <w:right w:val="single" w:sz="8" w:space="0" w:color="000000"/>
            </w:tcBorders>
            <w:noWrap/>
            <w:vAlign w:val="bottom"/>
            <w:hideMark/>
          </w:tcPr>
          <w:p w14:paraId="195734E4"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Перелік послуг</w:t>
            </w:r>
          </w:p>
        </w:tc>
      </w:tr>
      <w:tr w:rsidR="00713D8E" w14:paraId="6863C41E" w14:textId="77777777" w:rsidTr="00713D8E">
        <w:trPr>
          <w:gridAfter w:val="1"/>
          <w:wAfter w:w="15" w:type="dxa"/>
          <w:trHeight w:val="855"/>
        </w:trPr>
        <w:tc>
          <w:tcPr>
            <w:tcW w:w="520" w:type="dxa"/>
            <w:tcBorders>
              <w:top w:val="nil"/>
              <w:left w:val="single" w:sz="8" w:space="0" w:color="auto"/>
              <w:bottom w:val="single" w:sz="4" w:space="0" w:color="auto"/>
              <w:right w:val="single" w:sz="4" w:space="0" w:color="auto"/>
            </w:tcBorders>
            <w:shd w:val="clear" w:color="auto" w:fill="D9D9D9"/>
            <w:vAlign w:val="center"/>
            <w:hideMark/>
          </w:tcPr>
          <w:p w14:paraId="055EBFF3"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w:t>
            </w:r>
          </w:p>
        </w:tc>
        <w:tc>
          <w:tcPr>
            <w:tcW w:w="4715" w:type="dxa"/>
            <w:gridSpan w:val="2"/>
            <w:tcBorders>
              <w:top w:val="single" w:sz="4" w:space="0" w:color="auto"/>
              <w:left w:val="nil"/>
              <w:bottom w:val="single" w:sz="4" w:space="0" w:color="auto"/>
              <w:right w:val="single" w:sz="4" w:space="0" w:color="000000"/>
            </w:tcBorders>
            <w:shd w:val="clear" w:color="auto" w:fill="D9D9D9"/>
            <w:vAlign w:val="center"/>
            <w:hideMark/>
          </w:tcPr>
          <w:p w14:paraId="1EF67464"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Послуга</w:t>
            </w:r>
          </w:p>
        </w:tc>
        <w:tc>
          <w:tcPr>
            <w:tcW w:w="1137" w:type="dxa"/>
            <w:tcBorders>
              <w:top w:val="nil"/>
              <w:left w:val="nil"/>
              <w:bottom w:val="single" w:sz="4" w:space="0" w:color="auto"/>
              <w:right w:val="single" w:sz="4" w:space="0" w:color="auto"/>
            </w:tcBorders>
            <w:shd w:val="clear" w:color="auto" w:fill="D9D9D9"/>
            <w:vAlign w:val="center"/>
            <w:hideMark/>
          </w:tcPr>
          <w:p w14:paraId="6FDBF31F"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Одиниця виміру</w:t>
            </w:r>
          </w:p>
        </w:tc>
        <w:tc>
          <w:tcPr>
            <w:tcW w:w="848" w:type="dxa"/>
            <w:tcBorders>
              <w:top w:val="nil"/>
              <w:left w:val="nil"/>
              <w:bottom w:val="single" w:sz="4" w:space="0" w:color="auto"/>
              <w:right w:val="single" w:sz="4" w:space="0" w:color="auto"/>
            </w:tcBorders>
            <w:shd w:val="clear" w:color="auto" w:fill="D9D9D9"/>
            <w:vAlign w:val="center"/>
            <w:hideMark/>
          </w:tcPr>
          <w:p w14:paraId="640AE173"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Кіл-</w:t>
            </w:r>
            <w:proofErr w:type="spellStart"/>
            <w:r>
              <w:rPr>
                <w:rFonts w:ascii="Times New Roman" w:eastAsia="Times New Roman" w:hAnsi="Times New Roman"/>
                <w:b/>
                <w:bCs/>
              </w:rPr>
              <w:t>сть</w:t>
            </w:r>
            <w:proofErr w:type="spellEnd"/>
          </w:p>
        </w:tc>
        <w:tc>
          <w:tcPr>
            <w:tcW w:w="1275" w:type="dxa"/>
            <w:tcBorders>
              <w:top w:val="nil"/>
              <w:left w:val="nil"/>
              <w:bottom w:val="single" w:sz="4" w:space="0" w:color="auto"/>
              <w:right w:val="single" w:sz="4" w:space="0" w:color="auto"/>
            </w:tcBorders>
            <w:shd w:val="clear" w:color="auto" w:fill="D9D9D9"/>
            <w:vAlign w:val="center"/>
            <w:hideMark/>
          </w:tcPr>
          <w:p w14:paraId="1077D5EB"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Ціна за од. грн., без ПДВ</w:t>
            </w:r>
          </w:p>
        </w:tc>
        <w:tc>
          <w:tcPr>
            <w:tcW w:w="1276" w:type="dxa"/>
            <w:tcBorders>
              <w:top w:val="nil"/>
              <w:left w:val="nil"/>
              <w:bottom w:val="single" w:sz="4" w:space="0" w:color="auto"/>
              <w:right w:val="single" w:sz="8" w:space="0" w:color="auto"/>
            </w:tcBorders>
            <w:shd w:val="clear" w:color="auto" w:fill="D9D9D9"/>
            <w:vAlign w:val="center"/>
            <w:hideMark/>
          </w:tcPr>
          <w:p w14:paraId="60564361"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Сума грн., без ПДВ</w:t>
            </w:r>
          </w:p>
        </w:tc>
      </w:tr>
      <w:tr w:rsidR="00713D8E" w14:paraId="38BF20BE"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5667919B"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5E49D7ED" w14:textId="77777777" w:rsidR="00713D8E" w:rsidRDefault="00713D8E">
            <w:pPr>
              <w:spacing w:after="0"/>
              <w:rPr>
                <w:rFonts w:ascii="Times New Roman" w:hAnsi="Times New Roman"/>
              </w:rPr>
            </w:pPr>
            <w:r>
              <w:rPr>
                <w:rFonts w:ascii="Times New Roman" w:hAnsi="Times New Roman"/>
              </w:rPr>
              <w:t>Ремонт електропроводки</w:t>
            </w:r>
          </w:p>
        </w:tc>
        <w:tc>
          <w:tcPr>
            <w:tcW w:w="1137" w:type="dxa"/>
            <w:tcBorders>
              <w:top w:val="nil"/>
              <w:left w:val="nil"/>
              <w:bottom w:val="single" w:sz="4" w:space="0" w:color="auto"/>
              <w:right w:val="single" w:sz="4" w:space="0" w:color="auto"/>
            </w:tcBorders>
            <w:vAlign w:val="center"/>
            <w:hideMark/>
          </w:tcPr>
          <w:p w14:paraId="51ED7929"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1E4E0079"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3174EEFC"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6E0108E5"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64921E96"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1757F410"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2</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243AD7E4" w14:textId="77777777" w:rsidR="00713D8E" w:rsidRDefault="00713D8E">
            <w:pPr>
              <w:spacing w:after="0"/>
              <w:rPr>
                <w:rFonts w:ascii="Times New Roman" w:hAnsi="Times New Roman"/>
                <w:lang w:val="ru-RU"/>
              </w:rPr>
            </w:pPr>
            <w:proofErr w:type="spellStart"/>
            <w:r>
              <w:rPr>
                <w:rFonts w:ascii="Times New Roman" w:hAnsi="Times New Roman"/>
                <w:lang w:val="ru-RU"/>
              </w:rPr>
              <w:t>Регулювання</w:t>
            </w:r>
            <w:proofErr w:type="spellEnd"/>
            <w:r>
              <w:rPr>
                <w:rFonts w:ascii="Times New Roman" w:hAnsi="Times New Roman"/>
                <w:lang w:val="ru-RU"/>
              </w:rPr>
              <w:t xml:space="preserve"> </w:t>
            </w:r>
            <w:proofErr w:type="spellStart"/>
            <w:r>
              <w:rPr>
                <w:rFonts w:ascii="Times New Roman" w:hAnsi="Times New Roman"/>
                <w:lang w:val="ru-RU"/>
              </w:rPr>
              <w:t>кутів</w:t>
            </w:r>
            <w:proofErr w:type="spellEnd"/>
            <w:r>
              <w:rPr>
                <w:rFonts w:ascii="Times New Roman" w:hAnsi="Times New Roman"/>
                <w:lang w:val="ru-RU"/>
              </w:rPr>
              <w:t xml:space="preserve"> </w:t>
            </w:r>
            <w:proofErr w:type="spellStart"/>
            <w:r>
              <w:rPr>
                <w:rFonts w:ascii="Times New Roman" w:hAnsi="Times New Roman"/>
                <w:lang w:val="ru-RU"/>
              </w:rPr>
              <w:t>розвал-сходження</w:t>
            </w:r>
            <w:proofErr w:type="spellEnd"/>
            <w:r>
              <w:rPr>
                <w:rFonts w:ascii="Times New Roman" w:hAnsi="Times New Roman"/>
                <w:lang w:val="ru-RU"/>
              </w:rPr>
              <w:t xml:space="preserve"> </w:t>
            </w:r>
            <w:proofErr w:type="spellStart"/>
            <w:r>
              <w:rPr>
                <w:rFonts w:ascii="Times New Roman" w:hAnsi="Times New Roman"/>
                <w:lang w:val="ru-RU"/>
              </w:rPr>
              <w:t>коліс</w:t>
            </w:r>
            <w:proofErr w:type="spellEnd"/>
          </w:p>
        </w:tc>
        <w:tc>
          <w:tcPr>
            <w:tcW w:w="1137" w:type="dxa"/>
            <w:tcBorders>
              <w:top w:val="nil"/>
              <w:left w:val="nil"/>
              <w:bottom w:val="single" w:sz="4" w:space="0" w:color="auto"/>
              <w:right w:val="single" w:sz="4" w:space="0" w:color="auto"/>
            </w:tcBorders>
            <w:vAlign w:val="center"/>
            <w:hideMark/>
          </w:tcPr>
          <w:p w14:paraId="007903A6"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3D8DA529"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7E05F606"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45BC5192"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52241F79"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54AC4472"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3</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6FCAAF17" w14:textId="77777777" w:rsidR="00713D8E" w:rsidRDefault="00713D8E">
            <w:pPr>
              <w:spacing w:after="0"/>
              <w:rPr>
                <w:rFonts w:ascii="Times New Roman" w:hAnsi="Times New Roman"/>
              </w:rPr>
            </w:pPr>
            <w:r>
              <w:rPr>
                <w:rFonts w:ascii="Times New Roman" w:hAnsi="Times New Roman"/>
              </w:rPr>
              <w:t>Заміна гальмівних шлангів</w:t>
            </w:r>
          </w:p>
        </w:tc>
        <w:tc>
          <w:tcPr>
            <w:tcW w:w="1137" w:type="dxa"/>
            <w:tcBorders>
              <w:top w:val="nil"/>
              <w:left w:val="nil"/>
              <w:bottom w:val="single" w:sz="4" w:space="0" w:color="auto"/>
              <w:right w:val="single" w:sz="4" w:space="0" w:color="auto"/>
            </w:tcBorders>
            <w:vAlign w:val="center"/>
            <w:hideMark/>
          </w:tcPr>
          <w:p w14:paraId="4DABF1DA"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586A12A2"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7859B3E7"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2457AA11"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7845B092"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4ED841DE"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4</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5963C47A" w14:textId="77777777" w:rsidR="00713D8E" w:rsidRDefault="00713D8E">
            <w:pPr>
              <w:spacing w:after="0"/>
              <w:rPr>
                <w:rFonts w:ascii="Times New Roman" w:hAnsi="Times New Roman"/>
              </w:rPr>
            </w:pPr>
            <w:r>
              <w:rPr>
                <w:rFonts w:ascii="Times New Roman" w:hAnsi="Times New Roman"/>
              </w:rPr>
              <w:t>Заміна гальмівних колодок передніх</w:t>
            </w:r>
          </w:p>
        </w:tc>
        <w:tc>
          <w:tcPr>
            <w:tcW w:w="1137" w:type="dxa"/>
            <w:tcBorders>
              <w:top w:val="nil"/>
              <w:left w:val="nil"/>
              <w:bottom w:val="single" w:sz="4" w:space="0" w:color="auto"/>
              <w:right w:val="single" w:sz="4" w:space="0" w:color="auto"/>
            </w:tcBorders>
            <w:vAlign w:val="center"/>
            <w:hideMark/>
          </w:tcPr>
          <w:p w14:paraId="63756C90"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2AD2ADE6"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6F66255F"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3CB49F07"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5099AEE0"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2493D9DC"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5</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57199A79" w14:textId="77777777" w:rsidR="00713D8E" w:rsidRDefault="00713D8E">
            <w:pPr>
              <w:spacing w:after="0"/>
              <w:rPr>
                <w:rFonts w:ascii="Times New Roman" w:hAnsi="Times New Roman"/>
              </w:rPr>
            </w:pPr>
            <w:r>
              <w:rPr>
                <w:rFonts w:ascii="Times New Roman" w:hAnsi="Times New Roman"/>
              </w:rPr>
              <w:t>Заміна гальмівних колодок задніх</w:t>
            </w:r>
          </w:p>
        </w:tc>
        <w:tc>
          <w:tcPr>
            <w:tcW w:w="1137" w:type="dxa"/>
            <w:tcBorders>
              <w:top w:val="nil"/>
              <w:left w:val="nil"/>
              <w:bottom w:val="single" w:sz="4" w:space="0" w:color="auto"/>
              <w:right w:val="single" w:sz="4" w:space="0" w:color="auto"/>
            </w:tcBorders>
            <w:vAlign w:val="center"/>
            <w:hideMark/>
          </w:tcPr>
          <w:p w14:paraId="0C47EDB9"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3E779CE9"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0DCB7429"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5133F062"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63F054B8"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32D6A7F5"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6</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6FF64103" w14:textId="77777777" w:rsidR="00713D8E" w:rsidRDefault="00713D8E">
            <w:pPr>
              <w:spacing w:after="0"/>
              <w:rPr>
                <w:rFonts w:ascii="Times New Roman" w:hAnsi="Times New Roman"/>
              </w:rPr>
            </w:pPr>
            <w:r>
              <w:rPr>
                <w:rFonts w:ascii="Times New Roman" w:hAnsi="Times New Roman"/>
              </w:rPr>
              <w:t>Заміна водяної помпи</w:t>
            </w:r>
          </w:p>
        </w:tc>
        <w:tc>
          <w:tcPr>
            <w:tcW w:w="1137" w:type="dxa"/>
            <w:tcBorders>
              <w:top w:val="nil"/>
              <w:left w:val="nil"/>
              <w:bottom w:val="single" w:sz="4" w:space="0" w:color="auto"/>
              <w:right w:val="single" w:sz="4" w:space="0" w:color="auto"/>
            </w:tcBorders>
            <w:vAlign w:val="center"/>
            <w:hideMark/>
          </w:tcPr>
          <w:p w14:paraId="5528F637"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1F7A8C00"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3B59A4AE"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790F8864"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69C2DDC9"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15EF025E"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7</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0D3A9CBB" w14:textId="77777777" w:rsidR="00713D8E" w:rsidRDefault="00713D8E">
            <w:pPr>
              <w:spacing w:after="0"/>
              <w:rPr>
                <w:rFonts w:ascii="Times New Roman" w:hAnsi="Times New Roman"/>
              </w:rPr>
            </w:pPr>
            <w:r>
              <w:rPr>
                <w:rFonts w:ascii="Times New Roman" w:hAnsi="Times New Roman"/>
              </w:rPr>
              <w:t>Ремонт ручного гальма</w:t>
            </w:r>
          </w:p>
        </w:tc>
        <w:tc>
          <w:tcPr>
            <w:tcW w:w="1137" w:type="dxa"/>
            <w:tcBorders>
              <w:top w:val="nil"/>
              <w:left w:val="nil"/>
              <w:bottom w:val="single" w:sz="4" w:space="0" w:color="auto"/>
              <w:right w:val="single" w:sz="4" w:space="0" w:color="auto"/>
            </w:tcBorders>
            <w:vAlign w:val="center"/>
            <w:hideMark/>
          </w:tcPr>
          <w:p w14:paraId="1C9B577A"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0E7796E0"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1CE3C1A8"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6888F8EF"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5AC7F8E2"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73C3569C"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8</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27DEA2C6" w14:textId="77777777" w:rsidR="00713D8E" w:rsidRDefault="00713D8E">
            <w:pPr>
              <w:spacing w:after="0"/>
              <w:rPr>
                <w:rFonts w:ascii="Times New Roman" w:hAnsi="Times New Roman"/>
              </w:rPr>
            </w:pPr>
            <w:r>
              <w:rPr>
                <w:rFonts w:ascii="Times New Roman" w:hAnsi="Times New Roman"/>
              </w:rPr>
              <w:t>Заміна мастила ДВЗ</w:t>
            </w:r>
          </w:p>
        </w:tc>
        <w:tc>
          <w:tcPr>
            <w:tcW w:w="1137" w:type="dxa"/>
            <w:tcBorders>
              <w:top w:val="nil"/>
              <w:left w:val="nil"/>
              <w:bottom w:val="single" w:sz="4" w:space="0" w:color="auto"/>
              <w:right w:val="single" w:sz="4" w:space="0" w:color="auto"/>
            </w:tcBorders>
            <w:vAlign w:val="center"/>
            <w:hideMark/>
          </w:tcPr>
          <w:p w14:paraId="23174266"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4E5B0CEF"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160C0A6A"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66F832F6"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27F4DF59"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44A3D70F"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9</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5C7E35EF" w14:textId="77777777" w:rsidR="00713D8E" w:rsidRDefault="00713D8E">
            <w:pPr>
              <w:spacing w:after="0"/>
              <w:rPr>
                <w:rFonts w:ascii="Times New Roman" w:hAnsi="Times New Roman"/>
              </w:rPr>
            </w:pPr>
            <w:r>
              <w:rPr>
                <w:rFonts w:ascii="Times New Roman" w:hAnsi="Times New Roman"/>
              </w:rPr>
              <w:t>Заміна фільтра мастила ДВЗ</w:t>
            </w:r>
          </w:p>
        </w:tc>
        <w:tc>
          <w:tcPr>
            <w:tcW w:w="1137" w:type="dxa"/>
            <w:tcBorders>
              <w:top w:val="nil"/>
              <w:left w:val="nil"/>
              <w:bottom w:val="single" w:sz="4" w:space="0" w:color="auto"/>
              <w:right w:val="single" w:sz="4" w:space="0" w:color="auto"/>
            </w:tcBorders>
            <w:vAlign w:val="center"/>
            <w:hideMark/>
          </w:tcPr>
          <w:p w14:paraId="70E809B5"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10C95693"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170AF596"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1A7C271A"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428424FD"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78291712"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10</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5B670127" w14:textId="77777777" w:rsidR="00713D8E" w:rsidRDefault="00713D8E">
            <w:pPr>
              <w:spacing w:after="0"/>
              <w:rPr>
                <w:rFonts w:ascii="Times New Roman" w:hAnsi="Times New Roman"/>
              </w:rPr>
            </w:pPr>
            <w:r>
              <w:rPr>
                <w:rFonts w:ascii="Times New Roman" w:hAnsi="Times New Roman"/>
              </w:rPr>
              <w:t>Заміна фільтра паливного</w:t>
            </w:r>
          </w:p>
        </w:tc>
        <w:tc>
          <w:tcPr>
            <w:tcW w:w="1137" w:type="dxa"/>
            <w:tcBorders>
              <w:top w:val="nil"/>
              <w:left w:val="nil"/>
              <w:bottom w:val="single" w:sz="4" w:space="0" w:color="auto"/>
              <w:right w:val="single" w:sz="4" w:space="0" w:color="auto"/>
            </w:tcBorders>
            <w:vAlign w:val="center"/>
            <w:hideMark/>
          </w:tcPr>
          <w:p w14:paraId="19A41980"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4772FF4B"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21B8B824"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467CF307"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1333E6F3"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628BE8C2"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11</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2C6D3511" w14:textId="77777777" w:rsidR="00713D8E" w:rsidRDefault="00713D8E">
            <w:pPr>
              <w:spacing w:after="0"/>
              <w:rPr>
                <w:rFonts w:ascii="Times New Roman" w:hAnsi="Times New Roman"/>
              </w:rPr>
            </w:pPr>
            <w:r>
              <w:rPr>
                <w:rFonts w:ascii="Times New Roman" w:hAnsi="Times New Roman"/>
              </w:rPr>
              <w:t>Заміна фільтра повітряного</w:t>
            </w:r>
          </w:p>
        </w:tc>
        <w:tc>
          <w:tcPr>
            <w:tcW w:w="1137" w:type="dxa"/>
            <w:tcBorders>
              <w:top w:val="nil"/>
              <w:left w:val="nil"/>
              <w:bottom w:val="single" w:sz="4" w:space="0" w:color="auto"/>
              <w:right w:val="single" w:sz="4" w:space="0" w:color="auto"/>
            </w:tcBorders>
            <w:vAlign w:val="center"/>
            <w:hideMark/>
          </w:tcPr>
          <w:p w14:paraId="749997CD"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43619061"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10ECAB4A"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6273E563"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5F9693FF"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492FC5E7"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12</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48C80FA6" w14:textId="77777777" w:rsidR="00713D8E" w:rsidRDefault="00713D8E">
            <w:pPr>
              <w:spacing w:after="0"/>
              <w:rPr>
                <w:rFonts w:ascii="Times New Roman" w:hAnsi="Times New Roman"/>
              </w:rPr>
            </w:pPr>
            <w:r>
              <w:rPr>
                <w:rFonts w:ascii="Times New Roman" w:hAnsi="Times New Roman"/>
              </w:rPr>
              <w:t>Промивка радіатора опалювача салону</w:t>
            </w:r>
          </w:p>
        </w:tc>
        <w:tc>
          <w:tcPr>
            <w:tcW w:w="1137" w:type="dxa"/>
            <w:tcBorders>
              <w:top w:val="nil"/>
              <w:left w:val="nil"/>
              <w:bottom w:val="single" w:sz="4" w:space="0" w:color="auto"/>
              <w:right w:val="single" w:sz="4" w:space="0" w:color="auto"/>
            </w:tcBorders>
            <w:vAlign w:val="center"/>
            <w:hideMark/>
          </w:tcPr>
          <w:p w14:paraId="3E0D4040"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1D66B523"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083FCA0C"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1236E908"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5CC12F2D"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2EB89167"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13</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79AEE83E" w14:textId="77777777" w:rsidR="00713D8E" w:rsidRDefault="00713D8E">
            <w:pPr>
              <w:spacing w:after="0"/>
              <w:rPr>
                <w:rFonts w:ascii="Times New Roman" w:hAnsi="Times New Roman"/>
                <w:lang w:val="ru-RU"/>
              </w:rPr>
            </w:pPr>
            <w:proofErr w:type="spellStart"/>
            <w:r>
              <w:rPr>
                <w:rFonts w:ascii="Times New Roman" w:hAnsi="Times New Roman"/>
                <w:lang w:val="ru-RU"/>
              </w:rPr>
              <w:t>Заміна</w:t>
            </w:r>
            <w:proofErr w:type="spellEnd"/>
            <w:r>
              <w:rPr>
                <w:rFonts w:ascii="Times New Roman" w:hAnsi="Times New Roman"/>
                <w:lang w:val="ru-RU"/>
              </w:rPr>
              <w:t xml:space="preserve"> патрубка </w:t>
            </w:r>
            <w:proofErr w:type="spellStart"/>
            <w:r>
              <w:rPr>
                <w:rFonts w:ascii="Times New Roman" w:hAnsi="Times New Roman"/>
                <w:lang w:val="ru-RU"/>
              </w:rPr>
              <w:t>радіатора</w:t>
            </w:r>
            <w:proofErr w:type="spellEnd"/>
            <w:r>
              <w:rPr>
                <w:rFonts w:ascii="Times New Roman" w:hAnsi="Times New Roman"/>
                <w:lang w:val="ru-RU"/>
              </w:rPr>
              <w:t xml:space="preserve"> </w:t>
            </w:r>
            <w:proofErr w:type="spellStart"/>
            <w:r>
              <w:rPr>
                <w:rFonts w:ascii="Times New Roman" w:hAnsi="Times New Roman"/>
                <w:lang w:val="ru-RU"/>
              </w:rPr>
              <w:t>опалювача</w:t>
            </w:r>
            <w:proofErr w:type="spellEnd"/>
            <w:r>
              <w:rPr>
                <w:rFonts w:ascii="Times New Roman" w:hAnsi="Times New Roman"/>
                <w:lang w:val="ru-RU"/>
              </w:rPr>
              <w:t xml:space="preserve"> салону</w:t>
            </w:r>
          </w:p>
        </w:tc>
        <w:tc>
          <w:tcPr>
            <w:tcW w:w="1137" w:type="dxa"/>
            <w:tcBorders>
              <w:top w:val="nil"/>
              <w:left w:val="nil"/>
              <w:bottom w:val="single" w:sz="4" w:space="0" w:color="auto"/>
              <w:right w:val="single" w:sz="4" w:space="0" w:color="auto"/>
            </w:tcBorders>
            <w:vAlign w:val="center"/>
            <w:hideMark/>
          </w:tcPr>
          <w:p w14:paraId="46108BD5"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tcPr>
          <w:p w14:paraId="03D14738"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p w14:paraId="0EA5E4D9" w14:textId="77777777" w:rsidR="00713D8E" w:rsidRDefault="00713D8E">
            <w:pPr>
              <w:spacing w:after="0" w:line="240" w:lineRule="auto"/>
              <w:jc w:val="center"/>
              <w:rPr>
                <w:rFonts w:ascii="Times New Roman" w:eastAsia="Times New Roman" w:hAnsi="Times New Roman"/>
                <w:sz w:val="24"/>
                <w:szCs w:val="24"/>
              </w:rPr>
            </w:pPr>
          </w:p>
        </w:tc>
        <w:tc>
          <w:tcPr>
            <w:tcW w:w="1275" w:type="dxa"/>
            <w:tcBorders>
              <w:top w:val="nil"/>
              <w:left w:val="nil"/>
              <w:bottom w:val="single" w:sz="4" w:space="0" w:color="auto"/>
              <w:right w:val="single" w:sz="4" w:space="0" w:color="auto"/>
            </w:tcBorders>
            <w:vAlign w:val="center"/>
          </w:tcPr>
          <w:p w14:paraId="0D490079" w14:textId="77777777" w:rsidR="00713D8E" w:rsidRDefault="00713D8E">
            <w:pPr>
              <w:spacing w:after="0" w:line="240" w:lineRule="auto"/>
              <w:jc w:val="center"/>
              <w:rPr>
                <w:rFonts w:ascii="Times New Roman" w:eastAsia="Times New Roman" w:hAnsi="Times New Roman"/>
                <w:sz w:val="24"/>
                <w:szCs w:val="24"/>
              </w:rPr>
            </w:pPr>
          </w:p>
        </w:tc>
        <w:tc>
          <w:tcPr>
            <w:tcW w:w="1276" w:type="dxa"/>
            <w:tcBorders>
              <w:top w:val="nil"/>
              <w:left w:val="nil"/>
              <w:bottom w:val="single" w:sz="4" w:space="0" w:color="auto"/>
              <w:right w:val="single" w:sz="8" w:space="0" w:color="auto"/>
            </w:tcBorders>
            <w:vAlign w:val="center"/>
          </w:tcPr>
          <w:p w14:paraId="44A3D8CE" w14:textId="77777777" w:rsidR="00713D8E" w:rsidRDefault="00713D8E">
            <w:pPr>
              <w:spacing w:after="0" w:line="240" w:lineRule="auto"/>
              <w:jc w:val="center"/>
              <w:rPr>
                <w:rFonts w:ascii="Times New Roman" w:eastAsia="Times New Roman" w:hAnsi="Times New Roman"/>
              </w:rPr>
            </w:pPr>
          </w:p>
        </w:tc>
      </w:tr>
      <w:tr w:rsidR="00713D8E" w14:paraId="48B5E381"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7A3BB11A"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14</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5F0637E4" w14:textId="77777777" w:rsidR="00713D8E" w:rsidRDefault="00713D8E">
            <w:pPr>
              <w:spacing w:after="0"/>
              <w:rPr>
                <w:rFonts w:ascii="Times New Roman" w:hAnsi="Times New Roman"/>
                <w:lang w:val="ru-RU"/>
              </w:rPr>
            </w:pPr>
            <w:proofErr w:type="spellStart"/>
            <w:r>
              <w:rPr>
                <w:rFonts w:ascii="Times New Roman" w:hAnsi="Times New Roman"/>
                <w:lang w:val="ru-RU"/>
              </w:rPr>
              <w:t>Заміна</w:t>
            </w:r>
            <w:proofErr w:type="spellEnd"/>
            <w:r>
              <w:rPr>
                <w:rFonts w:ascii="Times New Roman" w:hAnsi="Times New Roman"/>
                <w:lang w:val="ru-RU"/>
              </w:rPr>
              <w:t xml:space="preserve"> </w:t>
            </w:r>
            <w:proofErr w:type="spellStart"/>
            <w:r>
              <w:rPr>
                <w:rFonts w:ascii="Times New Roman" w:hAnsi="Times New Roman"/>
                <w:lang w:val="ru-RU"/>
              </w:rPr>
              <w:t>тросів</w:t>
            </w:r>
            <w:proofErr w:type="spellEnd"/>
            <w:r>
              <w:rPr>
                <w:rFonts w:ascii="Times New Roman" w:hAnsi="Times New Roman"/>
                <w:lang w:val="ru-RU"/>
              </w:rPr>
              <w:t xml:space="preserve"> </w:t>
            </w:r>
            <w:proofErr w:type="spellStart"/>
            <w:r>
              <w:rPr>
                <w:rFonts w:ascii="Times New Roman" w:hAnsi="Times New Roman"/>
                <w:lang w:val="ru-RU"/>
              </w:rPr>
              <w:t>регулювання</w:t>
            </w:r>
            <w:proofErr w:type="spellEnd"/>
            <w:r>
              <w:rPr>
                <w:rFonts w:ascii="Times New Roman" w:hAnsi="Times New Roman"/>
                <w:lang w:val="ru-RU"/>
              </w:rPr>
              <w:t xml:space="preserve"> </w:t>
            </w:r>
            <w:proofErr w:type="spellStart"/>
            <w:r>
              <w:rPr>
                <w:rFonts w:ascii="Times New Roman" w:hAnsi="Times New Roman"/>
                <w:lang w:val="ru-RU"/>
              </w:rPr>
              <w:t>опалювача</w:t>
            </w:r>
            <w:proofErr w:type="spellEnd"/>
            <w:r>
              <w:rPr>
                <w:rFonts w:ascii="Times New Roman" w:hAnsi="Times New Roman"/>
                <w:lang w:val="ru-RU"/>
              </w:rPr>
              <w:t xml:space="preserve"> салону</w:t>
            </w:r>
          </w:p>
        </w:tc>
        <w:tc>
          <w:tcPr>
            <w:tcW w:w="1137" w:type="dxa"/>
            <w:tcBorders>
              <w:top w:val="nil"/>
              <w:left w:val="nil"/>
              <w:bottom w:val="single" w:sz="4" w:space="0" w:color="auto"/>
              <w:right w:val="single" w:sz="4" w:space="0" w:color="auto"/>
            </w:tcBorders>
            <w:vAlign w:val="center"/>
            <w:hideMark/>
          </w:tcPr>
          <w:p w14:paraId="0C9B1301"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3434B36E"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tcPr>
          <w:p w14:paraId="64D440ED" w14:textId="77777777" w:rsidR="00713D8E" w:rsidRDefault="00713D8E">
            <w:pPr>
              <w:spacing w:after="0" w:line="240" w:lineRule="auto"/>
              <w:jc w:val="center"/>
              <w:rPr>
                <w:rFonts w:ascii="Times New Roman" w:eastAsia="Times New Roman" w:hAnsi="Times New Roman"/>
                <w:sz w:val="24"/>
                <w:szCs w:val="24"/>
              </w:rPr>
            </w:pPr>
          </w:p>
        </w:tc>
        <w:tc>
          <w:tcPr>
            <w:tcW w:w="1276" w:type="dxa"/>
            <w:tcBorders>
              <w:top w:val="nil"/>
              <w:left w:val="nil"/>
              <w:bottom w:val="single" w:sz="4" w:space="0" w:color="auto"/>
              <w:right w:val="single" w:sz="8" w:space="0" w:color="auto"/>
            </w:tcBorders>
            <w:vAlign w:val="center"/>
          </w:tcPr>
          <w:p w14:paraId="3DCBA641" w14:textId="77777777" w:rsidR="00713D8E" w:rsidRDefault="00713D8E">
            <w:pPr>
              <w:spacing w:after="0" w:line="240" w:lineRule="auto"/>
              <w:jc w:val="center"/>
              <w:rPr>
                <w:rFonts w:ascii="Times New Roman" w:eastAsia="Times New Roman" w:hAnsi="Times New Roman"/>
              </w:rPr>
            </w:pPr>
          </w:p>
        </w:tc>
      </w:tr>
      <w:tr w:rsidR="00713D8E" w14:paraId="27ABDC54"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04E5A82E"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15</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797197CB" w14:textId="77777777" w:rsidR="00713D8E" w:rsidRDefault="00713D8E">
            <w:pPr>
              <w:spacing w:after="0"/>
              <w:rPr>
                <w:rFonts w:ascii="Times New Roman" w:hAnsi="Times New Roman"/>
              </w:rPr>
            </w:pPr>
            <w:r>
              <w:rPr>
                <w:rFonts w:ascii="Times New Roman" w:hAnsi="Times New Roman"/>
              </w:rPr>
              <w:t>Заміна лобового скла</w:t>
            </w:r>
          </w:p>
        </w:tc>
        <w:tc>
          <w:tcPr>
            <w:tcW w:w="1137" w:type="dxa"/>
            <w:tcBorders>
              <w:top w:val="nil"/>
              <w:left w:val="nil"/>
              <w:bottom w:val="single" w:sz="4" w:space="0" w:color="auto"/>
              <w:right w:val="single" w:sz="4" w:space="0" w:color="auto"/>
            </w:tcBorders>
            <w:vAlign w:val="center"/>
            <w:hideMark/>
          </w:tcPr>
          <w:p w14:paraId="15D93199"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48506EF5"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tcPr>
          <w:p w14:paraId="50BD8592" w14:textId="77777777" w:rsidR="00713D8E" w:rsidRDefault="00713D8E">
            <w:pPr>
              <w:spacing w:after="0" w:line="240" w:lineRule="auto"/>
              <w:jc w:val="center"/>
              <w:rPr>
                <w:rFonts w:ascii="Times New Roman" w:eastAsia="Times New Roman" w:hAnsi="Times New Roman"/>
                <w:sz w:val="24"/>
                <w:szCs w:val="24"/>
              </w:rPr>
            </w:pPr>
          </w:p>
        </w:tc>
        <w:tc>
          <w:tcPr>
            <w:tcW w:w="1276" w:type="dxa"/>
            <w:tcBorders>
              <w:top w:val="nil"/>
              <w:left w:val="nil"/>
              <w:bottom w:val="single" w:sz="4" w:space="0" w:color="auto"/>
              <w:right w:val="single" w:sz="8" w:space="0" w:color="auto"/>
            </w:tcBorders>
            <w:vAlign w:val="center"/>
          </w:tcPr>
          <w:p w14:paraId="11BA0058" w14:textId="77777777" w:rsidR="00713D8E" w:rsidRDefault="00713D8E">
            <w:pPr>
              <w:spacing w:after="0" w:line="240" w:lineRule="auto"/>
              <w:jc w:val="center"/>
              <w:rPr>
                <w:rFonts w:ascii="Times New Roman" w:eastAsia="Times New Roman" w:hAnsi="Times New Roman"/>
              </w:rPr>
            </w:pPr>
          </w:p>
        </w:tc>
      </w:tr>
      <w:tr w:rsidR="00713D8E" w14:paraId="4668D836"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07304A60"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16</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62A1FFC4" w14:textId="77777777" w:rsidR="00713D8E" w:rsidRDefault="00713D8E">
            <w:pPr>
              <w:spacing w:after="0"/>
              <w:rPr>
                <w:rFonts w:ascii="Times New Roman" w:hAnsi="Times New Roman"/>
              </w:rPr>
            </w:pPr>
            <w:r>
              <w:rPr>
                <w:rFonts w:ascii="Times New Roman" w:hAnsi="Times New Roman"/>
              </w:rPr>
              <w:t>Заміна паливного насосу</w:t>
            </w:r>
          </w:p>
        </w:tc>
        <w:tc>
          <w:tcPr>
            <w:tcW w:w="1137" w:type="dxa"/>
            <w:tcBorders>
              <w:top w:val="nil"/>
              <w:left w:val="nil"/>
              <w:bottom w:val="single" w:sz="4" w:space="0" w:color="auto"/>
              <w:right w:val="single" w:sz="4" w:space="0" w:color="auto"/>
            </w:tcBorders>
            <w:vAlign w:val="center"/>
            <w:hideMark/>
          </w:tcPr>
          <w:p w14:paraId="7BDDF990"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0DBBF0B8"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tcPr>
          <w:p w14:paraId="7E0E696E" w14:textId="77777777" w:rsidR="00713D8E" w:rsidRDefault="00713D8E">
            <w:pPr>
              <w:spacing w:after="0" w:line="240" w:lineRule="auto"/>
              <w:jc w:val="center"/>
              <w:rPr>
                <w:rFonts w:ascii="Times New Roman" w:eastAsia="Times New Roman" w:hAnsi="Times New Roman"/>
                <w:sz w:val="24"/>
                <w:szCs w:val="24"/>
              </w:rPr>
            </w:pPr>
          </w:p>
        </w:tc>
        <w:tc>
          <w:tcPr>
            <w:tcW w:w="1276" w:type="dxa"/>
            <w:tcBorders>
              <w:top w:val="nil"/>
              <w:left w:val="nil"/>
              <w:bottom w:val="single" w:sz="4" w:space="0" w:color="auto"/>
              <w:right w:val="single" w:sz="8" w:space="0" w:color="auto"/>
            </w:tcBorders>
            <w:vAlign w:val="center"/>
          </w:tcPr>
          <w:p w14:paraId="09EF8FB5" w14:textId="77777777" w:rsidR="00713D8E" w:rsidRDefault="00713D8E">
            <w:pPr>
              <w:spacing w:after="0" w:line="240" w:lineRule="auto"/>
              <w:jc w:val="center"/>
              <w:rPr>
                <w:rFonts w:ascii="Times New Roman" w:eastAsia="Times New Roman" w:hAnsi="Times New Roman"/>
              </w:rPr>
            </w:pPr>
          </w:p>
        </w:tc>
      </w:tr>
      <w:tr w:rsidR="00713D8E" w14:paraId="64E6C2CA"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3F3B7811"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17</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677A05F5" w14:textId="77777777" w:rsidR="00713D8E" w:rsidRDefault="00713D8E">
            <w:pPr>
              <w:spacing w:after="0"/>
              <w:rPr>
                <w:rFonts w:ascii="Times New Roman" w:hAnsi="Times New Roman"/>
              </w:rPr>
            </w:pPr>
            <w:r>
              <w:rPr>
                <w:rFonts w:ascii="Times New Roman" w:hAnsi="Times New Roman"/>
              </w:rPr>
              <w:t>Заміна задніх амортизаторів</w:t>
            </w:r>
          </w:p>
        </w:tc>
        <w:tc>
          <w:tcPr>
            <w:tcW w:w="1137" w:type="dxa"/>
            <w:tcBorders>
              <w:top w:val="nil"/>
              <w:left w:val="nil"/>
              <w:bottom w:val="single" w:sz="4" w:space="0" w:color="auto"/>
              <w:right w:val="single" w:sz="4" w:space="0" w:color="auto"/>
            </w:tcBorders>
            <w:vAlign w:val="center"/>
            <w:hideMark/>
          </w:tcPr>
          <w:p w14:paraId="4F43636A"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6749CA6C"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14E7872D"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11397915"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036D2122" w14:textId="77777777" w:rsidTr="00713D8E">
        <w:trPr>
          <w:gridAfter w:val="1"/>
          <w:wAfter w:w="15" w:type="dxa"/>
          <w:trHeight w:val="300"/>
        </w:trPr>
        <w:tc>
          <w:tcPr>
            <w:tcW w:w="6372" w:type="dxa"/>
            <w:gridSpan w:val="4"/>
            <w:tcBorders>
              <w:top w:val="single" w:sz="4" w:space="0" w:color="auto"/>
              <w:left w:val="single" w:sz="8" w:space="0" w:color="auto"/>
              <w:bottom w:val="single" w:sz="4" w:space="0" w:color="auto"/>
              <w:right w:val="single" w:sz="4" w:space="0" w:color="auto"/>
            </w:tcBorders>
            <w:shd w:val="clear" w:color="auto" w:fill="D9D9D9"/>
            <w:noWrap/>
            <w:vAlign w:val="center"/>
            <w:hideMark/>
          </w:tcPr>
          <w:p w14:paraId="03CBA703" w14:textId="77777777" w:rsidR="00713D8E" w:rsidRDefault="00713D8E">
            <w:pPr>
              <w:spacing w:after="0" w:line="240" w:lineRule="auto"/>
              <w:rPr>
                <w:rFonts w:ascii="Times New Roman" w:eastAsia="Times New Roman" w:hAnsi="Times New Roman"/>
                <w:b/>
                <w:bCs/>
              </w:rPr>
            </w:pPr>
            <w:r>
              <w:rPr>
                <w:rFonts w:ascii="Times New Roman" w:eastAsia="Times New Roman" w:hAnsi="Times New Roman"/>
                <w:b/>
                <w:bCs/>
              </w:rPr>
              <w:t>Підсумок послуг:</w:t>
            </w:r>
          </w:p>
        </w:tc>
        <w:tc>
          <w:tcPr>
            <w:tcW w:w="848" w:type="dxa"/>
            <w:tcBorders>
              <w:top w:val="single" w:sz="4" w:space="0" w:color="auto"/>
              <w:left w:val="single" w:sz="4" w:space="0" w:color="auto"/>
              <w:bottom w:val="single" w:sz="4" w:space="0" w:color="auto"/>
              <w:right w:val="single" w:sz="4" w:space="0" w:color="auto"/>
            </w:tcBorders>
            <w:vAlign w:val="center"/>
            <w:hideMark/>
          </w:tcPr>
          <w:p w14:paraId="36D2D995"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17</w:t>
            </w:r>
          </w:p>
        </w:tc>
        <w:tc>
          <w:tcPr>
            <w:tcW w:w="127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1F20B82"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на суму:</w:t>
            </w:r>
          </w:p>
        </w:tc>
        <w:tc>
          <w:tcPr>
            <w:tcW w:w="1276" w:type="dxa"/>
            <w:tcBorders>
              <w:top w:val="nil"/>
              <w:left w:val="nil"/>
              <w:bottom w:val="single" w:sz="4" w:space="0" w:color="auto"/>
              <w:right w:val="single" w:sz="8" w:space="0" w:color="auto"/>
            </w:tcBorders>
            <w:vAlign w:val="center"/>
            <w:hideMark/>
          </w:tcPr>
          <w:p w14:paraId="4DB06706"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 </w:t>
            </w:r>
          </w:p>
        </w:tc>
      </w:tr>
      <w:tr w:rsidR="00713D8E" w14:paraId="74BA6B3B" w14:textId="77777777" w:rsidTr="00713D8E">
        <w:trPr>
          <w:trHeight w:val="300"/>
        </w:trPr>
        <w:tc>
          <w:tcPr>
            <w:tcW w:w="9786" w:type="dxa"/>
            <w:gridSpan w:val="8"/>
            <w:tcBorders>
              <w:top w:val="single" w:sz="4" w:space="0" w:color="auto"/>
              <w:left w:val="single" w:sz="8" w:space="0" w:color="auto"/>
              <w:bottom w:val="single" w:sz="4" w:space="0" w:color="auto"/>
              <w:right w:val="single" w:sz="8" w:space="0" w:color="000000"/>
            </w:tcBorders>
            <w:noWrap/>
            <w:vAlign w:val="bottom"/>
            <w:hideMark/>
          </w:tcPr>
          <w:p w14:paraId="0C9CC190"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Під час надання послуг з поточного ремонту і технічного обслуговування будуть встановлені наступні запасні частини та використані витратні матеріали:</w:t>
            </w:r>
          </w:p>
        </w:tc>
      </w:tr>
      <w:tr w:rsidR="00713D8E" w14:paraId="4BC0A9F2" w14:textId="77777777" w:rsidTr="00713D8E">
        <w:trPr>
          <w:gridAfter w:val="1"/>
          <w:wAfter w:w="15" w:type="dxa"/>
          <w:trHeight w:val="570"/>
        </w:trPr>
        <w:tc>
          <w:tcPr>
            <w:tcW w:w="520" w:type="dxa"/>
            <w:tcBorders>
              <w:top w:val="nil"/>
              <w:left w:val="single" w:sz="8" w:space="0" w:color="auto"/>
              <w:bottom w:val="single" w:sz="4" w:space="0" w:color="auto"/>
              <w:right w:val="single" w:sz="4" w:space="0" w:color="auto"/>
            </w:tcBorders>
            <w:shd w:val="clear" w:color="auto" w:fill="D9D9D9"/>
            <w:vAlign w:val="center"/>
            <w:hideMark/>
          </w:tcPr>
          <w:p w14:paraId="2EB09FEF"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w:t>
            </w:r>
          </w:p>
        </w:tc>
        <w:tc>
          <w:tcPr>
            <w:tcW w:w="1171" w:type="dxa"/>
            <w:tcBorders>
              <w:top w:val="nil"/>
              <w:left w:val="nil"/>
              <w:bottom w:val="single" w:sz="4" w:space="0" w:color="auto"/>
              <w:right w:val="nil"/>
            </w:tcBorders>
            <w:shd w:val="clear" w:color="auto" w:fill="D9D9D9"/>
            <w:vAlign w:val="center"/>
            <w:hideMark/>
          </w:tcPr>
          <w:p w14:paraId="48F46412"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Артикул</w:t>
            </w:r>
          </w:p>
        </w:tc>
        <w:tc>
          <w:tcPr>
            <w:tcW w:w="3544" w:type="dxa"/>
            <w:tcBorders>
              <w:top w:val="nil"/>
              <w:left w:val="single" w:sz="4" w:space="0" w:color="auto"/>
              <w:bottom w:val="single" w:sz="4" w:space="0" w:color="auto"/>
              <w:right w:val="nil"/>
            </w:tcBorders>
            <w:shd w:val="clear" w:color="auto" w:fill="D9D9D9"/>
            <w:vAlign w:val="center"/>
            <w:hideMark/>
          </w:tcPr>
          <w:p w14:paraId="62AFF4FB"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Найменування</w:t>
            </w:r>
          </w:p>
        </w:tc>
        <w:tc>
          <w:tcPr>
            <w:tcW w:w="1137" w:type="dxa"/>
            <w:tcBorders>
              <w:top w:val="nil"/>
              <w:left w:val="single" w:sz="4" w:space="0" w:color="auto"/>
              <w:bottom w:val="single" w:sz="4" w:space="0" w:color="auto"/>
              <w:right w:val="single" w:sz="4" w:space="0" w:color="auto"/>
            </w:tcBorders>
            <w:shd w:val="clear" w:color="auto" w:fill="D9D9D9"/>
            <w:vAlign w:val="center"/>
            <w:hideMark/>
          </w:tcPr>
          <w:p w14:paraId="13563759"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Одиниця виміру</w:t>
            </w:r>
          </w:p>
        </w:tc>
        <w:tc>
          <w:tcPr>
            <w:tcW w:w="848" w:type="dxa"/>
            <w:tcBorders>
              <w:top w:val="nil"/>
              <w:left w:val="nil"/>
              <w:bottom w:val="single" w:sz="4" w:space="0" w:color="auto"/>
              <w:right w:val="single" w:sz="4" w:space="0" w:color="auto"/>
            </w:tcBorders>
            <w:shd w:val="clear" w:color="auto" w:fill="D9D9D9"/>
            <w:vAlign w:val="center"/>
            <w:hideMark/>
          </w:tcPr>
          <w:p w14:paraId="6D9615F7"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Кількість</w:t>
            </w:r>
          </w:p>
        </w:tc>
        <w:tc>
          <w:tcPr>
            <w:tcW w:w="1275" w:type="dxa"/>
            <w:tcBorders>
              <w:top w:val="nil"/>
              <w:left w:val="nil"/>
              <w:bottom w:val="single" w:sz="4" w:space="0" w:color="auto"/>
              <w:right w:val="single" w:sz="4" w:space="0" w:color="auto"/>
            </w:tcBorders>
            <w:shd w:val="clear" w:color="auto" w:fill="D9D9D9"/>
            <w:vAlign w:val="center"/>
            <w:hideMark/>
          </w:tcPr>
          <w:p w14:paraId="31D58D42"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Ціна грн., без ПДВ</w:t>
            </w:r>
          </w:p>
        </w:tc>
        <w:tc>
          <w:tcPr>
            <w:tcW w:w="1276" w:type="dxa"/>
            <w:tcBorders>
              <w:top w:val="nil"/>
              <w:left w:val="nil"/>
              <w:bottom w:val="single" w:sz="4" w:space="0" w:color="auto"/>
              <w:right w:val="single" w:sz="8" w:space="0" w:color="auto"/>
            </w:tcBorders>
            <w:shd w:val="clear" w:color="auto" w:fill="D9D9D9"/>
            <w:vAlign w:val="center"/>
            <w:hideMark/>
          </w:tcPr>
          <w:p w14:paraId="6898DF70"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Сума грн., без ПДВ</w:t>
            </w:r>
          </w:p>
        </w:tc>
      </w:tr>
      <w:tr w:rsidR="00713D8E" w14:paraId="2034BC67"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39449616"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w:t>
            </w:r>
          </w:p>
        </w:tc>
        <w:tc>
          <w:tcPr>
            <w:tcW w:w="1171" w:type="dxa"/>
            <w:tcBorders>
              <w:top w:val="nil"/>
              <w:left w:val="nil"/>
              <w:bottom w:val="single" w:sz="4" w:space="0" w:color="auto"/>
              <w:right w:val="single" w:sz="4" w:space="0" w:color="auto"/>
            </w:tcBorders>
            <w:vAlign w:val="center"/>
            <w:hideMark/>
          </w:tcPr>
          <w:p w14:paraId="173E966C"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571D6B33" w14:textId="77777777" w:rsidR="00713D8E" w:rsidRDefault="00713D8E">
            <w:pPr>
              <w:spacing w:after="0"/>
              <w:rPr>
                <w:rFonts w:ascii="Times New Roman" w:hAnsi="Times New Roman"/>
              </w:rPr>
            </w:pPr>
            <w:r>
              <w:rPr>
                <w:rFonts w:ascii="Times New Roman" w:hAnsi="Times New Roman"/>
              </w:rPr>
              <w:t>Гальмівні шланги (комплект)</w:t>
            </w:r>
          </w:p>
        </w:tc>
        <w:tc>
          <w:tcPr>
            <w:tcW w:w="1137" w:type="dxa"/>
            <w:tcBorders>
              <w:top w:val="single" w:sz="4" w:space="0" w:color="auto"/>
              <w:left w:val="single" w:sz="4" w:space="0" w:color="auto"/>
              <w:bottom w:val="single" w:sz="4" w:space="0" w:color="auto"/>
              <w:right w:val="single" w:sz="4" w:space="0" w:color="auto"/>
            </w:tcBorders>
            <w:vAlign w:val="center"/>
            <w:hideMark/>
          </w:tcPr>
          <w:p w14:paraId="1EA665B0"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single" w:sz="4" w:space="0" w:color="auto"/>
              <w:left w:val="single" w:sz="4" w:space="0" w:color="auto"/>
              <w:bottom w:val="single" w:sz="4" w:space="0" w:color="auto"/>
              <w:right w:val="single" w:sz="4" w:space="0" w:color="auto"/>
            </w:tcBorders>
            <w:vAlign w:val="center"/>
            <w:hideMark/>
          </w:tcPr>
          <w:p w14:paraId="7097C276"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090C2B8C"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32EF44F2"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60CC9CAA"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222C6FA5"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2</w:t>
            </w:r>
          </w:p>
        </w:tc>
        <w:tc>
          <w:tcPr>
            <w:tcW w:w="1171" w:type="dxa"/>
            <w:tcBorders>
              <w:top w:val="nil"/>
              <w:left w:val="nil"/>
              <w:bottom w:val="single" w:sz="4" w:space="0" w:color="auto"/>
              <w:right w:val="single" w:sz="4" w:space="0" w:color="auto"/>
            </w:tcBorders>
            <w:vAlign w:val="center"/>
            <w:hideMark/>
          </w:tcPr>
          <w:p w14:paraId="1DC3D793"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7D31D294" w14:textId="77777777" w:rsidR="00713D8E" w:rsidRDefault="00713D8E">
            <w:pPr>
              <w:spacing w:after="0"/>
              <w:rPr>
                <w:rFonts w:ascii="Times New Roman" w:hAnsi="Times New Roman"/>
              </w:rPr>
            </w:pPr>
            <w:r>
              <w:rPr>
                <w:rFonts w:ascii="Times New Roman" w:hAnsi="Times New Roman"/>
              </w:rPr>
              <w:t>Гальмівні колодки передні (комплект)</w:t>
            </w:r>
          </w:p>
        </w:tc>
        <w:tc>
          <w:tcPr>
            <w:tcW w:w="1137" w:type="dxa"/>
            <w:tcBorders>
              <w:top w:val="nil"/>
              <w:left w:val="single" w:sz="4" w:space="0" w:color="auto"/>
              <w:bottom w:val="single" w:sz="4" w:space="0" w:color="auto"/>
              <w:right w:val="single" w:sz="4" w:space="0" w:color="auto"/>
            </w:tcBorders>
            <w:vAlign w:val="center"/>
            <w:hideMark/>
          </w:tcPr>
          <w:p w14:paraId="7B687019"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70A1647E"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7A9927E3"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609C21E1"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48AA117E"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24A2FD20"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3</w:t>
            </w:r>
          </w:p>
        </w:tc>
        <w:tc>
          <w:tcPr>
            <w:tcW w:w="1171" w:type="dxa"/>
            <w:tcBorders>
              <w:top w:val="nil"/>
              <w:left w:val="nil"/>
              <w:bottom w:val="single" w:sz="4" w:space="0" w:color="auto"/>
              <w:right w:val="single" w:sz="4" w:space="0" w:color="auto"/>
            </w:tcBorders>
            <w:vAlign w:val="center"/>
            <w:hideMark/>
          </w:tcPr>
          <w:p w14:paraId="1BD58686"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69968A9C" w14:textId="77777777" w:rsidR="00713D8E" w:rsidRDefault="00713D8E">
            <w:pPr>
              <w:spacing w:after="0"/>
              <w:rPr>
                <w:rFonts w:ascii="Times New Roman" w:hAnsi="Times New Roman"/>
              </w:rPr>
            </w:pPr>
            <w:r>
              <w:rPr>
                <w:rFonts w:ascii="Times New Roman" w:hAnsi="Times New Roman"/>
              </w:rPr>
              <w:t>Гальмівні колодки задні (комплект)</w:t>
            </w:r>
          </w:p>
        </w:tc>
        <w:tc>
          <w:tcPr>
            <w:tcW w:w="1137" w:type="dxa"/>
            <w:tcBorders>
              <w:top w:val="nil"/>
              <w:left w:val="single" w:sz="4" w:space="0" w:color="auto"/>
              <w:bottom w:val="single" w:sz="4" w:space="0" w:color="auto"/>
              <w:right w:val="single" w:sz="4" w:space="0" w:color="auto"/>
            </w:tcBorders>
            <w:vAlign w:val="center"/>
            <w:hideMark/>
          </w:tcPr>
          <w:p w14:paraId="4F506AE6"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5B21C66E"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39C651BD"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083A8918"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09575C11"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3F6DFC52"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4</w:t>
            </w:r>
          </w:p>
        </w:tc>
        <w:tc>
          <w:tcPr>
            <w:tcW w:w="1171" w:type="dxa"/>
            <w:tcBorders>
              <w:top w:val="nil"/>
              <w:left w:val="nil"/>
              <w:bottom w:val="single" w:sz="4" w:space="0" w:color="auto"/>
              <w:right w:val="single" w:sz="4" w:space="0" w:color="auto"/>
            </w:tcBorders>
            <w:vAlign w:val="center"/>
            <w:hideMark/>
          </w:tcPr>
          <w:p w14:paraId="79759EB1"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3055E264" w14:textId="77777777" w:rsidR="00713D8E" w:rsidRDefault="00713D8E">
            <w:pPr>
              <w:spacing w:after="0"/>
              <w:rPr>
                <w:rFonts w:ascii="Times New Roman" w:hAnsi="Times New Roman"/>
              </w:rPr>
            </w:pPr>
            <w:r>
              <w:rPr>
                <w:rFonts w:ascii="Times New Roman" w:hAnsi="Times New Roman"/>
              </w:rPr>
              <w:t>Водяна помпа</w:t>
            </w:r>
          </w:p>
        </w:tc>
        <w:tc>
          <w:tcPr>
            <w:tcW w:w="1137" w:type="dxa"/>
            <w:tcBorders>
              <w:top w:val="nil"/>
              <w:left w:val="single" w:sz="4" w:space="0" w:color="auto"/>
              <w:bottom w:val="single" w:sz="4" w:space="0" w:color="auto"/>
              <w:right w:val="single" w:sz="4" w:space="0" w:color="auto"/>
            </w:tcBorders>
            <w:vAlign w:val="center"/>
            <w:hideMark/>
          </w:tcPr>
          <w:p w14:paraId="69DAD3FE"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0B03A3EC"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25B456C0"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1270B834"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6B7FE115"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77739BFD"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5</w:t>
            </w:r>
          </w:p>
        </w:tc>
        <w:tc>
          <w:tcPr>
            <w:tcW w:w="1171" w:type="dxa"/>
            <w:tcBorders>
              <w:top w:val="nil"/>
              <w:left w:val="nil"/>
              <w:bottom w:val="single" w:sz="4" w:space="0" w:color="auto"/>
              <w:right w:val="single" w:sz="4" w:space="0" w:color="auto"/>
            </w:tcBorders>
            <w:vAlign w:val="center"/>
            <w:hideMark/>
          </w:tcPr>
          <w:p w14:paraId="2934325F"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527D2AEC" w14:textId="77777777" w:rsidR="00713D8E" w:rsidRDefault="00713D8E">
            <w:pPr>
              <w:spacing w:after="0"/>
              <w:rPr>
                <w:rFonts w:ascii="Times New Roman" w:hAnsi="Times New Roman"/>
              </w:rPr>
            </w:pPr>
            <w:r>
              <w:rPr>
                <w:rFonts w:ascii="Times New Roman" w:hAnsi="Times New Roman"/>
              </w:rPr>
              <w:t>Троси ручного гальма (комплект)</w:t>
            </w:r>
          </w:p>
        </w:tc>
        <w:tc>
          <w:tcPr>
            <w:tcW w:w="1137" w:type="dxa"/>
            <w:tcBorders>
              <w:top w:val="nil"/>
              <w:left w:val="single" w:sz="4" w:space="0" w:color="auto"/>
              <w:bottom w:val="single" w:sz="4" w:space="0" w:color="auto"/>
              <w:right w:val="single" w:sz="4" w:space="0" w:color="auto"/>
            </w:tcBorders>
            <w:vAlign w:val="center"/>
            <w:hideMark/>
          </w:tcPr>
          <w:p w14:paraId="26E4735B"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252A38CF"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5FD2335D"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1E0972A5"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0569F4FA"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23EAC4DD"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6</w:t>
            </w:r>
          </w:p>
        </w:tc>
        <w:tc>
          <w:tcPr>
            <w:tcW w:w="1171" w:type="dxa"/>
            <w:tcBorders>
              <w:top w:val="nil"/>
              <w:left w:val="nil"/>
              <w:bottom w:val="single" w:sz="4" w:space="0" w:color="auto"/>
              <w:right w:val="single" w:sz="4" w:space="0" w:color="auto"/>
            </w:tcBorders>
            <w:vAlign w:val="center"/>
            <w:hideMark/>
          </w:tcPr>
          <w:p w14:paraId="008F0ADC"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0AA052B9" w14:textId="77777777" w:rsidR="00713D8E" w:rsidRDefault="00713D8E">
            <w:pPr>
              <w:spacing w:after="0"/>
              <w:rPr>
                <w:rFonts w:ascii="Times New Roman" w:hAnsi="Times New Roman"/>
              </w:rPr>
            </w:pPr>
            <w:r>
              <w:rPr>
                <w:rFonts w:ascii="Times New Roman" w:hAnsi="Times New Roman"/>
              </w:rPr>
              <w:t>Мастило ДВЗ 15W-40</w:t>
            </w:r>
          </w:p>
        </w:tc>
        <w:tc>
          <w:tcPr>
            <w:tcW w:w="1137" w:type="dxa"/>
            <w:tcBorders>
              <w:top w:val="nil"/>
              <w:left w:val="single" w:sz="4" w:space="0" w:color="auto"/>
              <w:bottom w:val="single" w:sz="4" w:space="0" w:color="auto"/>
              <w:right w:val="single" w:sz="4" w:space="0" w:color="auto"/>
            </w:tcBorders>
            <w:vAlign w:val="center"/>
            <w:hideMark/>
          </w:tcPr>
          <w:p w14:paraId="43922A8C" w14:textId="77777777" w:rsidR="00713D8E" w:rsidRDefault="00713D8E">
            <w:pPr>
              <w:spacing w:after="0"/>
              <w:jc w:val="center"/>
              <w:rPr>
                <w:rFonts w:ascii="Times New Roman" w:hAnsi="Times New Roman"/>
              </w:rPr>
            </w:pPr>
            <w:r>
              <w:rPr>
                <w:rFonts w:ascii="Times New Roman" w:hAnsi="Times New Roman"/>
              </w:rPr>
              <w:t>л</w:t>
            </w:r>
          </w:p>
        </w:tc>
        <w:tc>
          <w:tcPr>
            <w:tcW w:w="848" w:type="dxa"/>
            <w:tcBorders>
              <w:top w:val="nil"/>
              <w:left w:val="single" w:sz="4" w:space="0" w:color="auto"/>
              <w:bottom w:val="single" w:sz="4" w:space="0" w:color="auto"/>
              <w:right w:val="single" w:sz="4" w:space="0" w:color="auto"/>
            </w:tcBorders>
            <w:vAlign w:val="center"/>
            <w:hideMark/>
          </w:tcPr>
          <w:p w14:paraId="597709B2" w14:textId="77777777" w:rsidR="00713D8E" w:rsidRDefault="00713D8E">
            <w:pPr>
              <w:spacing w:after="0"/>
              <w:jc w:val="center"/>
              <w:rPr>
                <w:rFonts w:ascii="Times New Roman" w:hAnsi="Times New Roman"/>
              </w:rPr>
            </w:pPr>
            <w:r>
              <w:rPr>
                <w:rFonts w:ascii="Times New Roman" w:hAnsi="Times New Roman"/>
              </w:rPr>
              <w:t>6</w:t>
            </w:r>
          </w:p>
        </w:tc>
        <w:tc>
          <w:tcPr>
            <w:tcW w:w="1275" w:type="dxa"/>
            <w:tcBorders>
              <w:top w:val="nil"/>
              <w:left w:val="nil"/>
              <w:bottom w:val="single" w:sz="4" w:space="0" w:color="auto"/>
              <w:right w:val="single" w:sz="4" w:space="0" w:color="auto"/>
            </w:tcBorders>
            <w:vAlign w:val="center"/>
            <w:hideMark/>
          </w:tcPr>
          <w:p w14:paraId="46BBE91A"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31EA5274"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3048628B"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4CE7BD36"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7</w:t>
            </w:r>
          </w:p>
        </w:tc>
        <w:tc>
          <w:tcPr>
            <w:tcW w:w="1171" w:type="dxa"/>
            <w:tcBorders>
              <w:top w:val="nil"/>
              <w:left w:val="nil"/>
              <w:bottom w:val="single" w:sz="4" w:space="0" w:color="auto"/>
              <w:right w:val="single" w:sz="4" w:space="0" w:color="auto"/>
            </w:tcBorders>
            <w:vAlign w:val="center"/>
            <w:hideMark/>
          </w:tcPr>
          <w:p w14:paraId="7152A8C4"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0B21537A" w14:textId="77777777" w:rsidR="00713D8E" w:rsidRDefault="00713D8E">
            <w:pPr>
              <w:spacing w:after="0"/>
              <w:rPr>
                <w:rFonts w:ascii="Times New Roman" w:hAnsi="Times New Roman"/>
              </w:rPr>
            </w:pPr>
            <w:r>
              <w:rPr>
                <w:rFonts w:ascii="Times New Roman" w:hAnsi="Times New Roman"/>
              </w:rPr>
              <w:t>Фільтр мастила ДВЗ</w:t>
            </w:r>
          </w:p>
        </w:tc>
        <w:tc>
          <w:tcPr>
            <w:tcW w:w="1137" w:type="dxa"/>
            <w:tcBorders>
              <w:top w:val="nil"/>
              <w:left w:val="single" w:sz="4" w:space="0" w:color="auto"/>
              <w:bottom w:val="single" w:sz="4" w:space="0" w:color="auto"/>
              <w:right w:val="single" w:sz="4" w:space="0" w:color="auto"/>
            </w:tcBorders>
            <w:vAlign w:val="center"/>
            <w:hideMark/>
          </w:tcPr>
          <w:p w14:paraId="188C34EE"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55D75E7C"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42509496"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28611AA8"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05CCF371"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63F93B39"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8</w:t>
            </w:r>
          </w:p>
        </w:tc>
        <w:tc>
          <w:tcPr>
            <w:tcW w:w="1171" w:type="dxa"/>
            <w:tcBorders>
              <w:top w:val="nil"/>
              <w:left w:val="nil"/>
              <w:bottom w:val="single" w:sz="4" w:space="0" w:color="auto"/>
              <w:right w:val="single" w:sz="4" w:space="0" w:color="auto"/>
            </w:tcBorders>
            <w:vAlign w:val="center"/>
            <w:hideMark/>
          </w:tcPr>
          <w:p w14:paraId="6B61D38B"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22FD7389" w14:textId="77777777" w:rsidR="00713D8E" w:rsidRDefault="00713D8E">
            <w:pPr>
              <w:spacing w:after="0"/>
              <w:rPr>
                <w:rFonts w:ascii="Times New Roman" w:hAnsi="Times New Roman"/>
              </w:rPr>
            </w:pPr>
            <w:r>
              <w:rPr>
                <w:rFonts w:ascii="Times New Roman" w:hAnsi="Times New Roman"/>
              </w:rPr>
              <w:t>Фільтр паливний</w:t>
            </w:r>
          </w:p>
        </w:tc>
        <w:tc>
          <w:tcPr>
            <w:tcW w:w="1137" w:type="dxa"/>
            <w:tcBorders>
              <w:top w:val="nil"/>
              <w:left w:val="single" w:sz="4" w:space="0" w:color="auto"/>
              <w:bottom w:val="single" w:sz="4" w:space="0" w:color="auto"/>
              <w:right w:val="single" w:sz="4" w:space="0" w:color="auto"/>
            </w:tcBorders>
            <w:vAlign w:val="center"/>
            <w:hideMark/>
          </w:tcPr>
          <w:p w14:paraId="704601F1"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48C57D13"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5B5C2BED"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7A0DFDC2"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6CF2CC03"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22A3E230"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9</w:t>
            </w:r>
          </w:p>
        </w:tc>
        <w:tc>
          <w:tcPr>
            <w:tcW w:w="1171" w:type="dxa"/>
            <w:tcBorders>
              <w:top w:val="nil"/>
              <w:left w:val="nil"/>
              <w:bottom w:val="single" w:sz="4" w:space="0" w:color="auto"/>
              <w:right w:val="single" w:sz="4" w:space="0" w:color="auto"/>
            </w:tcBorders>
            <w:vAlign w:val="center"/>
            <w:hideMark/>
          </w:tcPr>
          <w:p w14:paraId="0428FE65"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33B40996" w14:textId="77777777" w:rsidR="00713D8E" w:rsidRDefault="00713D8E">
            <w:pPr>
              <w:spacing w:after="0"/>
              <w:rPr>
                <w:rFonts w:ascii="Times New Roman" w:hAnsi="Times New Roman"/>
              </w:rPr>
            </w:pPr>
            <w:r>
              <w:rPr>
                <w:rFonts w:ascii="Times New Roman" w:hAnsi="Times New Roman"/>
              </w:rPr>
              <w:t>Фільтр повітряний</w:t>
            </w:r>
          </w:p>
        </w:tc>
        <w:tc>
          <w:tcPr>
            <w:tcW w:w="1137" w:type="dxa"/>
            <w:tcBorders>
              <w:top w:val="nil"/>
              <w:left w:val="single" w:sz="4" w:space="0" w:color="auto"/>
              <w:bottom w:val="single" w:sz="4" w:space="0" w:color="auto"/>
              <w:right w:val="single" w:sz="4" w:space="0" w:color="auto"/>
            </w:tcBorders>
            <w:vAlign w:val="center"/>
            <w:hideMark/>
          </w:tcPr>
          <w:p w14:paraId="1CE08F5E"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6DE8D4C0"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1836AE28"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04C3F74C"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29E65293"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39899224"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lastRenderedPageBreak/>
              <w:t>10</w:t>
            </w:r>
          </w:p>
        </w:tc>
        <w:tc>
          <w:tcPr>
            <w:tcW w:w="1171" w:type="dxa"/>
            <w:tcBorders>
              <w:top w:val="nil"/>
              <w:left w:val="nil"/>
              <w:bottom w:val="single" w:sz="4" w:space="0" w:color="auto"/>
              <w:right w:val="single" w:sz="4" w:space="0" w:color="auto"/>
            </w:tcBorders>
            <w:vAlign w:val="center"/>
            <w:hideMark/>
          </w:tcPr>
          <w:p w14:paraId="6DB83D13"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500C057A" w14:textId="77777777" w:rsidR="00713D8E" w:rsidRDefault="00713D8E">
            <w:pPr>
              <w:spacing w:after="0"/>
              <w:rPr>
                <w:rFonts w:ascii="Times New Roman" w:hAnsi="Times New Roman"/>
              </w:rPr>
            </w:pPr>
            <w:r>
              <w:rPr>
                <w:rFonts w:ascii="Times New Roman" w:hAnsi="Times New Roman"/>
              </w:rPr>
              <w:t>Патрубок радіатора опалювача салону</w:t>
            </w:r>
          </w:p>
        </w:tc>
        <w:tc>
          <w:tcPr>
            <w:tcW w:w="1137" w:type="dxa"/>
            <w:tcBorders>
              <w:top w:val="nil"/>
              <w:left w:val="single" w:sz="4" w:space="0" w:color="auto"/>
              <w:bottom w:val="single" w:sz="4" w:space="0" w:color="auto"/>
              <w:right w:val="single" w:sz="4" w:space="0" w:color="auto"/>
            </w:tcBorders>
            <w:vAlign w:val="center"/>
            <w:hideMark/>
          </w:tcPr>
          <w:p w14:paraId="783AF1A8"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0855C028"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5CB97767"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52267F16"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118BFC41"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03FA943E"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11</w:t>
            </w:r>
          </w:p>
        </w:tc>
        <w:tc>
          <w:tcPr>
            <w:tcW w:w="1171" w:type="dxa"/>
            <w:tcBorders>
              <w:top w:val="nil"/>
              <w:left w:val="nil"/>
              <w:bottom w:val="single" w:sz="4" w:space="0" w:color="auto"/>
              <w:right w:val="single" w:sz="4" w:space="0" w:color="auto"/>
            </w:tcBorders>
            <w:vAlign w:val="center"/>
          </w:tcPr>
          <w:p w14:paraId="3F15C2E6" w14:textId="77777777" w:rsidR="00713D8E" w:rsidRDefault="00713D8E">
            <w:pPr>
              <w:spacing w:after="0" w:line="240" w:lineRule="auto"/>
              <w:rPr>
                <w:rFonts w:ascii="Times New Roman" w:eastAsia="Times New Roman" w:hAnsi="Times New Roman"/>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hideMark/>
          </w:tcPr>
          <w:p w14:paraId="40E2CA1F" w14:textId="77777777" w:rsidR="00713D8E" w:rsidRDefault="00713D8E">
            <w:pPr>
              <w:spacing w:after="0"/>
              <w:rPr>
                <w:rFonts w:ascii="Times New Roman" w:hAnsi="Times New Roman"/>
                <w:lang w:val="ru-RU"/>
              </w:rPr>
            </w:pPr>
            <w:proofErr w:type="spellStart"/>
            <w:r>
              <w:rPr>
                <w:rFonts w:ascii="Times New Roman" w:hAnsi="Times New Roman"/>
                <w:lang w:val="ru-RU"/>
              </w:rPr>
              <w:t>Троси</w:t>
            </w:r>
            <w:proofErr w:type="spellEnd"/>
            <w:r>
              <w:rPr>
                <w:rFonts w:ascii="Times New Roman" w:hAnsi="Times New Roman"/>
                <w:lang w:val="ru-RU"/>
              </w:rPr>
              <w:t xml:space="preserve"> </w:t>
            </w:r>
            <w:proofErr w:type="spellStart"/>
            <w:r>
              <w:rPr>
                <w:rFonts w:ascii="Times New Roman" w:hAnsi="Times New Roman"/>
                <w:lang w:val="ru-RU"/>
              </w:rPr>
              <w:t>регулювання</w:t>
            </w:r>
            <w:proofErr w:type="spellEnd"/>
            <w:r>
              <w:rPr>
                <w:rFonts w:ascii="Times New Roman" w:hAnsi="Times New Roman"/>
                <w:lang w:val="ru-RU"/>
              </w:rPr>
              <w:t xml:space="preserve"> </w:t>
            </w:r>
            <w:proofErr w:type="spellStart"/>
            <w:r>
              <w:rPr>
                <w:rFonts w:ascii="Times New Roman" w:hAnsi="Times New Roman"/>
                <w:lang w:val="ru-RU"/>
              </w:rPr>
              <w:t>опалювача</w:t>
            </w:r>
            <w:proofErr w:type="spellEnd"/>
            <w:r>
              <w:rPr>
                <w:rFonts w:ascii="Times New Roman" w:hAnsi="Times New Roman"/>
                <w:lang w:val="ru-RU"/>
              </w:rPr>
              <w:t xml:space="preserve"> салону (комплект)</w:t>
            </w:r>
          </w:p>
        </w:tc>
        <w:tc>
          <w:tcPr>
            <w:tcW w:w="1137" w:type="dxa"/>
            <w:tcBorders>
              <w:top w:val="nil"/>
              <w:left w:val="single" w:sz="4" w:space="0" w:color="auto"/>
              <w:bottom w:val="single" w:sz="4" w:space="0" w:color="auto"/>
              <w:right w:val="single" w:sz="4" w:space="0" w:color="auto"/>
            </w:tcBorders>
            <w:vAlign w:val="center"/>
            <w:hideMark/>
          </w:tcPr>
          <w:p w14:paraId="5770D590"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1EBDC809"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tcPr>
          <w:p w14:paraId="71AFC920" w14:textId="77777777" w:rsidR="00713D8E" w:rsidRDefault="00713D8E">
            <w:pPr>
              <w:spacing w:after="0" w:line="240" w:lineRule="auto"/>
              <w:jc w:val="center"/>
              <w:rPr>
                <w:rFonts w:ascii="Times New Roman" w:eastAsia="Times New Roman" w:hAnsi="Times New Roman"/>
              </w:rPr>
            </w:pPr>
          </w:p>
        </w:tc>
        <w:tc>
          <w:tcPr>
            <w:tcW w:w="1276" w:type="dxa"/>
            <w:tcBorders>
              <w:top w:val="nil"/>
              <w:left w:val="nil"/>
              <w:bottom w:val="single" w:sz="4" w:space="0" w:color="auto"/>
              <w:right w:val="single" w:sz="8" w:space="0" w:color="auto"/>
            </w:tcBorders>
            <w:vAlign w:val="center"/>
          </w:tcPr>
          <w:p w14:paraId="7FC3B1E1" w14:textId="77777777" w:rsidR="00713D8E" w:rsidRDefault="00713D8E">
            <w:pPr>
              <w:spacing w:after="0" w:line="240" w:lineRule="auto"/>
              <w:jc w:val="center"/>
              <w:rPr>
                <w:rFonts w:ascii="Times New Roman" w:eastAsia="Times New Roman" w:hAnsi="Times New Roman"/>
              </w:rPr>
            </w:pPr>
          </w:p>
        </w:tc>
      </w:tr>
      <w:tr w:rsidR="00713D8E" w14:paraId="314C2E42"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4258F24D"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12</w:t>
            </w:r>
          </w:p>
        </w:tc>
        <w:tc>
          <w:tcPr>
            <w:tcW w:w="1171" w:type="dxa"/>
            <w:tcBorders>
              <w:top w:val="nil"/>
              <w:left w:val="nil"/>
              <w:bottom w:val="single" w:sz="4" w:space="0" w:color="auto"/>
              <w:right w:val="single" w:sz="4" w:space="0" w:color="auto"/>
            </w:tcBorders>
            <w:vAlign w:val="center"/>
          </w:tcPr>
          <w:p w14:paraId="69543FA6" w14:textId="77777777" w:rsidR="00713D8E" w:rsidRDefault="00713D8E">
            <w:pPr>
              <w:spacing w:after="0" w:line="240" w:lineRule="auto"/>
              <w:rPr>
                <w:rFonts w:ascii="Times New Roman" w:eastAsia="Times New Roman" w:hAnsi="Times New Roman"/>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hideMark/>
          </w:tcPr>
          <w:p w14:paraId="601AAEAD" w14:textId="77777777" w:rsidR="00713D8E" w:rsidRDefault="00713D8E">
            <w:pPr>
              <w:spacing w:after="0"/>
              <w:rPr>
                <w:rFonts w:ascii="Times New Roman" w:hAnsi="Times New Roman"/>
              </w:rPr>
            </w:pPr>
            <w:r>
              <w:rPr>
                <w:rFonts w:ascii="Times New Roman" w:hAnsi="Times New Roman"/>
              </w:rPr>
              <w:t>Лобове скло</w:t>
            </w:r>
          </w:p>
        </w:tc>
        <w:tc>
          <w:tcPr>
            <w:tcW w:w="1137" w:type="dxa"/>
            <w:tcBorders>
              <w:top w:val="nil"/>
              <w:left w:val="single" w:sz="4" w:space="0" w:color="auto"/>
              <w:bottom w:val="single" w:sz="4" w:space="0" w:color="auto"/>
              <w:right w:val="single" w:sz="4" w:space="0" w:color="auto"/>
            </w:tcBorders>
            <w:vAlign w:val="center"/>
            <w:hideMark/>
          </w:tcPr>
          <w:p w14:paraId="7AAC07D9"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34B60A57"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tcPr>
          <w:p w14:paraId="46B784D8" w14:textId="77777777" w:rsidR="00713D8E" w:rsidRDefault="00713D8E">
            <w:pPr>
              <w:spacing w:after="0" w:line="240" w:lineRule="auto"/>
              <w:jc w:val="center"/>
              <w:rPr>
                <w:rFonts w:ascii="Times New Roman" w:eastAsia="Times New Roman" w:hAnsi="Times New Roman"/>
              </w:rPr>
            </w:pPr>
          </w:p>
        </w:tc>
        <w:tc>
          <w:tcPr>
            <w:tcW w:w="1276" w:type="dxa"/>
            <w:tcBorders>
              <w:top w:val="nil"/>
              <w:left w:val="nil"/>
              <w:bottom w:val="single" w:sz="4" w:space="0" w:color="auto"/>
              <w:right w:val="single" w:sz="8" w:space="0" w:color="auto"/>
            </w:tcBorders>
            <w:vAlign w:val="center"/>
          </w:tcPr>
          <w:p w14:paraId="09703920" w14:textId="77777777" w:rsidR="00713D8E" w:rsidRDefault="00713D8E">
            <w:pPr>
              <w:spacing w:after="0" w:line="240" w:lineRule="auto"/>
              <w:jc w:val="center"/>
              <w:rPr>
                <w:rFonts w:ascii="Times New Roman" w:eastAsia="Times New Roman" w:hAnsi="Times New Roman"/>
              </w:rPr>
            </w:pPr>
          </w:p>
        </w:tc>
      </w:tr>
      <w:tr w:rsidR="00713D8E" w14:paraId="14F5C4C0"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52976534"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13</w:t>
            </w:r>
          </w:p>
        </w:tc>
        <w:tc>
          <w:tcPr>
            <w:tcW w:w="1171" w:type="dxa"/>
            <w:tcBorders>
              <w:top w:val="nil"/>
              <w:left w:val="nil"/>
              <w:bottom w:val="single" w:sz="4" w:space="0" w:color="auto"/>
              <w:right w:val="single" w:sz="4" w:space="0" w:color="auto"/>
            </w:tcBorders>
            <w:vAlign w:val="center"/>
          </w:tcPr>
          <w:p w14:paraId="151263D2" w14:textId="77777777" w:rsidR="00713D8E" w:rsidRDefault="00713D8E">
            <w:pPr>
              <w:spacing w:after="0" w:line="240" w:lineRule="auto"/>
              <w:rPr>
                <w:rFonts w:ascii="Times New Roman" w:eastAsia="Times New Roman" w:hAnsi="Times New Roman"/>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hideMark/>
          </w:tcPr>
          <w:p w14:paraId="7D8C204A" w14:textId="77777777" w:rsidR="00713D8E" w:rsidRDefault="00713D8E">
            <w:pPr>
              <w:spacing w:after="0"/>
              <w:rPr>
                <w:rFonts w:ascii="Times New Roman" w:hAnsi="Times New Roman"/>
              </w:rPr>
            </w:pPr>
            <w:r>
              <w:rPr>
                <w:rFonts w:ascii="Times New Roman" w:hAnsi="Times New Roman"/>
              </w:rPr>
              <w:t>Паливний насос</w:t>
            </w:r>
          </w:p>
        </w:tc>
        <w:tc>
          <w:tcPr>
            <w:tcW w:w="1137" w:type="dxa"/>
            <w:tcBorders>
              <w:top w:val="nil"/>
              <w:left w:val="single" w:sz="4" w:space="0" w:color="auto"/>
              <w:bottom w:val="single" w:sz="4" w:space="0" w:color="auto"/>
              <w:right w:val="single" w:sz="4" w:space="0" w:color="auto"/>
            </w:tcBorders>
            <w:vAlign w:val="center"/>
            <w:hideMark/>
          </w:tcPr>
          <w:p w14:paraId="03BFAF26"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6BAEE672"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tcPr>
          <w:p w14:paraId="2FCB929C" w14:textId="77777777" w:rsidR="00713D8E" w:rsidRDefault="00713D8E">
            <w:pPr>
              <w:spacing w:after="0" w:line="240" w:lineRule="auto"/>
              <w:jc w:val="center"/>
              <w:rPr>
                <w:rFonts w:ascii="Times New Roman" w:eastAsia="Times New Roman" w:hAnsi="Times New Roman"/>
              </w:rPr>
            </w:pPr>
          </w:p>
        </w:tc>
        <w:tc>
          <w:tcPr>
            <w:tcW w:w="1276" w:type="dxa"/>
            <w:tcBorders>
              <w:top w:val="nil"/>
              <w:left w:val="nil"/>
              <w:bottom w:val="single" w:sz="4" w:space="0" w:color="auto"/>
              <w:right w:val="single" w:sz="8" w:space="0" w:color="auto"/>
            </w:tcBorders>
            <w:vAlign w:val="center"/>
          </w:tcPr>
          <w:p w14:paraId="2FC4336E" w14:textId="77777777" w:rsidR="00713D8E" w:rsidRDefault="00713D8E">
            <w:pPr>
              <w:spacing w:after="0" w:line="240" w:lineRule="auto"/>
              <w:jc w:val="center"/>
              <w:rPr>
                <w:rFonts w:ascii="Times New Roman" w:eastAsia="Times New Roman" w:hAnsi="Times New Roman"/>
              </w:rPr>
            </w:pPr>
          </w:p>
        </w:tc>
      </w:tr>
      <w:tr w:rsidR="00713D8E" w14:paraId="18C07440"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3389BFA9"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14</w:t>
            </w:r>
          </w:p>
        </w:tc>
        <w:tc>
          <w:tcPr>
            <w:tcW w:w="1171" w:type="dxa"/>
            <w:tcBorders>
              <w:top w:val="nil"/>
              <w:left w:val="nil"/>
              <w:bottom w:val="single" w:sz="4" w:space="0" w:color="auto"/>
              <w:right w:val="single" w:sz="4" w:space="0" w:color="auto"/>
            </w:tcBorders>
            <w:vAlign w:val="center"/>
          </w:tcPr>
          <w:p w14:paraId="468A7BEE" w14:textId="77777777" w:rsidR="00713D8E" w:rsidRDefault="00713D8E">
            <w:pPr>
              <w:spacing w:after="0" w:line="240" w:lineRule="auto"/>
              <w:rPr>
                <w:rFonts w:ascii="Times New Roman" w:eastAsia="Times New Roman" w:hAnsi="Times New Roman"/>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hideMark/>
          </w:tcPr>
          <w:p w14:paraId="49C12284" w14:textId="77777777" w:rsidR="00713D8E" w:rsidRDefault="00713D8E">
            <w:pPr>
              <w:spacing w:after="0"/>
              <w:rPr>
                <w:rFonts w:ascii="Times New Roman" w:hAnsi="Times New Roman"/>
              </w:rPr>
            </w:pPr>
            <w:r>
              <w:rPr>
                <w:rFonts w:ascii="Times New Roman" w:hAnsi="Times New Roman"/>
              </w:rPr>
              <w:t>Задні амортизатори</w:t>
            </w:r>
          </w:p>
        </w:tc>
        <w:tc>
          <w:tcPr>
            <w:tcW w:w="1137" w:type="dxa"/>
            <w:tcBorders>
              <w:top w:val="nil"/>
              <w:left w:val="single" w:sz="4" w:space="0" w:color="auto"/>
              <w:bottom w:val="single" w:sz="4" w:space="0" w:color="auto"/>
              <w:right w:val="single" w:sz="4" w:space="0" w:color="auto"/>
            </w:tcBorders>
            <w:vAlign w:val="center"/>
            <w:hideMark/>
          </w:tcPr>
          <w:p w14:paraId="1155FF9E"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2B3C05D3" w14:textId="77777777" w:rsidR="00713D8E" w:rsidRDefault="00713D8E">
            <w:pPr>
              <w:spacing w:after="0"/>
              <w:jc w:val="center"/>
              <w:rPr>
                <w:rFonts w:ascii="Times New Roman" w:hAnsi="Times New Roman"/>
              </w:rPr>
            </w:pPr>
            <w:r>
              <w:rPr>
                <w:rFonts w:ascii="Times New Roman" w:hAnsi="Times New Roman"/>
              </w:rPr>
              <w:t>2</w:t>
            </w:r>
          </w:p>
        </w:tc>
        <w:tc>
          <w:tcPr>
            <w:tcW w:w="1275" w:type="dxa"/>
            <w:tcBorders>
              <w:top w:val="nil"/>
              <w:left w:val="nil"/>
              <w:bottom w:val="single" w:sz="4" w:space="0" w:color="auto"/>
              <w:right w:val="single" w:sz="4" w:space="0" w:color="auto"/>
            </w:tcBorders>
            <w:vAlign w:val="center"/>
          </w:tcPr>
          <w:p w14:paraId="38B836AF" w14:textId="77777777" w:rsidR="00713D8E" w:rsidRDefault="00713D8E">
            <w:pPr>
              <w:spacing w:after="0" w:line="240" w:lineRule="auto"/>
              <w:jc w:val="center"/>
              <w:rPr>
                <w:rFonts w:ascii="Times New Roman" w:eastAsia="Times New Roman" w:hAnsi="Times New Roman"/>
              </w:rPr>
            </w:pPr>
          </w:p>
        </w:tc>
        <w:tc>
          <w:tcPr>
            <w:tcW w:w="1276" w:type="dxa"/>
            <w:tcBorders>
              <w:top w:val="nil"/>
              <w:left w:val="nil"/>
              <w:bottom w:val="single" w:sz="4" w:space="0" w:color="auto"/>
              <w:right w:val="single" w:sz="8" w:space="0" w:color="auto"/>
            </w:tcBorders>
            <w:vAlign w:val="center"/>
          </w:tcPr>
          <w:p w14:paraId="0E16B8E9" w14:textId="77777777" w:rsidR="00713D8E" w:rsidRDefault="00713D8E">
            <w:pPr>
              <w:spacing w:after="0" w:line="240" w:lineRule="auto"/>
              <w:jc w:val="center"/>
              <w:rPr>
                <w:rFonts w:ascii="Times New Roman" w:eastAsia="Times New Roman" w:hAnsi="Times New Roman"/>
              </w:rPr>
            </w:pPr>
          </w:p>
        </w:tc>
      </w:tr>
      <w:tr w:rsidR="00713D8E" w14:paraId="345D8B0B" w14:textId="77777777" w:rsidTr="00713D8E">
        <w:trPr>
          <w:gridAfter w:val="1"/>
          <w:wAfter w:w="15" w:type="dxa"/>
          <w:trHeight w:val="315"/>
        </w:trPr>
        <w:tc>
          <w:tcPr>
            <w:tcW w:w="6372" w:type="dxa"/>
            <w:gridSpan w:val="4"/>
            <w:tcBorders>
              <w:top w:val="single" w:sz="4" w:space="0" w:color="auto"/>
              <w:left w:val="single" w:sz="8" w:space="0" w:color="auto"/>
              <w:bottom w:val="nil"/>
              <w:right w:val="single" w:sz="4" w:space="0" w:color="auto"/>
            </w:tcBorders>
            <w:shd w:val="clear" w:color="auto" w:fill="D9D9D9"/>
            <w:noWrap/>
            <w:vAlign w:val="center"/>
            <w:hideMark/>
          </w:tcPr>
          <w:p w14:paraId="2A38782B" w14:textId="77777777" w:rsidR="00713D8E" w:rsidRDefault="00713D8E">
            <w:pPr>
              <w:spacing w:after="0" w:line="240" w:lineRule="auto"/>
              <w:rPr>
                <w:rFonts w:ascii="Times New Roman" w:eastAsia="Times New Roman" w:hAnsi="Times New Roman"/>
                <w:b/>
                <w:bCs/>
              </w:rPr>
            </w:pPr>
            <w:r>
              <w:rPr>
                <w:rFonts w:ascii="Times New Roman" w:eastAsia="Times New Roman" w:hAnsi="Times New Roman"/>
                <w:b/>
                <w:bCs/>
              </w:rPr>
              <w:t>Підсумок запасних частин та матеріалів:</w:t>
            </w:r>
          </w:p>
        </w:tc>
        <w:tc>
          <w:tcPr>
            <w:tcW w:w="848" w:type="dxa"/>
            <w:tcBorders>
              <w:top w:val="single" w:sz="4" w:space="0" w:color="auto"/>
              <w:left w:val="single" w:sz="4" w:space="0" w:color="auto"/>
              <w:bottom w:val="nil"/>
              <w:right w:val="single" w:sz="4" w:space="0" w:color="000000"/>
            </w:tcBorders>
            <w:vAlign w:val="center"/>
            <w:hideMark/>
          </w:tcPr>
          <w:p w14:paraId="5366D6F2"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20</w:t>
            </w:r>
          </w:p>
        </w:tc>
        <w:tc>
          <w:tcPr>
            <w:tcW w:w="1275" w:type="dxa"/>
            <w:tcBorders>
              <w:top w:val="single" w:sz="4" w:space="0" w:color="auto"/>
              <w:left w:val="single" w:sz="4" w:space="0" w:color="auto"/>
              <w:bottom w:val="nil"/>
              <w:right w:val="single" w:sz="4" w:space="0" w:color="000000"/>
            </w:tcBorders>
            <w:shd w:val="clear" w:color="auto" w:fill="D9D9D9"/>
            <w:vAlign w:val="center"/>
            <w:hideMark/>
          </w:tcPr>
          <w:p w14:paraId="2B50ED23"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на суму:</w:t>
            </w:r>
          </w:p>
        </w:tc>
        <w:tc>
          <w:tcPr>
            <w:tcW w:w="1276" w:type="dxa"/>
            <w:tcBorders>
              <w:top w:val="nil"/>
              <w:left w:val="nil"/>
              <w:bottom w:val="nil"/>
              <w:right w:val="single" w:sz="8" w:space="0" w:color="auto"/>
            </w:tcBorders>
            <w:vAlign w:val="center"/>
            <w:hideMark/>
          </w:tcPr>
          <w:p w14:paraId="5AA62EC8"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 </w:t>
            </w:r>
          </w:p>
        </w:tc>
      </w:tr>
      <w:tr w:rsidR="00713D8E" w14:paraId="5373C4F9" w14:textId="77777777" w:rsidTr="00713D8E">
        <w:trPr>
          <w:gridAfter w:val="1"/>
          <w:wAfter w:w="15" w:type="dxa"/>
          <w:trHeight w:val="315"/>
        </w:trPr>
        <w:tc>
          <w:tcPr>
            <w:tcW w:w="8495" w:type="dxa"/>
            <w:gridSpan w:val="6"/>
            <w:tcBorders>
              <w:top w:val="single" w:sz="8" w:space="0" w:color="auto"/>
              <w:left w:val="single" w:sz="8" w:space="0" w:color="auto"/>
              <w:bottom w:val="single" w:sz="8" w:space="0" w:color="auto"/>
              <w:right w:val="single" w:sz="8" w:space="0" w:color="000000"/>
            </w:tcBorders>
            <w:shd w:val="clear" w:color="auto" w:fill="D9D9D9"/>
            <w:noWrap/>
            <w:vAlign w:val="center"/>
            <w:hideMark/>
          </w:tcPr>
          <w:p w14:paraId="03ABFD6A" w14:textId="77777777" w:rsidR="00713D8E" w:rsidRDefault="00713D8E">
            <w:pPr>
              <w:spacing w:after="0" w:line="240" w:lineRule="auto"/>
              <w:jc w:val="right"/>
              <w:rPr>
                <w:rFonts w:ascii="Times New Roman" w:eastAsia="Times New Roman" w:hAnsi="Times New Roman"/>
                <w:b/>
                <w:bCs/>
              </w:rPr>
            </w:pPr>
            <w:r>
              <w:rPr>
                <w:rFonts w:ascii="Times New Roman" w:eastAsia="Times New Roman" w:hAnsi="Times New Roman"/>
                <w:b/>
                <w:bCs/>
              </w:rPr>
              <w:t>Загальна вартість грн., без ПДВ:</w:t>
            </w:r>
          </w:p>
        </w:tc>
        <w:tc>
          <w:tcPr>
            <w:tcW w:w="1276" w:type="dxa"/>
            <w:tcBorders>
              <w:top w:val="single" w:sz="8" w:space="0" w:color="auto"/>
              <w:left w:val="nil"/>
              <w:bottom w:val="single" w:sz="8" w:space="0" w:color="auto"/>
              <w:right w:val="single" w:sz="8" w:space="0" w:color="auto"/>
            </w:tcBorders>
            <w:vAlign w:val="center"/>
            <w:hideMark/>
          </w:tcPr>
          <w:p w14:paraId="78258BDE"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 </w:t>
            </w:r>
          </w:p>
        </w:tc>
      </w:tr>
      <w:tr w:rsidR="00713D8E" w14:paraId="2B1D3924" w14:textId="77777777" w:rsidTr="00713D8E">
        <w:trPr>
          <w:trHeight w:val="315"/>
        </w:trPr>
        <w:tc>
          <w:tcPr>
            <w:tcW w:w="9786" w:type="dxa"/>
            <w:gridSpan w:val="8"/>
            <w:tcBorders>
              <w:top w:val="single" w:sz="8" w:space="0" w:color="auto"/>
              <w:left w:val="single" w:sz="8" w:space="0" w:color="auto"/>
              <w:bottom w:val="single" w:sz="8" w:space="0" w:color="auto"/>
              <w:right w:val="single" w:sz="8" w:space="0" w:color="000000"/>
            </w:tcBorders>
            <w:noWrap/>
            <w:vAlign w:val="bottom"/>
            <w:hideMark/>
          </w:tcPr>
          <w:p w14:paraId="1B587214" w14:textId="77777777" w:rsidR="00713D8E" w:rsidRDefault="00713D8E">
            <w:pPr>
              <w:spacing w:after="0" w:line="240" w:lineRule="auto"/>
              <w:jc w:val="right"/>
              <w:rPr>
                <w:rFonts w:ascii="Times New Roman" w:eastAsia="Times New Roman" w:hAnsi="Times New Roman"/>
                <w:b/>
                <w:bCs/>
              </w:rPr>
            </w:pPr>
            <w:r>
              <w:rPr>
                <w:rFonts w:ascii="Times New Roman" w:eastAsia="Times New Roman" w:hAnsi="Times New Roman"/>
                <w:b/>
                <w:bCs/>
              </w:rPr>
              <w:t>Таблиця 4</w:t>
            </w:r>
          </w:p>
        </w:tc>
      </w:tr>
      <w:tr w:rsidR="00713D8E" w14:paraId="66C7F828" w14:textId="77777777" w:rsidTr="00713D8E">
        <w:trPr>
          <w:trHeight w:val="300"/>
        </w:trPr>
        <w:tc>
          <w:tcPr>
            <w:tcW w:w="1691" w:type="dxa"/>
            <w:gridSpan w:val="2"/>
            <w:tcBorders>
              <w:top w:val="single" w:sz="8" w:space="0" w:color="auto"/>
              <w:left w:val="single" w:sz="8" w:space="0" w:color="auto"/>
              <w:bottom w:val="single" w:sz="4" w:space="0" w:color="auto"/>
              <w:right w:val="single" w:sz="4" w:space="0" w:color="auto"/>
            </w:tcBorders>
            <w:shd w:val="clear" w:color="auto" w:fill="D9D9D9"/>
            <w:vAlign w:val="center"/>
            <w:hideMark/>
          </w:tcPr>
          <w:p w14:paraId="1B25E5AF" w14:textId="77777777" w:rsidR="00713D8E" w:rsidRDefault="00713D8E">
            <w:pPr>
              <w:spacing w:after="0" w:line="240" w:lineRule="auto"/>
              <w:jc w:val="center"/>
              <w:rPr>
                <w:rFonts w:ascii="Times New Roman" w:eastAsia="Times New Roman" w:hAnsi="Times New Roman"/>
                <w:b/>
                <w:bCs/>
              </w:rPr>
            </w:pPr>
            <w:proofErr w:type="spellStart"/>
            <w:r>
              <w:rPr>
                <w:rFonts w:ascii="Times New Roman" w:eastAsia="Times New Roman" w:hAnsi="Times New Roman"/>
                <w:b/>
                <w:bCs/>
              </w:rPr>
              <w:t>Транспортнийзасіб</w:t>
            </w:r>
            <w:proofErr w:type="spellEnd"/>
            <w:r>
              <w:rPr>
                <w:rFonts w:ascii="Times New Roman" w:eastAsia="Times New Roman" w:hAnsi="Times New Roman"/>
                <w:b/>
                <w:bCs/>
              </w:rPr>
              <w:t>:</w:t>
            </w:r>
          </w:p>
        </w:tc>
        <w:tc>
          <w:tcPr>
            <w:tcW w:w="8095" w:type="dxa"/>
            <w:gridSpan w:val="6"/>
            <w:tcBorders>
              <w:top w:val="single" w:sz="8" w:space="0" w:color="auto"/>
              <w:left w:val="nil"/>
              <w:bottom w:val="single" w:sz="4" w:space="0" w:color="auto"/>
              <w:right w:val="single" w:sz="8" w:space="0" w:color="000000"/>
            </w:tcBorders>
            <w:vAlign w:val="center"/>
            <w:hideMark/>
          </w:tcPr>
          <w:p w14:paraId="17E9289E"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 xml:space="preserve">Машина </w:t>
            </w:r>
            <w:proofErr w:type="spellStart"/>
            <w:r>
              <w:rPr>
                <w:rFonts w:ascii="Times New Roman" w:eastAsia="Times New Roman" w:hAnsi="Times New Roman"/>
                <w:b/>
                <w:bCs/>
              </w:rPr>
              <w:t>підметально</w:t>
            </w:r>
            <w:proofErr w:type="spellEnd"/>
            <w:r>
              <w:rPr>
                <w:rFonts w:ascii="Times New Roman" w:eastAsia="Times New Roman" w:hAnsi="Times New Roman"/>
                <w:b/>
                <w:bCs/>
              </w:rPr>
              <w:t xml:space="preserve">-вакуумна KVS-2000  2012 </w:t>
            </w:r>
            <w:proofErr w:type="spellStart"/>
            <w:r>
              <w:rPr>
                <w:rFonts w:ascii="Times New Roman" w:eastAsia="Times New Roman" w:hAnsi="Times New Roman"/>
                <w:b/>
                <w:bCs/>
              </w:rPr>
              <w:t>р.в</w:t>
            </w:r>
            <w:proofErr w:type="spellEnd"/>
            <w:r>
              <w:rPr>
                <w:rFonts w:ascii="Times New Roman" w:eastAsia="Times New Roman" w:hAnsi="Times New Roman"/>
                <w:b/>
                <w:bCs/>
              </w:rPr>
              <w:t xml:space="preserve">.  д/н </w:t>
            </w:r>
            <w:r>
              <w:rPr>
                <w:rFonts w:ascii="Times New Roman" w:eastAsia="Times New Roman" w:hAnsi="Times New Roman"/>
                <w:b/>
                <w:bCs/>
                <w:lang w:val="ru-RU"/>
              </w:rPr>
              <w:t xml:space="preserve"> </w:t>
            </w:r>
            <w:r>
              <w:rPr>
                <w:rFonts w:ascii="Times New Roman" w:eastAsia="Times New Roman" w:hAnsi="Times New Roman"/>
                <w:b/>
                <w:bCs/>
              </w:rPr>
              <w:t xml:space="preserve">TO0974AX </w:t>
            </w:r>
          </w:p>
        </w:tc>
      </w:tr>
      <w:tr w:rsidR="00713D8E" w14:paraId="1EF42672" w14:textId="77777777" w:rsidTr="00713D8E">
        <w:trPr>
          <w:trHeight w:val="300"/>
        </w:trPr>
        <w:tc>
          <w:tcPr>
            <w:tcW w:w="9786" w:type="dxa"/>
            <w:gridSpan w:val="8"/>
            <w:tcBorders>
              <w:top w:val="single" w:sz="4" w:space="0" w:color="auto"/>
              <w:left w:val="single" w:sz="8" w:space="0" w:color="auto"/>
              <w:bottom w:val="single" w:sz="4" w:space="0" w:color="auto"/>
              <w:right w:val="single" w:sz="8" w:space="0" w:color="000000"/>
            </w:tcBorders>
            <w:noWrap/>
            <w:vAlign w:val="bottom"/>
            <w:hideMark/>
          </w:tcPr>
          <w:p w14:paraId="208810AB"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Перелік послуг</w:t>
            </w:r>
          </w:p>
        </w:tc>
      </w:tr>
      <w:tr w:rsidR="00713D8E" w14:paraId="2CC6FB09" w14:textId="77777777" w:rsidTr="00713D8E">
        <w:trPr>
          <w:gridAfter w:val="1"/>
          <w:wAfter w:w="15" w:type="dxa"/>
          <w:trHeight w:val="855"/>
        </w:trPr>
        <w:tc>
          <w:tcPr>
            <w:tcW w:w="520" w:type="dxa"/>
            <w:tcBorders>
              <w:top w:val="nil"/>
              <w:left w:val="single" w:sz="8" w:space="0" w:color="auto"/>
              <w:bottom w:val="single" w:sz="4" w:space="0" w:color="auto"/>
              <w:right w:val="single" w:sz="4" w:space="0" w:color="auto"/>
            </w:tcBorders>
            <w:shd w:val="clear" w:color="auto" w:fill="D9D9D9"/>
            <w:vAlign w:val="center"/>
            <w:hideMark/>
          </w:tcPr>
          <w:p w14:paraId="1773B158"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w:t>
            </w:r>
          </w:p>
        </w:tc>
        <w:tc>
          <w:tcPr>
            <w:tcW w:w="4715" w:type="dxa"/>
            <w:gridSpan w:val="2"/>
            <w:tcBorders>
              <w:top w:val="single" w:sz="4" w:space="0" w:color="auto"/>
              <w:left w:val="nil"/>
              <w:bottom w:val="single" w:sz="4" w:space="0" w:color="auto"/>
              <w:right w:val="single" w:sz="4" w:space="0" w:color="000000"/>
            </w:tcBorders>
            <w:shd w:val="clear" w:color="auto" w:fill="D9D9D9"/>
            <w:vAlign w:val="center"/>
            <w:hideMark/>
          </w:tcPr>
          <w:p w14:paraId="4C672CD9"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Послуга</w:t>
            </w:r>
          </w:p>
        </w:tc>
        <w:tc>
          <w:tcPr>
            <w:tcW w:w="1137" w:type="dxa"/>
            <w:tcBorders>
              <w:top w:val="nil"/>
              <w:left w:val="nil"/>
              <w:bottom w:val="single" w:sz="4" w:space="0" w:color="auto"/>
              <w:right w:val="single" w:sz="4" w:space="0" w:color="auto"/>
            </w:tcBorders>
            <w:shd w:val="clear" w:color="auto" w:fill="D9D9D9"/>
            <w:vAlign w:val="center"/>
            <w:hideMark/>
          </w:tcPr>
          <w:p w14:paraId="2D305D4C"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Одиниця виміру</w:t>
            </w:r>
          </w:p>
        </w:tc>
        <w:tc>
          <w:tcPr>
            <w:tcW w:w="848" w:type="dxa"/>
            <w:tcBorders>
              <w:top w:val="nil"/>
              <w:left w:val="nil"/>
              <w:bottom w:val="single" w:sz="4" w:space="0" w:color="auto"/>
              <w:right w:val="single" w:sz="4" w:space="0" w:color="auto"/>
            </w:tcBorders>
            <w:shd w:val="clear" w:color="auto" w:fill="D9D9D9"/>
            <w:vAlign w:val="center"/>
            <w:hideMark/>
          </w:tcPr>
          <w:p w14:paraId="3377E5A2"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Кіл-</w:t>
            </w:r>
            <w:proofErr w:type="spellStart"/>
            <w:r>
              <w:rPr>
                <w:rFonts w:ascii="Times New Roman" w:eastAsia="Times New Roman" w:hAnsi="Times New Roman"/>
                <w:b/>
                <w:bCs/>
              </w:rPr>
              <w:t>сть</w:t>
            </w:r>
            <w:proofErr w:type="spellEnd"/>
          </w:p>
        </w:tc>
        <w:tc>
          <w:tcPr>
            <w:tcW w:w="1275" w:type="dxa"/>
            <w:tcBorders>
              <w:top w:val="nil"/>
              <w:left w:val="nil"/>
              <w:bottom w:val="single" w:sz="4" w:space="0" w:color="auto"/>
              <w:right w:val="single" w:sz="4" w:space="0" w:color="auto"/>
            </w:tcBorders>
            <w:shd w:val="clear" w:color="auto" w:fill="D9D9D9"/>
            <w:vAlign w:val="center"/>
            <w:hideMark/>
          </w:tcPr>
          <w:p w14:paraId="19B13419"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Ціна за од. грн., без ПДВ</w:t>
            </w:r>
          </w:p>
        </w:tc>
        <w:tc>
          <w:tcPr>
            <w:tcW w:w="1276" w:type="dxa"/>
            <w:tcBorders>
              <w:top w:val="nil"/>
              <w:left w:val="nil"/>
              <w:bottom w:val="single" w:sz="4" w:space="0" w:color="auto"/>
              <w:right w:val="single" w:sz="8" w:space="0" w:color="auto"/>
            </w:tcBorders>
            <w:shd w:val="clear" w:color="auto" w:fill="D9D9D9"/>
            <w:vAlign w:val="center"/>
            <w:hideMark/>
          </w:tcPr>
          <w:p w14:paraId="3E28580F"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Сума грн., без ПДВ</w:t>
            </w:r>
          </w:p>
        </w:tc>
      </w:tr>
      <w:tr w:rsidR="00713D8E" w14:paraId="5E6AD050"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68995BF6"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5E69E872" w14:textId="77777777" w:rsidR="00713D8E" w:rsidRDefault="00713D8E">
            <w:pPr>
              <w:spacing w:after="0"/>
              <w:rPr>
                <w:rFonts w:ascii="Times New Roman" w:hAnsi="Times New Roman"/>
              </w:rPr>
            </w:pPr>
            <w:r>
              <w:rPr>
                <w:rFonts w:ascii="Times New Roman" w:hAnsi="Times New Roman"/>
              </w:rPr>
              <w:t>Заміна радіатора охолодження ДВЗ</w:t>
            </w:r>
          </w:p>
        </w:tc>
        <w:tc>
          <w:tcPr>
            <w:tcW w:w="1137" w:type="dxa"/>
            <w:tcBorders>
              <w:top w:val="nil"/>
              <w:left w:val="nil"/>
              <w:bottom w:val="single" w:sz="4" w:space="0" w:color="auto"/>
              <w:right w:val="single" w:sz="4" w:space="0" w:color="auto"/>
            </w:tcBorders>
            <w:vAlign w:val="center"/>
            <w:hideMark/>
          </w:tcPr>
          <w:p w14:paraId="200755D3"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54745585"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0E01AF4E"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71AEEA98"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0391EC59"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42C67A15"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2</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53465C7B" w14:textId="77777777" w:rsidR="00713D8E" w:rsidRDefault="00713D8E">
            <w:pPr>
              <w:spacing w:after="0"/>
              <w:rPr>
                <w:rFonts w:ascii="Times New Roman" w:hAnsi="Times New Roman"/>
              </w:rPr>
            </w:pPr>
            <w:r>
              <w:rPr>
                <w:rFonts w:ascii="Times New Roman" w:hAnsi="Times New Roman"/>
              </w:rPr>
              <w:t>Заміна гідравлічних шлангів</w:t>
            </w:r>
          </w:p>
        </w:tc>
        <w:tc>
          <w:tcPr>
            <w:tcW w:w="1137" w:type="dxa"/>
            <w:tcBorders>
              <w:top w:val="nil"/>
              <w:left w:val="nil"/>
              <w:bottom w:val="single" w:sz="4" w:space="0" w:color="auto"/>
              <w:right w:val="single" w:sz="4" w:space="0" w:color="auto"/>
            </w:tcBorders>
            <w:vAlign w:val="center"/>
            <w:hideMark/>
          </w:tcPr>
          <w:p w14:paraId="4D56C741"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1526EA06"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10ECA0C1"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60DFC4E8"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3F8B7BDF"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1024D3AC"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3</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6FD92FF1" w14:textId="77777777" w:rsidR="00713D8E" w:rsidRDefault="00713D8E">
            <w:pPr>
              <w:spacing w:after="0"/>
              <w:rPr>
                <w:rFonts w:ascii="Times New Roman" w:hAnsi="Times New Roman"/>
              </w:rPr>
            </w:pPr>
            <w:r>
              <w:rPr>
                <w:rFonts w:ascii="Times New Roman" w:hAnsi="Times New Roman"/>
              </w:rPr>
              <w:t>Ремонт гальмівної системи</w:t>
            </w:r>
          </w:p>
        </w:tc>
        <w:tc>
          <w:tcPr>
            <w:tcW w:w="1137" w:type="dxa"/>
            <w:tcBorders>
              <w:top w:val="nil"/>
              <w:left w:val="nil"/>
              <w:bottom w:val="single" w:sz="4" w:space="0" w:color="auto"/>
              <w:right w:val="single" w:sz="4" w:space="0" w:color="auto"/>
            </w:tcBorders>
            <w:vAlign w:val="center"/>
            <w:hideMark/>
          </w:tcPr>
          <w:p w14:paraId="7A11352C"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0131C64F"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6D9178C6"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00D326FE"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5B2CDB63"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651BEA2F"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4</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7AF40003" w14:textId="77777777" w:rsidR="00713D8E" w:rsidRDefault="00713D8E">
            <w:pPr>
              <w:spacing w:after="0"/>
              <w:rPr>
                <w:rFonts w:ascii="Times New Roman" w:hAnsi="Times New Roman"/>
              </w:rPr>
            </w:pPr>
            <w:r>
              <w:rPr>
                <w:rFonts w:ascii="Times New Roman" w:hAnsi="Times New Roman"/>
              </w:rPr>
              <w:t>Ремонт електропроводки</w:t>
            </w:r>
          </w:p>
        </w:tc>
        <w:tc>
          <w:tcPr>
            <w:tcW w:w="1137" w:type="dxa"/>
            <w:tcBorders>
              <w:top w:val="nil"/>
              <w:left w:val="nil"/>
              <w:bottom w:val="single" w:sz="4" w:space="0" w:color="auto"/>
              <w:right w:val="single" w:sz="4" w:space="0" w:color="auto"/>
            </w:tcBorders>
            <w:vAlign w:val="center"/>
            <w:hideMark/>
          </w:tcPr>
          <w:p w14:paraId="7DB1655A"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198A2E0D"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6515620A"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005F181E"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69661CB2"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62E95069"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5</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2BBEC681" w14:textId="77777777" w:rsidR="00713D8E" w:rsidRDefault="00713D8E">
            <w:pPr>
              <w:spacing w:after="0"/>
              <w:rPr>
                <w:rFonts w:ascii="Times New Roman" w:hAnsi="Times New Roman"/>
              </w:rPr>
            </w:pPr>
            <w:r>
              <w:rPr>
                <w:rFonts w:ascii="Times New Roman" w:hAnsi="Times New Roman"/>
              </w:rPr>
              <w:t>Заміна мастила ДВЗ</w:t>
            </w:r>
          </w:p>
        </w:tc>
        <w:tc>
          <w:tcPr>
            <w:tcW w:w="1137" w:type="dxa"/>
            <w:tcBorders>
              <w:top w:val="nil"/>
              <w:left w:val="nil"/>
              <w:bottom w:val="single" w:sz="4" w:space="0" w:color="auto"/>
              <w:right w:val="single" w:sz="4" w:space="0" w:color="auto"/>
            </w:tcBorders>
            <w:vAlign w:val="center"/>
            <w:hideMark/>
          </w:tcPr>
          <w:p w14:paraId="50D20E17"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25737048"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58A75185"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25EF5394"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149164A7"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0D67C0E5"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6</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605FB7B4" w14:textId="77777777" w:rsidR="00713D8E" w:rsidRDefault="00713D8E">
            <w:pPr>
              <w:spacing w:after="0"/>
              <w:rPr>
                <w:rFonts w:ascii="Times New Roman" w:hAnsi="Times New Roman"/>
              </w:rPr>
            </w:pPr>
            <w:r>
              <w:rPr>
                <w:rFonts w:ascii="Times New Roman" w:hAnsi="Times New Roman"/>
              </w:rPr>
              <w:t>Заміна фільтра мастила ДВЗ</w:t>
            </w:r>
          </w:p>
        </w:tc>
        <w:tc>
          <w:tcPr>
            <w:tcW w:w="1137" w:type="dxa"/>
            <w:tcBorders>
              <w:top w:val="nil"/>
              <w:left w:val="nil"/>
              <w:bottom w:val="single" w:sz="4" w:space="0" w:color="auto"/>
              <w:right w:val="single" w:sz="4" w:space="0" w:color="auto"/>
            </w:tcBorders>
            <w:vAlign w:val="center"/>
            <w:hideMark/>
          </w:tcPr>
          <w:p w14:paraId="53175C2A"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4237A70D"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6C1077DC"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4ED32077"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2C2E0B80"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28CF11F7"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7</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2AF10C85" w14:textId="77777777" w:rsidR="00713D8E" w:rsidRDefault="00713D8E">
            <w:pPr>
              <w:spacing w:after="0"/>
              <w:rPr>
                <w:rFonts w:ascii="Times New Roman" w:hAnsi="Times New Roman"/>
              </w:rPr>
            </w:pPr>
            <w:r>
              <w:rPr>
                <w:rFonts w:ascii="Times New Roman" w:hAnsi="Times New Roman"/>
              </w:rPr>
              <w:t>Заміна фільтра паливного</w:t>
            </w:r>
          </w:p>
        </w:tc>
        <w:tc>
          <w:tcPr>
            <w:tcW w:w="1137" w:type="dxa"/>
            <w:tcBorders>
              <w:top w:val="nil"/>
              <w:left w:val="nil"/>
              <w:bottom w:val="single" w:sz="4" w:space="0" w:color="auto"/>
              <w:right w:val="single" w:sz="4" w:space="0" w:color="auto"/>
            </w:tcBorders>
            <w:vAlign w:val="center"/>
            <w:hideMark/>
          </w:tcPr>
          <w:p w14:paraId="7C7A1158"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71F864A9"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613AA5CC"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21F76D6F"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0AE6908E"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7D7BEE9C"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8</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167DD0F5" w14:textId="77777777" w:rsidR="00713D8E" w:rsidRDefault="00713D8E">
            <w:pPr>
              <w:spacing w:after="0"/>
              <w:rPr>
                <w:rFonts w:ascii="Times New Roman" w:hAnsi="Times New Roman"/>
              </w:rPr>
            </w:pPr>
            <w:r>
              <w:rPr>
                <w:rFonts w:ascii="Times New Roman" w:hAnsi="Times New Roman"/>
              </w:rPr>
              <w:t>Заміна фільтра повітряного</w:t>
            </w:r>
          </w:p>
        </w:tc>
        <w:tc>
          <w:tcPr>
            <w:tcW w:w="1137" w:type="dxa"/>
            <w:tcBorders>
              <w:top w:val="nil"/>
              <w:left w:val="nil"/>
              <w:bottom w:val="single" w:sz="4" w:space="0" w:color="auto"/>
              <w:right w:val="single" w:sz="4" w:space="0" w:color="auto"/>
            </w:tcBorders>
            <w:vAlign w:val="center"/>
            <w:hideMark/>
          </w:tcPr>
          <w:p w14:paraId="73C60B43"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0FAAF564"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2C94AE1C"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5EE82529"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42243826"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4A445853"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9</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3AFD3F98" w14:textId="77777777" w:rsidR="00713D8E" w:rsidRDefault="00713D8E">
            <w:pPr>
              <w:spacing w:after="0"/>
              <w:rPr>
                <w:rFonts w:ascii="Times New Roman" w:hAnsi="Times New Roman"/>
              </w:rPr>
            </w:pPr>
            <w:r>
              <w:rPr>
                <w:rFonts w:ascii="Times New Roman" w:hAnsi="Times New Roman"/>
              </w:rPr>
              <w:t>Ремонт кабіни</w:t>
            </w:r>
          </w:p>
        </w:tc>
        <w:tc>
          <w:tcPr>
            <w:tcW w:w="1137" w:type="dxa"/>
            <w:tcBorders>
              <w:top w:val="nil"/>
              <w:left w:val="nil"/>
              <w:bottom w:val="single" w:sz="4" w:space="0" w:color="auto"/>
              <w:right w:val="single" w:sz="4" w:space="0" w:color="auto"/>
            </w:tcBorders>
            <w:vAlign w:val="center"/>
            <w:hideMark/>
          </w:tcPr>
          <w:p w14:paraId="207D8316"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0A1AA6CE"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3B7DEF13"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69497541"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51FECE1E" w14:textId="77777777" w:rsidTr="00713D8E">
        <w:trPr>
          <w:gridAfter w:val="1"/>
          <w:wAfter w:w="15" w:type="dxa"/>
          <w:trHeight w:val="300"/>
        </w:trPr>
        <w:tc>
          <w:tcPr>
            <w:tcW w:w="6372" w:type="dxa"/>
            <w:gridSpan w:val="4"/>
            <w:tcBorders>
              <w:top w:val="single" w:sz="4" w:space="0" w:color="auto"/>
              <w:left w:val="single" w:sz="8" w:space="0" w:color="auto"/>
              <w:bottom w:val="single" w:sz="4" w:space="0" w:color="auto"/>
              <w:right w:val="single" w:sz="4" w:space="0" w:color="auto"/>
            </w:tcBorders>
            <w:shd w:val="clear" w:color="auto" w:fill="D9D9D9"/>
            <w:noWrap/>
            <w:vAlign w:val="center"/>
            <w:hideMark/>
          </w:tcPr>
          <w:p w14:paraId="028AD51D" w14:textId="77777777" w:rsidR="00713D8E" w:rsidRDefault="00713D8E">
            <w:pPr>
              <w:spacing w:after="0" w:line="240" w:lineRule="auto"/>
              <w:rPr>
                <w:rFonts w:ascii="Times New Roman" w:eastAsia="Times New Roman" w:hAnsi="Times New Roman"/>
                <w:b/>
                <w:bCs/>
              </w:rPr>
            </w:pPr>
            <w:r>
              <w:rPr>
                <w:rFonts w:ascii="Times New Roman" w:eastAsia="Times New Roman" w:hAnsi="Times New Roman"/>
                <w:b/>
                <w:bCs/>
              </w:rPr>
              <w:t>Підсумок послуг:</w:t>
            </w:r>
          </w:p>
        </w:tc>
        <w:tc>
          <w:tcPr>
            <w:tcW w:w="848" w:type="dxa"/>
            <w:tcBorders>
              <w:top w:val="single" w:sz="4" w:space="0" w:color="auto"/>
              <w:left w:val="single" w:sz="4" w:space="0" w:color="auto"/>
              <w:bottom w:val="single" w:sz="4" w:space="0" w:color="auto"/>
              <w:right w:val="single" w:sz="4" w:space="0" w:color="auto"/>
            </w:tcBorders>
            <w:vAlign w:val="center"/>
            <w:hideMark/>
          </w:tcPr>
          <w:p w14:paraId="231E5BB4"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9</w:t>
            </w:r>
          </w:p>
        </w:tc>
        <w:tc>
          <w:tcPr>
            <w:tcW w:w="127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EB0DBA3"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на суму:</w:t>
            </w:r>
          </w:p>
        </w:tc>
        <w:tc>
          <w:tcPr>
            <w:tcW w:w="1276" w:type="dxa"/>
            <w:tcBorders>
              <w:top w:val="nil"/>
              <w:left w:val="nil"/>
              <w:bottom w:val="single" w:sz="4" w:space="0" w:color="auto"/>
              <w:right w:val="single" w:sz="8" w:space="0" w:color="auto"/>
            </w:tcBorders>
            <w:vAlign w:val="center"/>
            <w:hideMark/>
          </w:tcPr>
          <w:p w14:paraId="41E6E57D"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 </w:t>
            </w:r>
          </w:p>
        </w:tc>
      </w:tr>
      <w:tr w:rsidR="00713D8E" w14:paraId="33DCE3A5" w14:textId="77777777" w:rsidTr="00713D8E">
        <w:trPr>
          <w:trHeight w:val="300"/>
        </w:trPr>
        <w:tc>
          <w:tcPr>
            <w:tcW w:w="9786" w:type="dxa"/>
            <w:gridSpan w:val="8"/>
            <w:tcBorders>
              <w:top w:val="single" w:sz="4" w:space="0" w:color="auto"/>
              <w:left w:val="single" w:sz="8" w:space="0" w:color="auto"/>
              <w:bottom w:val="single" w:sz="4" w:space="0" w:color="auto"/>
              <w:right w:val="single" w:sz="8" w:space="0" w:color="000000"/>
            </w:tcBorders>
            <w:noWrap/>
            <w:vAlign w:val="bottom"/>
            <w:hideMark/>
          </w:tcPr>
          <w:p w14:paraId="37362958"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Під час надання послуг з поточного ремонту і технічного обслуговування будуть встановлені наступні запасні частини та використані витратні матеріали:</w:t>
            </w:r>
          </w:p>
        </w:tc>
      </w:tr>
      <w:tr w:rsidR="00713D8E" w14:paraId="5E60DCBB" w14:textId="77777777" w:rsidTr="00713D8E">
        <w:trPr>
          <w:gridAfter w:val="1"/>
          <w:wAfter w:w="15" w:type="dxa"/>
          <w:trHeight w:val="570"/>
        </w:trPr>
        <w:tc>
          <w:tcPr>
            <w:tcW w:w="520" w:type="dxa"/>
            <w:tcBorders>
              <w:top w:val="nil"/>
              <w:left w:val="single" w:sz="8" w:space="0" w:color="auto"/>
              <w:bottom w:val="single" w:sz="4" w:space="0" w:color="auto"/>
              <w:right w:val="single" w:sz="4" w:space="0" w:color="auto"/>
            </w:tcBorders>
            <w:shd w:val="clear" w:color="auto" w:fill="D9D9D9"/>
            <w:vAlign w:val="center"/>
            <w:hideMark/>
          </w:tcPr>
          <w:p w14:paraId="3C160024"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w:t>
            </w:r>
          </w:p>
        </w:tc>
        <w:tc>
          <w:tcPr>
            <w:tcW w:w="1171" w:type="dxa"/>
            <w:tcBorders>
              <w:top w:val="nil"/>
              <w:left w:val="nil"/>
              <w:bottom w:val="single" w:sz="4" w:space="0" w:color="auto"/>
              <w:right w:val="nil"/>
            </w:tcBorders>
            <w:shd w:val="clear" w:color="auto" w:fill="D9D9D9"/>
            <w:vAlign w:val="center"/>
            <w:hideMark/>
          </w:tcPr>
          <w:p w14:paraId="33103EB2"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Артикул</w:t>
            </w:r>
          </w:p>
        </w:tc>
        <w:tc>
          <w:tcPr>
            <w:tcW w:w="3544" w:type="dxa"/>
            <w:tcBorders>
              <w:top w:val="nil"/>
              <w:left w:val="single" w:sz="4" w:space="0" w:color="auto"/>
              <w:bottom w:val="single" w:sz="4" w:space="0" w:color="auto"/>
              <w:right w:val="nil"/>
            </w:tcBorders>
            <w:shd w:val="clear" w:color="auto" w:fill="D9D9D9"/>
            <w:vAlign w:val="center"/>
            <w:hideMark/>
          </w:tcPr>
          <w:p w14:paraId="1141EF6F"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Найменування</w:t>
            </w:r>
          </w:p>
        </w:tc>
        <w:tc>
          <w:tcPr>
            <w:tcW w:w="1137" w:type="dxa"/>
            <w:tcBorders>
              <w:top w:val="nil"/>
              <w:left w:val="single" w:sz="4" w:space="0" w:color="auto"/>
              <w:bottom w:val="single" w:sz="4" w:space="0" w:color="auto"/>
              <w:right w:val="single" w:sz="4" w:space="0" w:color="auto"/>
            </w:tcBorders>
            <w:shd w:val="clear" w:color="auto" w:fill="D9D9D9"/>
            <w:vAlign w:val="center"/>
            <w:hideMark/>
          </w:tcPr>
          <w:p w14:paraId="298B34B7"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Одиниця виміру</w:t>
            </w:r>
          </w:p>
        </w:tc>
        <w:tc>
          <w:tcPr>
            <w:tcW w:w="848" w:type="dxa"/>
            <w:tcBorders>
              <w:top w:val="nil"/>
              <w:left w:val="nil"/>
              <w:bottom w:val="single" w:sz="4" w:space="0" w:color="auto"/>
              <w:right w:val="single" w:sz="4" w:space="0" w:color="auto"/>
            </w:tcBorders>
            <w:shd w:val="clear" w:color="auto" w:fill="D9D9D9"/>
            <w:vAlign w:val="center"/>
            <w:hideMark/>
          </w:tcPr>
          <w:p w14:paraId="5C721D95"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Кількість</w:t>
            </w:r>
          </w:p>
        </w:tc>
        <w:tc>
          <w:tcPr>
            <w:tcW w:w="1275" w:type="dxa"/>
            <w:tcBorders>
              <w:top w:val="nil"/>
              <w:left w:val="nil"/>
              <w:bottom w:val="single" w:sz="4" w:space="0" w:color="auto"/>
              <w:right w:val="single" w:sz="4" w:space="0" w:color="auto"/>
            </w:tcBorders>
            <w:shd w:val="clear" w:color="auto" w:fill="D9D9D9"/>
            <w:vAlign w:val="center"/>
            <w:hideMark/>
          </w:tcPr>
          <w:p w14:paraId="20E5B373"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Ціна грн., без ПДВ</w:t>
            </w:r>
          </w:p>
        </w:tc>
        <w:tc>
          <w:tcPr>
            <w:tcW w:w="1276" w:type="dxa"/>
            <w:tcBorders>
              <w:top w:val="nil"/>
              <w:left w:val="nil"/>
              <w:bottom w:val="single" w:sz="4" w:space="0" w:color="auto"/>
              <w:right w:val="single" w:sz="8" w:space="0" w:color="auto"/>
            </w:tcBorders>
            <w:shd w:val="clear" w:color="auto" w:fill="D9D9D9"/>
            <w:vAlign w:val="center"/>
            <w:hideMark/>
          </w:tcPr>
          <w:p w14:paraId="2721FFD9"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Сума грн., без ПДВ</w:t>
            </w:r>
          </w:p>
        </w:tc>
      </w:tr>
      <w:tr w:rsidR="00713D8E" w14:paraId="205B6745"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4500D4EA"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w:t>
            </w:r>
          </w:p>
        </w:tc>
        <w:tc>
          <w:tcPr>
            <w:tcW w:w="1171" w:type="dxa"/>
            <w:tcBorders>
              <w:top w:val="nil"/>
              <w:left w:val="nil"/>
              <w:bottom w:val="single" w:sz="4" w:space="0" w:color="auto"/>
              <w:right w:val="single" w:sz="4" w:space="0" w:color="auto"/>
            </w:tcBorders>
            <w:vAlign w:val="center"/>
            <w:hideMark/>
          </w:tcPr>
          <w:p w14:paraId="4BF4ECD3"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0E2E3000" w14:textId="77777777" w:rsidR="00713D8E" w:rsidRDefault="00713D8E">
            <w:pPr>
              <w:spacing w:after="0"/>
              <w:rPr>
                <w:rFonts w:ascii="Times New Roman" w:hAnsi="Times New Roman"/>
              </w:rPr>
            </w:pPr>
            <w:r>
              <w:rPr>
                <w:rFonts w:ascii="Times New Roman" w:hAnsi="Times New Roman"/>
              </w:rPr>
              <w:t>Радіатор охолодження ДВЗ</w:t>
            </w:r>
          </w:p>
        </w:tc>
        <w:tc>
          <w:tcPr>
            <w:tcW w:w="1137" w:type="dxa"/>
            <w:tcBorders>
              <w:top w:val="single" w:sz="4" w:space="0" w:color="auto"/>
              <w:left w:val="single" w:sz="4" w:space="0" w:color="auto"/>
              <w:bottom w:val="single" w:sz="4" w:space="0" w:color="auto"/>
              <w:right w:val="single" w:sz="4" w:space="0" w:color="auto"/>
            </w:tcBorders>
            <w:vAlign w:val="center"/>
            <w:hideMark/>
          </w:tcPr>
          <w:p w14:paraId="1CF41F35"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single" w:sz="4" w:space="0" w:color="auto"/>
              <w:left w:val="single" w:sz="4" w:space="0" w:color="auto"/>
              <w:bottom w:val="single" w:sz="4" w:space="0" w:color="auto"/>
              <w:right w:val="single" w:sz="4" w:space="0" w:color="auto"/>
            </w:tcBorders>
            <w:vAlign w:val="center"/>
            <w:hideMark/>
          </w:tcPr>
          <w:p w14:paraId="5C5DF85D"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1C0DE5E6"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5C39616D"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1CEE86D0"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6D957F48"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2</w:t>
            </w:r>
          </w:p>
        </w:tc>
        <w:tc>
          <w:tcPr>
            <w:tcW w:w="1171" w:type="dxa"/>
            <w:tcBorders>
              <w:top w:val="nil"/>
              <w:left w:val="nil"/>
              <w:bottom w:val="single" w:sz="4" w:space="0" w:color="auto"/>
              <w:right w:val="single" w:sz="4" w:space="0" w:color="auto"/>
            </w:tcBorders>
            <w:vAlign w:val="center"/>
            <w:hideMark/>
          </w:tcPr>
          <w:p w14:paraId="1B40D65C"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216C3BCD" w14:textId="77777777" w:rsidR="00713D8E" w:rsidRDefault="00713D8E">
            <w:pPr>
              <w:spacing w:after="0"/>
              <w:rPr>
                <w:rFonts w:ascii="Times New Roman" w:hAnsi="Times New Roman"/>
              </w:rPr>
            </w:pPr>
            <w:proofErr w:type="spellStart"/>
            <w:r>
              <w:rPr>
                <w:rFonts w:ascii="Times New Roman" w:hAnsi="Times New Roman"/>
              </w:rPr>
              <w:t>Шлианги</w:t>
            </w:r>
            <w:proofErr w:type="spellEnd"/>
            <w:r>
              <w:rPr>
                <w:rFonts w:ascii="Times New Roman" w:hAnsi="Times New Roman"/>
              </w:rPr>
              <w:t xml:space="preserve"> гідравлічні (комплект)</w:t>
            </w:r>
          </w:p>
        </w:tc>
        <w:tc>
          <w:tcPr>
            <w:tcW w:w="1137" w:type="dxa"/>
            <w:tcBorders>
              <w:top w:val="nil"/>
              <w:left w:val="single" w:sz="4" w:space="0" w:color="auto"/>
              <w:bottom w:val="single" w:sz="4" w:space="0" w:color="auto"/>
              <w:right w:val="single" w:sz="4" w:space="0" w:color="auto"/>
            </w:tcBorders>
            <w:vAlign w:val="center"/>
            <w:hideMark/>
          </w:tcPr>
          <w:p w14:paraId="503ED9AD"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16319027"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0673D488"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24AD06E7"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4C8FF8EE"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05B6AA90"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3</w:t>
            </w:r>
          </w:p>
        </w:tc>
        <w:tc>
          <w:tcPr>
            <w:tcW w:w="1171" w:type="dxa"/>
            <w:tcBorders>
              <w:top w:val="nil"/>
              <w:left w:val="nil"/>
              <w:bottom w:val="single" w:sz="4" w:space="0" w:color="auto"/>
              <w:right w:val="single" w:sz="4" w:space="0" w:color="auto"/>
            </w:tcBorders>
            <w:vAlign w:val="center"/>
            <w:hideMark/>
          </w:tcPr>
          <w:p w14:paraId="4BBA175A"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3D1EA4A6" w14:textId="77777777" w:rsidR="00713D8E" w:rsidRDefault="00713D8E">
            <w:pPr>
              <w:spacing w:after="0"/>
              <w:rPr>
                <w:rFonts w:ascii="Times New Roman" w:hAnsi="Times New Roman"/>
              </w:rPr>
            </w:pPr>
            <w:r>
              <w:rPr>
                <w:rFonts w:ascii="Times New Roman" w:hAnsi="Times New Roman"/>
              </w:rPr>
              <w:t>Мастило ДВЗ 10W-40</w:t>
            </w:r>
          </w:p>
        </w:tc>
        <w:tc>
          <w:tcPr>
            <w:tcW w:w="1137" w:type="dxa"/>
            <w:tcBorders>
              <w:top w:val="nil"/>
              <w:left w:val="single" w:sz="4" w:space="0" w:color="auto"/>
              <w:bottom w:val="single" w:sz="4" w:space="0" w:color="auto"/>
              <w:right w:val="single" w:sz="4" w:space="0" w:color="auto"/>
            </w:tcBorders>
            <w:vAlign w:val="center"/>
            <w:hideMark/>
          </w:tcPr>
          <w:p w14:paraId="5B9F3CAF" w14:textId="77777777" w:rsidR="00713D8E" w:rsidRDefault="00713D8E">
            <w:pPr>
              <w:spacing w:after="0"/>
              <w:jc w:val="center"/>
              <w:rPr>
                <w:rFonts w:ascii="Times New Roman" w:hAnsi="Times New Roman"/>
              </w:rPr>
            </w:pPr>
            <w:r>
              <w:rPr>
                <w:rFonts w:ascii="Times New Roman" w:hAnsi="Times New Roman"/>
              </w:rPr>
              <w:t>л</w:t>
            </w:r>
          </w:p>
        </w:tc>
        <w:tc>
          <w:tcPr>
            <w:tcW w:w="848" w:type="dxa"/>
            <w:tcBorders>
              <w:top w:val="nil"/>
              <w:left w:val="single" w:sz="4" w:space="0" w:color="auto"/>
              <w:bottom w:val="single" w:sz="4" w:space="0" w:color="auto"/>
              <w:right w:val="single" w:sz="4" w:space="0" w:color="auto"/>
            </w:tcBorders>
            <w:vAlign w:val="center"/>
            <w:hideMark/>
          </w:tcPr>
          <w:p w14:paraId="06E7F140" w14:textId="77777777" w:rsidR="00713D8E" w:rsidRDefault="00713D8E">
            <w:pPr>
              <w:spacing w:after="0"/>
              <w:jc w:val="center"/>
              <w:rPr>
                <w:rFonts w:ascii="Times New Roman" w:hAnsi="Times New Roman"/>
              </w:rPr>
            </w:pPr>
            <w:r>
              <w:rPr>
                <w:rFonts w:ascii="Times New Roman" w:hAnsi="Times New Roman"/>
              </w:rPr>
              <w:t>10</w:t>
            </w:r>
          </w:p>
        </w:tc>
        <w:tc>
          <w:tcPr>
            <w:tcW w:w="1275" w:type="dxa"/>
            <w:tcBorders>
              <w:top w:val="nil"/>
              <w:left w:val="nil"/>
              <w:bottom w:val="single" w:sz="4" w:space="0" w:color="auto"/>
              <w:right w:val="single" w:sz="4" w:space="0" w:color="auto"/>
            </w:tcBorders>
            <w:vAlign w:val="center"/>
            <w:hideMark/>
          </w:tcPr>
          <w:p w14:paraId="0B1ED867"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3960AB14"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0E93DF13"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4A4D940F"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4</w:t>
            </w:r>
          </w:p>
        </w:tc>
        <w:tc>
          <w:tcPr>
            <w:tcW w:w="1171" w:type="dxa"/>
            <w:tcBorders>
              <w:top w:val="nil"/>
              <w:left w:val="nil"/>
              <w:bottom w:val="single" w:sz="4" w:space="0" w:color="auto"/>
              <w:right w:val="single" w:sz="4" w:space="0" w:color="auto"/>
            </w:tcBorders>
            <w:vAlign w:val="center"/>
            <w:hideMark/>
          </w:tcPr>
          <w:p w14:paraId="1D35D5DF"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355A9E5C" w14:textId="77777777" w:rsidR="00713D8E" w:rsidRDefault="00713D8E">
            <w:pPr>
              <w:spacing w:after="0"/>
              <w:rPr>
                <w:rFonts w:ascii="Times New Roman" w:hAnsi="Times New Roman"/>
              </w:rPr>
            </w:pPr>
            <w:r>
              <w:rPr>
                <w:rFonts w:ascii="Times New Roman" w:hAnsi="Times New Roman"/>
              </w:rPr>
              <w:t>Фільтр мастила ДВЗ</w:t>
            </w:r>
          </w:p>
        </w:tc>
        <w:tc>
          <w:tcPr>
            <w:tcW w:w="1137" w:type="dxa"/>
            <w:tcBorders>
              <w:top w:val="nil"/>
              <w:left w:val="single" w:sz="4" w:space="0" w:color="auto"/>
              <w:bottom w:val="single" w:sz="4" w:space="0" w:color="auto"/>
              <w:right w:val="single" w:sz="4" w:space="0" w:color="auto"/>
            </w:tcBorders>
            <w:vAlign w:val="center"/>
            <w:hideMark/>
          </w:tcPr>
          <w:p w14:paraId="7079FACC"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129759FA"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536374A8"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297F2AA6"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2CEC4623"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59E19B4A"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5</w:t>
            </w:r>
          </w:p>
        </w:tc>
        <w:tc>
          <w:tcPr>
            <w:tcW w:w="1171" w:type="dxa"/>
            <w:tcBorders>
              <w:top w:val="nil"/>
              <w:left w:val="nil"/>
              <w:bottom w:val="single" w:sz="4" w:space="0" w:color="auto"/>
              <w:right w:val="single" w:sz="4" w:space="0" w:color="auto"/>
            </w:tcBorders>
            <w:vAlign w:val="center"/>
            <w:hideMark/>
          </w:tcPr>
          <w:p w14:paraId="3F0F5959"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4AE381A6" w14:textId="77777777" w:rsidR="00713D8E" w:rsidRDefault="00713D8E">
            <w:pPr>
              <w:spacing w:after="0"/>
              <w:rPr>
                <w:rFonts w:ascii="Times New Roman" w:hAnsi="Times New Roman"/>
              </w:rPr>
            </w:pPr>
            <w:r>
              <w:rPr>
                <w:rFonts w:ascii="Times New Roman" w:hAnsi="Times New Roman"/>
              </w:rPr>
              <w:t>Фільтр повітряний</w:t>
            </w:r>
          </w:p>
        </w:tc>
        <w:tc>
          <w:tcPr>
            <w:tcW w:w="1137" w:type="dxa"/>
            <w:tcBorders>
              <w:top w:val="nil"/>
              <w:left w:val="single" w:sz="4" w:space="0" w:color="auto"/>
              <w:bottom w:val="single" w:sz="4" w:space="0" w:color="auto"/>
              <w:right w:val="single" w:sz="4" w:space="0" w:color="auto"/>
            </w:tcBorders>
            <w:vAlign w:val="center"/>
            <w:hideMark/>
          </w:tcPr>
          <w:p w14:paraId="14F1A0BD"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14B02790"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44EA7BEE"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72A13146"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4406BB2C"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7F4B825B"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6</w:t>
            </w:r>
          </w:p>
        </w:tc>
        <w:tc>
          <w:tcPr>
            <w:tcW w:w="1171" w:type="dxa"/>
            <w:tcBorders>
              <w:top w:val="nil"/>
              <w:left w:val="nil"/>
              <w:bottom w:val="single" w:sz="4" w:space="0" w:color="auto"/>
              <w:right w:val="single" w:sz="4" w:space="0" w:color="auto"/>
            </w:tcBorders>
            <w:vAlign w:val="center"/>
            <w:hideMark/>
          </w:tcPr>
          <w:p w14:paraId="0ED4CE81"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1502DEA4" w14:textId="77777777" w:rsidR="00713D8E" w:rsidRDefault="00713D8E">
            <w:pPr>
              <w:spacing w:after="0"/>
              <w:rPr>
                <w:rFonts w:ascii="Times New Roman" w:hAnsi="Times New Roman"/>
              </w:rPr>
            </w:pPr>
            <w:r>
              <w:rPr>
                <w:rFonts w:ascii="Times New Roman" w:hAnsi="Times New Roman"/>
              </w:rPr>
              <w:t>Мастило гідравлічне HLP46</w:t>
            </w:r>
          </w:p>
        </w:tc>
        <w:tc>
          <w:tcPr>
            <w:tcW w:w="1137" w:type="dxa"/>
            <w:tcBorders>
              <w:top w:val="nil"/>
              <w:left w:val="single" w:sz="4" w:space="0" w:color="auto"/>
              <w:bottom w:val="single" w:sz="4" w:space="0" w:color="auto"/>
              <w:right w:val="single" w:sz="4" w:space="0" w:color="auto"/>
            </w:tcBorders>
            <w:vAlign w:val="center"/>
            <w:hideMark/>
          </w:tcPr>
          <w:p w14:paraId="2A2400C3" w14:textId="77777777" w:rsidR="00713D8E" w:rsidRDefault="00713D8E">
            <w:pPr>
              <w:spacing w:after="0"/>
              <w:jc w:val="center"/>
              <w:rPr>
                <w:rFonts w:ascii="Times New Roman" w:hAnsi="Times New Roman"/>
              </w:rPr>
            </w:pPr>
            <w:r>
              <w:rPr>
                <w:rFonts w:ascii="Times New Roman" w:hAnsi="Times New Roman"/>
              </w:rPr>
              <w:t>л</w:t>
            </w:r>
          </w:p>
        </w:tc>
        <w:tc>
          <w:tcPr>
            <w:tcW w:w="848" w:type="dxa"/>
            <w:tcBorders>
              <w:top w:val="nil"/>
              <w:left w:val="single" w:sz="4" w:space="0" w:color="auto"/>
              <w:bottom w:val="single" w:sz="4" w:space="0" w:color="auto"/>
              <w:right w:val="single" w:sz="4" w:space="0" w:color="auto"/>
            </w:tcBorders>
            <w:vAlign w:val="center"/>
            <w:hideMark/>
          </w:tcPr>
          <w:p w14:paraId="423E01BF" w14:textId="77777777" w:rsidR="00713D8E" w:rsidRDefault="00713D8E">
            <w:pPr>
              <w:spacing w:after="0"/>
              <w:jc w:val="center"/>
              <w:rPr>
                <w:rFonts w:ascii="Times New Roman" w:hAnsi="Times New Roman"/>
              </w:rPr>
            </w:pPr>
            <w:r>
              <w:rPr>
                <w:rFonts w:ascii="Times New Roman" w:hAnsi="Times New Roman"/>
              </w:rPr>
              <w:t>20</w:t>
            </w:r>
          </w:p>
        </w:tc>
        <w:tc>
          <w:tcPr>
            <w:tcW w:w="1275" w:type="dxa"/>
            <w:tcBorders>
              <w:top w:val="nil"/>
              <w:left w:val="nil"/>
              <w:bottom w:val="single" w:sz="4" w:space="0" w:color="auto"/>
              <w:right w:val="single" w:sz="4" w:space="0" w:color="auto"/>
            </w:tcBorders>
            <w:vAlign w:val="center"/>
            <w:hideMark/>
          </w:tcPr>
          <w:p w14:paraId="5FD5CC1C"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28043234"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220D46CC"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51476F5C"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7</w:t>
            </w:r>
          </w:p>
        </w:tc>
        <w:tc>
          <w:tcPr>
            <w:tcW w:w="1171" w:type="dxa"/>
            <w:tcBorders>
              <w:top w:val="nil"/>
              <w:left w:val="nil"/>
              <w:bottom w:val="single" w:sz="4" w:space="0" w:color="auto"/>
              <w:right w:val="single" w:sz="4" w:space="0" w:color="auto"/>
            </w:tcBorders>
            <w:vAlign w:val="center"/>
            <w:hideMark/>
          </w:tcPr>
          <w:p w14:paraId="3C87F73C"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47249855" w14:textId="77777777" w:rsidR="00713D8E" w:rsidRDefault="00713D8E">
            <w:pPr>
              <w:spacing w:after="0"/>
              <w:rPr>
                <w:rFonts w:ascii="Times New Roman" w:hAnsi="Times New Roman"/>
              </w:rPr>
            </w:pPr>
            <w:r>
              <w:rPr>
                <w:rFonts w:ascii="Times New Roman" w:hAnsi="Times New Roman"/>
              </w:rPr>
              <w:t>Фільтр паливний</w:t>
            </w:r>
          </w:p>
        </w:tc>
        <w:tc>
          <w:tcPr>
            <w:tcW w:w="1137" w:type="dxa"/>
            <w:tcBorders>
              <w:top w:val="nil"/>
              <w:left w:val="single" w:sz="4" w:space="0" w:color="auto"/>
              <w:bottom w:val="single" w:sz="4" w:space="0" w:color="auto"/>
              <w:right w:val="single" w:sz="4" w:space="0" w:color="auto"/>
            </w:tcBorders>
            <w:vAlign w:val="center"/>
            <w:hideMark/>
          </w:tcPr>
          <w:p w14:paraId="61F4BF0E"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0552758C"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47744032"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51CF8AD1"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7ADA954E" w14:textId="77777777" w:rsidTr="00713D8E">
        <w:trPr>
          <w:gridAfter w:val="1"/>
          <w:wAfter w:w="15" w:type="dxa"/>
          <w:trHeight w:val="315"/>
        </w:trPr>
        <w:tc>
          <w:tcPr>
            <w:tcW w:w="6372" w:type="dxa"/>
            <w:gridSpan w:val="4"/>
            <w:tcBorders>
              <w:top w:val="single" w:sz="4" w:space="0" w:color="auto"/>
              <w:left w:val="single" w:sz="8" w:space="0" w:color="auto"/>
              <w:bottom w:val="nil"/>
              <w:right w:val="single" w:sz="4" w:space="0" w:color="auto"/>
            </w:tcBorders>
            <w:shd w:val="clear" w:color="auto" w:fill="D9D9D9"/>
            <w:noWrap/>
            <w:vAlign w:val="center"/>
            <w:hideMark/>
          </w:tcPr>
          <w:p w14:paraId="7261D5E6" w14:textId="77777777" w:rsidR="00713D8E" w:rsidRDefault="00713D8E">
            <w:pPr>
              <w:spacing w:after="0" w:line="240" w:lineRule="auto"/>
              <w:rPr>
                <w:rFonts w:ascii="Times New Roman" w:eastAsia="Times New Roman" w:hAnsi="Times New Roman"/>
                <w:b/>
                <w:bCs/>
              </w:rPr>
            </w:pPr>
            <w:r>
              <w:rPr>
                <w:rFonts w:ascii="Times New Roman" w:eastAsia="Times New Roman" w:hAnsi="Times New Roman"/>
                <w:b/>
                <w:bCs/>
              </w:rPr>
              <w:t>Підсумок запасних частин та матеріалів:</w:t>
            </w:r>
          </w:p>
        </w:tc>
        <w:tc>
          <w:tcPr>
            <w:tcW w:w="848" w:type="dxa"/>
            <w:tcBorders>
              <w:top w:val="single" w:sz="4" w:space="0" w:color="auto"/>
              <w:left w:val="single" w:sz="4" w:space="0" w:color="auto"/>
              <w:bottom w:val="nil"/>
              <w:right w:val="single" w:sz="4" w:space="0" w:color="000000"/>
            </w:tcBorders>
            <w:vAlign w:val="center"/>
            <w:hideMark/>
          </w:tcPr>
          <w:p w14:paraId="2E57D7EF"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35</w:t>
            </w:r>
          </w:p>
        </w:tc>
        <w:tc>
          <w:tcPr>
            <w:tcW w:w="1275" w:type="dxa"/>
            <w:tcBorders>
              <w:top w:val="single" w:sz="4" w:space="0" w:color="auto"/>
              <w:left w:val="single" w:sz="4" w:space="0" w:color="auto"/>
              <w:bottom w:val="nil"/>
              <w:right w:val="single" w:sz="4" w:space="0" w:color="000000"/>
            </w:tcBorders>
            <w:shd w:val="clear" w:color="auto" w:fill="D9D9D9"/>
            <w:vAlign w:val="center"/>
            <w:hideMark/>
          </w:tcPr>
          <w:p w14:paraId="7B03BD91"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на суму:</w:t>
            </w:r>
          </w:p>
        </w:tc>
        <w:tc>
          <w:tcPr>
            <w:tcW w:w="1276" w:type="dxa"/>
            <w:tcBorders>
              <w:top w:val="nil"/>
              <w:left w:val="nil"/>
              <w:bottom w:val="nil"/>
              <w:right w:val="single" w:sz="8" w:space="0" w:color="auto"/>
            </w:tcBorders>
            <w:vAlign w:val="center"/>
            <w:hideMark/>
          </w:tcPr>
          <w:p w14:paraId="598C6A65"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 </w:t>
            </w:r>
          </w:p>
        </w:tc>
      </w:tr>
      <w:tr w:rsidR="00713D8E" w14:paraId="0408F1A5" w14:textId="77777777" w:rsidTr="00713D8E">
        <w:trPr>
          <w:gridAfter w:val="1"/>
          <w:wAfter w:w="15" w:type="dxa"/>
          <w:trHeight w:val="315"/>
        </w:trPr>
        <w:tc>
          <w:tcPr>
            <w:tcW w:w="8495" w:type="dxa"/>
            <w:gridSpan w:val="6"/>
            <w:tcBorders>
              <w:top w:val="single" w:sz="8" w:space="0" w:color="auto"/>
              <w:left w:val="single" w:sz="8" w:space="0" w:color="auto"/>
              <w:bottom w:val="single" w:sz="8" w:space="0" w:color="auto"/>
              <w:right w:val="single" w:sz="8" w:space="0" w:color="000000"/>
            </w:tcBorders>
            <w:shd w:val="clear" w:color="auto" w:fill="D9D9D9"/>
            <w:noWrap/>
            <w:vAlign w:val="center"/>
            <w:hideMark/>
          </w:tcPr>
          <w:p w14:paraId="2E9ED1C4" w14:textId="77777777" w:rsidR="00713D8E" w:rsidRDefault="00713D8E">
            <w:pPr>
              <w:spacing w:after="0" w:line="240" w:lineRule="auto"/>
              <w:jc w:val="right"/>
              <w:rPr>
                <w:rFonts w:ascii="Times New Roman" w:eastAsia="Times New Roman" w:hAnsi="Times New Roman"/>
                <w:b/>
                <w:bCs/>
              </w:rPr>
            </w:pPr>
            <w:r>
              <w:rPr>
                <w:rFonts w:ascii="Times New Roman" w:eastAsia="Times New Roman" w:hAnsi="Times New Roman"/>
                <w:b/>
                <w:bCs/>
              </w:rPr>
              <w:t>Загальна вартість грн., без ПДВ:</w:t>
            </w:r>
          </w:p>
        </w:tc>
        <w:tc>
          <w:tcPr>
            <w:tcW w:w="1276" w:type="dxa"/>
            <w:tcBorders>
              <w:top w:val="single" w:sz="8" w:space="0" w:color="auto"/>
              <w:left w:val="nil"/>
              <w:bottom w:val="single" w:sz="8" w:space="0" w:color="auto"/>
              <w:right w:val="single" w:sz="8" w:space="0" w:color="auto"/>
            </w:tcBorders>
            <w:vAlign w:val="center"/>
            <w:hideMark/>
          </w:tcPr>
          <w:p w14:paraId="1DE20C92"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 </w:t>
            </w:r>
          </w:p>
        </w:tc>
      </w:tr>
      <w:tr w:rsidR="00713D8E" w14:paraId="17070CE1" w14:textId="77777777" w:rsidTr="00713D8E">
        <w:trPr>
          <w:trHeight w:val="315"/>
        </w:trPr>
        <w:tc>
          <w:tcPr>
            <w:tcW w:w="9786" w:type="dxa"/>
            <w:gridSpan w:val="8"/>
            <w:tcBorders>
              <w:top w:val="single" w:sz="8" w:space="0" w:color="auto"/>
              <w:left w:val="single" w:sz="8" w:space="0" w:color="auto"/>
              <w:bottom w:val="single" w:sz="8" w:space="0" w:color="auto"/>
              <w:right w:val="single" w:sz="8" w:space="0" w:color="000000"/>
            </w:tcBorders>
            <w:noWrap/>
            <w:vAlign w:val="bottom"/>
            <w:hideMark/>
          </w:tcPr>
          <w:p w14:paraId="662AE7AF" w14:textId="77777777" w:rsidR="00713D8E" w:rsidRDefault="00713D8E">
            <w:pPr>
              <w:spacing w:after="0" w:line="240" w:lineRule="auto"/>
              <w:jc w:val="right"/>
              <w:rPr>
                <w:rFonts w:ascii="Times New Roman" w:eastAsia="Times New Roman" w:hAnsi="Times New Roman"/>
                <w:b/>
                <w:bCs/>
              </w:rPr>
            </w:pPr>
            <w:r>
              <w:rPr>
                <w:rFonts w:ascii="Times New Roman" w:eastAsia="Times New Roman" w:hAnsi="Times New Roman"/>
                <w:b/>
                <w:bCs/>
              </w:rPr>
              <w:t>Таблиця 5</w:t>
            </w:r>
          </w:p>
        </w:tc>
      </w:tr>
      <w:tr w:rsidR="00713D8E" w14:paraId="65F97ACD" w14:textId="77777777" w:rsidTr="00713D8E">
        <w:trPr>
          <w:trHeight w:val="300"/>
        </w:trPr>
        <w:tc>
          <w:tcPr>
            <w:tcW w:w="1691" w:type="dxa"/>
            <w:gridSpan w:val="2"/>
            <w:tcBorders>
              <w:top w:val="single" w:sz="8" w:space="0" w:color="auto"/>
              <w:left w:val="single" w:sz="8" w:space="0" w:color="auto"/>
              <w:bottom w:val="single" w:sz="4" w:space="0" w:color="auto"/>
              <w:right w:val="single" w:sz="4" w:space="0" w:color="auto"/>
            </w:tcBorders>
            <w:shd w:val="clear" w:color="auto" w:fill="D9D9D9"/>
            <w:vAlign w:val="center"/>
            <w:hideMark/>
          </w:tcPr>
          <w:p w14:paraId="0485C139" w14:textId="77777777" w:rsidR="00713D8E" w:rsidRDefault="00713D8E">
            <w:pPr>
              <w:spacing w:after="0" w:line="240" w:lineRule="auto"/>
              <w:jc w:val="center"/>
              <w:rPr>
                <w:rFonts w:ascii="Times New Roman" w:eastAsia="Times New Roman" w:hAnsi="Times New Roman"/>
                <w:b/>
                <w:bCs/>
              </w:rPr>
            </w:pPr>
            <w:proofErr w:type="spellStart"/>
            <w:r>
              <w:rPr>
                <w:rFonts w:ascii="Times New Roman" w:eastAsia="Times New Roman" w:hAnsi="Times New Roman"/>
                <w:b/>
                <w:bCs/>
              </w:rPr>
              <w:t>Транспортнийзасіб</w:t>
            </w:r>
            <w:proofErr w:type="spellEnd"/>
            <w:r>
              <w:rPr>
                <w:rFonts w:ascii="Times New Roman" w:eastAsia="Times New Roman" w:hAnsi="Times New Roman"/>
                <w:b/>
                <w:bCs/>
              </w:rPr>
              <w:t>:</w:t>
            </w:r>
          </w:p>
        </w:tc>
        <w:tc>
          <w:tcPr>
            <w:tcW w:w="8095" w:type="dxa"/>
            <w:gridSpan w:val="6"/>
            <w:tcBorders>
              <w:top w:val="single" w:sz="8" w:space="0" w:color="auto"/>
              <w:left w:val="nil"/>
              <w:bottom w:val="single" w:sz="4" w:space="0" w:color="auto"/>
              <w:right w:val="single" w:sz="8" w:space="0" w:color="000000"/>
            </w:tcBorders>
            <w:vAlign w:val="center"/>
            <w:hideMark/>
          </w:tcPr>
          <w:p w14:paraId="1A526500"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 xml:space="preserve">Фронтальний навантажувач KL-16.02 з адаптером та комплектом навісного обладнання </w:t>
            </w:r>
            <w:proofErr w:type="spellStart"/>
            <w:r>
              <w:rPr>
                <w:rFonts w:ascii="Times New Roman" w:eastAsia="Times New Roman" w:hAnsi="Times New Roman"/>
                <w:b/>
                <w:bCs/>
              </w:rPr>
              <w:t>щелепн</w:t>
            </w:r>
            <w:proofErr w:type="spellEnd"/>
            <w:r>
              <w:rPr>
                <w:rFonts w:ascii="Times New Roman" w:eastAsia="Times New Roman" w:hAnsi="Times New Roman"/>
                <w:b/>
                <w:bCs/>
              </w:rPr>
              <w:t xml:space="preserve"> 2012 </w:t>
            </w:r>
            <w:proofErr w:type="spellStart"/>
            <w:r>
              <w:rPr>
                <w:rFonts w:ascii="Times New Roman" w:eastAsia="Times New Roman" w:hAnsi="Times New Roman"/>
                <w:b/>
                <w:bCs/>
              </w:rPr>
              <w:t>р.в</w:t>
            </w:r>
            <w:proofErr w:type="spellEnd"/>
            <w:r>
              <w:rPr>
                <w:rFonts w:ascii="Times New Roman" w:eastAsia="Times New Roman" w:hAnsi="Times New Roman"/>
                <w:b/>
                <w:bCs/>
              </w:rPr>
              <w:t xml:space="preserve">.  д/н </w:t>
            </w:r>
            <w:r>
              <w:rPr>
                <w:rFonts w:ascii="Times New Roman" w:eastAsia="Times New Roman" w:hAnsi="Times New Roman"/>
                <w:b/>
                <w:bCs/>
                <w:lang w:val="ru-RU"/>
              </w:rPr>
              <w:t xml:space="preserve"> </w:t>
            </w:r>
            <w:r>
              <w:rPr>
                <w:rFonts w:ascii="Times New Roman" w:eastAsia="Times New Roman" w:hAnsi="Times New Roman"/>
                <w:b/>
                <w:bCs/>
              </w:rPr>
              <w:t xml:space="preserve">TO0975AX </w:t>
            </w:r>
          </w:p>
        </w:tc>
      </w:tr>
      <w:tr w:rsidR="00713D8E" w14:paraId="3CCFC615" w14:textId="77777777" w:rsidTr="00713D8E">
        <w:trPr>
          <w:trHeight w:val="300"/>
        </w:trPr>
        <w:tc>
          <w:tcPr>
            <w:tcW w:w="9786" w:type="dxa"/>
            <w:gridSpan w:val="8"/>
            <w:tcBorders>
              <w:top w:val="single" w:sz="4" w:space="0" w:color="auto"/>
              <w:left w:val="single" w:sz="8" w:space="0" w:color="auto"/>
              <w:bottom w:val="single" w:sz="4" w:space="0" w:color="auto"/>
              <w:right w:val="single" w:sz="8" w:space="0" w:color="000000"/>
            </w:tcBorders>
            <w:noWrap/>
            <w:vAlign w:val="bottom"/>
            <w:hideMark/>
          </w:tcPr>
          <w:p w14:paraId="2EE90774"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Перелік послуг</w:t>
            </w:r>
          </w:p>
        </w:tc>
      </w:tr>
      <w:tr w:rsidR="00713D8E" w14:paraId="0F7023AF" w14:textId="77777777" w:rsidTr="00713D8E">
        <w:trPr>
          <w:gridAfter w:val="1"/>
          <w:wAfter w:w="15" w:type="dxa"/>
          <w:trHeight w:val="855"/>
        </w:trPr>
        <w:tc>
          <w:tcPr>
            <w:tcW w:w="520" w:type="dxa"/>
            <w:tcBorders>
              <w:top w:val="nil"/>
              <w:left w:val="single" w:sz="8" w:space="0" w:color="auto"/>
              <w:bottom w:val="single" w:sz="4" w:space="0" w:color="auto"/>
              <w:right w:val="single" w:sz="4" w:space="0" w:color="auto"/>
            </w:tcBorders>
            <w:shd w:val="clear" w:color="auto" w:fill="D9D9D9"/>
            <w:vAlign w:val="center"/>
            <w:hideMark/>
          </w:tcPr>
          <w:p w14:paraId="09EEDE69"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w:t>
            </w:r>
          </w:p>
        </w:tc>
        <w:tc>
          <w:tcPr>
            <w:tcW w:w="4715" w:type="dxa"/>
            <w:gridSpan w:val="2"/>
            <w:tcBorders>
              <w:top w:val="single" w:sz="4" w:space="0" w:color="auto"/>
              <w:left w:val="nil"/>
              <w:bottom w:val="single" w:sz="4" w:space="0" w:color="auto"/>
              <w:right w:val="single" w:sz="4" w:space="0" w:color="000000"/>
            </w:tcBorders>
            <w:shd w:val="clear" w:color="auto" w:fill="D9D9D9"/>
            <w:vAlign w:val="center"/>
            <w:hideMark/>
          </w:tcPr>
          <w:p w14:paraId="2BD72043"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Послуга</w:t>
            </w:r>
          </w:p>
        </w:tc>
        <w:tc>
          <w:tcPr>
            <w:tcW w:w="1137" w:type="dxa"/>
            <w:tcBorders>
              <w:top w:val="nil"/>
              <w:left w:val="nil"/>
              <w:bottom w:val="single" w:sz="4" w:space="0" w:color="auto"/>
              <w:right w:val="single" w:sz="4" w:space="0" w:color="auto"/>
            </w:tcBorders>
            <w:shd w:val="clear" w:color="auto" w:fill="D9D9D9"/>
            <w:vAlign w:val="center"/>
            <w:hideMark/>
          </w:tcPr>
          <w:p w14:paraId="76FD7411"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Одиниця виміру</w:t>
            </w:r>
          </w:p>
        </w:tc>
        <w:tc>
          <w:tcPr>
            <w:tcW w:w="848" w:type="dxa"/>
            <w:tcBorders>
              <w:top w:val="nil"/>
              <w:left w:val="nil"/>
              <w:bottom w:val="single" w:sz="4" w:space="0" w:color="auto"/>
              <w:right w:val="single" w:sz="4" w:space="0" w:color="auto"/>
            </w:tcBorders>
            <w:shd w:val="clear" w:color="auto" w:fill="D9D9D9"/>
            <w:vAlign w:val="center"/>
            <w:hideMark/>
          </w:tcPr>
          <w:p w14:paraId="745AA62F"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Кіл-</w:t>
            </w:r>
            <w:proofErr w:type="spellStart"/>
            <w:r>
              <w:rPr>
                <w:rFonts w:ascii="Times New Roman" w:eastAsia="Times New Roman" w:hAnsi="Times New Roman"/>
                <w:b/>
                <w:bCs/>
              </w:rPr>
              <w:t>сть</w:t>
            </w:r>
            <w:proofErr w:type="spellEnd"/>
          </w:p>
        </w:tc>
        <w:tc>
          <w:tcPr>
            <w:tcW w:w="1275" w:type="dxa"/>
            <w:tcBorders>
              <w:top w:val="nil"/>
              <w:left w:val="nil"/>
              <w:bottom w:val="single" w:sz="4" w:space="0" w:color="auto"/>
              <w:right w:val="single" w:sz="4" w:space="0" w:color="auto"/>
            </w:tcBorders>
            <w:shd w:val="clear" w:color="auto" w:fill="D9D9D9"/>
            <w:vAlign w:val="center"/>
            <w:hideMark/>
          </w:tcPr>
          <w:p w14:paraId="54A65C93"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Ціна за од. грн., без ПДВ</w:t>
            </w:r>
          </w:p>
        </w:tc>
        <w:tc>
          <w:tcPr>
            <w:tcW w:w="1276" w:type="dxa"/>
            <w:tcBorders>
              <w:top w:val="nil"/>
              <w:left w:val="nil"/>
              <w:bottom w:val="single" w:sz="4" w:space="0" w:color="auto"/>
              <w:right w:val="single" w:sz="8" w:space="0" w:color="auto"/>
            </w:tcBorders>
            <w:shd w:val="clear" w:color="auto" w:fill="D9D9D9"/>
            <w:vAlign w:val="center"/>
            <w:hideMark/>
          </w:tcPr>
          <w:p w14:paraId="0D3A44DA"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Сума грн., без ПДВ</w:t>
            </w:r>
          </w:p>
        </w:tc>
      </w:tr>
      <w:tr w:rsidR="00713D8E" w14:paraId="24CDFEEF"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5C15A4CC"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w:t>
            </w:r>
          </w:p>
        </w:tc>
        <w:tc>
          <w:tcPr>
            <w:tcW w:w="4715" w:type="dxa"/>
            <w:gridSpan w:val="2"/>
            <w:tcBorders>
              <w:top w:val="single" w:sz="4" w:space="0" w:color="auto"/>
              <w:left w:val="single" w:sz="4" w:space="0" w:color="auto"/>
              <w:bottom w:val="single" w:sz="4" w:space="0" w:color="auto"/>
              <w:right w:val="single" w:sz="4" w:space="0" w:color="000000"/>
            </w:tcBorders>
            <w:vAlign w:val="center"/>
            <w:hideMark/>
          </w:tcPr>
          <w:p w14:paraId="4560171A" w14:textId="77777777" w:rsidR="00713D8E" w:rsidRDefault="00713D8E">
            <w:pPr>
              <w:spacing w:after="0"/>
              <w:rPr>
                <w:rFonts w:ascii="Times New Roman" w:hAnsi="Times New Roman"/>
              </w:rPr>
            </w:pPr>
            <w:r>
              <w:rPr>
                <w:rFonts w:ascii="Times New Roman" w:hAnsi="Times New Roman"/>
              </w:rPr>
              <w:t>Заміна шлангів високого тиску</w:t>
            </w:r>
          </w:p>
        </w:tc>
        <w:tc>
          <w:tcPr>
            <w:tcW w:w="1137" w:type="dxa"/>
            <w:tcBorders>
              <w:top w:val="nil"/>
              <w:left w:val="nil"/>
              <w:bottom w:val="single" w:sz="4" w:space="0" w:color="auto"/>
              <w:right w:val="single" w:sz="4" w:space="0" w:color="auto"/>
            </w:tcBorders>
            <w:vAlign w:val="center"/>
            <w:hideMark/>
          </w:tcPr>
          <w:p w14:paraId="126316FE"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7E75B9E1"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0568E201"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23B2FE2E"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502666BD"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0DB9D099"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2</w:t>
            </w:r>
          </w:p>
        </w:tc>
        <w:tc>
          <w:tcPr>
            <w:tcW w:w="4715" w:type="dxa"/>
            <w:gridSpan w:val="2"/>
            <w:tcBorders>
              <w:top w:val="single" w:sz="4" w:space="0" w:color="auto"/>
              <w:left w:val="single" w:sz="4" w:space="0" w:color="auto"/>
              <w:bottom w:val="single" w:sz="4" w:space="0" w:color="auto"/>
              <w:right w:val="single" w:sz="4" w:space="0" w:color="000000"/>
            </w:tcBorders>
            <w:vAlign w:val="center"/>
            <w:hideMark/>
          </w:tcPr>
          <w:p w14:paraId="2C8432C8" w14:textId="77777777" w:rsidR="00713D8E" w:rsidRDefault="00713D8E">
            <w:pPr>
              <w:spacing w:after="0"/>
              <w:rPr>
                <w:rFonts w:ascii="Times New Roman" w:hAnsi="Times New Roman"/>
              </w:rPr>
            </w:pPr>
            <w:r>
              <w:rPr>
                <w:rFonts w:ascii="Times New Roman" w:hAnsi="Times New Roman"/>
              </w:rPr>
              <w:t>Заміна АКБ</w:t>
            </w:r>
          </w:p>
        </w:tc>
        <w:tc>
          <w:tcPr>
            <w:tcW w:w="1137" w:type="dxa"/>
            <w:tcBorders>
              <w:top w:val="nil"/>
              <w:left w:val="nil"/>
              <w:bottom w:val="single" w:sz="4" w:space="0" w:color="auto"/>
              <w:right w:val="single" w:sz="4" w:space="0" w:color="auto"/>
            </w:tcBorders>
            <w:vAlign w:val="center"/>
            <w:hideMark/>
          </w:tcPr>
          <w:p w14:paraId="669CFB25"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2F5BA823"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6A4E1D8E"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51D0BE6E"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57C7BE91"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6C404643"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lastRenderedPageBreak/>
              <w:t>3</w:t>
            </w:r>
          </w:p>
        </w:tc>
        <w:tc>
          <w:tcPr>
            <w:tcW w:w="4715" w:type="dxa"/>
            <w:gridSpan w:val="2"/>
            <w:tcBorders>
              <w:top w:val="single" w:sz="4" w:space="0" w:color="auto"/>
              <w:left w:val="single" w:sz="4" w:space="0" w:color="auto"/>
              <w:bottom w:val="single" w:sz="4" w:space="0" w:color="auto"/>
              <w:right w:val="single" w:sz="4" w:space="0" w:color="000000"/>
            </w:tcBorders>
            <w:vAlign w:val="center"/>
            <w:hideMark/>
          </w:tcPr>
          <w:p w14:paraId="78D45DDD" w14:textId="77777777" w:rsidR="00713D8E" w:rsidRDefault="00713D8E">
            <w:pPr>
              <w:spacing w:after="0"/>
              <w:rPr>
                <w:rFonts w:ascii="Times New Roman" w:hAnsi="Times New Roman"/>
              </w:rPr>
            </w:pPr>
            <w:r>
              <w:rPr>
                <w:rFonts w:ascii="Times New Roman" w:hAnsi="Times New Roman"/>
              </w:rPr>
              <w:t>Заміна мастила ДВЗ</w:t>
            </w:r>
          </w:p>
        </w:tc>
        <w:tc>
          <w:tcPr>
            <w:tcW w:w="1137" w:type="dxa"/>
            <w:tcBorders>
              <w:top w:val="nil"/>
              <w:left w:val="nil"/>
              <w:bottom w:val="single" w:sz="4" w:space="0" w:color="auto"/>
              <w:right w:val="single" w:sz="4" w:space="0" w:color="auto"/>
            </w:tcBorders>
            <w:vAlign w:val="center"/>
            <w:hideMark/>
          </w:tcPr>
          <w:p w14:paraId="0621EC49"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5E726FE1"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673AEFE4"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5B11DFE8"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69996CBA"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24E6A11C"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4</w:t>
            </w:r>
          </w:p>
        </w:tc>
        <w:tc>
          <w:tcPr>
            <w:tcW w:w="4715" w:type="dxa"/>
            <w:gridSpan w:val="2"/>
            <w:tcBorders>
              <w:top w:val="single" w:sz="4" w:space="0" w:color="auto"/>
              <w:left w:val="single" w:sz="4" w:space="0" w:color="auto"/>
              <w:bottom w:val="single" w:sz="4" w:space="0" w:color="auto"/>
              <w:right w:val="single" w:sz="4" w:space="0" w:color="000000"/>
            </w:tcBorders>
            <w:vAlign w:val="center"/>
            <w:hideMark/>
          </w:tcPr>
          <w:p w14:paraId="3EBF803F" w14:textId="77777777" w:rsidR="00713D8E" w:rsidRDefault="00713D8E">
            <w:pPr>
              <w:spacing w:after="0"/>
              <w:rPr>
                <w:rFonts w:ascii="Times New Roman" w:hAnsi="Times New Roman"/>
              </w:rPr>
            </w:pPr>
            <w:r>
              <w:rPr>
                <w:rFonts w:ascii="Times New Roman" w:hAnsi="Times New Roman"/>
              </w:rPr>
              <w:t>Заміна фільтра мастила ДВЗ</w:t>
            </w:r>
          </w:p>
        </w:tc>
        <w:tc>
          <w:tcPr>
            <w:tcW w:w="1137" w:type="dxa"/>
            <w:tcBorders>
              <w:top w:val="nil"/>
              <w:left w:val="nil"/>
              <w:bottom w:val="single" w:sz="4" w:space="0" w:color="auto"/>
              <w:right w:val="single" w:sz="4" w:space="0" w:color="auto"/>
            </w:tcBorders>
            <w:vAlign w:val="center"/>
            <w:hideMark/>
          </w:tcPr>
          <w:p w14:paraId="53A7B8E4"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646CF205"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428D98EF"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4D30F0F9"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497234CC"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3DED0778"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5</w:t>
            </w:r>
          </w:p>
        </w:tc>
        <w:tc>
          <w:tcPr>
            <w:tcW w:w="4715" w:type="dxa"/>
            <w:gridSpan w:val="2"/>
            <w:tcBorders>
              <w:top w:val="single" w:sz="4" w:space="0" w:color="auto"/>
              <w:left w:val="single" w:sz="4" w:space="0" w:color="auto"/>
              <w:bottom w:val="single" w:sz="4" w:space="0" w:color="auto"/>
              <w:right w:val="single" w:sz="4" w:space="0" w:color="000000"/>
            </w:tcBorders>
            <w:vAlign w:val="center"/>
            <w:hideMark/>
          </w:tcPr>
          <w:p w14:paraId="49444FA6" w14:textId="77777777" w:rsidR="00713D8E" w:rsidRDefault="00713D8E">
            <w:pPr>
              <w:spacing w:after="0"/>
              <w:rPr>
                <w:rFonts w:ascii="Times New Roman" w:hAnsi="Times New Roman"/>
              </w:rPr>
            </w:pPr>
            <w:r>
              <w:rPr>
                <w:rFonts w:ascii="Times New Roman" w:hAnsi="Times New Roman"/>
              </w:rPr>
              <w:t>Заміна фільтра паливного</w:t>
            </w:r>
          </w:p>
        </w:tc>
        <w:tc>
          <w:tcPr>
            <w:tcW w:w="1137" w:type="dxa"/>
            <w:tcBorders>
              <w:top w:val="nil"/>
              <w:left w:val="nil"/>
              <w:bottom w:val="single" w:sz="4" w:space="0" w:color="auto"/>
              <w:right w:val="single" w:sz="4" w:space="0" w:color="auto"/>
            </w:tcBorders>
            <w:vAlign w:val="center"/>
            <w:hideMark/>
          </w:tcPr>
          <w:p w14:paraId="5CB070F7"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77EA8F84"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7C90A858"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54973FAA"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632FA8CD"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3D60605C"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6</w:t>
            </w:r>
          </w:p>
        </w:tc>
        <w:tc>
          <w:tcPr>
            <w:tcW w:w="4715" w:type="dxa"/>
            <w:gridSpan w:val="2"/>
            <w:tcBorders>
              <w:top w:val="single" w:sz="4" w:space="0" w:color="auto"/>
              <w:left w:val="single" w:sz="4" w:space="0" w:color="auto"/>
              <w:bottom w:val="single" w:sz="4" w:space="0" w:color="auto"/>
              <w:right w:val="single" w:sz="4" w:space="0" w:color="000000"/>
            </w:tcBorders>
            <w:vAlign w:val="center"/>
            <w:hideMark/>
          </w:tcPr>
          <w:p w14:paraId="355D72A1" w14:textId="77777777" w:rsidR="00713D8E" w:rsidRDefault="00713D8E">
            <w:pPr>
              <w:spacing w:after="0"/>
              <w:rPr>
                <w:rFonts w:ascii="Times New Roman" w:hAnsi="Times New Roman"/>
              </w:rPr>
            </w:pPr>
            <w:r>
              <w:rPr>
                <w:rFonts w:ascii="Times New Roman" w:hAnsi="Times New Roman"/>
              </w:rPr>
              <w:t>Заміна фільтра повітряного</w:t>
            </w:r>
          </w:p>
        </w:tc>
        <w:tc>
          <w:tcPr>
            <w:tcW w:w="1137" w:type="dxa"/>
            <w:tcBorders>
              <w:top w:val="nil"/>
              <w:left w:val="nil"/>
              <w:bottom w:val="single" w:sz="4" w:space="0" w:color="auto"/>
              <w:right w:val="single" w:sz="4" w:space="0" w:color="auto"/>
            </w:tcBorders>
            <w:vAlign w:val="center"/>
            <w:hideMark/>
          </w:tcPr>
          <w:p w14:paraId="5D034FB8"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63163FC0"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679896E4"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63E1A97A"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738A353D"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366BA780"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7</w:t>
            </w:r>
          </w:p>
        </w:tc>
        <w:tc>
          <w:tcPr>
            <w:tcW w:w="4715" w:type="dxa"/>
            <w:gridSpan w:val="2"/>
            <w:tcBorders>
              <w:top w:val="single" w:sz="4" w:space="0" w:color="auto"/>
              <w:left w:val="single" w:sz="4" w:space="0" w:color="auto"/>
              <w:bottom w:val="single" w:sz="4" w:space="0" w:color="auto"/>
              <w:right w:val="single" w:sz="4" w:space="0" w:color="000000"/>
            </w:tcBorders>
            <w:vAlign w:val="center"/>
            <w:hideMark/>
          </w:tcPr>
          <w:p w14:paraId="5B05A9F9" w14:textId="77777777" w:rsidR="00713D8E" w:rsidRDefault="00713D8E">
            <w:pPr>
              <w:spacing w:after="0"/>
              <w:rPr>
                <w:rFonts w:ascii="Times New Roman" w:hAnsi="Times New Roman"/>
              </w:rPr>
            </w:pPr>
            <w:r>
              <w:rPr>
                <w:rFonts w:ascii="Times New Roman" w:hAnsi="Times New Roman"/>
              </w:rPr>
              <w:t>Заміна мастила КПП</w:t>
            </w:r>
          </w:p>
        </w:tc>
        <w:tc>
          <w:tcPr>
            <w:tcW w:w="1137" w:type="dxa"/>
            <w:tcBorders>
              <w:top w:val="nil"/>
              <w:left w:val="nil"/>
              <w:bottom w:val="single" w:sz="4" w:space="0" w:color="auto"/>
              <w:right w:val="single" w:sz="4" w:space="0" w:color="auto"/>
            </w:tcBorders>
            <w:vAlign w:val="center"/>
            <w:hideMark/>
          </w:tcPr>
          <w:p w14:paraId="03569272"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2B3CE2DA"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59D78AF4"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3CFA909A"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1423AE8E"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18296870"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8</w:t>
            </w:r>
          </w:p>
        </w:tc>
        <w:tc>
          <w:tcPr>
            <w:tcW w:w="4715" w:type="dxa"/>
            <w:gridSpan w:val="2"/>
            <w:tcBorders>
              <w:top w:val="single" w:sz="4" w:space="0" w:color="auto"/>
              <w:left w:val="single" w:sz="4" w:space="0" w:color="auto"/>
              <w:bottom w:val="single" w:sz="4" w:space="0" w:color="auto"/>
              <w:right w:val="single" w:sz="4" w:space="0" w:color="000000"/>
            </w:tcBorders>
            <w:vAlign w:val="center"/>
            <w:hideMark/>
          </w:tcPr>
          <w:p w14:paraId="07984D29" w14:textId="77777777" w:rsidR="00713D8E" w:rsidRDefault="00713D8E">
            <w:pPr>
              <w:spacing w:after="0"/>
              <w:rPr>
                <w:rFonts w:ascii="Times New Roman" w:hAnsi="Times New Roman"/>
              </w:rPr>
            </w:pPr>
            <w:r>
              <w:rPr>
                <w:rFonts w:ascii="Times New Roman" w:hAnsi="Times New Roman"/>
              </w:rPr>
              <w:t>Ремонт КПП</w:t>
            </w:r>
          </w:p>
        </w:tc>
        <w:tc>
          <w:tcPr>
            <w:tcW w:w="1137" w:type="dxa"/>
            <w:tcBorders>
              <w:top w:val="nil"/>
              <w:left w:val="nil"/>
              <w:bottom w:val="single" w:sz="4" w:space="0" w:color="auto"/>
              <w:right w:val="single" w:sz="4" w:space="0" w:color="auto"/>
            </w:tcBorders>
            <w:vAlign w:val="center"/>
            <w:hideMark/>
          </w:tcPr>
          <w:p w14:paraId="78D4C168"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150CB6BC"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23CAF8D4"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3CB8AF23"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4246D6B8"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37EC3316"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9</w:t>
            </w:r>
          </w:p>
        </w:tc>
        <w:tc>
          <w:tcPr>
            <w:tcW w:w="4715" w:type="dxa"/>
            <w:gridSpan w:val="2"/>
            <w:tcBorders>
              <w:top w:val="single" w:sz="4" w:space="0" w:color="auto"/>
              <w:left w:val="single" w:sz="4" w:space="0" w:color="auto"/>
              <w:bottom w:val="single" w:sz="4" w:space="0" w:color="auto"/>
              <w:right w:val="single" w:sz="4" w:space="0" w:color="000000"/>
            </w:tcBorders>
            <w:vAlign w:val="center"/>
            <w:hideMark/>
          </w:tcPr>
          <w:p w14:paraId="7B70A0FD" w14:textId="77777777" w:rsidR="00713D8E" w:rsidRDefault="00713D8E">
            <w:pPr>
              <w:spacing w:after="0"/>
              <w:rPr>
                <w:rFonts w:ascii="Times New Roman" w:hAnsi="Times New Roman"/>
              </w:rPr>
            </w:pPr>
            <w:r>
              <w:rPr>
                <w:rFonts w:ascii="Times New Roman" w:hAnsi="Times New Roman"/>
              </w:rPr>
              <w:t>Заміна паливних шлангів</w:t>
            </w:r>
          </w:p>
        </w:tc>
        <w:tc>
          <w:tcPr>
            <w:tcW w:w="1137" w:type="dxa"/>
            <w:tcBorders>
              <w:top w:val="nil"/>
              <w:left w:val="nil"/>
              <w:bottom w:val="single" w:sz="4" w:space="0" w:color="auto"/>
              <w:right w:val="single" w:sz="4" w:space="0" w:color="auto"/>
            </w:tcBorders>
            <w:vAlign w:val="center"/>
            <w:hideMark/>
          </w:tcPr>
          <w:p w14:paraId="2ADD0D7C"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7D5B2662"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tcPr>
          <w:p w14:paraId="2CDC83BA" w14:textId="77777777" w:rsidR="00713D8E" w:rsidRDefault="00713D8E">
            <w:pPr>
              <w:spacing w:after="0" w:line="240" w:lineRule="auto"/>
              <w:jc w:val="center"/>
              <w:rPr>
                <w:rFonts w:ascii="Times New Roman" w:eastAsia="Times New Roman" w:hAnsi="Times New Roman"/>
                <w:sz w:val="24"/>
                <w:szCs w:val="24"/>
              </w:rPr>
            </w:pPr>
          </w:p>
        </w:tc>
        <w:tc>
          <w:tcPr>
            <w:tcW w:w="1276" w:type="dxa"/>
            <w:tcBorders>
              <w:top w:val="nil"/>
              <w:left w:val="nil"/>
              <w:bottom w:val="single" w:sz="4" w:space="0" w:color="auto"/>
              <w:right w:val="single" w:sz="8" w:space="0" w:color="auto"/>
            </w:tcBorders>
            <w:vAlign w:val="center"/>
          </w:tcPr>
          <w:p w14:paraId="22B62F71" w14:textId="77777777" w:rsidR="00713D8E" w:rsidRDefault="00713D8E">
            <w:pPr>
              <w:spacing w:after="0" w:line="240" w:lineRule="auto"/>
              <w:jc w:val="center"/>
              <w:rPr>
                <w:rFonts w:ascii="Times New Roman" w:eastAsia="Times New Roman" w:hAnsi="Times New Roman"/>
              </w:rPr>
            </w:pPr>
          </w:p>
        </w:tc>
      </w:tr>
      <w:tr w:rsidR="00713D8E" w14:paraId="65AE479E"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32A8346D"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10</w:t>
            </w:r>
          </w:p>
        </w:tc>
        <w:tc>
          <w:tcPr>
            <w:tcW w:w="4715" w:type="dxa"/>
            <w:gridSpan w:val="2"/>
            <w:tcBorders>
              <w:top w:val="single" w:sz="4" w:space="0" w:color="auto"/>
              <w:left w:val="single" w:sz="4" w:space="0" w:color="auto"/>
              <w:bottom w:val="single" w:sz="4" w:space="0" w:color="auto"/>
              <w:right w:val="single" w:sz="4" w:space="0" w:color="000000"/>
            </w:tcBorders>
            <w:vAlign w:val="center"/>
            <w:hideMark/>
          </w:tcPr>
          <w:p w14:paraId="79EFFC6E" w14:textId="77777777" w:rsidR="00713D8E" w:rsidRDefault="00713D8E">
            <w:pPr>
              <w:spacing w:after="0"/>
              <w:rPr>
                <w:rFonts w:ascii="Times New Roman" w:hAnsi="Times New Roman"/>
              </w:rPr>
            </w:pPr>
            <w:r>
              <w:rPr>
                <w:rFonts w:ascii="Times New Roman" w:hAnsi="Times New Roman"/>
              </w:rPr>
              <w:t>Заміна пальців механізму підйому</w:t>
            </w:r>
          </w:p>
        </w:tc>
        <w:tc>
          <w:tcPr>
            <w:tcW w:w="1137" w:type="dxa"/>
            <w:tcBorders>
              <w:top w:val="nil"/>
              <w:left w:val="nil"/>
              <w:bottom w:val="single" w:sz="4" w:space="0" w:color="auto"/>
              <w:right w:val="single" w:sz="4" w:space="0" w:color="auto"/>
            </w:tcBorders>
            <w:vAlign w:val="center"/>
            <w:hideMark/>
          </w:tcPr>
          <w:p w14:paraId="06B40911"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43CC8374"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tcPr>
          <w:p w14:paraId="17DBCE69" w14:textId="77777777" w:rsidR="00713D8E" w:rsidRDefault="00713D8E">
            <w:pPr>
              <w:spacing w:after="0" w:line="240" w:lineRule="auto"/>
              <w:jc w:val="center"/>
              <w:rPr>
                <w:rFonts w:ascii="Times New Roman" w:eastAsia="Times New Roman" w:hAnsi="Times New Roman"/>
                <w:sz w:val="24"/>
                <w:szCs w:val="24"/>
              </w:rPr>
            </w:pPr>
          </w:p>
        </w:tc>
        <w:tc>
          <w:tcPr>
            <w:tcW w:w="1276" w:type="dxa"/>
            <w:tcBorders>
              <w:top w:val="nil"/>
              <w:left w:val="nil"/>
              <w:bottom w:val="single" w:sz="4" w:space="0" w:color="auto"/>
              <w:right w:val="single" w:sz="8" w:space="0" w:color="auto"/>
            </w:tcBorders>
            <w:vAlign w:val="center"/>
          </w:tcPr>
          <w:p w14:paraId="668A60BE" w14:textId="77777777" w:rsidR="00713D8E" w:rsidRDefault="00713D8E">
            <w:pPr>
              <w:spacing w:after="0" w:line="240" w:lineRule="auto"/>
              <w:jc w:val="center"/>
              <w:rPr>
                <w:rFonts w:ascii="Times New Roman" w:eastAsia="Times New Roman" w:hAnsi="Times New Roman"/>
              </w:rPr>
            </w:pPr>
          </w:p>
        </w:tc>
      </w:tr>
      <w:tr w:rsidR="00713D8E" w14:paraId="7E62A861"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69FE5622"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11</w:t>
            </w:r>
          </w:p>
        </w:tc>
        <w:tc>
          <w:tcPr>
            <w:tcW w:w="4715" w:type="dxa"/>
            <w:gridSpan w:val="2"/>
            <w:tcBorders>
              <w:top w:val="single" w:sz="4" w:space="0" w:color="auto"/>
              <w:left w:val="single" w:sz="4" w:space="0" w:color="auto"/>
              <w:bottom w:val="single" w:sz="4" w:space="0" w:color="auto"/>
              <w:right w:val="single" w:sz="4" w:space="0" w:color="000000"/>
            </w:tcBorders>
            <w:vAlign w:val="center"/>
            <w:hideMark/>
          </w:tcPr>
          <w:p w14:paraId="5D3B391B" w14:textId="77777777" w:rsidR="00713D8E" w:rsidRDefault="00713D8E">
            <w:pPr>
              <w:spacing w:after="0"/>
              <w:rPr>
                <w:rFonts w:ascii="Times New Roman" w:hAnsi="Times New Roman"/>
              </w:rPr>
            </w:pPr>
            <w:r>
              <w:rPr>
                <w:rFonts w:ascii="Times New Roman" w:hAnsi="Times New Roman"/>
              </w:rPr>
              <w:t>Ремонт гальмівної системи</w:t>
            </w:r>
          </w:p>
        </w:tc>
        <w:tc>
          <w:tcPr>
            <w:tcW w:w="1137" w:type="dxa"/>
            <w:tcBorders>
              <w:top w:val="nil"/>
              <w:left w:val="nil"/>
              <w:bottom w:val="single" w:sz="4" w:space="0" w:color="auto"/>
              <w:right w:val="single" w:sz="4" w:space="0" w:color="auto"/>
            </w:tcBorders>
            <w:vAlign w:val="center"/>
            <w:hideMark/>
          </w:tcPr>
          <w:p w14:paraId="440AAA15"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682BC955"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tcPr>
          <w:p w14:paraId="72D7BCAF" w14:textId="77777777" w:rsidR="00713D8E" w:rsidRDefault="00713D8E">
            <w:pPr>
              <w:spacing w:after="0" w:line="240" w:lineRule="auto"/>
              <w:jc w:val="center"/>
              <w:rPr>
                <w:rFonts w:ascii="Times New Roman" w:eastAsia="Times New Roman" w:hAnsi="Times New Roman"/>
                <w:sz w:val="24"/>
                <w:szCs w:val="24"/>
              </w:rPr>
            </w:pPr>
          </w:p>
        </w:tc>
        <w:tc>
          <w:tcPr>
            <w:tcW w:w="1276" w:type="dxa"/>
            <w:tcBorders>
              <w:top w:val="nil"/>
              <w:left w:val="nil"/>
              <w:bottom w:val="single" w:sz="4" w:space="0" w:color="auto"/>
              <w:right w:val="single" w:sz="8" w:space="0" w:color="auto"/>
            </w:tcBorders>
            <w:vAlign w:val="center"/>
          </w:tcPr>
          <w:p w14:paraId="596E7A9C" w14:textId="77777777" w:rsidR="00713D8E" w:rsidRDefault="00713D8E">
            <w:pPr>
              <w:spacing w:after="0" w:line="240" w:lineRule="auto"/>
              <w:jc w:val="center"/>
              <w:rPr>
                <w:rFonts w:ascii="Times New Roman" w:eastAsia="Times New Roman" w:hAnsi="Times New Roman"/>
              </w:rPr>
            </w:pPr>
          </w:p>
        </w:tc>
      </w:tr>
      <w:tr w:rsidR="00713D8E" w14:paraId="080E8EC5"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29E29F27"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12</w:t>
            </w:r>
          </w:p>
        </w:tc>
        <w:tc>
          <w:tcPr>
            <w:tcW w:w="4715" w:type="dxa"/>
            <w:gridSpan w:val="2"/>
            <w:tcBorders>
              <w:top w:val="single" w:sz="4" w:space="0" w:color="auto"/>
              <w:left w:val="single" w:sz="4" w:space="0" w:color="auto"/>
              <w:bottom w:val="single" w:sz="4" w:space="0" w:color="auto"/>
              <w:right w:val="single" w:sz="4" w:space="0" w:color="000000"/>
            </w:tcBorders>
            <w:vAlign w:val="center"/>
            <w:hideMark/>
          </w:tcPr>
          <w:p w14:paraId="76007634" w14:textId="77777777" w:rsidR="00713D8E" w:rsidRDefault="00713D8E">
            <w:pPr>
              <w:spacing w:after="0"/>
              <w:rPr>
                <w:rFonts w:ascii="Times New Roman" w:hAnsi="Times New Roman"/>
              </w:rPr>
            </w:pPr>
            <w:r>
              <w:rPr>
                <w:rFonts w:ascii="Times New Roman" w:hAnsi="Times New Roman"/>
              </w:rPr>
              <w:t>Ремонт електропроводки</w:t>
            </w:r>
          </w:p>
        </w:tc>
        <w:tc>
          <w:tcPr>
            <w:tcW w:w="1137" w:type="dxa"/>
            <w:tcBorders>
              <w:top w:val="nil"/>
              <w:left w:val="nil"/>
              <w:bottom w:val="single" w:sz="4" w:space="0" w:color="auto"/>
              <w:right w:val="single" w:sz="4" w:space="0" w:color="auto"/>
            </w:tcBorders>
            <w:vAlign w:val="center"/>
            <w:hideMark/>
          </w:tcPr>
          <w:p w14:paraId="0AC39D55"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0D7783D9"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tcPr>
          <w:p w14:paraId="3D09D7A0" w14:textId="77777777" w:rsidR="00713D8E" w:rsidRDefault="00713D8E">
            <w:pPr>
              <w:spacing w:after="0" w:line="240" w:lineRule="auto"/>
              <w:jc w:val="center"/>
              <w:rPr>
                <w:rFonts w:ascii="Times New Roman" w:eastAsia="Times New Roman" w:hAnsi="Times New Roman"/>
                <w:sz w:val="24"/>
                <w:szCs w:val="24"/>
              </w:rPr>
            </w:pPr>
          </w:p>
        </w:tc>
        <w:tc>
          <w:tcPr>
            <w:tcW w:w="1276" w:type="dxa"/>
            <w:tcBorders>
              <w:top w:val="nil"/>
              <w:left w:val="nil"/>
              <w:bottom w:val="single" w:sz="4" w:space="0" w:color="auto"/>
              <w:right w:val="single" w:sz="8" w:space="0" w:color="auto"/>
            </w:tcBorders>
            <w:vAlign w:val="center"/>
          </w:tcPr>
          <w:p w14:paraId="3DA1ED04" w14:textId="77777777" w:rsidR="00713D8E" w:rsidRDefault="00713D8E">
            <w:pPr>
              <w:spacing w:after="0" w:line="240" w:lineRule="auto"/>
              <w:jc w:val="center"/>
              <w:rPr>
                <w:rFonts w:ascii="Times New Roman" w:eastAsia="Times New Roman" w:hAnsi="Times New Roman"/>
              </w:rPr>
            </w:pPr>
          </w:p>
        </w:tc>
      </w:tr>
      <w:tr w:rsidR="00713D8E" w14:paraId="55F21F05"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3187C6A7"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13</w:t>
            </w:r>
          </w:p>
        </w:tc>
        <w:tc>
          <w:tcPr>
            <w:tcW w:w="4715" w:type="dxa"/>
            <w:gridSpan w:val="2"/>
            <w:tcBorders>
              <w:top w:val="single" w:sz="4" w:space="0" w:color="auto"/>
              <w:left w:val="single" w:sz="4" w:space="0" w:color="auto"/>
              <w:bottom w:val="single" w:sz="4" w:space="0" w:color="auto"/>
              <w:right w:val="single" w:sz="4" w:space="0" w:color="000000"/>
            </w:tcBorders>
            <w:vAlign w:val="center"/>
            <w:hideMark/>
          </w:tcPr>
          <w:p w14:paraId="40DCB927" w14:textId="77777777" w:rsidR="00713D8E" w:rsidRDefault="00713D8E">
            <w:pPr>
              <w:spacing w:after="0"/>
              <w:rPr>
                <w:rFonts w:ascii="Times New Roman" w:hAnsi="Times New Roman"/>
              </w:rPr>
            </w:pPr>
            <w:r>
              <w:rPr>
                <w:rFonts w:ascii="Times New Roman" w:hAnsi="Times New Roman"/>
              </w:rPr>
              <w:t>Ремонт ГБЦ</w:t>
            </w:r>
          </w:p>
        </w:tc>
        <w:tc>
          <w:tcPr>
            <w:tcW w:w="1137" w:type="dxa"/>
            <w:tcBorders>
              <w:top w:val="nil"/>
              <w:left w:val="nil"/>
              <w:bottom w:val="single" w:sz="4" w:space="0" w:color="auto"/>
              <w:right w:val="single" w:sz="4" w:space="0" w:color="auto"/>
            </w:tcBorders>
            <w:vAlign w:val="center"/>
            <w:hideMark/>
          </w:tcPr>
          <w:p w14:paraId="6EB7E7C1"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2042C81B"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3D038A5A"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4BDF70AB"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763F4D7A" w14:textId="77777777" w:rsidTr="00713D8E">
        <w:trPr>
          <w:gridAfter w:val="1"/>
          <w:wAfter w:w="15" w:type="dxa"/>
          <w:trHeight w:val="300"/>
        </w:trPr>
        <w:tc>
          <w:tcPr>
            <w:tcW w:w="6372" w:type="dxa"/>
            <w:gridSpan w:val="4"/>
            <w:tcBorders>
              <w:top w:val="single" w:sz="4" w:space="0" w:color="auto"/>
              <w:left w:val="single" w:sz="8" w:space="0" w:color="auto"/>
              <w:bottom w:val="single" w:sz="4" w:space="0" w:color="auto"/>
              <w:right w:val="single" w:sz="4" w:space="0" w:color="auto"/>
            </w:tcBorders>
            <w:shd w:val="clear" w:color="auto" w:fill="D9D9D9"/>
            <w:noWrap/>
            <w:vAlign w:val="center"/>
            <w:hideMark/>
          </w:tcPr>
          <w:p w14:paraId="449CE6EC" w14:textId="77777777" w:rsidR="00713D8E" w:rsidRDefault="00713D8E">
            <w:pPr>
              <w:spacing w:after="0" w:line="240" w:lineRule="auto"/>
              <w:rPr>
                <w:rFonts w:ascii="Times New Roman" w:eastAsia="Times New Roman" w:hAnsi="Times New Roman"/>
                <w:b/>
                <w:bCs/>
              </w:rPr>
            </w:pPr>
            <w:r>
              <w:rPr>
                <w:rFonts w:ascii="Times New Roman" w:eastAsia="Times New Roman" w:hAnsi="Times New Roman"/>
                <w:b/>
                <w:bCs/>
              </w:rPr>
              <w:t>Підсумок послуг:</w:t>
            </w:r>
          </w:p>
        </w:tc>
        <w:tc>
          <w:tcPr>
            <w:tcW w:w="848" w:type="dxa"/>
            <w:tcBorders>
              <w:top w:val="single" w:sz="4" w:space="0" w:color="auto"/>
              <w:left w:val="single" w:sz="4" w:space="0" w:color="auto"/>
              <w:bottom w:val="single" w:sz="4" w:space="0" w:color="auto"/>
              <w:right w:val="single" w:sz="4" w:space="0" w:color="auto"/>
            </w:tcBorders>
            <w:vAlign w:val="center"/>
            <w:hideMark/>
          </w:tcPr>
          <w:p w14:paraId="5253B8FC"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13</w:t>
            </w:r>
          </w:p>
        </w:tc>
        <w:tc>
          <w:tcPr>
            <w:tcW w:w="127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0EC7FCC"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на суму:</w:t>
            </w:r>
          </w:p>
        </w:tc>
        <w:tc>
          <w:tcPr>
            <w:tcW w:w="1276" w:type="dxa"/>
            <w:tcBorders>
              <w:top w:val="nil"/>
              <w:left w:val="nil"/>
              <w:bottom w:val="single" w:sz="4" w:space="0" w:color="auto"/>
              <w:right w:val="single" w:sz="8" w:space="0" w:color="auto"/>
            </w:tcBorders>
            <w:vAlign w:val="center"/>
            <w:hideMark/>
          </w:tcPr>
          <w:p w14:paraId="3BEFB6A9"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 </w:t>
            </w:r>
          </w:p>
        </w:tc>
      </w:tr>
      <w:tr w:rsidR="00713D8E" w14:paraId="221653B5" w14:textId="77777777" w:rsidTr="00713D8E">
        <w:trPr>
          <w:trHeight w:val="300"/>
        </w:trPr>
        <w:tc>
          <w:tcPr>
            <w:tcW w:w="9786" w:type="dxa"/>
            <w:gridSpan w:val="8"/>
            <w:tcBorders>
              <w:top w:val="single" w:sz="4" w:space="0" w:color="auto"/>
              <w:left w:val="single" w:sz="8" w:space="0" w:color="auto"/>
              <w:bottom w:val="single" w:sz="4" w:space="0" w:color="auto"/>
              <w:right w:val="single" w:sz="8" w:space="0" w:color="000000"/>
            </w:tcBorders>
            <w:noWrap/>
            <w:vAlign w:val="bottom"/>
            <w:hideMark/>
          </w:tcPr>
          <w:p w14:paraId="758C4A96"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Під час надання послуг з поточного ремонту і технічного обслуговування будуть встановлені наступні запасні частини та використані витратні матеріали:</w:t>
            </w:r>
          </w:p>
        </w:tc>
      </w:tr>
      <w:tr w:rsidR="00713D8E" w14:paraId="51FD9F71" w14:textId="77777777" w:rsidTr="00713D8E">
        <w:trPr>
          <w:gridAfter w:val="1"/>
          <w:wAfter w:w="15" w:type="dxa"/>
          <w:trHeight w:val="570"/>
        </w:trPr>
        <w:tc>
          <w:tcPr>
            <w:tcW w:w="520" w:type="dxa"/>
            <w:tcBorders>
              <w:top w:val="nil"/>
              <w:left w:val="single" w:sz="8" w:space="0" w:color="auto"/>
              <w:bottom w:val="single" w:sz="4" w:space="0" w:color="auto"/>
              <w:right w:val="single" w:sz="4" w:space="0" w:color="auto"/>
            </w:tcBorders>
            <w:shd w:val="clear" w:color="auto" w:fill="D9D9D9"/>
            <w:vAlign w:val="center"/>
            <w:hideMark/>
          </w:tcPr>
          <w:p w14:paraId="4D95F9EE"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w:t>
            </w:r>
          </w:p>
        </w:tc>
        <w:tc>
          <w:tcPr>
            <w:tcW w:w="1171" w:type="dxa"/>
            <w:tcBorders>
              <w:top w:val="nil"/>
              <w:left w:val="nil"/>
              <w:bottom w:val="single" w:sz="4" w:space="0" w:color="auto"/>
              <w:right w:val="nil"/>
            </w:tcBorders>
            <w:shd w:val="clear" w:color="auto" w:fill="D9D9D9"/>
            <w:vAlign w:val="center"/>
            <w:hideMark/>
          </w:tcPr>
          <w:p w14:paraId="0DA1FBA0"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Артикул</w:t>
            </w:r>
          </w:p>
        </w:tc>
        <w:tc>
          <w:tcPr>
            <w:tcW w:w="3544" w:type="dxa"/>
            <w:tcBorders>
              <w:top w:val="nil"/>
              <w:left w:val="single" w:sz="4" w:space="0" w:color="auto"/>
              <w:bottom w:val="single" w:sz="4" w:space="0" w:color="auto"/>
              <w:right w:val="nil"/>
            </w:tcBorders>
            <w:shd w:val="clear" w:color="auto" w:fill="D9D9D9"/>
            <w:vAlign w:val="center"/>
            <w:hideMark/>
          </w:tcPr>
          <w:p w14:paraId="1A3EECA3"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Найменування</w:t>
            </w:r>
          </w:p>
        </w:tc>
        <w:tc>
          <w:tcPr>
            <w:tcW w:w="1137" w:type="dxa"/>
            <w:tcBorders>
              <w:top w:val="nil"/>
              <w:left w:val="single" w:sz="4" w:space="0" w:color="auto"/>
              <w:bottom w:val="single" w:sz="4" w:space="0" w:color="auto"/>
              <w:right w:val="single" w:sz="4" w:space="0" w:color="auto"/>
            </w:tcBorders>
            <w:shd w:val="clear" w:color="auto" w:fill="D9D9D9"/>
            <w:vAlign w:val="center"/>
            <w:hideMark/>
          </w:tcPr>
          <w:p w14:paraId="7B08F5F0"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Одиниця виміру</w:t>
            </w:r>
          </w:p>
        </w:tc>
        <w:tc>
          <w:tcPr>
            <w:tcW w:w="848" w:type="dxa"/>
            <w:tcBorders>
              <w:top w:val="nil"/>
              <w:left w:val="nil"/>
              <w:bottom w:val="single" w:sz="4" w:space="0" w:color="auto"/>
              <w:right w:val="single" w:sz="4" w:space="0" w:color="auto"/>
            </w:tcBorders>
            <w:shd w:val="clear" w:color="auto" w:fill="D9D9D9"/>
            <w:vAlign w:val="center"/>
            <w:hideMark/>
          </w:tcPr>
          <w:p w14:paraId="21CFF864"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Кількість</w:t>
            </w:r>
          </w:p>
        </w:tc>
        <w:tc>
          <w:tcPr>
            <w:tcW w:w="1275" w:type="dxa"/>
            <w:tcBorders>
              <w:top w:val="nil"/>
              <w:left w:val="nil"/>
              <w:bottom w:val="single" w:sz="4" w:space="0" w:color="auto"/>
              <w:right w:val="single" w:sz="4" w:space="0" w:color="auto"/>
            </w:tcBorders>
            <w:shd w:val="clear" w:color="auto" w:fill="D9D9D9"/>
            <w:vAlign w:val="center"/>
            <w:hideMark/>
          </w:tcPr>
          <w:p w14:paraId="4278E613"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Ціна грн., без ПДВ</w:t>
            </w:r>
          </w:p>
        </w:tc>
        <w:tc>
          <w:tcPr>
            <w:tcW w:w="1276" w:type="dxa"/>
            <w:tcBorders>
              <w:top w:val="nil"/>
              <w:left w:val="nil"/>
              <w:bottom w:val="single" w:sz="4" w:space="0" w:color="auto"/>
              <w:right w:val="single" w:sz="8" w:space="0" w:color="auto"/>
            </w:tcBorders>
            <w:shd w:val="clear" w:color="auto" w:fill="D9D9D9"/>
            <w:vAlign w:val="center"/>
            <w:hideMark/>
          </w:tcPr>
          <w:p w14:paraId="331F4743"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Сума грн., без ПДВ</w:t>
            </w:r>
          </w:p>
        </w:tc>
      </w:tr>
      <w:tr w:rsidR="00713D8E" w14:paraId="78C3D8D9"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09DAA48B"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w:t>
            </w:r>
          </w:p>
        </w:tc>
        <w:tc>
          <w:tcPr>
            <w:tcW w:w="1171" w:type="dxa"/>
            <w:tcBorders>
              <w:top w:val="nil"/>
              <w:left w:val="nil"/>
              <w:bottom w:val="single" w:sz="4" w:space="0" w:color="auto"/>
              <w:right w:val="single" w:sz="4" w:space="0" w:color="auto"/>
            </w:tcBorders>
            <w:vAlign w:val="center"/>
            <w:hideMark/>
          </w:tcPr>
          <w:p w14:paraId="23E730F4"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774DCCEA" w14:textId="77777777" w:rsidR="00713D8E" w:rsidRDefault="00713D8E">
            <w:pPr>
              <w:spacing w:after="0"/>
              <w:rPr>
                <w:rFonts w:ascii="Times New Roman" w:hAnsi="Times New Roman"/>
                <w:lang w:val="ru-RU"/>
              </w:rPr>
            </w:pPr>
            <w:proofErr w:type="spellStart"/>
            <w:r>
              <w:rPr>
                <w:rFonts w:ascii="Times New Roman" w:hAnsi="Times New Roman"/>
                <w:lang w:val="ru-RU"/>
              </w:rPr>
              <w:t>Шлианги</w:t>
            </w:r>
            <w:proofErr w:type="spellEnd"/>
            <w:r>
              <w:rPr>
                <w:rFonts w:ascii="Times New Roman" w:hAnsi="Times New Roman"/>
                <w:lang w:val="ru-RU"/>
              </w:rPr>
              <w:t xml:space="preserve"> </w:t>
            </w:r>
            <w:proofErr w:type="spellStart"/>
            <w:r>
              <w:rPr>
                <w:rFonts w:ascii="Times New Roman" w:hAnsi="Times New Roman"/>
                <w:lang w:val="ru-RU"/>
              </w:rPr>
              <w:t>гідравлічні</w:t>
            </w:r>
            <w:proofErr w:type="spellEnd"/>
            <w:r>
              <w:rPr>
                <w:rFonts w:ascii="Times New Roman" w:hAnsi="Times New Roman"/>
                <w:lang w:val="ru-RU"/>
              </w:rPr>
              <w:t xml:space="preserve"> </w:t>
            </w:r>
            <w:proofErr w:type="spellStart"/>
            <w:r>
              <w:rPr>
                <w:rFonts w:ascii="Times New Roman" w:hAnsi="Times New Roman"/>
                <w:lang w:val="ru-RU"/>
              </w:rPr>
              <w:t>високого</w:t>
            </w:r>
            <w:proofErr w:type="spellEnd"/>
            <w:r>
              <w:rPr>
                <w:rFonts w:ascii="Times New Roman" w:hAnsi="Times New Roman"/>
                <w:lang w:val="ru-RU"/>
              </w:rPr>
              <w:t xml:space="preserve"> </w:t>
            </w:r>
            <w:proofErr w:type="spellStart"/>
            <w:r>
              <w:rPr>
                <w:rFonts w:ascii="Times New Roman" w:hAnsi="Times New Roman"/>
                <w:lang w:val="ru-RU"/>
              </w:rPr>
              <w:t>тиску</w:t>
            </w:r>
            <w:proofErr w:type="spellEnd"/>
            <w:r>
              <w:rPr>
                <w:rFonts w:ascii="Times New Roman" w:hAnsi="Times New Roman"/>
                <w:lang w:val="ru-RU"/>
              </w:rPr>
              <w:t xml:space="preserve"> (комплект)</w:t>
            </w:r>
          </w:p>
        </w:tc>
        <w:tc>
          <w:tcPr>
            <w:tcW w:w="1137" w:type="dxa"/>
            <w:tcBorders>
              <w:top w:val="single" w:sz="4" w:space="0" w:color="auto"/>
              <w:left w:val="single" w:sz="4" w:space="0" w:color="auto"/>
              <w:bottom w:val="single" w:sz="4" w:space="0" w:color="auto"/>
              <w:right w:val="single" w:sz="4" w:space="0" w:color="auto"/>
            </w:tcBorders>
            <w:vAlign w:val="center"/>
            <w:hideMark/>
          </w:tcPr>
          <w:p w14:paraId="7EBB29C3"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single" w:sz="4" w:space="0" w:color="auto"/>
              <w:left w:val="single" w:sz="4" w:space="0" w:color="auto"/>
              <w:bottom w:val="single" w:sz="4" w:space="0" w:color="auto"/>
              <w:right w:val="single" w:sz="4" w:space="0" w:color="auto"/>
            </w:tcBorders>
            <w:vAlign w:val="center"/>
            <w:hideMark/>
          </w:tcPr>
          <w:p w14:paraId="6D3E084F"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7FD1C33E"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2D3C2E2A"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79E2B95C"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0C62E3A3"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2</w:t>
            </w:r>
          </w:p>
        </w:tc>
        <w:tc>
          <w:tcPr>
            <w:tcW w:w="1171" w:type="dxa"/>
            <w:tcBorders>
              <w:top w:val="nil"/>
              <w:left w:val="nil"/>
              <w:bottom w:val="single" w:sz="4" w:space="0" w:color="auto"/>
              <w:right w:val="single" w:sz="4" w:space="0" w:color="auto"/>
            </w:tcBorders>
            <w:vAlign w:val="center"/>
            <w:hideMark/>
          </w:tcPr>
          <w:p w14:paraId="48C39FC8"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13D5A502" w14:textId="77777777" w:rsidR="00713D8E" w:rsidRDefault="00713D8E">
            <w:pPr>
              <w:spacing w:after="0"/>
              <w:rPr>
                <w:rFonts w:ascii="Times New Roman" w:hAnsi="Times New Roman"/>
              </w:rPr>
            </w:pPr>
            <w:r>
              <w:rPr>
                <w:rFonts w:ascii="Times New Roman" w:hAnsi="Times New Roman"/>
              </w:rPr>
              <w:t>АКБ</w:t>
            </w:r>
          </w:p>
        </w:tc>
        <w:tc>
          <w:tcPr>
            <w:tcW w:w="1137" w:type="dxa"/>
            <w:tcBorders>
              <w:top w:val="nil"/>
              <w:left w:val="single" w:sz="4" w:space="0" w:color="auto"/>
              <w:bottom w:val="single" w:sz="4" w:space="0" w:color="auto"/>
              <w:right w:val="single" w:sz="4" w:space="0" w:color="auto"/>
            </w:tcBorders>
            <w:vAlign w:val="center"/>
            <w:hideMark/>
          </w:tcPr>
          <w:p w14:paraId="0628000B"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47964FF5"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6C86390D"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744799C3"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6C574E37"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09EDF171"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3</w:t>
            </w:r>
          </w:p>
        </w:tc>
        <w:tc>
          <w:tcPr>
            <w:tcW w:w="1171" w:type="dxa"/>
            <w:tcBorders>
              <w:top w:val="nil"/>
              <w:left w:val="nil"/>
              <w:bottom w:val="single" w:sz="4" w:space="0" w:color="auto"/>
              <w:right w:val="single" w:sz="4" w:space="0" w:color="auto"/>
            </w:tcBorders>
            <w:vAlign w:val="center"/>
            <w:hideMark/>
          </w:tcPr>
          <w:p w14:paraId="085428A3"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1FA7AB9D" w14:textId="77777777" w:rsidR="00713D8E" w:rsidRDefault="00713D8E">
            <w:pPr>
              <w:spacing w:after="0"/>
              <w:rPr>
                <w:rFonts w:ascii="Times New Roman" w:hAnsi="Times New Roman"/>
              </w:rPr>
            </w:pPr>
            <w:r>
              <w:rPr>
                <w:rFonts w:ascii="Times New Roman" w:hAnsi="Times New Roman"/>
              </w:rPr>
              <w:t>Мастило ДВЗ 10W-40</w:t>
            </w:r>
          </w:p>
        </w:tc>
        <w:tc>
          <w:tcPr>
            <w:tcW w:w="1137" w:type="dxa"/>
            <w:tcBorders>
              <w:top w:val="nil"/>
              <w:left w:val="single" w:sz="4" w:space="0" w:color="auto"/>
              <w:bottom w:val="single" w:sz="4" w:space="0" w:color="auto"/>
              <w:right w:val="single" w:sz="4" w:space="0" w:color="auto"/>
            </w:tcBorders>
            <w:vAlign w:val="center"/>
            <w:hideMark/>
          </w:tcPr>
          <w:p w14:paraId="7E6F7AED" w14:textId="77777777" w:rsidR="00713D8E" w:rsidRDefault="00713D8E">
            <w:pPr>
              <w:spacing w:after="0"/>
              <w:jc w:val="center"/>
              <w:rPr>
                <w:rFonts w:ascii="Times New Roman" w:hAnsi="Times New Roman"/>
              </w:rPr>
            </w:pPr>
            <w:r>
              <w:rPr>
                <w:rFonts w:ascii="Times New Roman" w:hAnsi="Times New Roman"/>
              </w:rPr>
              <w:t>л</w:t>
            </w:r>
          </w:p>
        </w:tc>
        <w:tc>
          <w:tcPr>
            <w:tcW w:w="848" w:type="dxa"/>
            <w:tcBorders>
              <w:top w:val="nil"/>
              <w:left w:val="single" w:sz="4" w:space="0" w:color="auto"/>
              <w:bottom w:val="single" w:sz="4" w:space="0" w:color="auto"/>
              <w:right w:val="single" w:sz="4" w:space="0" w:color="auto"/>
            </w:tcBorders>
            <w:vAlign w:val="center"/>
            <w:hideMark/>
          </w:tcPr>
          <w:p w14:paraId="15CBCE96" w14:textId="77777777" w:rsidR="00713D8E" w:rsidRDefault="00713D8E">
            <w:pPr>
              <w:spacing w:after="0"/>
              <w:jc w:val="center"/>
              <w:rPr>
                <w:rFonts w:ascii="Times New Roman" w:hAnsi="Times New Roman"/>
              </w:rPr>
            </w:pPr>
            <w:r>
              <w:rPr>
                <w:rFonts w:ascii="Times New Roman" w:hAnsi="Times New Roman"/>
              </w:rPr>
              <w:t>10</w:t>
            </w:r>
          </w:p>
        </w:tc>
        <w:tc>
          <w:tcPr>
            <w:tcW w:w="1275" w:type="dxa"/>
            <w:tcBorders>
              <w:top w:val="nil"/>
              <w:left w:val="nil"/>
              <w:bottom w:val="single" w:sz="4" w:space="0" w:color="auto"/>
              <w:right w:val="single" w:sz="4" w:space="0" w:color="auto"/>
            </w:tcBorders>
            <w:vAlign w:val="center"/>
            <w:hideMark/>
          </w:tcPr>
          <w:p w14:paraId="46C106F7"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76350D97"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6A62EBC8"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6C6097A1"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4</w:t>
            </w:r>
          </w:p>
        </w:tc>
        <w:tc>
          <w:tcPr>
            <w:tcW w:w="1171" w:type="dxa"/>
            <w:tcBorders>
              <w:top w:val="nil"/>
              <w:left w:val="nil"/>
              <w:bottom w:val="single" w:sz="4" w:space="0" w:color="auto"/>
              <w:right w:val="single" w:sz="4" w:space="0" w:color="auto"/>
            </w:tcBorders>
            <w:vAlign w:val="center"/>
            <w:hideMark/>
          </w:tcPr>
          <w:p w14:paraId="50A5DADF"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05CA7FB2" w14:textId="77777777" w:rsidR="00713D8E" w:rsidRDefault="00713D8E">
            <w:pPr>
              <w:spacing w:after="0"/>
              <w:rPr>
                <w:rFonts w:ascii="Times New Roman" w:hAnsi="Times New Roman"/>
              </w:rPr>
            </w:pPr>
            <w:r>
              <w:rPr>
                <w:rFonts w:ascii="Times New Roman" w:hAnsi="Times New Roman"/>
              </w:rPr>
              <w:t>Фільтр мастила ДВЗ</w:t>
            </w:r>
          </w:p>
        </w:tc>
        <w:tc>
          <w:tcPr>
            <w:tcW w:w="1137" w:type="dxa"/>
            <w:tcBorders>
              <w:top w:val="nil"/>
              <w:left w:val="single" w:sz="4" w:space="0" w:color="auto"/>
              <w:bottom w:val="single" w:sz="4" w:space="0" w:color="auto"/>
              <w:right w:val="single" w:sz="4" w:space="0" w:color="auto"/>
            </w:tcBorders>
            <w:vAlign w:val="center"/>
            <w:hideMark/>
          </w:tcPr>
          <w:p w14:paraId="44918B9B"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1EA59F23"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52D6D5C9"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16D45238"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6DD5E26B"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6FFC55C2"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5</w:t>
            </w:r>
          </w:p>
        </w:tc>
        <w:tc>
          <w:tcPr>
            <w:tcW w:w="1171" w:type="dxa"/>
            <w:tcBorders>
              <w:top w:val="nil"/>
              <w:left w:val="nil"/>
              <w:bottom w:val="single" w:sz="4" w:space="0" w:color="auto"/>
              <w:right w:val="single" w:sz="4" w:space="0" w:color="auto"/>
            </w:tcBorders>
            <w:vAlign w:val="center"/>
            <w:hideMark/>
          </w:tcPr>
          <w:p w14:paraId="3E72E837"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59435FD1" w14:textId="77777777" w:rsidR="00713D8E" w:rsidRDefault="00713D8E">
            <w:pPr>
              <w:spacing w:after="0"/>
              <w:rPr>
                <w:rFonts w:ascii="Times New Roman" w:hAnsi="Times New Roman"/>
              </w:rPr>
            </w:pPr>
            <w:r>
              <w:rPr>
                <w:rFonts w:ascii="Times New Roman" w:hAnsi="Times New Roman"/>
              </w:rPr>
              <w:t>Фільтр повітряний</w:t>
            </w:r>
          </w:p>
        </w:tc>
        <w:tc>
          <w:tcPr>
            <w:tcW w:w="1137" w:type="dxa"/>
            <w:tcBorders>
              <w:top w:val="nil"/>
              <w:left w:val="single" w:sz="4" w:space="0" w:color="auto"/>
              <w:bottom w:val="single" w:sz="4" w:space="0" w:color="auto"/>
              <w:right w:val="single" w:sz="4" w:space="0" w:color="auto"/>
            </w:tcBorders>
            <w:vAlign w:val="center"/>
            <w:hideMark/>
          </w:tcPr>
          <w:p w14:paraId="08BFCCF7"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4126D2C2"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09702AB5"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2F230725"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081BC947"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415C03C1"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6</w:t>
            </w:r>
          </w:p>
        </w:tc>
        <w:tc>
          <w:tcPr>
            <w:tcW w:w="1171" w:type="dxa"/>
            <w:tcBorders>
              <w:top w:val="nil"/>
              <w:left w:val="nil"/>
              <w:bottom w:val="single" w:sz="4" w:space="0" w:color="auto"/>
              <w:right w:val="single" w:sz="4" w:space="0" w:color="auto"/>
            </w:tcBorders>
            <w:vAlign w:val="center"/>
            <w:hideMark/>
          </w:tcPr>
          <w:p w14:paraId="0208D7B6"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2848175E" w14:textId="77777777" w:rsidR="00713D8E" w:rsidRDefault="00713D8E">
            <w:pPr>
              <w:spacing w:after="0"/>
              <w:rPr>
                <w:rFonts w:ascii="Times New Roman" w:hAnsi="Times New Roman"/>
              </w:rPr>
            </w:pPr>
            <w:r>
              <w:rPr>
                <w:rFonts w:ascii="Times New Roman" w:hAnsi="Times New Roman"/>
              </w:rPr>
              <w:t>Фільтр паливний</w:t>
            </w:r>
          </w:p>
        </w:tc>
        <w:tc>
          <w:tcPr>
            <w:tcW w:w="1137" w:type="dxa"/>
            <w:tcBorders>
              <w:top w:val="nil"/>
              <w:left w:val="single" w:sz="4" w:space="0" w:color="auto"/>
              <w:bottom w:val="single" w:sz="4" w:space="0" w:color="auto"/>
              <w:right w:val="single" w:sz="4" w:space="0" w:color="auto"/>
            </w:tcBorders>
            <w:vAlign w:val="center"/>
            <w:hideMark/>
          </w:tcPr>
          <w:p w14:paraId="70B5381B"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7336552C"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066E7272"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562943D3"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7D4A1171"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2D05512E"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7</w:t>
            </w:r>
          </w:p>
        </w:tc>
        <w:tc>
          <w:tcPr>
            <w:tcW w:w="1171" w:type="dxa"/>
            <w:tcBorders>
              <w:top w:val="nil"/>
              <w:left w:val="nil"/>
              <w:bottom w:val="single" w:sz="4" w:space="0" w:color="auto"/>
              <w:right w:val="single" w:sz="4" w:space="0" w:color="auto"/>
            </w:tcBorders>
            <w:vAlign w:val="center"/>
            <w:hideMark/>
          </w:tcPr>
          <w:p w14:paraId="400827E1"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13EEB83C" w14:textId="77777777" w:rsidR="00713D8E" w:rsidRDefault="00713D8E">
            <w:pPr>
              <w:spacing w:after="0"/>
              <w:rPr>
                <w:rFonts w:ascii="Times New Roman" w:hAnsi="Times New Roman"/>
              </w:rPr>
            </w:pPr>
            <w:r>
              <w:rPr>
                <w:rFonts w:ascii="Times New Roman" w:hAnsi="Times New Roman"/>
              </w:rPr>
              <w:t>Мастило КПП 80W-90</w:t>
            </w:r>
          </w:p>
        </w:tc>
        <w:tc>
          <w:tcPr>
            <w:tcW w:w="1137" w:type="dxa"/>
            <w:tcBorders>
              <w:top w:val="nil"/>
              <w:left w:val="single" w:sz="4" w:space="0" w:color="auto"/>
              <w:bottom w:val="single" w:sz="4" w:space="0" w:color="auto"/>
              <w:right w:val="single" w:sz="4" w:space="0" w:color="auto"/>
            </w:tcBorders>
            <w:vAlign w:val="center"/>
            <w:hideMark/>
          </w:tcPr>
          <w:p w14:paraId="481E92F0" w14:textId="77777777" w:rsidR="00713D8E" w:rsidRDefault="00713D8E">
            <w:pPr>
              <w:spacing w:after="0"/>
              <w:jc w:val="center"/>
              <w:rPr>
                <w:rFonts w:ascii="Times New Roman" w:hAnsi="Times New Roman"/>
              </w:rPr>
            </w:pPr>
            <w:r>
              <w:rPr>
                <w:rFonts w:ascii="Times New Roman" w:hAnsi="Times New Roman"/>
              </w:rPr>
              <w:t>л</w:t>
            </w:r>
          </w:p>
        </w:tc>
        <w:tc>
          <w:tcPr>
            <w:tcW w:w="848" w:type="dxa"/>
            <w:tcBorders>
              <w:top w:val="nil"/>
              <w:left w:val="single" w:sz="4" w:space="0" w:color="auto"/>
              <w:bottom w:val="single" w:sz="4" w:space="0" w:color="auto"/>
              <w:right w:val="single" w:sz="4" w:space="0" w:color="auto"/>
            </w:tcBorders>
            <w:vAlign w:val="center"/>
            <w:hideMark/>
          </w:tcPr>
          <w:p w14:paraId="57F7E36B" w14:textId="77777777" w:rsidR="00713D8E" w:rsidRDefault="00713D8E">
            <w:pPr>
              <w:spacing w:after="0"/>
              <w:jc w:val="center"/>
              <w:rPr>
                <w:rFonts w:ascii="Times New Roman" w:hAnsi="Times New Roman"/>
              </w:rPr>
            </w:pPr>
            <w:r>
              <w:rPr>
                <w:rFonts w:ascii="Times New Roman" w:hAnsi="Times New Roman"/>
              </w:rPr>
              <w:t>3</w:t>
            </w:r>
          </w:p>
        </w:tc>
        <w:tc>
          <w:tcPr>
            <w:tcW w:w="1275" w:type="dxa"/>
            <w:tcBorders>
              <w:top w:val="nil"/>
              <w:left w:val="nil"/>
              <w:bottom w:val="single" w:sz="4" w:space="0" w:color="auto"/>
              <w:right w:val="single" w:sz="4" w:space="0" w:color="auto"/>
            </w:tcBorders>
            <w:vAlign w:val="center"/>
            <w:hideMark/>
          </w:tcPr>
          <w:p w14:paraId="5BDC5EBB"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302B0420"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4EC0E40D"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1D8C29BE"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8</w:t>
            </w:r>
          </w:p>
        </w:tc>
        <w:tc>
          <w:tcPr>
            <w:tcW w:w="1171" w:type="dxa"/>
            <w:tcBorders>
              <w:top w:val="nil"/>
              <w:left w:val="nil"/>
              <w:bottom w:val="single" w:sz="4" w:space="0" w:color="auto"/>
              <w:right w:val="single" w:sz="4" w:space="0" w:color="auto"/>
            </w:tcBorders>
            <w:vAlign w:val="center"/>
          </w:tcPr>
          <w:p w14:paraId="252A2415" w14:textId="77777777" w:rsidR="00713D8E" w:rsidRDefault="00713D8E">
            <w:pPr>
              <w:spacing w:after="0" w:line="240" w:lineRule="auto"/>
              <w:rPr>
                <w:rFonts w:ascii="Times New Roman" w:eastAsia="Times New Roman" w:hAnsi="Times New Roman"/>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hideMark/>
          </w:tcPr>
          <w:p w14:paraId="5CB70D19" w14:textId="77777777" w:rsidR="00713D8E" w:rsidRDefault="00713D8E">
            <w:pPr>
              <w:spacing w:after="0"/>
              <w:rPr>
                <w:rFonts w:ascii="Times New Roman" w:hAnsi="Times New Roman"/>
              </w:rPr>
            </w:pPr>
            <w:r>
              <w:rPr>
                <w:rFonts w:ascii="Times New Roman" w:hAnsi="Times New Roman"/>
              </w:rPr>
              <w:t>Насос гідравлічний</w:t>
            </w:r>
          </w:p>
        </w:tc>
        <w:tc>
          <w:tcPr>
            <w:tcW w:w="1137" w:type="dxa"/>
            <w:tcBorders>
              <w:top w:val="nil"/>
              <w:left w:val="single" w:sz="4" w:space="0" w:color="auto"/>
              <w:bottom w:val="single" w:sz="4" w:space="0" w:color="auto"/>
              <w:right w:val="single" w:sz="4" w:space="0" w:color="auto"/>
            </w:tcBorders>
            <w:vAlign w:val="center"/>
            <w:hideMark/>
          </w:tcPr>
          <w:p w14:paraId="757E5F41"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0C194564"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tcPr>
          <w:p w14:paraId="4087BBB6" w14:textId="77777777" w:rsidR="00713D8E" w:rsidRDefault="00713D8E">
            <w:pPr>
              <w:spacing w:after="0" w:line="240" w:lineRule="auto"/>
              <w:jc w:val="center"/>
              <w:rPr>
                <w:rFonts w:ascii="Times New Roman" w:eastAsia="Times New Roman" w:hAnsi="Times New Roman"/>
              </w:rPr>
            </w:pPr>
          </w:p>
        </w:tc>
        <w:tc>
          <w:tcPr>
            <w:tcW w:w="1276" w:type="dxa"/>
            <w:tcBorders>
              <w:top w:val="nil"/>
              <w:left w:val="nil"/>
              <w:bottom w:val="single" w:sz="4" w:space="0" w:color="auto"/>
              <w:right w:val="single" w:sz="8" w:space="0" w:color="auto"/>
            </w:tcBorders>
            <w:vAlign w:val="center"/>
          </w:tcPr>
          <w:p w14:paraId="3238F94E" w14:textId="77777777" w:rsidR="00713D8E" w:rsidRDefault="00713D8E">
            <w:pPr>
              <w:spacing w:after="0" w:line="240" w:lineRule="auto"/>
              <w:jc w:val="center"/>
              <w:rPr>
                <w:rFonts w:ascii="Times New Roman" w:eastAsia="Times New Roman" w:hAnsi="Times New Roman"/>
              </w:rPr>
            </w:pPr>
          </w:p>
        </w:tc>
      </w:tr>
      <w:tr w:rsidR="00713D8E" w14:paraId="139503AC"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58F9A1D6"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9</w:t>
            </w:r>
          </w:p>
        </w:tc>
        <w:tc>
          <w:tcPr>
            <w:tcW w:w="1171" w:type="dxa"/>
            <w:tcBorders>
              <w:top w:val="nil"/>
              <w:left w:val="nil"/>
              <w:bottom w:val="single" w:sz="4" w:space="0" w:color="auto"/>
              <w:right w:val="single" w:sz="4" w:space="0" w:color="auto"/>
            </w:tcBorders>
            <w:vAlign w:val="center"/>
          </w:tcPr>
          <w:p w14:paraId="7BC263C8" w14:textId="77777777" w:rsidR="00713D8E" w:rsidRDefault="00713D8E">
            <w:pPr>
              <w:spacing w:after="0" w:line="240" w:lineRule="auto"/>
              <w:rPr>
                <w:rFonts w:ascii="Times New Roman" w:eastAsia="Times New Roman" w:hAnsi="Times New Roman"/>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hideMark/>
          </w:tcPr>
          <w:p w14:paraId="6B7AF613" w14:textId="77777777" w:rsidR="00713D8E" w:rsidRDefault="00713D8E">
            <w:pPr>
              <w:spacing w:after="0"/>
              <w:rPr>
                <w:rFonts w:ascii="Times New Roman" w:hAnsi="Times New Roman"/>
              </w:rPr>
            </w:pPr>
            <w:r>
              <w:rPr>
                <w:rFonts w:ascii="Times New Roman" w:hAnsi="Times New Roman"/>
              </w:rPr>
              <w:t>Мастило гідравлічне HLP46</w:t>
            </w:r>
          </w:p>
        </w:tc>
        <w:tc>
          <w:tcPr>
            <w:tcW w:w="1137" w:type="dxa"/>
            <w:tcBorders>
              <w:top w:val="nil"/>
              <w:left w:val="single" w:sz="4" w:space="0" w:color="auto"/>
              <w:bottom w:val="single" w:sz="4" w:space="0" w:color="auto"/>
              <w:right w:val="single" w:sz="4" w:space="0" w:color="auto"/>
            </w:tcBorders>
            <w:vAlign w:val="center"/>
            <w:hideMark/>
          </w:tcPr>
          <w:p w14:paraId="673F3202" w14:textId="77777777" w:rsidR="00713D8E" w:rsidRDefault="00713D8E">
            <w:pPr>
              <w:spacing w:after="0"/>
              <w:jc w:val="center"/>
              <w:rPr>
                <w:rFonts w:ascii="Times New Roman" w:hAnsi="Times New Roman"/>
              </w:rPr>
            </w:pPr>
            <w:r>
              <w:rPr>
                <w:rFonts w:ascii="Times New Roman" w:hAnsi="Times New Roman"/>
              </w:rPr>
              <w:t>л</w:t>
            </w:r>
          </w:p>
        </w:tc>
        <w:tc>
          <w:tcPr>
            <w:tcW w:w="848" w:type="dxa"/>
            <w:tcBorders>
              <w:top w:val="nil"/>
              <w:left w:val="single" w:sz="4" w:space="0" w:color="auto"/>
              <w:bottom w:val="single" w:sz="4" w:space="0" w:color="auto"/>
              <w:right w:val="single" w:sz="4" w:space="0" w:color="auto"/>
            </w:tcBorders>
            <w:vAlign w:val="center"/>
            <w:hideMark/>
          </w:tcPr>
          <w:p w14:paraId="7E6E6159" w14:textId="77777777" w:rsidR="00713D8E" w:rsidRDefault="00713D8E">
            <w:pPr>
              <w:spacing w:after="0"/>
              <w:jc w:val="center"/>
              <w:rPr>
                <w:rFonts w:ascii="Times New Roman" w:hAnsi="Times New Roman"/>
              </w:rPr>
            </w:pPr>
            <w:r>
              <w:rPr>
                <w:rFonts w:ascii="Times New Roman" w:hAnsi="Times New Roman"/>
              </w:rPr>
              <w:t>20</w:t>
            </w:r>
          </w:p>
        </w:tc>
        <w:tc>
          <w:tcPr>
            <w:tcW w:w="1275" w:type="dxa"/>
            <w:tcBorders>
              <w:top w:val="nil"/>
              <w:left w:val="nil"/>
              <w:bottom w:val="single" w:sz="4" w:space="0" w:color="auto"/>
              <w:right w:val="single" w:sz="4" w:space="0" w:color="auto"/>
            </w:tcBorders>
            <w:vAlign w:val="center"/>
          </w:tcPr>
          <w:p w14:paraId="6B997F60" w14:textId="77777777" w:rsidR="00713D8E" w:rsidRDefault="00713D8E">
            <w:pPr>
              <w:spacing w:after="0" w:line="240" w:lineRule="auto"/>
              <w:jc w:val="center"/>
              <w:rPr>
                <w:rFonts w:ascii="Times New Roman" w:eastAsia="Times New Roman" w:hAnsi="Times New Roman"/>
              </w:rPr>
            </w:pPr>
          </w:p>
        </w:tc>
        <w:tc>
          <w:tcPr>
            <w:tcW w:w="1276" w:type="dxa"/>
            <w:tcBorders>
              <w:top w:val="nil"/>
              <w:left w:val="nil"/>
              <w:bottom w:val="single" w:sz="4" w:space="0" w:color="auto"/>
              <w:right w:val="single" w:sz="8" w:space="0" w:color="auto"/>
            </w:tcBorders>
            <w:vAlign w:val="center"/>
          </w:tcPr>
          <w:p w14:paraId="7AB88360" w14:textId="77777777" w:rsidR="00713D8E" w:rsidRDefault="00713D8E">
            <w:pPr>
              <w:spacing w:after="0" w:line="240" w:lineRule="auto"/>
              <w:jc w:val="center"/>
              <w:rPr>
                <w:rFonts w:ascii="Times New Roman" w:eastAsia="Times New Roman" w:hAnsi="Times New Roman"/>
              </w:rPr>
            </w:pPr>
          </w:p>
        </w:tc>
      </w:tr>
      <w:tr w:rsidR="00713D8E" w14:paraId="48337E0C"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56BA9275"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10</w:t>
            </w:r>
          </w:p>
        </w:tc>
        <w:tc>
          <w:tcPr>
            <w:tcW w:w="1171" w:type="dxa"/>
            <w:tcBorders>
              <w:top w:val="nil"/>
              <w:left w:val="nil"/>
              <w:bottom w:val="single" w:sz="4" w:space="0" w:color="auto"/>
              <w:right w:val="single" w:sz="4" w:space="0" w:color="auto"/>
            </w:tcBorders>
            <w:vAlign w:val="center"/>
          </w:tcPr>
          <w:p w14:paraId="4E917C74" w14:textId="77777777" w:rsidR="00713D8E" w:rsidRDefault="00713D8E">
            <w:pPr>
              <w:spacing w:after="0" w:line="240" w:lineRule="auto"/>
              <w:rPr>
                <w:rFonts w:ascii="Times New Roman" w:eastAsia="Times New Roman" w:hAnsi="Times New Roman"/>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hideMark/>
          </w:tcPr>
          <w:p w14:paraId="3E6041D6" w14:textId="77777777" w:rsidR="00713D8E" w:rsidRDefault="00713D8E">
            <w:pPr>
              <w:spacing w:after="0"/>
              <w:rPr>
                <w:rFonts w:ascii="Times New Roman" w:hAnsi="Times New Roman"/>
              </w:rPr>
            </w:pPr>
            <w:r>
              <w:rPr>
                <w:rFonts w:ascii="Times New Roman" w:hAnsi="Times New Roman"/>
              </w:rPr>
              <w:t>Паливні шланги (комплект)</w:t>
            </w:r>
          </w:p>
        </w:tc>
        <w:tc>
          <w:tcPr>
            <w:tcW w:w="1137" w:type="dxa"/>
            <w:tcBorders>
              <w:top w:val="nil"/>
              <w:left w:val="single" w:sz="4" w:space="0" w:color="auto"/>
              <w:bottom w:val="single" w:sz="4" w:space="0" w:color="auto"/>
              <w:right w:val="single" w:sz="4" w:space="0" w:color="auto"/>
            </w:tcBorders>
            <w:vAlign w:val="center"/>
            <w:hideMark/>
          </w:tcPr>
          <w:p w14:paraId="0DCA8477"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2D4874EA"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tcPr>
          <w:p w14:paraId="4FBA0AE0" w14:textId="77777777" w:rsidR="00713D8E" w:rsidRDefault="00713D8E">
            <w:pPr>
              <w:spacing w:after="0" w:line="240" w:lineRule="auto"/>
              <w:jc w:val="center"/>
              <w:rPr>
                <w:rFonts w:ascii="Times New Roman" w:eastAsia="Times New Roman" w:hAnsi="Times New Roman"/>
              </w:rPr>
            </w:pPr>
          </w:p>
        </w:tc>
        <w:tc>
          <w:tcPr>
            <w:tcW w:w="1276" w:type="dxa"/>
            <w:tcBorders>
              <w:top w:val="nil"/>
              <w:left w:val="nil"/>
              <w:bottom w:val="single" w:sz="4" w:space="0" w:color="auto"/>
              <w:right w:val="single" w:sz="8" w:space="0" w:color="auto"/>
            </w:tcBorders>
            <w:vAlign w:val="center"/>
          </w:tcPr>
          <w:p w14:paraId="2F40135C" w14:textId="77777777" w:rsidR="00713D8E" w:rsidRDefault="00713D8E">
            <w:pPr>
              <w:spacing w:after="0" w:line="240" w:lineRule="auto"/>
              <w:jc w:val="center"/>
              <w:rPr>
                <w:rFonts w:ascii="Times New Roman" w:eastAsia="Times New Roman" w:hAnsi="Times New Roman"/>
              </w:rPr>
            </w:pPr>
          </w:p>
        </w:tc>
      </w:tr>
      <w:tr w:rsidR="00713D8E" w14:paraId="4D7F71E9"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7A777317"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11</w:t>
            </w:r>
          </w:p>
        </w:tc>
        <w:tc>
          <w:tcPr>
            <w:tcW w:w="1171" w:type="dxa"/>
            <w:tcBorders>
              <w:top w:val="nil"/>
              <w:left w:val="nil"/>
              <w:bottom w:val="single" w:sz="4" w:space="0" w:color="auto"/>
              <w:right w:val="single" w:sz="4" w:space="0" w:color="auto"/>
            </w:tcBorders>
            <w:vAlign w:val="center"/>
          </w:tcPr>
          <w:p w14:paraId="5387264D" w14:textId="77777777" w:rsidR="00713D8E" w:rsidRDefault="00713D8E">
            <w:pPr>
              <w:spacing w:after="0" w:line="240" w:lineRule="auto"/>
              <w:rPr>
                <w:rFonts w:ascii="Times New Roman" w:eastAsia="Times New Roman" w:hAnsi="Times New Roman"/>
                <w:sz w:val="24"/>
                <w:szCs w:val="24"/>
              </w:rPr>
            </w:pPr>
          </w:p>
        </w:tc>
        <w:tc>
          <w:tcPr>
            <w:tcW w:w="3544" w:type="dxa"/>
            <w:tcBorders>
              <w:top w:val="single" w:sz="4" w:space="0" w:color="auto"/>
              <w:left w:val="single" w:sz="4" w:space="0" w:color="auto"/>
              <w:bottom w:val="single" w:sz="4" w:space="0" w:color="auto"/>
              <w:right w:val="single" w:sz="4" w:space="0" w:color="000000"/>
            </w:tcBorders>
            <w:vAlign w:val="center"/>
            <w:hideMark/>
          </w:tcPr>
          <w:p w14:paraId="02D53603" w14:textId="77777777" w:rsidR="00713D8E" w:rsidRDefault="00713D8E">
            <w:pPr>
              <w:spacing w:after="0"/>
              <w:rPr>
                <w:rFonts w:ascii="Times New Roman" w:hAnsi="Times New Roman"/>
              </w:rPr>
            </w:pPr>
            <w:r>
              <w:rPr>
                <w:rFonts w:ascii="Times New Roman" w:hAnsi="Times New Roman"/>
              </w:rPr>
              <w:t xml:space="preserve">Пальці механізму підйому (комплект) </w:t>
            </w:r>
          </w:p>
        </w:tc>
        <w:tc>
          <w:tcPr>
            <w:tcW w:w="1137" w:type="dxa"/>
            <w:tcBorders>
              <w:top w:val="nil"/>
              <w:left w:val="single" w:sz="4" w:space="0" w:color="auto"/>
              <w:bottom w:val="single" w:sz="4" w:space="0" w:color="auto"/>
              <w:right w:val="single" w:sz="4" w:space="0" w:color="auto"/>
            </w:tcBorders>
            <w:vAlign w:val="center"/>
            <w:hideMark/>
          </w:tcPr>
          <w:p w14:paraId="4885C2FE"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4E966311"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tcPr>
          <w:p w14:paraId="7A635704" w14:textId="77777777" w:rsidR="00713D8E" w:rsidRDefault="00713D8E">
            <w:pPr>
              <w:spacing w:after="0" w:line="240" w:lineRule="auto"/>
              <w:jc w:val="center"/>
              <w:rPr>
                <w:rFonts w:ascii="Times New Roman" w:eastAsia="Times New Roman" w:hAnsi="Times New Roman"/>
              </w:rPr>
            </w:pPr>
          </w:p>
        </w:tc>
        <w:tc>
          <w:tcPr>
            <w:tcW w:w="1276" w:type="dxa"/>
            <w:tcBorders>
              <w:top w:val="nil"/>
              <w:left w:val="nil"/>
              <w:bottom w:val="single" w:sz="4" w:space="0" w:color="auto"/>
              <w:right w:val="single" w:sz="8" w:space="0" w:color="auto"/>
            </w:tcBorders>
            <w:vAlign w:val="center"/>
          </w:tcPr>
          <w:p w14:paraId="500E3E78" w14:textId="77777777" w:rsidR="00713D8E" w:rsidRDefault="00713D8E">
            <w:pPr>
              <w:spacing w:after="0" w:line="240" w:lineRule="auto"/>
              <w:jc w:val="center"/>
              <w:rPr>
                <w:rFonts w:ascii="Times New Roman" w:eastAsia="Times New Roman" w:hAnsi="Times New Roman"/>
              </w:rPr>
            </w:pPr>
          </w:p>
        </w:tc>
      </w:tr>
      <w:tr w:rsidR="00713D8E" w14:paraId="4FB186B3" w14:textId="77777777" w:rsidTr="00713D8E">
        <w:trPr>
          <w:gridAfter w:val="1"/>
          <w:wAfter w:w="15" w:type="dxa"/>
          <w:trHeight w:val="315"/>
        </w:trPr>
        <w:tc>
          <w:tcPr>
            <w:tcW w:w="6372" w:type="dxa"/>
            <w:gridSpan w:val="4"/>
            <w:tcBorders>
              <w:top w:val="single" w:sz="4" w:space="0" w:color="auto"/>
              <w:left w:val="single" w:sz="8" w:space="0" w:color="auto"/>
              <w:bottom w:val="nil"/>
              <w:right w:val="single" w:sz="4" w:space="0" w:color="auto"/>
            </w:tcBorders>
            <w:shd w:val="clear" w:color="auto" w:fill="D9D9D9"/>
            <w:noWrap/>
            <w:vAlign w:val="center"/>
            <w:hideMark/>
          </w:tcPr>
          <w:p w14:paraId="2D41DC33" w14:textId="77777777" w:rsidR="00713D8E" w:rsidRDefault="00713D8E">
            <w:pPr>
              <w:spacing w:after="0" w:line="240" w:lineRule="auto"/>
              <w:rPr>
                <w:rFonts w:ascii="Times New Roman" w:eastAsia="Times New Roman" w:hAnsi="Times New Roman"/>
                <w:b/>
                <w:bCs/>
              </w:rPr>
            </w:pPr>
            <w:r>
              <w:rPr>
                <w:rFonts w:ascii="Times New Roman" w:eastAsia="Times New Roman" w:hAnsi="Times New Roman"/>
                <w:b/>
                <w:bCs/>
              </w:rPr>
              <w:t>Підсумок запасних частин та матеріалів:</w:t>
            </w:r>
          </w:p>
        </w:tc>
        <w:tc>
          <w:tcPr>
            <w:tcW w:w="848" w:type="dxa"/>
            <w:tcBorders>
              <w:top w:val="single" w:sz="4" w:space="0" w:color="auto"/>
              <w:left w:val="single" w:sz="4" w:space="0" w:color="auto"/>
              <w:bottom w:val="nil"/>
              <w:right w:val="single" w:sz="4" w:space="0" w:color="000000"/>
            </w:tcBorders>
            <w:vAlign w:val="center"/>
            <w:hideMark/>
          </w:tcPr>
          <w:p w14:paraId="52A96139"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41</w:t>
            </w:r>
          </w:p>
        </w:tc>
        <w:tc>
          <w:tcPr>
            <w:tcW w:w="1275" w:type="dxa"/>
            <w:tcBorders>
              <w:top w:val="single" w:sz="4" w:space="0" w:color="auto"/>
              <w:left w:val="single" w:sz="4" w:space="0" w:color="auto"/>
              <w:bottom w:val="nil"/>
              <w:right w:val="single" w:sz="4" w:space="0" w:color="000000"/>
            </w:tcBorders>
            <w:shd w:val="clear" w:color="auto" w:fill="D9D9D9"/>
            <w:vAlign w:val="center"/>
            <w:hideMark/>
          </w:tcPr>
          <w:p w14:paraId="4703B999"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на суму:</w:t>
            </w:r>
          </w:p>
        </w:tc>
        <w:tc>
          <w:tcPr>
            <w:tcW w:w="1276" w:type="dxa"/>
            <w:tcBorders>
              <w:top w:val="nil"/>
              <w:left w:val="nil"/>
              <w:bottom w:val="nil"/>
              <w:right w:val="single" w:sz="8" w:space="0" w:color="auto"/>
            </w:tcBorders>
            <w:vAlign w:val="center"/>
            <w:hideMark/>
          </w:tcPr>
          <w:p w14:paraId="74F40004"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 </w:t>
            </w:r>
          </w:p>
        </w:tc>
      </w:tr>
      <w:tr w:rsidR="00713D8E" w14:paraId="444A0C5D" w14:textId="77777777" w:rsidTr="00713D8E">
        <w:trPr>
          <w:gridAfter w:val="1"/>
          <w:wAfter w:w="15" w:type="dxa"/>
          <w:trHeight w:val="315"/>
        </w:trPr>
        <w:tc>
          <w:tcPr>
            <w:tcW w:w="8495" w:type="dxa"/>
            <w:gridSpan w:val="6"/>
            <w:tcBorders>
              <w:top w:val="single" w:sz="8" w:space="0" w:color="auto"/>
              <w:left w:val="single" w:sz="8" w:space="0" w:color="auto"/>
              <w:bottom w:val="single" w:sz="8" w:space="0" w:color="auto"/>
              <w:right w:val="single" w:sz="8" w:space="0" w:color="000000"/>
            </w:tcBorders>
            <w:shd w:val="clear" w:color="auto" w:fill="D9D9D9"/>
            <w:noWrap/>
            <w:vAlign w:val="center"/>
            <w:hideMark/>
          </w:tcPr>
          <w:p w14:paraId="68895492" w14:textId="77777777" w:rsidR="00713D8E" w:rsidRDefault="00713D8E">
            <w:pPr>
              <w:spacing w:after="0" w:line="240" w:lineRule="auto"/>
              <w:jc w:val="right"/>
              <w:rPr>
                <w:rFonts w:ascii="Times New Roman" w:eastAsia="Times New Roman" w:hAnsi="Times New Roman"/>
                <w:b/>
                <w:bCs/>
              </w:rPr>
            </w:pPr>
            <w:r>
              <w:rPr>
                <w:rFonts w:ascii="Times New Roman" w:eastAsia="Times New Roman" w:hAnsi="Times New Roman"/>
                <w:b/>
                <w:bCs/>
              </w:rPr>
              <w:t>Загальна вартість грн., без ПДВ:</w:t>
            </w:r>
          </w:p>
        </w:tc>
        <w:tc>
          <w:tcPr>
            <w:tcW w:w="1276" w:type="dxa"/>
            <w:tcBorders>
              <w:top w:val="single" w:sz="8" w:space="0" w:color="auto"/>
              <w:left w:val="nil"/>
              <w:bottom w:val="single" w:sz="8" w:space="0" w:color="auto"/>
              <w:right w:val="single" w:sz="8" w:space="0" w:color="auto"/>
            </w:tcBorders>
            <w:vAlign w:val="center"/>
            <w:hideMark/>
          </w:tcPr>
          <w:p w14:paraId="777E532E"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 </w:t>
            </w:r>
          </w:p>
        </w:tc>
      </w:tr>
      <w:tr w:rsidR="00713D8E" w14:paraId="2A0304D1" w14:textId="77777777" w:rsidTr="00713D8E">
        <w:trPr>
          <w:trHeight w:val="315"/>
        </w:trPr>
        <w:tc>
          <w:tcPr>
            <w:tcW w:w="9786" w:type="dxa"/>
            <w:gridSpan w:val="8"/>
            <w:tcBorders>
              <w:top w:val="single" w:sz="8" w:space="0" w:color="auto"/>
              <w:left w:val="single" w:sz="8" w:space="0" w:color="auto"/>
              <w:bottom w:val="single" w:sz="8" w:space="0" w:color="auto"/>
              <w:right w:val="single" w:sz="8" w:space="0" w:color="000000"/>
            </w:tcBorders>
            <w:noWrap/>
            <w:vAlign w:val="bottom"/>
            <w:hideMark/>
          </w:tcPr>
          <w:p w14:paraId="67C920FA" w14:textId="77777777" w:rsidR="00713D8E" w:rsidRDefault="00713D8E">
            <w:pPr>
              <w:spacing w:after="0" w:line="240" w:lineRule="auto"/>
              <w:jc w:val="right"/>
              <w:rPr>
                <w:rFonts w:ascii="Times New Roman" w:eastAsia="Times New Roman" w:hAnsi="Times New Roman"/>
                <w:b/>
                <w:bCs/>
              </w:rPr>
            </w:pPr>
            <w:r>
              <w:rPr>
                <w:rFonts w:ascii="Times New Roman" w:eastAsia="Times New Roman" w:hAnsi="Times New Roman"/>
                <w:b/>
                <w:bCs/>
              </w:rPr>
              <w:t>Таблиця 6</w:t>
            </w:r>
          </w:p>
        </w:tc>
      </w:tr>
      <w:tr w:rsidR="00713D8E" w14:paraId="32BB3D72" w14:textId="77777777" w:rsidTr="00713D8E">
        <w:trPr>
          <w:trHeight w:val="300"/>
        </w:trPr>
        <w:tc>
          <w:tcPr>
            <w:tcW w:w="1691" w:type="dxa"/>
            <w:gridSpan w:val="2"/>
            <w:tcBorders>
              <w:top w:val="single" w:sz="8" w:space="0" w:color="auto"/>
              <w:left w:val="single" w:sz="8" w:space="0" w:color="auto"/>
              <w:bottom w:val="single" w:sz="4" w:space="0" w:color="auto"/>
              <w:right w:val="single" w:sz="4" w:space="0" w:color="auto"/>
            </w:tcBorders>
            <w:shd w:val="clear" w:color="auto" w:fill="D9D9D9"/>
            <w:vAlign w:val="center"/>
            <w:hideMark/>
          </w:tcPr>
          <w:p w14:paraId="50DC9247" w14:textId="77777777" w:rsidR="00713D8E" w:rsidRDefault="00713D8E">
            <w:pPr>
              <w:spacing w:after="0" w:line="240" w:lineRule="auto"/>
              <w:jc w:val="center"/>
              <w:rPr>
                <w:rFonts w:ascii="Times New Roman" w:eastAsia="Times New Roman" w:hAnsi="Times New Roman"/>
                <w:b/>
                <w:bCs/>
              </w:rPr>
            </w:pPr>
            <w:proofErr w:type="spellStart"/>
            <w:r>
              <w:rPr>
                <w:rFonts w:ascii="Times New Roman" w:eastAsia="Times New Roman" w:hAnsi="Times New Roman"/>
                <w:b/>
                <w:bCs/>
              </w:rPr>
              <w:t>Транспортнийзасіб</w:t>
            </w:r>
            <w:proofErr w:type="spellEnd"/>
            <w:r>
              <w:rPr>
                <w:rFonts w:ascii="Times New Roman" w:eastAsia="Times New Roman" w:hAnsi="Times New Roman"/>
                <w:b/>
                <w:bCs/>
              </w:rPr>
              <w:t>:</w:t>
            </w:r>
          </w:p>
        </w:tc>
        <w:tc>
          <w:tcPr>
            <w:tcW w:w="8095" w:type="dxa"/>
            <w:gridSpan w:val="6"/>
            <w:tcBorders>
              <w:top w:val="single" w:sz="8" w:space="0" w:color="auto"/>
              <w:left w:val="nil"/>
              <w:bottom w:val="single" w:sz="4" w:space="0" w:color="auto"/>
              <w:right w:val="single" w:sz="8" w:space="0" w:color="000000"/>
            </w:tcBorders>
            <w:vAlign w:val="center"/>
            <w:hideMark/>
          </w:tcPr>
          <w:p w14:paraId="38E48B28"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 xml:space="preserve">Машина дорожня комбінована бортова зі змінним поливальним обладнанням MSV-3 2011 </w:t>
            </w:r>
            <w:proofErr w:type="spellStart"/>
            <w:r>
              <w:rPr>
                <w:rFonts w:ascii="Times New Roman" w:eastAsia="Times New Roman" w:hAnsi="Times New Roman"/>
                <w:b/>
                <w:bCs/>
              </w:rPr>
              <w:t>р.в</w:t>
            </w:r>
            <w:proofErr w:type="spellEnd"/>
            <w:r>
              <w:rPr>
                <w:rFonts w:ascii="Times New Roman" w:eastAsia="Times New Roman" w:hAnsi="Times New Roman"/>
                <w:b/>
                <w:bCs/>
              </w:rPr>
              <w:t xml:space="preserve">.  д/н </w:t>
            </w:r>
            <w:r>
              <w:rPr>
                <w:rFonts w:ascii="Times New Roman" w:eastAsia="Times New Roman" w:hAnsi="Times New Roman"/>
                <w:b/>
                <w:bCs/>
                <w:lang w:val="ru-RU"/>
              </w:rPr>
              <w:t xml:space="preserve"> </w:t>
            </w:r>
            <w:r>
              <w:rPr>
                <w:rFonts w:ascii="Times New Roman" w:eastAsia="Times New Roman" w:hAnsi="Times New Roman"/>
                <w:b/>
                <w:bCs/>
              </w:rPr>
              <w:t>AX9956CX</w:t>
            </w:r>
          </w:p>
        </w:tc>
      </w:tr>
      <w:tr w:rsidR="00713D8E" w14:paraId="7A232B4A" w14:textId="77777777" w:rsidTr="00713D8E">
        <w:trPr>
          <w:trHeight w:val="300"/>
        </w:trPr>
        <w:tc>
          <w:tcPr>
            <w:tcW w:w="9786" w:type="dxa"/>
            <w:gridSpan w:val="8"/>
            <w:tcBorders>
              <w:top w:val="single" w:sz="4" w:space="0" w:color="auto"/>
              <w:left w:val="single" w:sz="8" w:space="0" w:color="auto"/>
              <w:bottom w:val="single" w:sz="4" w:space="0" w:color="auto"/>
              <w:right w:val="single" w:sz="8" w:space="0" w:color="000000"/>
            </w:tcBorders>
            <w:noWrap/>
            <w:vAlign w:val="bottom"/>
            <w:hideMark/>
          </w:tcPr>
          <w:p w14:paraId="543115EE"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Перелік послуг</w:t>
            </w:r>
          </w:p>
        </w:tc>
      </w:tr>
      <w:tr w:rsidR="00713D8E" w14:paraId="3F25EF88" w14:textId="77777777" w:rsidTr="00713D8E">
        <w:trPr>
          <w:gridAfter w:val="1"/>
          <w:wAfter w:w="15" w:type="dxa"/>
          <w:trHeight w:val="855"/>
        </w:trPr>
        <w:tc>
          <w:tcPr>
            <w:tcW w:w="520" w:type="dxa"/>
            <w:tcBorders>
              <w:top w:val="nil"/>
              <w:left w:val="single" w:sz="8" w:space="0" w:color="auto"/>
              <w:bottom w:val="single" w:sz="4" w:space="0" w:color="auto"/>
              <w:right w:val="single" w:sz="4" w:space="0" w:color="auto"/>
            </w:tcBorders>
            <w:shd w:val="clear" w:color="auto" w:fill="D9D9D9"/>
            <w:vAlign w:val="center"/>
            <w:hideMark/>
          </w:tcPr>
          <w:p w14:paraId="3240C24D"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w:t>
            </w:r>
          </w:p>
        </w:tc>
        <w:tc>
          <w:tcPr>
            <w:tcW w:w="4715" w:type="dxa"/>
            <w:gridSpan w:val="2"/>
            <w:tcBorders>
              <w:top w:val="single" w:sz="4" w:space="0" w:color="auto"/>
              <w:left w:val="nil"/>
              <w:bottom w:val="single" w:sz="4" w:space="0" w:color="auto"/>
              <w:right w:val="single" w:sz="4" w:space="0" w:color="000000"/>
            </w:tcBorders>
            <w:shd w:val="clear" w:color="auto" w:fill="D9D9D9"/>
            <w:vAlign w:val="center"/>
            <w:hideMark/>
          </w:tcPr>
          <w:p w14:paraId="796AC6BB"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Послуга</w:t>
            </w:r>
          </w:p>
        </w:tc>
        <w:tc>
          <w:tcPr>
            <w:tcW w:w="1137" w:type="dxa"/>
            <w:tcBorders>
              <w:top w:val="nil"/>
              <w:left w:val="nil"/>
              <w:bottom w:val="single" w:sz="4" w:space="0" w:color="auto"/>
              <w:right w:val="single" w:sz="4" w:space="0" w:color="auto"/>
            </w:tcBorders>
            <w:shd w:val="clear" w:color="auto" w:fill="D9D9D9"/>
            <w:vAlign w:val="center"/>
            <w:hideMark/>
          </w:tcPr>
          <w:p w14:paraId="1056EE12"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Одиниця виміру</w:t>
            </w:r>
          </w:p>
        </w:tc>
        <w:tc>
          <w:tcPr>
            <w:tcW w:w="848" w:type="dxa"/>
            <w:tcBorders>
              <w:top w:val="nil"/>
              <w:left w:val="nil"/>
              <w:bottom w:val="single" w:sz="4" w:space="0" w:color="auto"/>
              <w:right w:val="single" w:sz="4" w:space="0" w:color="auto"/>
            </w:tcBorders>
            <w:shd w:val="clear" w:color="auto" w:fill="D9D9D9"/>
            <w:vAlign w:val="center"/>
            <w:hideMark/>
          </w:tcPr>
          <w:p w14:paraId="71F7DF02"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Кіл-</w:t>
            </w:r>
            <w:proofErr w:type="spellStart"/>
            <w:r>
              <w:rPr>
                <w:rFonts w:ascii="Times New Roman" w:eastAsia="Times New Roman" w:hAnsi="Times New Roman"/>
                <w:b/>
                <w:bCs/>
              </w:rPr>
              <w:t>сть</w:t>
            </w:r>
            <w:proofErr w:type="spellEnd"/>
          </w:p>
        </w:tc>
        <w:tc>
          <w:tcPr>
            <w:tcW w:w="1275" w:type="dxa"/>
            <w:tcBorders>
              <w:top w:val="nil"/>
              <w:left w:val="nil"/>
              <w:bottom w:val="single" w:sz="4" w:space="0" w:color="auto"/>
              <w:right w:val="single" w:sz="4" w:space="0" w:color="auto"/>
            </w:tcBorders>
            <w:shd w:val="clear" w:color="auto" w:fill="D9D9D9"/>
            <w:vAlign w:val="center"/>
            <w:hideMark/>
          </w:tcPr>
          <w:p w14:paraId="4D3351F4"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Ціна за од. грн., без ПДВ</w:t>
            </w:r>
          </w:p>
        </w:tc>
        <w:tc>
          <w:tcPr>
            <w:tcW w:w="1276" w:type="dxa"/>
            <w:tcBorders>
              <w:top w:val="nil"/>
              <w:left w:val="nil"/>
              <w:bottom w:val="single" w:sz="4" w:space="0" w:color="auto"/>
              <w:right w:val="single" w:sz="8" w:space="0" w:color="auto"/>
            </w:tcBorders>
            <w:shd w:val="clear" w:color="auto" w:fill="D9D9D9"/>
            <w:vAlign w:val="center"/>
            <w:hideMark/>
          </w:tcPr>
          <w:p w14:paraId="44DBCBCA"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Сума грн., без ПДВ</w:t>
            </w:r>
          </w:p>
        </w:tc>
      </w:tr>
      <w:tr w:rsidR="00713D8E" w14:paraId="0CD0DC41"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2D630482"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4AB0A95F" w14:textId="77777777" w:rsidR="00713D8E" w:rsidRDefault="00713D8E">
            <w:pPr>
              <w:spacing w:after="0"/>
              <w:rPr>
                <w:rFonts w:ascii="Times New Roman" w:hAnsi="Times New Roman"/>
              </w:rPr>
            </w:pPr>
            <w:r>
              <w:rPr>
                <w:rFonts w:ascii="Times New Roman" w:hAnsi="Times New Roman"/>
              </w:rPr>
              <w:t>Заміна генератора</w:t>
            </w:r>
          </w:p>
        </w:tc>
        <w:tc>
          <w:tcPr>
            <w:tcW w:w="1137" w:type="dxa"/>
            <w:tcBorders>
              <w:top w:val="nil"/>
              <w:left w:val="nil"/>
              <w:bottom w:val="single" w:sz="4" w:space="0" w:color="auto"/>
              <w:right w:val="single" w:sz="4" w:space="0" w:color="auto"/>
            </w:tcBorders>
            <w:vAlign w:val="center"/>
            <w:hideMark/>
          </w:tcPr>
          <w:p w14:paraId="765E798D"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216A0079"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7AA0EB4F"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0A702F3D"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003A088C"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439E59B8"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2</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2CE4B2D9" w14:textId="77777777" w:rsidR="00713D8E" w:rsidRDefault="00713D8E">
            <w:pPr>
              <w:spacing w:after="0"/>
              <w:rPr>
                <w:rFonts w:ascii="Times New Roman" w:hAnsi="Times New Roman"/>
              </w:rPr>
            </w:pPr>
            <w:r>
              <w:rPr>
                <w:rFonts w:ascii="Times New Roman" w:hAnsi="Times New Roman"/>
              </w:rPr>
              <w:t>Заміна задніх ліхтарів</w:t>
            </w:r>
          </w:p>
        </w:tc>
        <w:tc>
          <w:tcPr>
            <w:tcW w:w="1137" w:type="dxa"/>
            <w:tcBorders>
              <w:top w:val="nil"/>
              <w:left w:val="nil"/>
              <w:bottom w:val="single" w:sz="4" w:space="0" w:color="auto"/>
              <w:right w:val="single" w:sz="4" w:space="0" w:color="auto"/>
            </w:tcBorders>
            <w:vAlign w:val="center"/>
            <w:hideMark/>
          </w:tcPr>
          <w:p w14:paraId="5CAE01DA"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1A89EBED"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382CB3DF"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25FD4482"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777F4763"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4D6683C1"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3</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70D952FC" w14:textId="77777777" w:rsidR="00713D8E" w:rsidRDefault="00713D8E">
            <w:pPr>
              <w:spacing w:after="0"/>
              <w:rPr>
                <w:rFonts w:ascii="Times New Roman" w:hAnsi="Times New Roman"/>
              </w:rPr>
            </w:pPr>
            <w:r>
              <w:rPr>
                <w:rFonts w:ascii="Times New Roman" w:hAnsi="Times New Roman"/>
              </w:rPr>
              <w:t>Заміна мастила ДВЗ</w:t>
            </w:r>
          </w:p>
        </w:tc>
        <w:tc>
          <w:tcPr>
            <w:tcW w:w="1137" w:type="dxa"/>
            <w:tcBorders>
              <w:top w:val="nil"/>
              <w:left w:val="nil"/>
              <w:bottom w:val="single" w:sz="4" w:space="0" w:color="auto"/>
              <w:right w:val="single" w:sz="4" w:space="0" w:color="auto"/>
            </w:tcBorders>
            <w:vAlign w:val="center"/>
            <w:hideMark/>
          </w:tcPr>
          <w:p w14:paraId="5C518DE6"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3FBD903D"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66534C46"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24A20AA6"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04C24EA7"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68E28CEF"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4</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5645A349" w14:textId="77777777" w:rsidR="00713D8E" w:rsidRDefault="00713D8E">
            <w:pPr>
              <w:spacing w:after="0"/>
              <w:rPr>
                <w:rFonts w:ascii="Times New Roman" w:hAnsi="Times New Roman"/>
              </w:rPr>
            </w:pPr>
            <w:r>
              <w:rPr>
                <w:rFonts w:ascii="Times New Roman" w:hAnsi="Times New Roman"/>
              </w:rPr>
              <w:t>Заміна фільтра мастила ДВЗ</w:t>
            </w:r>
          </w:p>
        </w:tc>
        <w:tc>
          <w:tcPr>
            <w:tcW w:w="1137" w:type="dxa"/>
            <w:tcBorders>
              <w:top w:val="nil"/>
              <w:left w:val="nil"/>
              <w:bottom w:val="single" w:sz="4" w:space="0" w:color="auto"/>
              <w:right w:val="single" w:sz="4" w:space="0" w:color="auto"/>
            </w:tcBorders>
            <w:vAlign w:val="center"/>
            <w:hideMark/>
          </w:tcPr>
          <w:p w14:paraId="48960807"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3EBECC96"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38BB5A61"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06870472"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2578EF17"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2D5009DA"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5</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7296B7F9" w14:textId="77777777" w:rsidR="00713D8E" w:rsidRDefault="00713D8E">
            <w:pPr>
              <w:spacing w:after="0"/>
              <w:rPr>
                <w:rFonts w:ascii="Times New Roman" w:hAnsi="Times New Roman"/>
              </w:rPr>
            </w:pPr>
            <w:r>
              <w:rPr>
                <w:rFonts w:ascii="Times New Roman" w:hAnsi="Times New Roman"/>
              </w:rPr>
              <w:t>Заміна фільтра паливного</w:t>
            </w:r>
          </w:p>
        </w:tc>
        <w:tc>
          <w:tcPr>
            <w:tcW w:w="1137" w:type="dxa"/>
            <w:tcBorders>
              <w:top w:val="nil"/>
              <w:left w:val="nil"/>
              <w:bottom w:val="single" w:sz="4" w:space="0" w:color="auto"/>
              <w:right w:val="single" w:sz="4" w:space="0" w:color="auto"/>
            </w:tcBorders>
            <w:vAlign w:val="center"/>
            <w:hideMark/>
          </w:tcPr>
          <w:p w14:paraId="1B1CCC1D"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3ACF235E"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378C94C8"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27348903"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06EDFEB1"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2B790545"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6</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5CCBFF95" w14:textId="77777777" w:rsidR="00713D8E" w:rsidRDefault="00713D8E">
            <w:pPr>
              <w:spacing w:after="0"/>
              <w:rPr>
                <w:rFonts w:ascii="Times New Roman" w:hAnsi="Times New Roman"/>
              </w:rPr>
            </w:pPr>
            <w:r>
              <w:rPr>
                <w:rFonts w:ascii="Times New Roman" w:hAnsi="Times New Roman"/>
              </w:rPr>
              <w:t>Заміна фільтра повітряного</w:t>
            </w:r>
          </w:p>
        </w:tc>
        <w:tc>
          <w:tcPr>
            <w:tcW w:w="1137" w:type="dxa"/>
            <w:tcBorders>
              <w:top w:val="nil"/>
              <w:left w:val="nil"/>
              <w:bottom w:val="single" w:sz="4" w:space="0" w:color="auto"/>
              <w:right w:val="single" w:sz="4" w:space="0" w:color="auto"/>
            </w:tcBorders>
            <w:vAlign w:val="center"/>
            <w:hideMark/>
          </w:tcPr>
          <w:p w14:paraId="1918D6F7"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68FB816B"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13A0CED9"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1B2C20AB"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161E8027"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7350731C"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7</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705CFCD1" w14:textId="77777777" w:rsidR="00713D8E" w:rsidRDefault="00713D8E">
            <w:pPr>
              <w:spacing w:after="0"/>
              <w:rPr>
                <w:rFonts w:ascii="Times New Roman" w:hAnsi="Times New Roman"/>
              </w:rPr>
            </w:pPr>
            <w:r>
              <w:rPr>
                <w:rFonts w:ascii="Times New Roman" w:hAnsi="Times New Roman"/>
              </w:rPr>
              <w:t>Заміна стартера ДВЗ</w:t>
            </w:r>
          </w:p>
        </w:tc>
        <w:tc>
          <w:tcPr>
            <w:tcW w:w="1137" w:type="dxa"/>
            <w:tcBorders>
              <w:top w:val="nil"/>
              <w:left w:val="nil"/>
              <w:bottom w:val="single" w:sz="4" w:space="0" w:color="auto"/>
              <w:right w:val="single" w:sz="4" w:space="0" w:color="auto"/>
            </w:tcBorders>
            <w:vAlign w:val="center"/>
            <w:hideMark/>
          </w:tcPr>
          <w:p w14:paraId="3A5BE3AC"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723A202A"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3AF0CD90"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430AF324"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1A8DAB9B"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2B270401"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8</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12D157CF" w14:textId="77777777" w:rsidR="00713D8E" w:rsidRDefault="00713D8E">
            <w:pPr>
              <w:spacing w:after="0"/>
              <w:rPr>
                <w:rFonts w:ascii="Times New Roman" w:hAnsi="Times New Roman"/>
              </w:rPr>
            </w:pPr>
            <w:r>
              <w:rPr>
                <w:rFonts w:ascii="Times New Roman" w:hAnsi="Times New Roman"/>
              </w:rPr>
              <w:t>Заміна АКБ</w:t>
            </w:r>
          </w:p>
        </w:tc>
        <w:tc>
          <w:tcPr>
            <w:tcW w:w="1137" w:type="dxa"/>
            <w:tcBorders>
              <w:top w:val="nil"/>
              <w:left w:val="nil"/>
              <w:bottom w:val="single" w:sz="4" w:space="0" w:color="auto"/>
              <w:right w:val="single" w:sz="4" w:space="0" w:color="auto"/>
            </w:tcBorders>
            <w:vAlign w:val="center"/>
            <w:hideMark/>
          </w:tcPr>
          <w:p w14:paraId="04225195"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33A06924"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2BEE63C5"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7376404C"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6E8ECD9F"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47FD26DC"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9</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55C89FAF" w14:textId="77777777" w:rsidR="00713D8E" w:rsidRDefault="00713D8E">
            <w:pPr>
              <w:spacing w:after="0"/>
              <w:rPr>
                <w:rFonts w:ascii="Times New Roman" w:hAnsi="Times New Roman"/>
              </w:rPr>
            </w:pPr>
            <w:r>
              <w:rPr>
                <w:rFonts w:ascii="Times New Roman" w:hAnsi="Times New Roman"/>
              </w:rPr>
              <w:t>Заміна замка запалювання</w:t>
            </w:r>
          </w:p>
        </w:tc>
        <w:tc>
          <w:tcPr>
            <w:tcW w:w="1137" w:type="dxa"/>
            <w:tcBorders>
              <w:top w:val="nil"/>
              <w:left w:val="nil"/>
              <w:bottom w:val="single" w:sz="4" w:space="0" w:color="auto"/>
              <w:right w:val="single" w:sz="4" w:space="0" w:color="auto"/>
            </w:tcBorders>
            <w:vAlign w:val="center"/>
            <w:hideMark/>
          </w:tcPr>
          <w:p w14:paraId="0CA2EDA5"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61838A16"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tcPr>
          <w:p w14:paraId="0E556236" w14:textId="77777777" w:rsidR="00713D8E" w:rsidRDefault="00713D8E">
            <w:pPr>
              <w:spacing w:after="0" w:line="240" w:lineRule="auto"/>
              <w:jc w:val="center"/>
              <w:rPr>
                <w:rFonts w:ascii="Times New Roman" w:eastAsia="Times New Roman" w:hAnsi="Times New Roman"/>
                <w:sz w:val="24"/>
                <w:szCs w:val="24"/>
              </w:rPr>
            </w:pPr>
          </w:p>
        </w:tc>
        <w:tc>
          <w:tcPr>
            <w:tcW w:w="1276" w:type="dxa"/>
            <w:tcBorders>
              <w:top w:val="nil"/>
              <w:left w:val="nil"/>
              <w:bottom w:val="single" w:sz="4" w:space="0" w:color="auto"/>
              <w:right w:val="single" w:sz="8" w:space="0" w:color="auto"/>
            </w:tcBorders>
            <w:vAlign w:val="center"/>
          </w:tcPr>
          <w:p w14:paraId="7CA55A86" w14:textId="77777777" w:rsidR="00713D8E" w:rsidRDefault="00713D8E">
            <w:pPr>
              <w:spacing w:after="0" w:line="240" w:lineRule="auto"/>
              <w:jc w:val="center"/>
              <w:rPr>
                <w:rFonts w:ascii="Times New Roman" w:eastAsia="Times New Roman" w:hAnsi="Times New Roman"/>
              </w:rPr>
            </w:pPr>
          </w:p>
        </w:tc>
      </w:tr>
      <w:tr w:rsidR="00713D8E" w14:paraId="4BA4E174"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77735235"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10</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1E25A86D" w14:textId="77777777" w:rsidR="00713D8E" w:rsidRDefault="00713D8E">
            <w:pPr>
              <w:spacing w:after="0"/>
              <w:rPr>
                <w:rFonts w:ascii="Times New Roman" w:hAnsi="Times New Roman"/>
              </w:rPr>
            </w:pPr>
            <w:r>
              <w:rPr>
                <w:rFonts w:ascii="Times New Roman" w:hAnsi="Times New Roman"/>
              </w:rPr>
              <w:t>Заміна охолоджувальної рідини</w:t>
            </w:r>
          </w:p>
        </w:tc>
        <w:tc>
          <w:tcPr>
            <w:tcW w:w="1137" w:type="dxa"/>
            <w:tcBorders>
              <w:top w:val="nil"/>
              <w:left w:val="nil"/>
              <w:bottom w:val="single" w:sz="4" w:space="0" w:color="auto"/>
              <w:right w:val="single" w:sz="4" w:space="0" w:color="auto"/>
            </w:tcBorders>
            <w:vAlign w:val="center"/>
            <w:hideMark/>
          </w:tcPr>
          <w:p w14:paraId="25BB2A1A"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184AEC62"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tcPr>
          <w:p w14:paraId="0D5B2347" w14:textId="77777777" w:rsidR="00713D8E" w:rsidRDefault="00713D8E">
            <w:pPr>
              <w:spacing w:after="0" w:line="240" w:lineRule="auto"/>
              <w:jc w:val="center"/>
              <w:rPr>
                <w:rFonts w:ascii="Times New Roman" w:eastAsia="Times New Roman" w:hAnsi="Times New Roman"/>
                <w:sz w:val="24"/>
                <w:szCs w:val="24"/>
              </w:rPr>
            </w:pPr>
          </w:p>
        </w:tc>
        <w:tc>
          <w:tcPr>
            <w:tcW w:w="1276" w:type="dxa"/>
            <w:tcBorders>
              <w:top w:val="nil"/>
              <w:left w:val="nil"/>
              <w:bottom w:val="single" w:sz="4" w:space="0" w:color="auto"/>
              <w:right w:val="single" w:sz="8" w:space="0" w:color="auto"/>
            </w:tcBorders>
            <w:vAlign w:val="center"/>
          </w:tcPr>
          <w:p w14:paraId="7C650CB1" w14:textId="77777777" w:rsidR="00713D8E" w:rsidRDefault="00713D8E">
            <w:pPr>
              <w:spacing w:after="0" w:line="240" w:lineRule="auto"/>
              <w:jc w:val="center"/>
              <w:rPr>
                <w:rFonts w:ascii="Times New Roman" w:eastAsia="Times New Roman" w:hAnsi="Times New Roman"/>
              </w:rPr>
            </w:pPr>
          </w:p>
        </w:tc>
      </w:tr>
      <w:tr w:rsidR="00713D8E" w14:paraId="3D622C6C"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0F6A026D"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lastRenderedPageBreak/>
              <w:t>11</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70EBB68F" w14:textId="77777777" w:rsidR="00713D8E" w:rsidRDefault="00713D8E">
            <w:pPr>
              <w:spacing w:after="0"/>
              <w:rPr>
                <w:rFonts w:ascii="Times New Roman" w:hAnsi="Times New Roman"/>
              </w:rPr>
            </w:pPr>
            <w:r>
              <w:rPr>
                <w:rFonts w:ascii="Times New Roman" w:hAnsi="Times New Roman"/>
              </w:rPr>
              <w:t>Заміна гальмівної рідини</w:t>
            </w:r>
          </w:p>
        </w:tc>
        <w:tc>
          <w:tcPr>
            <w:tcW w:w="1137" w:type="dxa"/>
            <w:tcBorders>
              <w:top w:val="nil"/>
              <w:left w:val="nil"/>
              <w:bottom w:val="single" w:sz="4" w:space="0" w:color="auto"/>
              <w:right w:val="single" w:sz="4" w:space="0" w:color="auto"/>
            </w:tcBorders>
            <w:vAlign w:val="center"/>
            <w:hideMark/>
          </w:tcPr>
          <w:p w14:paraId="1DC7772D"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0833AA21"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tcPr>
          <w:p w14:paraId="411270FB" w14:textId="77777777" w:rsidR="00713D8E" w:rsidRDefault="00713D8E">
            <w:pPr>
              <w:spacing w:after="0" w:line="240" w:lineRule="auto"/>
              <w:jc w:val="center"/>
              <w:rPr>
                <w:rFonts w:ascii="Times New Roman" w:eastAsia="Times New Roman" w:hAnsi="Times New Roman"/>
                <w:sz w:val="24"/>
                <w:szCs w:val="24"/>
              </w:rPr>
            </w:pPr>
          </w:p>
        </w:tc>
        <w:tc>
          <w:tcPr>
            <w:tcW w:w="1276" w:type="dxa"/>
            <w:tcBorders>
              <w:top w:val="nil"/>
              <w:left w:val="nil"/>
              <w:bottom w:val="single" w:sz="4" w:space="0" w:color="auto"/>
              <w:right w:val="single" w:sz="8" w:space="0" w:color="auto"/>
            </w:tcBorders>
            <w:vAlign w:val="center"/>
          </w:tcPr>
          <w:p w14:paraId="7B85217A" w14:textId="77777777" w:rsidR="00713D8E" w:rsidRDefault="00713D8E">
            <w:pPr>
              <w:spacing w:after="0" w:line="240" w:lineRule="auto"/>
              <w:jc w:val="center"/>
              <w:rPr>
                <w:rFonts w:ascii="Times New Roman" w:eastAsia="Times New Roman" w:hAnsi="Times New Roman"/>
              </w:rPr>
            </w:pPr>
          </w:p>
        </w:tc>
      </w:tr>
      <w:tr w:rsidR="00713D8E" w14:paraId="4332A0E6"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7A4F02AC"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12</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44267FB6" w14:textId="77777777" w:rsidR="00713D8E" w:rsidRDefault="00713D8E">
            <w:pPr>
              <w:spacing w:after="0"/>
              <w:rPr>
                <w:rFonts w:ascii="Times New Roman" w:hAnsi="Times New Roman"/>
              </w:rPr>
            </w:pPr>
            <w:r>
              <w:rPr>
                <w:rFonts w:ascii="Times New Roman" w:hAnsi="Times New Roman"/>
              </w:rPr>
              <w:t>Ремонт рульового керування</w:t>
            </w:r>
          </w:p>
        </w:tc>
        <w:tc>
          <w:tcPr>
            <w:tcW w:w="1137" w:type="dxa"/>
            <w:tcBorders>
              <w:top w:val="nil"/>
              <w:left w:val="nil"/>
              <w:bottom w:val="single" w:sz="4" w:space="0" w:color="auto"/>
              <w:right w:val="single" w:sz="4" w:space="0" w:color="auto"/>
            </w:tcBorders>
            <w:vAlign w:val="center"/>
            <w:hideMark/>
          </w:tcPr>
          <w:p w14:paraId="13FE5372"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1ED3E63A"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tcPr>
          <w:p w14:paraId="4234002F" w14:textId="77777777" w:rsidR="00713D8E" w:rsidRDefault="00713D8E">
            <w:pPr>
              <w:spacing w:after="0" w:line="240" w:lineRule="auto"/>
              <w:jc w:val="center"/>
              <w:rPr>
                <w:rFonts w:ascii="Times New Roman" w:eastAsia="Times New Roman" w:hAnsi="Times New Roman"/>
                <w:sz w:val="24"/>
                <w:szCs w:val="24"/>
              </w:rPr>
            </w:pPr>
          </w:p>
        </w:tc>
        <w:tc>
          <w:tcPr>
            <w:tcW w:w="1276" w:type="dxa"/>
            <w:tcBorders>
              <w:top w:val="nil"/>
              <w:left w:val="nil"/>
              <w:bottom w:val="single" w:sz="4" w:space="0" w:color="auto"/>
              <w:right w:val="single" w:sz="8" w:space="0" w:color="auto"/>
            </w:tcBorders>
            <w:vAlign w:val="center"/>
          </w:tcPr>
          <w:p w14:paraId="5FF7DEFE" w14:textId="77777777" w:rsidR="00713D8E" w:rsidRDefault="00713D8E">
            <w:pPr>
              <w:spacing w:after="0" w:line="240" w:lineRule="auto"/>
              <w:jc w:val="center"/>
              <w:rPr>
                <w:rFonts w:ascii="Times New Roman" w:eastAsia="Times New Roman" w:hAnsi="Times New Roman"/>
              </w:rPr>
            </w:pPr>
          </w:p>
        </w:tc>
      </w:tr>
      <w:tr w:rsidR="00713D8E" w14:paraId="78002FB5"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08535D3E"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13</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012CC428" w14:textId="77777777" w:rsidR="00713D8E" w:rsidRDefault="00713D8E">
            <w:pPr>
              <w:spacing w:after="0"/>
              <w:rPr>
                <w:rFonts w:ascii="Times New Roman" w:hAnsi="Times New Roman"/>
              </w:rPr>
            </w:pPr>
            <w:r>
              <w:rPr>
                <w:rFonts w:ascii="Times New Roman" w:hAnsi="Times New Roman"/>
              </w:rPr>
              <w:t>Заміна гальмівних колодок передніх</w:t>
            </w:r>
          </w:p>
        </w:tc>
        <w:tc>
          <w:tcPr>
            <w:tcW w:w="1137" w:type="dxa"/>
            <w:tcBorders>
              <w:top w:val="nil"/>
              <w:left w:val="nil"/>
              <w:bottom w:val="single" w:sz="4" w:space="0" w:color="auto"/>
              <w:right w:val="single" w:sz="4" w:space="0" w:color="auto"/>
            </w:tcBorders>
            <w:vAlign w:val="center"/>
            <w:hideMark/>
          </w:tcPr>
          <w:p w14:paraId="2D6DE196"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6B741407"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5F314265"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7FCD09DC"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2F88D498"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3A333D72"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14</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5AC920A5" w14:textId="77777777" w:rsidR="00713D8E" w:rsidRDefault="00713D8E">
            <w:pPr>
              <w:spacing w:after="0"/>
              <w:rPr>
                <w:rFonts w:ascii="Times New Roman" w:hAnsi="Times New Roman"/>
              </w:rPr>
            </w:pPr>
            <w:r>
              <w:rPr>
                <w:rFonts w:ascii="Times New Roman" w:hAnsi="Times New Roman"/>
              </w:rPr>
              <w:t>Заміна гальмівних колодок задніх</w:t>
            </w:r>
          </w:p>
        </w:tc>
        <w:tc>
          <w:tcPr>
            <w:tcW w:w="1137" w:type="dxa"/>
            <w:tcBorders>
              <w:top w:val="nil"/>
              <w:left w:val="nil"/>
              <w:bottom w:val="single" w:sz="4" w:space="0" w:color="auto"/>
              <w:right w:val="single" w:sz="4" w:space="0" w:color="auto"/>
            </w:tcBorders>
            <w:vAlign w:val="center"/>
            <w:hideMark/>
          </w:tcPr>
          <w:p w14:paraId="70F638CC"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30EDE8AA"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tcPr>
          <w:p w14:paraId="320393A8" w14:textId="77777777" w:rsidR="00713D8E" w:rsidRDefault="00713D8E">
            <w:pPr>
              <w:spacing w:after="0" w:line="240" w:lineRule="auto"/>
              <w:jc w:val="center"/>
              <w:rPr>
                <w:rFonts w:ascii="Times New Roman" w:eastAsia="Times New Roman" w:hAnsi="Times New Roman"/>
                <w:sz w:val="24"/>
                <w:szCs w:val="24"/>
              </w:rPr>
            </w:pPr>
          </w:p>
        </w:tc>
        <w:tc>
          <w:tcPr>
            <w:tcW w:w="1276" w:type="dxa"/>
            <w:tcBorders>
              <w:top w:val="nil"/>
              <w:left w:val="nil"/>
              <w:bottom w:val="single" w:sz="4" w:space="0" w:color="auto"/>
              <w:right w:val="single" w:sz="8" w:space="0" w:color="auto"/>
            </w:tcBorders>
            <w:vAlign w:val="center"/>
          </w:tcPr>
          <w:p w14:paraId="4E445BF6" w14:textId="77777777" w:rsidR="00713D8E" w:rsidRDefault="00713D8E">
            <w:pPr>
              <w:spacing w:after="0" w:line="240" w:lineRule="auto"/>
              <w:jc w:val="center"/>
              <w:rPr>
                <w:rFonts w:ascii="Times New Roman" w:eastAsia="Times New Roman" w:hAnsi="Times New Roman"/>
              </w:rPr>
            </w:pPr>
          </w:p>
        </w:tc>
      </w:tr>
      <w:tr w:rsidR="00713D8E" w14:paraId="46DAE5E1"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2F509819"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15</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41E7B87F" w14:textId="77777777" w:rsidR="00713D8E" w:rsidRDefault="00713D8E">
            <w:pPr>
              <w:spacing w:after="0"/>
              <w:rPr>
                <w:rFonts w:ascii="Times New Roman" w:hAnsi="Times New Roman"/>
              </w:rPr>
            </w:pPr>
            <w:r>
              <w:rPr>
                <w:rFonts w:ascii="Times New Roman" w:hAnsi="Times New Roman"/>
              </w:rPr>
              <w:t>Заміна мастила КПП</w:t>
            </w:r>
          </w:p>
        </w:tc>
        <w:tc>
          <w:tcPr>
            <w:tcW w:w="1137" w:type="dxa"/>
            <w:tcBorders>
              <w:top w:val="nil"/>
              <w:left w:val="nil"/>
              <w:bottom w:val="single" w:sz="4" w:space="0" w:color="auto"/>
              <w:right w:val="single" w:sz="4" w:space="0" w:color="auto"/>
            </w:tcBorders>
            <w:vAlign w:val="center"/>
            <w:hideMark/>
          </w:tcPr>
          <w:p w14:paraId="719DA990"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487EF9D0"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tcPr>
          <w:p w14:paraId="4A428E2F" w14:textId="77777777" w:rsidR="00713D8E" w:rsidRDefault="00713D8E">
            <w:pPr>
              <w:spacing w:after="0" w:line="240" w:lineRule="auto"/>
              <w:jc w:val="center"/>
              <w:rPr>
                <w:rFonts w:ascii="Times New Roman" w:eastAsia="Times New Roman" w:hAnsi="Times New Roman"/>
                <w:sz w:val="24"/>
                <w:szCs w:val="24"/>
              </w:rPr>
            </w:pPr>
          </w:p>
        </w:tc>
        <w:tc>
          <w:tcPr>
            <w:tcW w:w="1276" w:type="dxa"/>
            <w:tcBorders>
              <w:top w:val="nil"/>
              <w:left w:val="nil"/>
              <w:bottom w:val="single" w:sz="4" w:space="0" w:color="auto"/>
              <w:right w:val="single" w:sz="8" w:space="0" w:color="auto"/>
            </w:tcBorders>
            <w:vAlign w:val="center"/>
          </w:tcPr>
          <w:p w14:paraId="765570F2" w14:textId="77777777" w:rsidR="00713D8E" w:rsidRDefault="00713D8E">
            <w:pPr>
              <w:spacing w:after="0" w:line="240" w:lineRule="auto"/>
              <w:jc w:val="center"/>
              <w:rPr>
                <w:rFonts w:ascii="Times New Roman" w:eastAsia="Times New Roman" w:hAnsi="Times New Roman"/>
              </w:rPr>
            </w:pPr>
          </w:p>
        </w:tc>
      </w:tr>
      <w:tr w:rsidR="00713D8E" w14:paraId="60FA2ED5"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56B1CD37"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16</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7E1AA712" w14:textId="77777777" w:rsidR="00713D8E" w:rsidRDefault="00713D8E">
            <w:pPr>
              <w:spacing w:after="0"/>
              <w:rPr>
                <w:rFonts w:ascii="Times New Roman" w:hAnsi="Times New Roman"/>
              </w:rPr>
            </w:pPr>
            <w:r>
              <w:rPr>
                <w:rFonts w:ascii="Times New Roman" w:hAnsi="Times New Roman"/>
              </w:rPr>
              <w:t>Ремонт електропроводки</w:t>
            </w:r>
          </w:p>
        </w:tc>
        <w:tc>
          <w:tcPr>
            <w:tcW w:w="1137" w:type="dxa"/>
            <w:tcBorders>
              <w:top w:val="nil"/>
              <w:left w:val="nil"/>
              <w:bottom w:val="single" w:sz="4" w:space="0" w:color="auto"/>
              <w:right w:val="single" w:sz="4" w:space="0" w:color="auto"/>
            </w:tcBorders>
            <w:vAlign w:val="center"/>
            <w:hideMark/>
          </w:tcPr>
          <w:p w14:paraId="5F88538D"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0BFA255D"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tcPr>
          <w:p w14:paraId="16780BCC" w14:textId="77777777" w:rsidR="00713D8E" w:rsidRDefault="00713D8E">
            <w:pPr>
              <w:spacing w:after="0" w:line="240" w:lineRule="auto"/>
              <w:jc w:val="center"/>
              <w:rPr>
                <w:rFonts w:ascii="Times New Roman" w:eastAsia="Times New Roman" w:hAnsi="Times New Roman"/>
                <w:sz w:val="24"/>
                <w:szCs w:val="24"/>
              </w:rPr>
            </w:pPr>
          </w:p>
        </w:tc>
        <w:tc>
          <w:tcPr>
            <w:tcW w:w="1276" w:type="dxa"/>
            <w:tcBorders>
              <w:top w:val="nil"/>
              <w:left w:val="nil"/>
              <w:bottom w:val="single" w:sz="4" w:space="0" w:color="auto"/>
              <w:right w:val="single" w:sz="8" w:space="0" w:color="auto"/>
            </w:tcBorders>
            <w:vAlign w:val="center"/>
          </w:tcPr>
          <w:p w14:paraId="16694EA1" w14:textId="77777777" w:rsidR="00713D8E" w:rsidRDefault="00713D8E">
            <w:pPr>
              <w:spacing w:after="0" w:line="240" w:lineRule="auto"/>
              <w:jc w:val="center"/>
              <w:rPr>
                <w:rFonts w:ascii="Times New Roman" w:eastAsia="Times New Roman" w:hAnsi="Times New Roman"/>
              </w:rPr>
            </w:pPr>
          </w:p>
        </w:tc>
      </w:tr>
      <w:tr w:rsidR="00713D8E" w14:paraId="28256E69"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78E391FE"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17</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4D64BDB3" w14:textId="77777777" w:rsidR="00713D8E" w:rsidRDefault="00713D8E">
            <w:pPr>
              <w:spacing w:after="0"/>
              <w:rPr>
                <w:rFonts w:ascii="Times New Roman" w:hAnsi="Times New Roman"/>
              </w:rPr>
            </w:pPr>
            <w:r>
              <w:rPr>
                <w:rFonts w:ascii="Times New Roman" w:hAnsi="Times New Roman"/>
              </w:rPr>
              <w:t>Заміна мастила заднього моста</w:t>
            </w:r>
          </w:p>
        </w:tc>
        <w:tc>
          <w:tcPr>
            <w:tcW w:w="1137" w:type="dxa"/>
            <w:tcBorders>
              <w:top w:val="nil"/>
              <w:left w:val="nil"/>
              <w:bottom w:val="single" w:sz="4" w:space="0" w:color="auto"/>
              <w:right w:val="single" w:sz="4" w:space="0" w:color="auto"/>
            </w:tcBorders>
            <w:vAlign w:val="center"/>
            <w:hideMark/>
          </w:tcPr>
          <w:p w14:paraId="2CCE62C1"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04AF6115"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tcPr>
          <w:p w14:paraId="572C035F" w14:textId="77777777" w:rsidR="00713D8E" w:rsidRDefault="00713D8E">
            <w:pPr>
              <w:spacing w:after="0" w:line="240" w:lineRule="auto"/>
              <w:jc w:val="center"/>
              <w:rPr>
                <w:rFonts w:ascii="Times New Roman" w:eastAsia="Times New Roman" w:hAnsi="Times New Roman"/>
                <w:sz w:val="24"/>
                <w:szCs w:val="24"/>
              </w:rPr>
            </w:pPr>
          </w:p>
        </w:tc>
        <w:tc>
          <w:tcPr>
            <w:tcW w:w="1276" w:type="dxa"/>
            <w:tcBorders>
              <w:top w:val="nil"/>
              <w:left w:val="nil"/>
              <w:bottom w:val="single" w:sz="4" w:space="0" w:color="auto"/>
              <w:right w:val="single" w:sz="8" w:space="0" w:color="auto"/>
            </w:tcBorders>
            <w:vAlign w:val="center"/>
          </w:tcPr>
          <w:p w14:paraId="4E8A3BD0" w14:textId="77777777" w:rsidR="00713D8E" w:rsidRDefault="00713D8E">
            <w:pPr>
              <w:spacing w:after="0" w:line="240" w:lineRule="auto"/>
              <w:jc w:val="center"/>
              <w:rPr>
                <w:rFonts w:ascii="Times New Roman" w:eastAsia="Times New Roman" w:hAnsi="Times New Roman"/>
              </w:rPr>
            </w:pPr>
          </w:p>
        </w:tc>
      </w:tr>
      <w:tr w:rsidR="00713D8E" w14:paraId="71887901"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3F096F70"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18</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6804E57D" w14:textId="77777777" w:rsidR="00713D8E" w:rsidRDefault="00713D8E">
            <w:pPr>
              <w:spacing w:after="0"/>
              <w:rPr>
                <w:rFonts w:ascii="Times New Roman" w:hAnsi="Times New Roman"/>
              </w:rPr>
            </w:pPr>
            <w:r>
              <w:rPr>
                <w:rFonts w:ascii="Times New Roman" w:hAnsi="Times New Roman"/>
              </w:rPr>
              <w:t>Заміна кранів водяних</w:t>
            </w:r>
          </w:p>
        </w:tc>
        <w:tc>
          <w:tcPr>
            <w:tcW w:w="1137" w:type="dxa"/>
            <w:tcBorders>
              <w:top w:val="nil"/>
              <w:left w:val="nil"/>
              <w:bottom w:val="single" w:sz="4" w:space="0" w:color="auto"/>
              <w:right w:val="single" w:sz="4" w:space="0" w:color="auto"/>
            </w:tcBorders>
            <w:vAlign w:val="center"/>
            <w:hideMark/>
          </w:tcPr>
          <w:p w14:paraId="1EE4E965"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4EDA7A44"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tcPr>
          <w:p w14:paraId="2E9173D9" w14:textId="77777777" w:rsidR="00713D8E" w:rsidRDefault="00713D8E">
            <w:pPr>
              <w:spacing w:after="0" w:line="240" w:lineRule="auto"/>
              <w:jc w:val="center"/>
              <w:rPr>
                <w:rFonts w:ascii="Times New Roman" w:eastAsia="Times New Roman" w:hAnsi="Times New Roman"/>
                <w:sz w:val="24"/>
                <w:szCs w:val="24"/>
              </w:rPr>
            </w:pPr>
          </w:p>
        </w:tc>
        <w:tc>
          <w:tcPr>
            <w:tcW w:w="1276" w:type="dxa"/>
            <w:tcBorders>
              <w:top w:val="nil"/>
              <w:left w:val="nil"/>
              <w:bottom w:val="single" w:sz="4" w:space="0" w:color="auto"/>
              <w:right w:val="single" w:sz="8" w:space="0" w:color="auto"/>
            </w:tcBorders>
            <w:vAlign w:val="center"/>
          </w:tcPr>
          <w:p w14:paraId="1D1609F3" w14:textId="77777777" w:rsidR="00713D8E" w:rsidRDefault="00713D8E">
            <w:pPr>
              <w:spacing w:after="0" w:line="240" w:lineRule="auto"/>
              <w:jc w:val="center"/>
              <w:rPr>
                <w:rFonts w:ascii="Times New Roman" w:eastAsia="Times New Roman" w:hAnsi="Times New Roman"/>
              </w:rPr>
            </w:pPr>
          </w:p>
        </w:tc>
      </w:tr>
      <w:tr w:rsidR="00713D8E" w14:paraId="43430D19" w14:textId="77777777" w:rsidTr="00713D8E">
        <w:trPr>
          <w:gridAfter w:val="1"/>
          <w:wAfter w:w="15" w:type="dxa"/>
          <w:trHeight w:val="300"/>
        </w:trPr>
        <w:tc>
          <w:tcPr>
            <w:tcW w:w="6372" w:type="dxa"/>
            <w:gridSpan w:val="4"/>
            <w:tcBorders>
              <w:top w:val="single" w:sz="4" w:space="0" w:color="auto"/>
              <w:left w:val="single" w:sz="8" w:space="0" w:color="auto"/>
              <w:bottom w:val="single" w:sz="4" w:space="0" w:color="auto"/>
              <w:right w:val="single" w:sz="4" w:space="0" w:color="auto"/>
            </w:tcBorders>
            <w:shd w:val="clear" w:color="auto" w:fill="D9D9D9"/>
            <w:noWrap/>
            <w:vAlign w:val="center"/>
            <w:hideMark/>
          </w:tcPr>
          <w:p w14:paraId="1B971161" w14:textId="77777777" w:rsidR="00713D8E" w:rsidRDefault="00713D8E">
            <w:pPr>
              <w:spacing w:after="0" w:line="240" w:lineRule="auto"/>
              <w:rPr>
                <w:rFonts w:ascii="Times New Roman" w:eastAsia="Times New Roman" w:hAnsi="Times New Roman"/>
                <w:b/>
                <w:bCs/>
              </w:rPr>
            </w:pPr>
            <w:r>
              <w:rPr>
                <w:rFonts w:ascii="Times New Roman" w:eastAsia="Times New Roman" w:hAnsi="Times New Roman"/>
                <w:b/>
                <w:bCs/>
              </w:rPr>
              <w:t>Підсумок послуг:</w:t>
            </w:r>
          </w:p>
        </w:tc>
        <w:tc>
          <w:tcPr>
            <w:tcW w:w="848" w:type="dxa"/>
            <w:tcBorders>
              <w:top w:val="single" w:sz="4" w:space="0" w:color="auto"/>
              <w:left w:val="single" w:sz="4" w:space="0" w:color="auto"/>
              <w:bottom w:val="single" w:sz="4" w:space="0" w:color="auto"/>
              <w:right w:val="single" w:sz="4" w:space="0" w:color="auto"/>
            </w:tcBorders>
            <w:vAlign w:val="center"/>
            <w:hideMark/>
          </w:tcPr>
          <w:p w14:paraId="0D826D04"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18</w:t>
            </w:r>
          </w:p>
        </w:tc>
        <w:tc>
          <w:tcPr>
            <w:tcW w:w="127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F9CDD76"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на суму:</w:t>
            </w:r>
          </w:p>
        </w:tc>
        <w:tc>
          <w:tcPr>
            <w:tcW w:w="1276" w:type="dxa"/>
            <w:tcBorders>
              <w:top w:val="nil"/>
              <w:left w:val="nil"/>
              <w:bottom w:val="single" w:sz="4" w:space="0" w:color="auto"/>
              <w:right w:val="single" w:sz="8" w:space="0" w:color="auto"/>
            </w:tcBorders>
            <w:vAlign w:val="center"/>
            <w:hideMark/>
          </w:tcPr>
          <w:p w14:paraId="1FE8DBC0"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 </w:t>
            </w:r>
          </w:p>
        </w:tc>
      </w:tr>
      <w:tr w:rsidR="00713D8E" w14:paraId="67AFB74E" w14:textId="77777777" w:rsidTr="00713D8E">
        <w:trPr>
          <w:trHeight w:val="300"/>
        </w:trPr>
        <w:tc>
          <w:tcPr>
            <w:tcW w:w="9786" w:type="dxa"/>
            <w:gridSpan w:val="8"/>
            <w:tcBorders>
              <w:top w:val="single" w:sz="4" w:space="0" w:color="auto"/>
              <w:left w:val="single" w:sz="8" w:space="0" w:color="auto"/>
              <w:bottom w:val="single" w:sz="4" w:space="0" w:color="auto"/>
              <w:right w:val="single" w:sz="8" w:space="0" w:color="000000"/>
            </w:tcBorders>
            <w:noWrap/>
            <w:vAlign w:val="bottom"/>
            <w:hideMark/>
          </w:tcPr>
          <w:p w14:paraId="7E5A4255"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Під час надання послуг з поточного ремонту і технічного обслуговування будуть встановлені наступні запасні частини та використані витратні матеріали:</w:t>
            </w:r>
          </w:p>
        </w:tc>
      </w:tr>
      <w:tr w:rsidR="00713D8E" w14:paraId="64D015E9" w14:textId="77777777" w:rsidTr="00713D8E">
        <w:trPr>
          <w:gridAfter w:val="1"/>
          <w:wAfter w:w="15" w:type="dxa"/>
          <w:trHeight w:val="570"/>
        </w:trPr>
        <w:tc>
          <w:tcPr>
            <w:tcW w:w="520" w:type="dxa"/>
            <w:tcBorders>
              <w:top w:val="nil"/>
              <w:left w:val="single" w:sz="8" w:space="0" w:color="auto"/>
              <w:bottom w:val="single" w:sz="4" w:space="0" w:color="auto"/>
              <w:right w:val="single" w:sz="4" w:space="0" w:color="auto"/>
            </w:tcBorders>
            <w:shd w:val="clear" w:color="auto" w:fill="D9D9D9"/>
            <w:vAlign w:val="center"/>
            <w:hideMark/>
          </w:tcPr>
          <w:p w14:paraId="5B181210"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w:t>
            </w:r>
          </w:p>
        </w:tc>
        <w:tc>
          <w:tcPr>
            <w:tcW w:w="1171" w:type="dxa"/>
            <w:tcBorders>
              <w:top w:val="nil"/>
              <w:left w:val="nil"/>
              <w:bottom w:val="single" w:sz="4" w:space="0" w:color="auto"/>
              <w:right w:val="nil"/>
            </w:tcBorders>
            <w:shd w:val="clear" w:color="auto" w:fill="D9D9D9"/>
            <w:vAlign w:val="center"/>
            <w:hideMark/>
          </w:tcPr>
          <w:p w14:paraId="4579CAC7"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Артикул</w:t>
            </w:r>
          </w:p>
        </w:tc>
        <w:tc>
          <w:tcPr>
            <w:tcW w:w="3544" w:type="dxa"/>
            <w:tcBorders>
              <w:top w:val="nil"/>
              <w:left w:val="single" w:sz="4" w:space="0" w:color="auto"/>
              <w:bottom w:val="single" w:sz="4" w:space="0" w:color="auto"/>
              <w:right w:val="nil"/>
            </w:tcBorders>
            <w:shd w:val="clear" w:color="auto" w:fill="D9D9D9"/>
            <w:vAlign w:val="center"/>
            <w:hideMark/>
          </w:tcPr>
          <w:p w14:paraId="6C64FB66"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Найменування</w:t>
            </w:r>
          </w:p>
        </w:tc>
        <w:tc>
          <w:tcPr>
            <w:tcW w:w="1137" w:type="dxa"/>
            <w:tcBorders>
              <w:top w:val="nil"/>
              <w:left w:val="single" w:sz="4" w:space="0" w:color="auto"/>
              <w:bottom w:val="single" w:sz="4" w:space="0" w:color="auto"/>
              <w:right w:val="single" w:sz="4" w:space="0" w:color="auto"/>
            </w:tcBorders>
            <w:shd w:val="clear" w:color="auto" w:fill="D9D9D9"/>
            <w:vAlign w:val="center"/>
            <w:hideMark/>
          </w:tcPr>
          <w:p w14:paraId="790D605A"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Одиниця виміру</w:t>
            </w:r>
          </w:p>
        </w:tc>
        <w:tc>
          <w:tcPr>
            <w:tcW w:w="848" w:type="dxa"/>
            <w:tcBorders>
              <w:top w:val="nil"/>
              <w:left w:val="nil"/>
              <w:bottom w:val="single" w:sz="4" w:space="0" w:color="auto"/>
              <w:right w:val="single" w:sz="4" w:space="0" w:color="auto"/>
            </w:tcBorders>
            <w:shd w:val="clear" w:color="auto" w:fill="D9D9D9"/>
            <w:vAlign w:val="center"/>
            <w:hideMark/>
          </w:tcPr>
          <w:p w14:paraId="113656E8"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Кількість</w:t>
            </w:r>
          </w:p>
        </w:tc>
        <w:tc>
          <w:tcPr>
            <w:tcW w:w="1275" w:type="dxa"/>
            <w:tcBorders>
              <w:top w:val="nil"/>
              <w:left w:val="nil"/>
              <w:bottom w:val="single" w:sz="4" w:space="0" w:color="auto"/>
              <w:right w:val="single" w:sz="4" w:space="0" w:color="auto"/>
            </w:tcBorders>
            <w:shd w:val="clear" w:color="auto" w:fill="D9D9D9"/>
            <w:vAlign w:val="center"/>
            <w:hideMark/>
          </w:tcPr>
          <w:p w14:paraId="6CB0BFA5"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Ціна грн., без ПДВ</w:t>
            </w:r>
          </w:p>
        </w:tc>
        <w:tc>
          <w:tcPr>
            <w:tcW w:w="1276" w:type="dxa"/>
            <w:tcBorders>
              <w:top w:val="nil"/>
              <w:left w:val="nil"/>
              <w:bottom w:val="single" w:sz="4" w:space="0" w:color="auto"/>
              <w:right w:val="single" w:sz="8" w:space="0" w:color="auto"/>
            </w:tcBorders>
            <w:shd w:val="clear" w:color="auto" w:fill="D9D9D9"/>
            <w:vAlign w:val="center"/>
            <w:hideMark/>
          </w:tcPr>
          <w:p w14:paraId="53B51414"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Сума грн., без ПДВ</w:t>
            </w:r>
          </w:p>
        </w:tc>
      </w:tr>
      <w:tr w:rsidR="00713D8E" w14:paraId="2E08ADD1"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1DE572E6"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w:t>
            </w:r>
          </w:p>
        </w:tc>
        <w:tc>
          <w:tcPr>
            <w:tcW w:w="1171" w:type="dxa"/>
            <w:tcBorders>
              <w:top w:val="nil"/>
              <w:left w:val="nil"/>
              <w:bottom w:val="single" w:sz="4" w:space="0" w:color="auto"/>
              <w:right w:val="single" w:sz="4" w:space="0" w:color="auto"/>
            </w:tcBorders>
            <w:vAlign w:val="center"/>
            <w:hideMark/>
          </w:tcPr>
          <w:p w14:paraId="0675A093"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699DD1A9" w14:textId="77777777" w:rsidR="00713D8E" w:rsidRDefault="00713D8E">
            <w:pPr>
              <w:spacing w:after="0"/>
              <w:rPr>
                <w:rFonts w:ascii="Times New Roman" w:hAnsi="Times New Roman"/>
              </w:rPr>
            </w:pPr>
            <w:r>
              <w:rPr>
                <w:rFonts w:ascii="Times New Roman" w:hAnsi="Times New Roman"/>
              </w:rPr>
              <w:t>Генератор</w:t>
            </w:r>
          </w:p>
        </w:tc>
        <w:tc>
          <w:tcPr>
            <w:tcW w:w="1137" w:type="dxa"/>
            <w:tcBorders>
              <w:top w:val="single" w:sz="4" w:space="0" w:color="auto"/>
              <w:left w:val="single" w:sz="4" w:space="0" w:color="auto"/>
              <w:bottom w:val="single" w:sz="4" w:space="0" w:color="auto"/>
              <w:right w:val="single" w:sz="4" w:space="0" w:color="auto"/>
            </w:tcBorders>
            <w:vAlign w:val="center"/>
            <w:hideMark/>
          </w:tcPr>
          <w:p w14:paraId="66812B51"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single" w:sz="4" w:space="0" w:color="auto"/>
              <w:left w:val="single" w:sz="4" w:space="0" w:color="auto"/>
              <w:bottom w:val="single" w:sz="4" w:space="0" w:color="auto"/>
              <w:right w:val="single" w:sz="4" w:space="0" w:color="auto"/>
            </w:tcBorders>
            <w:vAlign w:val="center"/>
            <w:hideMark/>
          </w:tcPr>
          <w:p w14:paraId="0467A3FD"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170AC10F"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129D0D01"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75B98CBA"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1E00E539"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2</w:t>
            </w:r>
          </w:p>
        </w:tc>
        <w:tc>
          <w:tcPr>
            <w:tcW w:w="1171" w:type="dxa"/>
            <w:tcBorders>
              <w:top w:val="nil"/>
              <w:left w:val="nil"/>
              <w:bottom w:val="single" w:sz="4" w:space="0" w:color="auto"/>
              <w:right w:val="single" w:sz="4" w:space="0" w:color="auto"/>
            </w:tcBorders>
            <w:vAlign w:val="center"/>
            <w:hideMark/>
          </w:tcPr>
          <w:p w14:paraId="23667B53"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2D95DACC" w14:textId="77777777" w:rsidR="00713D8E" w:rsidRDefault="00713D8E">
            <w:pPr>
              <w:spacing w:after="0"/>
              <w:rPr>
                <w:rFonts w:ascii="Times New Roman" w:hAnsi="Times New Roman"/>
              </w:rPr>
            </w:pPr>
            <w:r>
              <w:rPr>
                <w:rFonts w:ascii="Times New Roman" w:hAnsi="Times New Roman"/>
              </w:rPr>
              <w:t>Задні ліхтарі</w:t>
            </w:r>
          </w:p>
        </w:tc>
        <w:tc>
          <w:tcPr>
            <w:tcW w:w="1137" w:type="dxa"/>
            <w:tcBorders>
              <w:top w:val="nil"/>
              <w:left w:val="single" w:sz="4" w:space="0" w:color="auto"/>
              <w:bottom w:val="single" w:sz="4" w:space="0" w:color="auto"/>
              <w:right w:val="single" w:sz="4" w:space="0" w:color="auto"/>
            </w:tcBorders>
            <w:vAlign w:val="center"/>
            <w:hideMark/>
          </w:tcPr>
          <w:p w14:paraId="68F78E10"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7C11E05D" w14:textId="77777777" w:rsidR="00713D8E" w:rsidRDefault="00713D8E">
            <w:pPr>
              <w:spacing w:after="0"/>
              <w:jc w:val="center"/>
              <w:rPr>
                <w:rFonts w:ascii="Times New Roman" w:hAnsi="Times New Roman"/>
              </w:rPr>
            </w:pPr>
            <w:r>
              <w:rPr>
                <w:rFonts w:ascii="Times New Roman" w:hAnsi="Times New Roman"/>
              </w:rPr>
              <w:t>2</w:t>
            </w:r>
          </w:p>
        </w:tc>
        <w:tc>
          <w:tcPr>
            <w:tcW w:w="1275" w:type="dxa"/>
            <w:tcBorders>
              <w:top w:val="nil"/>
              <w:left w:val="nil"/>
              <w:bottom w:val="single" w:sz="4" w:space="0" w:color="auto"/>
              <w:right w:val="single" w:sz="4" w:space="0" w:color="auto"/>
            </w:tcBorders>
            <w:vAlign w:val="center"/>
            <w:hideMark/>
          </w:tcPr>
          <w:p w14:paraId="54D946D8"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2E7FBE70"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3A62627D"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6A58A4B1"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3</w:t>
            </w:r>
          </w:p>
        </w:tc>
        <w:tc>
          <w:tcPr>
            <w:tcW w:w="1171" w:type="dxa"/>
            <w:tcBorders>
              <w:top w:val="nil"/>
              <w:left w:val="nil"/>
              <w:bottom w:val="single" w:sz="4" w:space="0" w:color="auto"/>
              <w:right w:val="single" w:sz="4" w:space="0" w:color="auto"/>
            </w:tcBorders>
            <w:vAlign w:val="center"/>
            <w:hideMark/>
          </w:tcPr>
          <w:p w14:paraId="65B31482"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2226A2E2" w14:textId="77777777" w:rsidR="00713D8E" w:rsidRDefault="00713D8E">
            <w:pPr>
              <w:spacing w:after="0"/>
              <w:rPr>
                <w:rFonts w:ascii="Times New Roman" w:hAnsi="Times New Roman"/>
              </w:rPr>
            </w:pPr>
            <w:r>
              <w:rPr>
                <w:rFonts w:ascii="Times New Roman" w:hAnsi="Times New Roman"/>
              </w:rPr>
              <w:t>Мастило ДВЗ 10W-40</w:t>
            </w:r>
          </w:p>
        </w:tc>
        <w:tc>
          <w:tcPr>
            <w:tcW w:w="1137" w:type="dxa"/>
            <w:tcBorders>
              <w:top w:val="nil"/>
              <w:left w:val="single" w:sz="4" w:space="0" w:color="auto"/>
              <w:bottom w:val="single" w:sz="4" w:space="0" w:color="auto"/>
              <w:right w:val="single" w:sz="4" w:space="0" w:color="auto"/>
            </w:tcBorders>
            <w:vAlign w:val="center"/>
            <w:hideMark/>
          </w:tcPr>
          <w:p w14:paraId="3F4381E8" w14:textId="77777777" w:rsidR="00713D8E" w:rsidRDefault="00713D8E">
            <w:pPr>
              <w:spacing w:after="0"/>
              <w:jc w:val="center"/>
              <w:rPr>
                <w:rFonts w:ascii="Times New Roman" w:hAnsi="Times New Roman"/>
              </w:rPr>
            </w:pPr>
            <w:r>
              <w:rPr>
                <w:rFonts w:ascii="Times New Roman" w:hAnsi="Times New Roman"/>
              </w:rPr>
              <w:t>л</w:t>
            </w:r>
          </w:p>
        </w:tc>
        <w:tc>
          <w:tcPr>
            <w:tcW w:w="848" w:type="dxa"/>
            <w:tcBorders>
              <w:top w:val="nil"/>
              <w:left w:val="single" w:sz="4" w:space="0" w:color="auto"/>
              <w:bottom w:val="single" w:sz="4" w:space="0" w:color="auto"/>
              <w:right w:val="single" w:sz="4" w:space="0" w:color="auto"/>
            </w:tcBorders>
            <w:vAlign w:val="center"/>
            <w:hideMark/>
          </w:tcPr>
          <w:p w14:paraId="1BDB77E7" w14:textId="77777777" w:rsidR="00713D8E" w:rsidRDefault="00713D8E">
            <w:pPr>
              <w:spacing w:after="0"/>
              <w:jc w:val="center"/>
              <w:rPr>
                <w:rFonts w:ascii="Times New Roman" w:hAnsi="Times New Roman"/>
              </w:rPr>
            </w:pPr>
            <w:r>
              <w:rPr>
                <w:rFonts w:ascii="Times New Roman" w:hAnsi="Times New Roman"/>
              </w:rPr>
              <w:t>5</w:t>
            </w:r>
          </w:p>
        </w:tc>
        <w:tc>
          <w:tcPr>
            <w:tcW w:w="1275" w:type="dxa"/>
            <w:tcBorders>
              <w:top w:val="nil"/>
              <w:left w:val="nil"/>
              <w:bottom w:val="single" w:sz="4" w:space="0" w:color="auto"/>
              <w:right w:val="single" w:sz="4" w:space="0" w:color="auto"/>
            </w:tcBorders>
            <w:vAlign w:val="center"/>
            <w:hideMark/>
          </w:tcPr>
          <w:p w14:paraId="4D938B7E"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305B51EB"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3D61D618"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6B691F23"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4</w:t>
            </w:r>
          </w:p>
        </w:tc>
        <w:tc>
          <w:tcPr>
            <w:tcW w:w="1171" w:type="dxa"/>
            <w:tcBorders>
              <w:top w:val="nil"/>
              <w:left w:val="nil"/>
              <w:bottom w:val="single" w:sz="4" w:space="0" w:color="auto"/>
              <w:right w:val="single" w:sz="4" w:space="0" w:color="auto"/>
            </w:tcBorders>
            <w:vAlign w:val="center"/>
            <w:hideMark/>
          </w:tcPr>
          <w:p w14:paraId="3ADC77BA"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36E9F7B5" w14:textId="77777777" w:rsidR="00713D8E" w:rsidRDefault="00713D8E">
            <w:pPr>
              <w:spacing w:after="0"/>
              <w:rPr>
                <w:rFonts w:ascii="Times New Roman" w:hAnsi="Times New Roman"/>
              </w:rPr>
            </w:pPr>
            <w:r>
              <w:rPr>
                <w:rFonts w:ascii="Times New Roman" w:hAnsi="Times New Roman"/>
              </w:rPr>
              <w:t>Фільтр мастила ДВЗ</w:t>
            </w:r>
          </w:p>
        </w:tc>
        <w:tc>
          <w:tcPr>
            <w:tcW w:w="1137" w:type="dxa"/>
            <w:tcBorders>
              <w:top w:val="nil"/>
              <w:left w:val="single" w:sz="4" w:space="0" w:color="auto"/>
              <w:bottom w:val="single" w:sz="4" w:space="0" w:color="auto"/>
              <w:right w:val="single" w:sz="4" w:space="0" w:color="auto"/>
            </w:tcBorders>
            <w:vAlign w:val="center"/>
            <w:hideMark/>
          </w:tcPr>
          <w:p w14:paraId="48D0AC20"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08682B82"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1F59D293"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53F01BA8"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4044F66F"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6D5F3D4B"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5</w:t>
            </w:r>
          </w:p>
        </w:tc>
        <w:tc>
          <w:tcPr>
            <w:tcW w:w="1171" w:type="dxa"/>
            <w:tcBorders>
              <w:top w:val="nil"/>
              <w:left w:val="nil"/>
              <w:bottom w:val="single" w:sz="4" w:space="0" w:color="auto"/>
              <w:right w:val="single" w:sz="4" w:space="0" w:color="auto"/>
            </w:tcBorders>
            <w:vAlign w:val="center"/>
            <w:hideMark/>
          </w:tcPr>
          <w:p w14:paraId="79BF59A2"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3CDE9190" w14:textId="77777777" w:rsidR="00713D8E" w:rsidRDefault="00713D8E">
            <w:pPr>
              <w:spacing w:after="0"/>
              <w:rPr>
                <w:rFonts w:ascii="Times New Roman" w:hAnsi="Times New Roman"/>
              </w:rPr>
            </w:pPr>
            <w:r>
              <w:rPr>
                <w:rFonts w:ascii="Times New Roman" w:hAnsi="Times New Roman"/>
              </w:rPr>
              <w:t>Фільтр повітряний</w:t>
            </w:r>
          </w:p>
        </w:tc>
        <w:tc>
          <w:tcPr>
            <w:tcW w:w="1137" w:type="dxa"/>
            <w:tcBorders>
              <w:top w:val="nil"/>
              <w:left w:val="single" w:sz="4" w:space="0" w:color="auto"/>
              <w:bottom w:val="single" w:sz="4" w:space="0" w:color="auto"/>
              <w:right w:val="single" w:sz="4" w:space="0" w:color="auto"/>
            </w:tcBorders>
            <w:vAlign w:val="center"/>
            <w:hideMark/>
          </w:tcPr>
          <w:p w14:paraId="418328F0"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5FC6610B"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5885C560"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1EF1E0AC"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1D3D4BCB"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30AED2E5"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6</w:t>
            </w:r>
          </w:p>
        </w:tc>
        <w:tc>
          <w:tcPr>
            <w:tcW w:w="1171" w:type="dxa"/>
            <w:tcBorders>
              <w:top w:val="nil"/>
              <w:left w:val="nil"/>
              <w:bottom w:val="single" w:sz="4" w:space="0" w:color="auto"/>
              <w:right w:val="single" w:sz="4" w:space="0" w:color="auto"/>
            </w:tcBorders>
            <w:vAlign w:val="center"/>
            <w:hideMark/>
          </w:tcPr>
          <w:p w14:paraId="3DDD7B7A"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74D6BA74" w14:textId="77777777" w:rsidR="00713D8E" w:rsidRDefault="00713D8E">
            <w:pPr>
              <w:spacing w:after="0"/>
              <w:rPr>
                <w:rFonts w:ascii="Times New Roman" w:hAnsi="Times New Roman"/>
              </w:rPr>
            </w:pPr>
            <w:r>
              <w:rPr>
                <w:rFonts w:ascii="Times New Roman" w:hAnsi="Times New Roman"/>
              </w:rPr>
              <w:t>Фільтр паливний</w:t>
            </w:r>
          </w:p>
        </w:tc>
        <w:tc>
          <w:tcPr>
            <w:tcW w:w="1137" w:type="dxa"/>
            <w:tcBorders>
              <w:top w:val="nil"/>
              <w:left w:val="single" w:sz="4" w:space="0" w:color="auto"/>
              <w:bottom w:val="single" w:sz="4" w:space="0" w:color="auto"/>
              <w:right w:val="single" w:sz="4" w:space="0" w:color="auto"/>
            </w:tcBorders>
            <w:vAlign w:val="center"/>
            <w:hideMark/>
          </w:tcPr>
          <w:p w14:paraId="6CBBEAC0"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0029B646"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5B424BE8"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1966F121"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132530CE"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53916530"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7</w:t>
            </w:r>
          </w:p>
        </w:tc>
        <w:tc>
          <w:tcPr>
            <w:tcW w:w="1171" w:type="dxa"/>
            <w:tcBorders>
              <w:top w:val="nil"/>
              <w:left w:val="nil"/>
              <w:bottom w:val="single" w:sz="4" w:space="0" w:color="auto"/>
              <w:right w:val="single" w:sz="4" w:space="0" w:color="auto"/>
            </w:tcBorders>
            <w:vAlign w:val="center"/>
            <w:hideMark/>
          </w:tcPr>
          <w:p w14:paraId="0BE3D65B"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3EA31476" w14:textId="77777777" w:rsidR="00713D8E" w:rsidRDefault="00713D8E">
            <w:pPr>
              <w:spacing w:after="0"/>
              <w:rPr>
                <w:rFonts w:ascii="Times New Roman" w:hAnsi="Times New Roman"/>
              </w:rPr>
            </w:pPr>
            <w:r>
              <w:rPr>
                <w:rFonts w:ascii="Times New Roman" w:hAnsi="Times New Roman"/>
              </w:rPr>
              <w:t>Стартер ДВЗ</w:t>
            </w:r>
          </w:p>
        </w:tc>
        <w:tc>
          <w:tcPr>
            <w:tcW w:w="1137" w:type="dxa"/>
            <w:tcBorders>
              <w:top w:val="nil"/>
              <w:left w:val="single" w:sz="4" w:space="0" w:color="auto"/>
              <w:bottom w:val="single" w:sz="4" w:space="0" w:color="auto"/>
              <w:right w:val="single" w:sz="4" w:space="0" w:color="auto"/>
            </w:tcBorders>
            <w:vAlign w:val="center"/>
            <w:hideMark/>
          </w:tcPr>
          <w:p w14:paraId="1154BD93"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7AF9678C"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4D065A13"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07BA5A41"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346882E5"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14CE035D"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8</w:t>
            </w:r>
          </w:p>
        </w:tc>
        <w:tc>
          <w:tcPr>
            <w:tcW w:w="1171" w:type="dxa"/>
            <w:tcBorders>
              <w:top w:val="nil"/>
              <w:left w:val="nil"/>
              <w:bottom w:val="single" w:sz="4" w:space="0" w:color="auto"/>
              <w:right w:val="single" w:sz="4" w:space="0" w:color="auto"/>
            </w:tcBorders>
            <w:vAlign w:val="center"/>
          </w:tcPr>
          <w:p w14:paraId="3E63C6ED" w14:textId="77777777" w:rsidR="00713D8E" w:rsidRDefault="00713D8E">
            <w:pPr>
              <w:spacing w:after="0" w:line="240" w:lineRule="auto"/>
              <w:rPr>
                <w:rFonts w:ascii="Times New Roman" w:eastAsia="Times New Roman" w:hAnsi="Times New Roman"/>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hideMark/>
          </w:tcPr>
          <w:p w14:paraId="14D33829" w14:textId="77777777" w:rsidR="00713D8E" w:rsidRDefault="00713D8E">
            <w:pPr>
              <w:spacing w:after="0"/>
              <w:rPr>
                <w:rFonts w:ascii="Times New Roman" w:hAnsi="Times New Roman"/>
              </w:rPr>
            </w:pPr>
            <w:r>
              <w:rPr>
                <w:rFonts w:ascii="Times New Roman" w:hAnsi="Times New Roman"/>
              </w:rPr>
              <w:t>АКБ</w:t>
            </w:r>
          </w:p>
        </w:tc>
        <w:tc>
          <w:tcPr>
            <w:tcW w:w="1137" w:type="dxa"/>
            <w:tcBorders>
              <w:top w:val="nil"/>
              <w:left w:val="single" w:sz="4" w:space="0" w:color="auto"/>
              <w:bottom w:val="single" w:sz="4" w:space="0" w:color="auto"/>
              <w:right w:val="single" w:sz="4" w:space="0" w:color="auto"/>
            </w:tcBorders>
            <w:vAlign w:val="center"/>
            <w:hideMark/>
          </w:tcPr>
          <w:p w14:paraId="061E2A01"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4E3E292D" w14:textId="77777777" w:rsidR="00713D8E" w:rsidRDefault="00713D8E">
            <w:pPr>
              <w:spacing w:after="0"/>
              <w:jc w:val="center"/>
              <w:rPr>
                <w:rFonts w:ascii="Times New Roman" w:hAnsi="Times New Roman"/>
              </w:rPr>
            </w:pPr>
            <w:r>
              <w:rPr>
                <w:rFonts w:ascii="Times New Roman" w:hAnsi="Times New Roman"/>
              </w:rPr>
              <w:t>2</w:t>
            </w:r>
          </w:p>
        </w:tc>
        <w:tc>
          <w:tcPr>
            <w:tcW w:w="1275" w:type="dxa"/>
            <w:tcBorders>
              <w:top w:val="nil"/>
              <w:left w:val="nil"/>
              <w:bottom w:val="single" w:sz="4" w:space="0" w:color="auto"/>
              <w:right w:val="single" w:sz="4" w:space="0" w:color="auto"/>
            </w:tcBorders>
            <w:vAlign w:val="center"/>
          </w:tcPr>
          <w:p w14:paraId="41BE81C2" w14:textId="77777777" w:rsidR="00713D8E" w:rsidRDefault="00713D8E">
            <w:pPr>
              <w:spacing w:after="0" w:line="240" w:lineRule="auto"/>
              <w:jc w:val="center"/>
              <w:rPr>
                <w:rFonts w:ascii="Times New Roman" w:eastAsia="Times New Roman" w:hAnsi="Times New Roman"/>
              </w:rPr>
            </w:pPr>
          </w:p>
        </w:tc>
        <w:tc>
          <w:tcPr>
            <w:tcW w:w="1276" w:type="dxa"/>
            <w:tcBorders>
              <w:top w:val="nil"/>
              <w:left w:val="nil"/>
              <w:bottom w:val="single" w:sz="4" w:space="0" w:color="auto"/>
              <w:right w:val="single" w:sz="8" w:space="0" w:color="auto"/>
            </w:tcBorders>
            <w:vAlign w:val="center"/>
          </w:tcPr>
          <w:p w14:paraId="4484C438" w14:textId="77777777" w:rsidR="00713D8E" w:rsidRDefault="00713D8E">
            <w:pPr>
              <w:spacing w:after="0" w:line="240" w:lineRule="auto"/>
              <w:jc w:val="center"/>
              <w:rPr>
                <w:rFonts w:ascii="Times New Roman" w:eastAsia="Times New Roman" w:hAnsi="Times New Roman"/>
              </w:rPr>
            </w:pPr>
          </w:p>
        </w:tc>
      </w:tr>
      <w:tr w:rsidR="00713D8E" w14:paraId="0E9BD2CB"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287249E8"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9</w:t>
            </w:r>
          </w:p>
        </w:tc>
        <w:tc>
          <w:tcPr>
            <w:tcW w:w="1171" w:type="dxa"/>
            <w:tcBorders>
              <w:top w:val="nil"/>
              <w:left w:val="nil"/>
              <w:bottom w:val="single" w:sz="4" w:space="0" w:color="auto"/>
              <w:right w:val="single" w:sz="4" w:space="0" w:color="auto"/>
            </w:tcBorders>
            <w:vAlign w:val="center"/>
          </w:tcPr>
          <w:p w14:paraId="438A2465" w14:textId="77777777" w:rsidR="00713D8E" w:rsidRDefault="00713D8E">
            <w:pPr>
              <w:spacing w:after="0" w:line="240" w:lineRule="auto"/>
              <w:rPr>
                <w:rFonts w:ascii="Times New Roman" w:eastAsia="Times New Roman" w:hAnsi="Times New Roman"/>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hideMark/>
          </w:tcPr>
          <w:p w14:paraId="25A30BBD" w14:textId="77777777" w:rsidR="00713D8E" w:rsidRDefault="00713D8E">
            <w:pPr>
              <w:spacing w:after="0"/>
              <w:rPr>
                <w:rFonts w:ascii="Times New Roman" w:hAnsi="Times New Roman"/>
              </w:rPr>
            </w:pPr>
            <w:r>
              <w:rPr>
                <w:rFonts w:ascii="Times New Roman" w:hAnsi="Times New Roman"/>
              </w:rPr>
              <w:t>Замок запалювання</w:t>
            </w:r>
          </w:p>
        </w:tc>
        <w:tc>
          <w:tcPr>
            <w:tcW w:w="1137" w:type="dxa"/>
            <w:tcBorders>
              <w:top w:val="nil"/>
              <w:left w:val="single" w:sz="4" w:space="0" w:color="auto"/>
              <w:bottom w:val="single" w:sz="4" w:space="0" w:color="auto"/>
              <w:right w:val="single" w:sz="4" w:space="0" w:color="auto"/>
            </w:tcBorders>
            <w:vAlign w:val="center"/>
            <w:hideMark/>
          </w:tcPr>
          <w:p w14:paraId="7B060B5A"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31EE76A7"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tcPr>
          <w:p w14:paraId="244AC15B" w14:textId="77777777" w:rsidR="00713D8E" w:rsidRDefault="00713D8E">
            <w:pPr>
              <w:spacing w:after="0" w:line="240" w:lineRule="auto"/>
              <w:jc w:val="center"/>
              <w:rPr>
                <w:rFonts w:ascii="Times New Roman" w:eastAsia="Times New Roman" w:hAnsi="Times New Roman"/>
              </w:rPr>
            </w:pPr>
          </w:p>
        </w:tc>
        <w:tc>
          <w:tcPr>
            <w:tcW w:w="1276" w:type="dxa"/>
            <w:tcBorders>
              <w:top w:val="nil"/>
              <w:left w:val="nil"/>
              <w:bottom w:val="single" w:sz="4" w:space="0" w:color="auto"/>
              <w:right w:val="single" w:sz="8" w:space="0" w:color="auto"/>
            </w:tcBorders>
            <w:vAlign w:val="center"/>
          </w:tcPr>
          <w:p w14:paraId="62E88DFB" w14:textId="77777777" w:rsidR="00713D8E" w:rsidRDefault="00713D8E">
            <w:pPr>
              <w:spacing w:after="0" w:line="240" w:lineRule="auto"/>
              <w:jc w:val="center"/>
              <w:rPr>
                <w:rFonts w:ascii="Times New Roman" w:eastAsia="Times New Roman" w:hAnsi="Times New Roman"/>
              </w:rPr>
            </w:pPr>
          </w:p>
        </w:tc>
      </w:tr>
      <w:tr w:rsidR="00713D8E" w14:paraId="0EF00A65"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0AF26BD9"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10</w:t>
            </w:r>
          </w:p>
        </w:tc>
        <w:tc>
          <w:tcPr>
            <w:tcW w:w="1171" w:type="dxa"/>
            <w:tcBorders>
              <w:top w:val="nil"/>
              <w:left w:val="nil"/>
              <w:bottom w:val="single" w:sz="4" w:space="0" w:color="auto"/>
              <w:right w:val="single" w:sz="4" w:space="0" w:color="auto"/>
            </w:tcBorders>
            <w:vAlign w:val="center"/>
          </w:tcPr>
          <w:p w14:paraId="11201CDB" w14:textId="77777777" w:rsidR="00713D8E" w:rsidRDefault="00713D8E">
            <w:pPr>
              <w:spacing w:after="0" w:line="240" w:lineRule="auto"/>
              <w:rPr>
                <w:rFonts w:ascii="Times New Roman" w:eastAsia="Times New Roman" w:hAnsi="Times New Roman"/>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hideMark/>
          </w:tcPr>
          <w:p w14:paraId="17FFB9CE" w14:textId="77777777" w:rsidR="00713D8E" w:rsidRDefault="00713D8E">
            <w:pPr>
              <w:spacing w:after="0"/>
              <w:rPr>
                <w:rFonts w:ascii="Times New Roman" w:hAnsi="Times New Roman"/>
              </w:rPr>
            </w:pPr>
            <w:r>
              <w:rPr>
                <w:rFonts w:ascii="Times New Roman" w:hAnsi="Times New Roman"/>
              </w:rPr>
              <w:t>Запобіжники (комплект)</w:t>
            </w:r>
          </w:p>
        </w:tc>
        <w:tc>
          <w:tcPr>
            <w:tcW w:w="1137" w:type="dxa"/>
            <w:tcBorders>
              <w:top w:val="nil"/>
              <w:left w:val="single" w:sz="4" w:space="0" w:color="auto"/>
              <w:bottom w:val="single" w:sz="4" w:space="0" w:color="auto"/>
              <w:right w:val="single" w:sz="4" w:space="0" w:color="auto"/>
            </w:tcBorders>
            <w:vAlign w:val="center"/>
            <w:hideMark/>
          </w:tcPr>
          <w:p w14:paraId="4887C8CF"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1C2F9726"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tcPr>
          <w:p w14:paraId="68C6607F" w14:textId="77777777" w:rsidR="00713D8E" w:rsidRDefault="00713D8E">
            <w:pPr>
              <w:spacing w:after="0" w:line="240" w:lineRule="auto"/>
              <w:jc w:val="center"/>
              <w:rPr>
                <w:rFonts w:ascii="Times New Roman" w:eastAsia="Times New Roman" w:hAnsi="Times New Roman"/>
              </w:rPr>
            </w:pPr>
          </w:p>
        </w:tc>
        <w:tc>
          <w:tcPr>
            <w:tcW w:w="1276" w:type="dxa"/>
            <w:tcBorders>
              <w:top w:val="nil"/>
              <w:left w:val="nil"/>
              <w:bottom w:val="single" w:sz="4" w:space="0" w:color="auto"/>
              <w:right w:val="single" w:sz="8" w:space="0" w:color="auto"/>
            </w:tcBorders>
            <w:vAlign w:val="center"/>
          </w:tcPr>
          <w:p w14:paraId="1D70E438" w14:textId="77777777" w:rsidR="00713D8E" w:rsidRDefault="00713D8E">
            <w:pPr>
              <w:spacing w:after="0" w:line="240" w:lineRule="auto"/>
              <w:jc w:val="center"/>
              <w:rPr>
                <w:rFonts w:ascii="Times New Roman" w:eastAsia="Times New Roman" w:hAnsi="Times New Roman"/>
              </w:rPr>
            </w:pPr>
          </w:p>
        </w:tc>
      </w:tr>
      <w:tr w:rsidR="00713D8E" w14:paraId="5C8454CA"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29CB7433"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11</w:t>
            </w:r>
          </w:p>
        </w:tc>
        <w:tc>
          <w:tcPr>
            <w:tcW w:w="1171" w:type="dxa"/>
            <w:tcBorders>
              <w:top w:val="nil"/>
              <w:left w:val="nil"/>
              <w:bottom w:val="single" w:sz="4" w:space="0" w:color="auto"/>
              <w:right w:val="single" w:sz="4" w:space="0" w:color="auto"/>
            </w:tcBorders>
            <w:vAlign w:val="center"/>
          </w:tcPr>
          <w:p w14:paraId="7D358225" w14:textId="77777777" w:rsidR="00713D8E" w:rsidRDefault="00713D8E">
            <w:pPr>
              <w:spacing w:after="0" w:line="240" w:lineRule="auto"/>
              <w:rPr>
                <w:rFonts w:ascii="Times New Roman" w:eastAsia="Times New Roman" w:hAnsi="Times New Roman"/>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hideMark/>
          </w:tcPr>
          <w:p w14:paraId="08CEB96F" w14:textId="77777777" w:rsidR="00713D8E" w:rsidRDefault="00713D8E">
            <w:pPr>
              <w:spacing w:after="0"/>
              <w:rPr>
                <w:rFonts w:ascii="Times New Roman" w:hAnsi="Times New Roman"/>
              </w:rPr>
            </w:pPr>
            <w:r>
              <w:rPr>
                <w:rFonts w:ascii="Times New Roman" w:hAnsi="Times New Roman"/>
              </w:rPr>
              <w:t>Охолоджувальна рідина</w:t>
            </w:r>
          </w:p>
        </w:tc>
        <w:tc>
          <w:tcPr>
            <w:tcW w:w="1137" w:type="dxa"/>
            <w:tcBorders>
              <w:top w:val="nil"/>
              <w:left w:val="single" w:sz="4" w:space="0" w:color="auto"/>
              <w:bottom w:val="single" w:sz="4" w:space="0" w:color="auto"/>
              <w:right w:val="single" w:sz="4" w:space="0" w:color="auto"/>
            </w:tcBorders>
            <w:vAlign w:val="center"/>
            <w:hideMark/>
          </w:tcPr>
          <w:p w14:paraId="7DAC91B1" w14:textId="77777777" w:rsidR="00713D8E" w:rsidRDefault="00713D8E">
            <w:pPr>
              <w:spacing w:after="0"/>
              <w:jc w:val="center"/>
              <w:rPr>
                <w:rFonts w:ascii="Times New Roman" w:hAnsi="Times New Roman"/>
              </w:rPr>
            </w:pPr>
            <w:r>
              <w:rPr>
                <w:rFonts w:ascii="Times New Roman" w:hAnsi="Times New Roman"/>
              </w:rPr>
              <w:t>л</w:t>
            </w:r>
          </w:p>
        </w:tc>
        <w:tc>
          <w:tcPr>
            <w:tcW w:w="848" w:type="dxa"/>
            <w:tcBorders>
              <w:top w:val="nil"/>
              <w:left w:val="single" w:sz="4" w:space="0" w:color="auto"/>
              <w:bottom w:val="single" w:sz="4" w:space="0" w:color="auto"/>
              <w:right w:val="single" w:sz="4" w:space="0" w:color="auto"/>
            </w:tcBorders>
            <w:vAlign w:val="center"/>
            <w:hideMark/>
          </w:tcPr>
          <w:p w14:paraId="605E203F" w14:textId="77777777" w:rsidR="00713D8E" w:rsidRDefault="00713D8E">
            <w:pPr>
              <w:spacing w:after="0"/>
              <w:jc w:val="center"/>
              <w:rPr>
                <w:rFonts w:ascii="Times New Roman" w:hAnsi="Times New Roman"/>
              </w:rPr>
            </w:pPr>
            <w:r>
              <w:rPr>
                <w:rFonts w:ascii="Times New Roman" w:hAnsi="Times New Roman"/>
              </w:rPr>
              <w:t>8</w:t>
            </w:r>
          </w:p>
        </w:tc>
        <w:tc>
          <w:tcPr>
            <w:tcW w:w="1275" w:type="dxa"/>
            <w:tcBorders>
              <w:top w:val="nil"/>
              <w:left w:val="nil"/>
              <w:bottom w:val="single" w:sz="4" w:space="0" w:color="auto"/>
              <w:right w:val="single" w:sz="4" w:space="0" w:color="auto"/>
            </w:tcBorders>
            <w:vAlign w:val="center"/>
          </w:tcPr>
          <w:p w14:paraId="1607EEED" w14:textId="77777777" w:rsidR="00713D8E" w:rsidRDefault="00713D8E">
            <w:pPr>
              <w:spacing w:after="0" w:line="240" w:lineRule="auto"/>
              <w:jc w:val="center"/>
              <w:rPr>
                <w:rFonts w:ascii="Times New Roman" w:eastAsia="Times New Roman" w:hAnsi="Times New Roman"/>
              </w:rPr>
            </w:pPr>
          </w:p>
        </w:tc>
        <w:tc>
          <w:tcPr>
            <w:tcW w:w="1276" w:type="dxa"/>
            <w:tcBorders>
              <w:top w:val="nil"/>
              <w:left w:val="nil"/>
              <w:bottom w:val="single" w:sz="4" w:space="0" w:color="auto"/>
              <w:right w:val="single" w:sz="8" w:space="0" w:color="auto"/>
            </w:tcBorders>
            <w:vAlign w:val="center"/>
          </w:tcPr>
          <w:p w14:paraId="4965AC00" w14:textId="77777777" w:rsidR="00713D8E" w:rsidRDefault="00713D8E">
            <w:pPr>
              <w:spacing w:after="0" w:line="240" w:lineRule="auto"/>
              <w:jc w:val="center"/>
              <w:rPr>
                <w:rFonts w:ascii="Times New Roman" w:eastAsia="Times New Roman" w:hAnsi="Times New Roman"/>
              </w:rPr>
            </w:pPr>
          </w:p>
        </w:tc>
      </w:tr>
      <w:tr w:rsidR="00713D8E" w14:paraId="515C979E"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5BB5AC96"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12</w:t>
            </w:r>
          </w:p>
        </w:tc>
        <w:tc>
          <w:tcPr>
            <w:tcW w:w="1171" w:type="dxa"/>
            <w:tcBorders>
              <w:top w:val="nil"/>
              <w:left w:val="nil"/>
              <w:bottom w:val="single" w:sz="4" w:space="0" w:color="auto"/>
              <w:right w:val="single" w:sz="4" w:space="0" w:color="auto"/>
            </w:tcBorders>
            <w:vAlign w:val="center"/>
          </w:tcPr>
          <w:p w14:paraId="63AAE336" w14:textId="77777777" w:rsidR="00713D8E" w:rsidRDefault="00713D8E">
            <w:pPr>
              <w:spacing w:after="0" w:line="240" w:lineRule="auto"/>
              <w:rPr>
                <w:rFonts w:ascii="Times New Roman" w:eastAsia="Times New Roman" w:hAnsi="Times New Roman"/>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hideMark/>
          </w:tcPr>
          <w:p w14:paraId="2DDB7DF6" w14:textId="77777777" w:rsidR="00713D8E" w:rsidRDefault="00713D8E">
            <w:pPr>
              <w:spacing w:after="0"/>
              <w:rPr>
                <w:rFonts w:ascii="Times New Roman" w:hAnsi="Times New Roman"/>
              </w:rPr>
            </w:pPr>
            <w:r>
              <w:rPr>
                <w:rFonts w:ascii="Times New Roman" w:hAnsi="Times New Roman"/>
              </w:rPr>
              <w:t>Гальмівна рідина ДОТ-4</w:t>
            </w:r>
          </w:p>
        </w:tc>
        <w:tc>
          <w:tcPr>
            <w:tcW w:w="1137" w:type="dxa"/>
            <w:tcBorders>
              <w:top w:val="nil"/>
              <w:left w:val="single" w:sz="4" w:space="0" w:color="auto"/>
              <w:bottom w:val="single" w:sz="4" w:space="0" w:color="auto"/>
              <w:right w:val="single" w:sz="4" w:space="0" w:color="auto"/>
            </w:tcBorders>
            <w:vAlign w:val="center"/>
            <w:hideMark/>
          </w:tcPr>
          <w:p w14:paraId="587C1D0F" w14:textId="77777777" w:rsidR="00713D8E" w:rsidRDefault="00713D8E">
            <w:pPr>
              <w:spacing w:after="0"/>
              <w:jc w:val="center"/>
              <w:rPr>
                <w:rFonts w:ascii="Times New Roman" w:hAnsi="Times New Roman"/>
              </w:rPr>
            </w:pPr>
            <w:r>
              <w:rPr>
                <w:rFonts w:ascii="Times New Roman" w:hAnsi="Times New Roman"/>
              </w:rPr>
              <w:t>л</w:t>
            </w:r>
          </w:p>
        </w:tc>
        <w:tc>
          <w:tcPr>
            <w:tcW w:w="848" w:type="dxa"/>
            <w:tcBorders>
              <w:top w:val="nil"/>
              <w:left w:val="single" w:sz="4" w:space="0" w:color="auto"/>
              <w:bottom w:val="single" w:sz="4" w:space="0" w:color="auto"/>
              <w:right w:val="single" w:sz="4" w:space="0" w:color="auto"/>
            </w:tcBorders>
            <w:vAlign w:val="center"/>
            <w:hideMark/>
          </w:tcPr>
          <w:p w14:paraId="2C73A85C"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tcPr>
          <w:p w14:paraId="6C0E9814" w14:textId="77777777" w:rsidR="00713D8E" w:rsidRDefault="00713D8E">
            <w:pPr>
              <w:spacing w:after="0" w:line="240" w:lineRule="auto"/>
              <w:jc w:val="center"/>
              <w:rPr>
                <w:rFonts w:ascii="Times New Roman" w:eastAsia="Times New Roman" w:hAnsi="Times New Roman"/>
              </w:rPr>
            </w:pPr>
          </w:p>
        </w:tc>
        <w:tc>
          <w:tcPr>
            <w:tcW w:w="1276" w:type="dxa"/>
            <w:tcBorders>
              <w:top w:val="nil"/>
              <w:left w:val="nil"/>
              <w:bottom w:val="single" w:sz="4" w:space="0" w:color="auto"/>
              <w:right w:val="single" w:sz="8" w:space="0" w:color="auto"/>
            </w:tcBorders>
            <w:vAlign w:val="center"/>
          </w:tcPr>
          <w:p w14:paraId="06ED1C1F" w14:textId="77777777" w:rsidR="00713D8E" w:rsidRDefault="00713D8E">
            <w:pPr>
              <w:spacing w:after="0" w:line="240" w:lineRule="auto"/>
              <w:jc w:val="center"/>
              <w:rPr>
                <w:rFonts w:ascii="Times New Roman" w:eastAsia="Times New Roman" w:hAnsi="Times New Roman"/>
              </w:rPr>
            </w:pPr>
          </w:p>
        </w:tc>
      </w:tr>
      <w:tr w:rsidR="00713D8E" w14:paraId="09EDC020"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683177BD"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13</w:t>
            </w:r>
          </w:p>
        </w:tc>
        <w:tc>
          <w:tcPr>
            <w:tcW w:w="1171" w:type="dxa"/>
            <w:tcBorders>
              <w:top w:val="nil"/>
              <w:left w:val="nil"/>
              <w:bottom w:val="single" w:sz="4" w:space="0" w:color="auto"/>
              <w:right w:val="single" w:sz="4" w:space="0" w:color="auto"/>
            </w:tcBorders>
            <w:vAlign w:val="center"/>
          </w:tcPr>
          <w:p w14:paraId="4CCB8AB7" w14:textId="77777777" w:rsidR="00713D8E" w:rsidRDefault="00713D8E">
            <w:pPr>
              <w:spacing w:after="0" w:line="240" w:lineRule="auto"/>
              <w:rPr>
                <w:rFonts w:ascii="Times New Roman" w:eastAsia="Times New Roman" w:hAnsi="Times New Roman"/>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hideMark/>
          </w:tcPr>
          <w:p w14:paraId="37956E64" w14:textId="77777777" w:rsidR="00713D8E" w:rsidRDefault="00713D8E">
            <w:pPr>
              <w:spacing w:after="0"/>
              <w:rPr>
                <w:rFonts w:ascii="Times New Roman" w:hAnsi="Times New Roman"/>
              </w:rPr>
            </w:pPr>
            <w:r>
              <w:rPr>
                <w:rFonts w:ascii="Times New Roman" w:hAnsi="Times New Roman"/>
              </w:rPr>
              <w:t>Гальмівні колодки передні (комплект)</w:t>
            </w:r>
          </w:p>
        </w:tc>
        <w:tc>
          <w:tcPr>
            <w:tcW w:w="1137" w:type="dxa"/>
            <w:tcBorders>
              <w:top w:val="nil"/>
              <w:left w:val="single" w:sz="4" w:space="0" w:color="auto"/>
              <w:bottom w:val="single" w:sz="4" w:space="0" w:color="auto"/>
              <w:right w:val="single" w:sz="4" w:space="0" w:color="auto"/>
            </w:tcBorders>
            <w:vAlign w:val="center"/>
            <w:hideMark/>
          </w:tcPr>
          <w:p w14:paraId="7AB8B8FB"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1B9D8067"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tcPr>
          <w:p w14:paraId="0453B5C8" w14:textId="77777777" w:rsidR="00713D8E" w:rsidRDefault="00713D8E">
            <w:pPr>
              <w:spacing w:after="0" w:line="240" w:lineRule="auto"/>
              <w:jc w:val="center"/>
              <w:rPr>
                <w:rFonts w:ascii="Times New Roman" w:eastAsia="Times New Roman" w:hAnsi="Times New Roman"/>
              </w:rPr>
            </w:pPr>
          </w:p>
        </w:tc>
        <w:tc>
          <w:tcPr>
            <w:tcW w:w="1276" w:type="dxa"/>
            <w:tcBorders>
              <w:top w:val="nil"/>
              <w:left w:val="nil"/>
              <w:bottom w:val="single" w:sz="4" w:space="0" w:color="auto"/>
              <w:right w:val="single" w:sz="8" w:space="0" w:color="auto"/>
            </w:tcBorders>
            <w:vAlign w:val="center"/>
          </w:tcPr>
          <w:p w14:paraId="1A715C47" w14:textId="77777777" w:rsidR="00713D8E" w:rsidRDefault="00713D8E">
            <w:pPr>
              <w:spacing w:after="0" w:line="240" w:lineRule="auto"/>
              <w:jc w:val="center"/>
              <w:rPr>
                <w:rFonts w:ascii="Times New Roman" w:eastAsia="Times New Roman" w:hAnsi="Times New Roman"/>
              </w:rPr>
            </w:pPr>
          </w:p>
        </w:tc>
      </w:tr>
      <w:tr w:rsidR="00713D8E" w14:paraId="4677B2C1"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00F0452D"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14</w:t>
            </w:r>
          </w:p>
        </w:tc>
        <w:tc>
          <w:tcPr>
            <w:tcW w:w="1171" w:type="dxa"/>
            <w:tcBorders>
              <w:top w:val="nil"/>
              <w:left w:val="nil"/>
              <w:bottom w:val="single" w:sz="4" w:space="0" w:color="auto"/>
              <w:right w:val="single" w:sz="4" w:space="0" w:color="auto"/>
            </w:tcBorders>
            <w:vAlign w:val="center"/>
          </w:tcPr>
          <w:p w14:paraId="1C9A6FA5" w14:textId="77777777" w:rsidR="00713D8E" w:rsidRDefault="00713D8E">
            <w:pPr>
              <w:spacing w:after="0" w:line="240" w:lineRule="auto"/>
              <w:rPr>
                <w:rFonts w:ascii="Times New Roman" w:eastAsia="Times New Roman" w:hAnsi="Times New Roman"/>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hideMark/>
          </w:tcPr>
          <w:p w14:paraId="6BB9CB6E" w14:textId="77777777" w:rsidR="00713D8E" w:rsidRDefault="00713D8E">
            <w:pPr>
              <w:spacing w:after="0"/>
              <w:rPr>
                <w:rFonts w:ascii="Times New Roman" w:hAnsi="Times New Roman"/>
              </w:rPr>
            </w:pPr>
            <w:r>
              <w:rPr>
                <w:rFonts w:ascii="Times New Roman" w:hAnsi="Times New Roman"/>
              </w:rPr>
              <w:t>Гальмівні колодки задні (комплект)</w:t>
            </w:r>
          </w:p>
        </w:tc>
        <w:tc>
          <w:tcPr>
            <w:tcW w:w="1137" w:type="dxa"/>
            <w:tcBorders>
              <w:top w:val="nil"/>
              <w:left w:val="single" w:sz="4" w:space="0" w:color="auto"/>
              <w:bottom w:val="single" w:sz="4" w:space="0" w:color="auto"/>
              <w:right w:val="single" w:sz="4" w:space="0" w:color="auto"/>
            </w:tcBorders>
            <w:vAlign w:val="center"/>
            <w:hideMark/>
          </w:tcPr>
          <w:p w14:paraId="51BE3308"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08B8AA14"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tcPr>
          <w:p w14:paraId="2F617185" w14:textId="77777777" w:rsidR="00713D8E" w:rsidRDefault="00713D8E">
            <w:pPr>
              <w:spacing w:after="0" w:line="240" w:lineRule="auto"/>
              <w:jc w:val="center"/>
              <w:rPr>
                <w:rFonts w:ascii="Times New Roman" w:eastAsia="Times New Roman" w:hAnsi="Times New Roman"/>
              </w:rPr>
            </w:pPr>
          </w:p>
        </w:tc>
        <w:tc>
          <w:tcPr>
            <w:tcW w:w="1276" w:type="dxa"/>
            <w:tcBorders>
              <w:top w:val="nil"/>
              <w:left w:val="nil"/>
              <w:bottom w:val="single" w:sz="4" w:space="0" w:color="auto"/>
              <w:right w:val="single" w:sz="8" w:space="0" w:color="auto"/>
            </w:tcBorders>
            <w:vAlign w:val="center"/>
          </w:tcPr>
          <w:p w14:paraId="484CD442" w14:textId="77777777" w:rsidR="00713D8E" w:rsidRDefault="00713D8E">
            <w:pPr>
              <w:spacing w:after="0" w:line="240" w:lineRule="auto"/>
              <w:jc w:val="center"/>
              <w:rPr>
                <w:rFonts w:ascii="Times New Roman" w:eastAsia="Times New Roman" w:hAnsi="Times New Roman"/>
              </w:rPr>
            </w:pPr>
          </w:p>
        </w:tc>
      </w:tr>
      <w:tr w:rsidR="00713D8E" w14:paraId="5A9C9F1D"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79117A97"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15</w:t>
            </w:r>
          </w:p>
        </w:tc>
        <w:tc>
          <w:tcPr>
            <w:tcW w:w="1171" w:type="dxa"/>
            <w:tcBorders>
              <w:top w:val="nil"/>
              <w:left w:val="nil"/>
              <w:bottom w:val="single" w:sz="4" w:space="0" w:color="auto"/>
              <w:right w:val="single" w:sz="4" w:space="0" w:color="auto"/>
            </w:tcBorders>
            <w:vAlign w:val="center"/>
          </w:tcPr>
          <w:p w14:paraId="2E98E2F3" w14:textId="77777777" w:rsidR="00713D8E" w:rsidRDefault="00713D8E">
            <w:pPr>
              <w:spacing w:after="0" w:line="240" w:lineRule="auto"/>
              <w:rPr>
                <w:rFonts w:ascii="Times New Roman" w:eastAsia="Times New Roman" w:hAnsi="Times New Roman"/>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hideMark/>
          </w:tcPr>
          <w:p w14:paraId="3A4753ED" w14:textId="77777777" w:rsidR="00713D8E" w:rsidRDefault="00713D8E">
            <w:pPr>
              <w:spacing w:after="0"/>
              <w:rPr>
                <w:rFonts w:ascii="Times New Roman" w:hAnsi="Times New Roman"/>
              </w:rPr>
            </w:pPr>
            <w:r>
              <w:rPr>
                <w:rFonts w:ascii="Times New Roman" w:hAnsi="Times New Roman"/>
              </w:rPr>
              <w:t>Мастило КПП 80W-90</w:t>
            </w:r>
          </w:p>
        </w:tc>
        <w:tc>
          <w:tcPr>
            <w:tcW w:w="1137" w:type="dxa"/>
            <w:tcBorders>
              <w:top w:val="nil"/>
              <w:left w:val="single" w:sz="4" w:space="0" w:color="auto"/>
              <w:bottom w:val="single" w:sz="4" w:space="0" w:color="auto"/>
              <w:right w:val="single" w:sz="4" w:space="0" w:color="auto"/>
            </w:tcBorders>
            <w:vAlign w:val="center"/>
            <w:hideMark/>
          </w:tcPr>
          <w:p w14:paraId="5D6B8828" w14:textId="77777777" w:rsidR="00713D8E" w:rsidRDefault="00713D8E">
            <w:pPr>
              <w:spacing w:after="0"/>
              <w:jc w:val="center"/>
              <w:rPr>
                <w:rFonts w:ascii="Times New Roman" w:hAnsi="Times New Roman"/>
              </w:rPr>
            </w:pPr>
            <w:r>
              <w:rPr>
                <w:rFonts w:ascii="Times New Roman" w:hAnsi="Times New Roman"/>
              </w:rPr>
              <w:t>л</w:t>
            </w:r>
          </w:p>
        </w:tc>
        <w:tc>
          <w:tcPr>
            <w:tcW w:w="848" w:type="dxa"/>
            <w:tcBorders>
              <w:top w:val="nil"/>
              <w:left w:val="single" w:sz="4" w:space="0" w:color="auto"/>
              <w:bottom w:val="single" w:sz="4" w:space="0" w:color="auto"/>
              <w:right w:val="single" w:sz="4" w:space="0" w:color="auto"/>
            </w:tcBorders>
            <w:vAlign w:val="center"/>
            <w:hideMark/>
          </w:tcPr>
          <w:p w14:paraId="0153574D" w14:textId="77777777" w:rsidR="00713D8E" w:rsidRDefault="00713D8E">
            <w:pPr>
              <w:spacing w:after="0"/>
              <w:jc w:val="center"/>
              <w:rPr>
                <w:rFonts w:ascii="Times New Roman" w:hAnsi="Times New Roman"/>
              </w:rPr>
            </w:pPr>
            <w:r>
              <w:rPr>
                <w:rFonts w:ascii="Times New Roman" w:hAnsi="Times New Roman"/>
              </w:rPr>
              <w:t>5</w:t>
            </w:r>
          </w:p>
        </w:tc>
        <w:tc>
          <w:tcPr>
            <w:tcW w:w="1275" w:type="dxa"/>
            <w:tcBorders>
              <w:top w:val="nil"/>
              <w:left w:val="nil"/>
              <w:bottom w:val="single" w:sz="4" w:space="0" w:color="auto"/>
              <w:right w:val="single" w:sz="4" w:space="0" w:color="auto"/>
            </w:tcBorders>
            <w:vAlign w:val="center"/>
          </w:tcPr>
          <w:p w14:paraId="7548E69B" w14:textId="77777777" w:rsidR="00713D8E" w:rsidRDefault="00713D8E">
            <w:pPr>
              <w:spacing w:after="0" w:line="240" w:lineRule="auto"/>
              <w:jc w:val="center"/>
              <w:rPr>
                <w:rFonts w:ascii="Times New Roman" w:eastAsia="Times New Roman" w:hAnsi="Times New Roman"/>
              </w:rPr>
            </w:pPr>
          </w:p>
        </w:tc>
        <w:tc>
          <w:tcPr>
            <w:tcW w:w="1276" w:type="dxa"/>
            <w:tcBorders>
              <w:top w:val="nil"/>
              <w:left w:val="nil"/>
              <w:bottom w:val="single" w:sz="4" w:space="0" w:color="auto"/>
              <w:right w:val="single" w:sz="8" w:space="0" w:color="auto"/>
            </w:tcBorders>
            <w:vAlign w:val="center"/>
          </w:tcPr>
          <w:p w14:paraId="08C3CD03" w14:textId="77777777" w:rsidR="00713D8E" w:rsidRDefault="00713D8E">
            <w:pPr>
              <w:spacing w:after="0" w:line="240" w:lineRule="auto"/>
              <w:jc w:val="center"/>
              <w:rPr>
                <w:rFonts w:ascii="Times New Roman" w:eastAsia="Times New Roman" w:hAnsi="Times New Roman"/>
              </w:rPr>
            </w:pPr>
          </w:p>
        </w:tc>
      </w:tr>
      <w:tr w:rsidR="00713D8E" w14:paraId="076913D5"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45911020"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16</w:t>
            </w:r>
          </w:p>
        </w:tc>
        <w:tc>
          <w:tcPr>
            <w:tcW w:w="1171" w:type="dxa"/>
            <w:tcBorders>
              <w:top w:val="nil"/>
              <w:left w:val="nil"/>
              <w:bottom w:val="single" w:sz="4" w:space="0" w:color="auto"/>
              <w:right w:val="single" w:sz="4" w:space="0" w:color="auto"/>
            </w:tcBorders>
            <w:vAlign w:val="center"/>
          </w:tcPr>
          <w:p w14:paraId="69246760" w14:textId="77777777" w:rsidR="00713D8E" w:rsidRDefault="00713D8E">
            <w:pPr>
              <w:spacing w:after="0" w:line="240" w:lineRule="auto"/>
              <w:rPr>
                <w:rFonts w:ascii="Times New Roman" w:eastAsia="Times New Roman" w:hAnsi="Times New Roman"/>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hideMark/>
          </w:tcPr>
          <w:p w14:paraId="349EC037" w14:textId="77777777" w:rsidR="00713D8E" w:rsidRDefault="00713D8E">
            <w:pPr>
              <w:spacing w:after="0"/>
              <w:rPr>
                <w:rFonts w:ascii="Times New Roman" w:hAnsi="Times New Roman"/>
              </w:rPr>
            </w:pPr>
            <w:r>
              <w:rPr>
                <w:rFonts w:ascii="Times New Roman" w:hAnsi="Times New Roman"/>
              </w:rPr>
              <w:t>Мастило заднього моста 80W-90</w:t>
            </w:r>
          </w:p>
        </w:tc>
        <w:tc>
          <w:tcPr>
            <w:tcW w:w="1137" w:type="dxa"/>
            <w:tcBorders>
              <w:top w:val="nil"/>
              <w:left w:val="single" w:sz="4" w:space="0" w:color="auto"/>
              <w:bottom w:val="single" w:sz="4" w:space="0" w:color="auto"/>
              <w:right w:val="single" w:sz="4" w:space="0" w:color="auto"/>
            </w:tcBorders>
            <w:vAlign w:val="center"/>
            <w:hideMark/>
          </w:tcPr>
          <w:p w14:paraId="4940DEDD" w14:textId="77777777" w:rsidR="00713D8E" w:rsidRDefault="00713D8E">
            <w:pPr>
              <w:spacing w:after="0"/>
              <w:jc w:val="center"/>
              <w:rPr>
                <w:rFonts w:ascii="Times New Roman" w:hAnsi="Times New Roman"/>
              </w:rPr>
            </w:pPr>
            <w:r>
              <w:rPr>
                <w:rFonts w:ascii="Times New Roman" w:hAnsi="Times New Roman"/>
              </w:rPr>
              <w:t>л</w:t>
            </w:r>
          </w:p>
        </w:tc>
        <w:tc>
          <w:tcPr>
            <w:tcW w:w="848" w:type="dxa"/>
            <w:tcBorders>
              <w:top w:val="nil"/>
              <w:left w:val="single" w:sz="4" w:space="0" w:color="auto"/>
              <w:bottom w:val="single" w:sz="4" w:space="0" w:color="auto"/>
              <w:right w:val="single" w:sz="4" w:space="0" w:color="auto"/>
            </w:tcBorders>
            <w:vAlign w:val="center"/>
            <w:hideMark/>
          </w:tcPr>
          <w:p w14:paraId="58B298CE" w14:textId="77777777" w:rsidR="00713D8E" w:rsidRDefault="00713D8E">
            <w:pPr>
              <w:spacing w:after="0"/>
              <w:jc w:val="center"/>
              <w:rPr>
                <w:rFonts w:ascii="Times New Roman" w:hAnsi="Times New Roman"/>
              </w:rPr>
            </w:pPr>
            <w:r>
              <w:rPr>
                <w:rFonts w:ascii="Times New Roman" w:hAnsi="Times New Roman"/>
              </w:rPr>
              <w:t>5</w:t>
            </w:r>
          </w:p>
        </w:tc>
        <w:tc>
          <w:tcPr>
            <w:tcW w:w="1275" w:type="dxa"/>
            <w:tcBorders>
              <w:top w:val="nil"/>
              <w:left w:val="nil"/>
              <w:bottom w:val="single" w:sz="4" w:space="0" w:color="auto"/>
              <w:right w:val="single" w:sz="4" w:space="0" w:color="auto"/>
            </w:tcBorders>
            <w:vAlign w:val="center"/>
          </w:tcPr>
          <w:p w14:paraId="569CEC7A" w14:textId="77777777" w:rsidR="00713D8E" w:rsidRDefault="00713D8E">
            <w:pPr>
              <w:spacing w:after="0" w:line="240" w:lineRule="auto"/>
              <w:jc w:val="center"/>
              <w:rPr>
                <w:rFonts w:ascii="Times New Roman" w:eastAsia="Times New Roman" w:hAnsi="Times New Roman"/>
              </w:rPr>
            </w:pPr>
          </w:p>
        </w:tc>
        <w:tc>
          <w:tcPr>
            <w:tcW w:w="1276" w:type="dxa"/>
            <w:tcBorders>
              <w:top w:val="nil"/>
              <w:left w:val="nil"/>
              <w:bottom w:val="single" w:sz="4" w:space="0" w:color="auto"/>
              <w:right w:val="single" w:sz="8" w:space="0" w:color="auto"/>
            </w:tcBorders>
            <w:vAlign w:val="center"/>
          </w:tcPr>
          <w:p w14:paraId="5D28F5C3" w14:textId="77777777" w:rsidR="00713D8E" w:rsidRDefault="00713D8E">
            <w:pPr>
              <w:spacing w:after="0" w:line="240" w:lineRule="auto"/>
              <w:jc w:val="center"/>
              <w:rPr>
                <w:rFonts w:ascii="Times New Roman" w:eastAsia="Times New Roman" w:hAnsi="Times New Roman"/>
              </w:rPr>
            </w:pPr>
          </w:p>
        </w:tc>
      </w:tr>
      <w:tr w:rsidR="00713D8E" w14:paraId="5D3F27A7"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652A8B9F"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17</w:t>
            </w:r>
          </w:p>
        </w:tc>
        <w:tc>
          <w:tcPr>
            <w:tcW w:w="1171" w:type="dxa"/>
            <w:tcBorders>
              <w:top w:val="nil"/>
              <w:left w:val="nil"/>
              <w:bottom w:val="single" w:sz="4" w:space="0" w:color="auto"/>
              <w:right w:val="single" w:sz="4" w:space="0" w:color="auto"/>
            </w:tcBorders>
            <w:vAlign w:val="center"/>
          </w:tcPr>
          <w:p w14:paraId="2C3B4A46" w14:textId="77777777" w:rsidR="00713D8E" w:rsidRDefault="00713D8E">
            <w:pPr>
              <w:spacing w:after="0" w:line="240" w:lineRule="auto"/>
              <w:rPr>
                <w:rFonts w:ascii="Times New Roman" w:eastAsia="Times New Roman" w:hAnsi="Times New Roman"/>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hideMark/>
          </w:tcPr>
          <w:p w14:paraId="799D2E67" w14:textId="77777777" w:rsidR="00713D8E" w:rsidRDefault="00713D8E">
            <w:pPr>
              <w:spacing w:after="0"/>
              <w:rPr>
                <w:rFonts w:ascii="Times New Roman" w:hAnsi="Times New Roman"/>
              </w:rPr>
            </w:pPr>
            <w:r>
              <w:rPr>
                <w:rFonts w:ascii="Times New Roman" w:hAnsi="Times New Roman"/>
              </w:rPr>
              <w:t xml:space="preserve">Щітки склоочисника (комплект) </w:t>
            </w:r>
          </w:p>
        </w:tc>
        <w:tc>
          <w:tcPr>
            <w:tcW w:w="1137" w:type="dxa"/>
            <w:tcBorders>
              <w:top w:val="nil"/>
              <w:left w:val="single" w:sz="4" w:space="0" w:color="auto"/>
              <w:bottom w:val="single" w:sz="4" w:space="0" w:color="auto"/>
              <w:right w:val="single" w:sz="4" w:space="0" w:color="auto"/>
            </w:tcBorders>
            <w:vAlign w:val="center"/>
            <w:hideMark/>
          </w:tcPr>
          <w:p w14:paraId="1E0A107E"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03277AFB"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tcPr>
          <w:p w14:paraId="1CA5B46B" w14:textId="77777777" w:rsidR="00713D8E" w:rsidRDefault="00713D8E">
            <w:pPr>
              <w:spacing w:after="0" w:line="240" w:lineRule="auto"/>
              <w:jc w:val="center"/>
              <w:rPr>
                <w:rFonts w:ascii="Times New Roman" w:eastAsia="Times New Roman" w:hAnsi="Times New Roman"/>
              </w:rPr>
            </w:pPr>
          </w:p>
        </w:tc>
        <w:tc>
          <w:tcPr>
            <w:tcW w:w="1276" w:type="dxa"/>
            <w:tcBorders>
              <w:top w:val="nil"/>
              <w:left w:val="nil"/>
              <w:bottom w:val="single" w:sz="4" w:space="0" w:color="auto"/>
              <w:right w:val="single" w:sz="8" w:space="0" w:color="auto"/>
            </w:tcBorders>
            <w:vAlign w:val="center"/>
          </w:tcPr>
          <w:p w14:paraId="1C07406C" w14:textId="77777777" w:rsidR="00713D8E" w:rsidRDefault="00713D8E">
            <w:pPr>
              <w:spacing w:after="0" w:line="240" w:lineRule="auto"/>
              <w:jc w:val="center"/>
              <w:rPr>
                <w:rFonts w:ascii="Times New Roman" w:eastAsia="Times New Roman" w:hAnsi="Times New Roman"/>
              </w:rPr>
            </w:pPr>
          </w:p>
        </w:tc>
      </w:tr>
      <w:tr w:rsidR="00713D8E" w14:paraId="3E8EB7BF"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5AE12941"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18</w:t>
            </w:r>
          </w:p>
        </w:tc>
        <w:tc>
          <w:tcPr>
            <w:tcW w:w="1171" w:type="dxa"/>
            <w:tcBorders>
              <w:top w:val="nil"/>
              <w:left w:val="nil"/>
              <w:bottom w:val="single" w:sz="4" w:space="0" w:color="auto"/>
              <w:right w:val="single" w:sz="4" w:space="0" w:color="auto"/>
            </w:tcBorders>
            <w:vAlign w:val="center"/>
          </w:tcPr>
          <w:p w14:paraId="0AF8788F" w14:textId="77777777" w:rsidR="00713D8E" w:rsidRDefault="00713D8E">
            <w:pPr>
              <w:spacing w:after="0" w:line="240" w:lineRule="auto"/>
              <w:rPr>
                <w:rFonts w:ascii="Times New Roman" w:eastAsia="Times New Roman" w:hAnsi="Times New Roman"/>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hideMark/>
          </w:tcPr>
          <w:p w14:paraId="7935C689" w14:textId="77777777" w:rsidR="00713D8E" w:rsidRDefault="00713D8E">
            <w:pPr>
              <w:spacing w:after="0"/>
              <w:rPr>
                <w:rFonts w:ascii="Times New Roman" w:hAnsi="Times New Roman"/>
              </w:rPr>
            </w:pPr>
            <w:r>
              <w:rPr>
                <w:rFonts w:ascii="Times New Roman" w:hAnsi="Times New Roman"/>
              </w:rPr>
              <w:t>Крани водяні (комплект)</w:t>
            </w:r>
          </w:p>
        </w:tc>
        <w:tc>
          <w:tcPr>
            <w:tcW w:w="1137" w:type="dxa"/>
            <w:tcBorders>
              <w:top w:val="nil"/>
              <w:left w:val="single" w:sz="4" w:space="0" w:color="auto"/>
              <w:bottom w:val="single" w:sz="4" w:space="0" w:color="auto"/>
              <w:right w:val="single" w:sz="4" w:space="0" w:color="auto"/>
            </w:tcBorders>
            <w:vAlign w:val="center"/>
            <w:hideMark/>
          </w:tcPr>
          <w:p w14:paraId="1F0E65A4"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065DFF67"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tcPr>
          <w:p w14:paraId="5F1BB615" w14:textId="77777777" w:rsidR="00713D8E" w:rsidRDefault="00713D8E">
            <w:pPr>
              <w:spacing w:after="0" w:line="240" w:lineRule="auto"/>
              <w:jc w:val="center"/>
              <w:rPr>
                <w:rFonts w:ascii="Times New Roman" w:eastAsia="Times New Roman" w:hAnsi="Times New Roman"/>
              </w:rPr>
            </w:pPr>
          </w:p>
        </w:tc>
        <w:tc>
          <w:tcPr>
            <w:tcW w:w="1276" w:type="dxa"/>
            <w:tcBorders>
              <w:top w:val="nil"/>
              <w:left w:val="nil"/>
              <w:bottom w:val="single" w:sz="4" w:space="0" w:color="auto"/>
              <w:right w:val="single" w:sz="8" w:space="0" w:color="auto"/>
            </w:tcBorders>
            <w:vAlign w:val="center"/>
          </w:tcPr>
          <w:p w14:paraId="45252F27" w14:textId="77777777" w:rsidR="00713D8E" w:rsidRDefault="00713D8E">
            <w:pPr>
              <w:spacing w:after="0" w:line="240" w:lineRule="auto"/>
              <w:jc w:val="center"/>
              <w:rPr>
                <w:rFonts w:ascii="Times New Roman" w:eastAsia="Times New Roman" w:hAnsi="Times New Roman"/>
              </w:rPr>
            </w:pPr>
          </w:p>
        </w:tc>
      </w:tr>
      <w:tr w:rsidR="00713D8E" w14:paraId="7ADD8D6A" w14:textId="77777777" w:rsidTr="00713D8E">
        <w:trPr>
          <w:gridAfter w:val="1"/>
          <w:wAfter w:w="15" w:type="dxa"/>
          <w:trHeight w:val="315"/>
        </w:trPr>
        <w:tc>
          <w:tcPr>
            <w:tcW w:w="6372" w:type="dxa"/>
            <w:gridSpan w:val="4"/>
            <w:tcBorders>
              <w:top w:val="single" w:sz="4" w:space="0" w:color="auto"/>
              <w:left w:val="single" w:sz="8" w:space="0" w:color="auto"/>
              <w:bottom w:val="nil"/>
              <w:right w:val="single" w:sz="4" w:space="0" w:color="auto"/>
            </w:tcBorders>
            <w:shd w:val="clear" w:color="auto" w:fill="D9D9D9"/>
            <w:noWrap/>
            <w:vAlign w:val="center"/>
            <w:hideMark/>
          </w:tcPr>
          <w:p w14:paraId="042BE64B" w14:textId="77777777" w:rsidR="00713D8E" w:rsidRDefault="00713D8E">
            <w:pPr>
              <w:spacing w:after="0" w:line="240" w:lineRule="auto"/>
              <w:rPr>
                <w:rFonts w:ascii="Times New Roman" w:eastAsia="Times New Roman" w:hAnsi="Times New Roman"/>
                <w:b/>
                <w:bCs/>
              </w:rPr>
            </w:pPr>
            <w:r>
              <w:rPr>
                <w:rFonts w:ascii="Times New Roman" w:eastAsia="Times New Roman" w:hAnsi="Times New Roman"/>
                <w:b/>
                <w:bCs/>
              </w:rPr>
              <w:t>Підсумок запасних частин та матеріалів:</w:t>
            </w:r>
          </w:p>
        </w:tc>
        <w:tc>
          <w:tcPr>
            <w:tcW w:w="848" w:type="dxa"/>
            <w:tcBorders>
              <w:top w:val="single" w:sz="4" w:space="0" w:color="auto"/>
              <w:left w:val="single" w:sz="4" w:space="0" w:color="auto"/>
              <w:bottom w:val="nil"/>
              <w:right w:val="single" w:sz="4" w:space="0" w:color="000000"/>
            </w:tcBorders>
            <w:vAlign w:val="center"/>
            <w:hideMark/>
          </w:tcPr>
          <w:p w14:paraId="232E7ECD"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36</w:t>
            </w:r>
          </w:p>
        </w:tc>
        <w:tc>
          <w:tcPr>
            <w:tcW w:w="1275" w:type="dxa"/>
            <w:tcBorders>
              <w:top w:val="single" w:sz="4" w:space="0" w:color="auto"/>
              <w:left w:val="single" w:sz="4" w:space="0" w:color="auto"/>
              <w:bottom w:val="nil"/>
              <w:right w:val="single" w:sz="4" w:space="0" w:color="000000"/>
            </w:tcBorders>
            <w:shd w:val="clear" w:color="auto" w:fill="D9D9D9"/>
            <w:vAlign w:val="center"/>
            <w:hideMark/>
          </w:tcPr>
          <w:p w14:paraId="49C330C0"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на суму:</w:t>
            </w:r>
          </w:p>
        </w:tc>
        <w:tc>
          <w:tcPr>
            <w:tcW w:w="1276" w:type="dxa"/>
            <w:tcBorders>
              <w:top w:val="nil"/>
              <w:left w:val="nil"/>
              <w:bottom w:val="nil"/>
              <w:right w:val="single" w:sz="8" w:space="0" w:color="auto"/>
            </w:tcBorders>
            <w:vAlign w:val="center"/>
            <w:hideMark/>
          </w:tcPr>
          <w:p w14:paraId="60320B04"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 </w:t>
            </w:r>
          </w:p>
        </w:tc>
      </w:tr>
      <w:tr w:rsidR="00713D8E" w14:paraId="1F857878" w14:textId="77777777" w:rsidTr="00713D8E">
        <w:trPr>
          <w:gridAfter w:val="1"/>
          <w:wAfter w:w="15" w:type="dxa"/>
          <w:trHeight w:val="315"/>
        </w:trPr>
        <w:tc>
          <w:tcPr>
            <w:tcW w:w="8495" w:type="dxa"/>
            <w:gridSpan w:val="6"/>
            <w:tcBorders>
              <w:top w:val="single" w:sz="8" w:space="0" w:color="auto"/>
              <w:left w:val="single" w:sz="8" w:space="0" w:color="auto"/>
              <w:bottom w:val="single" w:sz="8" w:space="0" w:color="auto"/>
              <w:right w:val="single" w:sz="8" w:space="0" w:color="000000"/>
            </w:tcBorders>
            <w:shd w:val="clear" w:color="auto" w:fill="D9D9D9"/>
            <w:noWrap/>
            <w:vAlign w:val="center"/>
            <w:hideMark/>
          </w:tcPr>
          <w:p w14:paraId="20870A1B" w14:textId="77777777" w:rsidR="00713D8E" w:rsidRDefault="00713D8E">
            <w:pPr>
              <w:spacing w:after="0" w:line="240" w:lineRule="auto"/>
              <w:jc w:val="right"/>
              <w:rPr>
                <w:rFonts w:ascii="Times New Roman" w:eastAsia="Times New Roman" w:hAnsi="Times New Roman"/>
                <w:b/>
                <w:bCs/>
              </w:rPr>
            </w:pPr>
            <w:r>
              <w:rPr>
                <w:rFonts w:ascii="Times New Roman" w:eastAsia="Times New Roman" w:hAnsi="Times New Roman"/>
                <w:b/>
                <w:bCs/>
              </w:rPr>
              <w:t>Загальна вартість грн., без ПДВ:</w:t>
            </w:r>
          </w:p>
        </w:tc>
        <w:tc>
          <w:tcPr>
            <w:tcW w:w="1276" w:type="dxa"/>
            <w:tcBorders>
              <w:top w:val="single" w:sz="8" w:space="0" w:color="auto"/>
              <w:left w:val="nil"/>
              <w:bottom w:val="single" w:sz="8" w:space="0" w:color="auto"/>
              <w:right w:val="single" w:sz="8" w:space="0" w:color="auto"/>
            </w:tcBorders>
            <w:vAlign w:val="center"/>
            <w:hideMark/>
          </w:tcPr>
          <w:p w14:paraId="779B652D"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 </w:t>
            </w:r>
          </w:p>
        </w:tc>
      </w:tr>
      <w:tr w:rsidR="00713D8E" w14:paraId="56E8344F" w14:textId="77777777" w:rsidTr="00713D8E">
        <w:trPr>
          <w:trHeight w:val="315"/>
        </w:trPr>
        <w:tc>
          <w:tcPr>
            <w:tcW w:w="9786" w:type="dxa"/>
            <w:gridSpan w:val="8"/>
            <w:tcBorders>
              <w:top w:val="single" w:sz="8" w:space="0" w:color="auto"/>
              <w:left w:val="single" w:sz="8" w:space="0" w:color="auto"/>
              <w:bottom w:val="single" w:sz="8" w:space="0" w:color="auto"/>
              <w:right w:val="single" w:sz="8" w:space="0" w:color="000000"/>
            </w:tcBorders>
            <w:noWrap/>
            <w:vAlign w:val="bottom"/>
            <w:hideMark/>
          </w:tcPr>
          <w:p w14:paraId="5E6B56A7" w14:textId="77777777" w:rsidR="00713D8E" w:rsidRDefault="00713D8E">
            <w:pPr>
              <w:spacing w:after="0" w:line="240" w:lineRule="auto"/>
              <w:jc w:val="right"/>
              <w:rPr>
                <w:rFonts w:ascii="Times New Roman" w:eastAsia="Times New Roman" w:hAnsi="Times New Roman"/>
                <w:b/>
                <w:bCs/>
              </w:rPr>
            </w:pPr>
            <w:r>
              <w:rPr>
                <w:rFonts w:ascii="Times New Roman" w:eastAsia="Times New Roman" w:hAnsi="Times New Roman"/>
                <w:b/>
                <w:bCs/>
              </w:rPr>
              <w:t>Таблиця 7</w:t>
            </w:r>
          </w:p>
        </w:tc>
      </w:tr>
      <w:tr w:rsidR="00713D8E" w14:paraId="5D708F25" w14:textId="77777777" w:rsidTr="00713D8E">
        <w:trPr>
          <w:trHeight w:val="300"/>
        </w:trPr>
        <w:tc>
          <w:tcPr>
            <w:tcW w:w="1691" w:type="dxa"/>
            <w:gridSpan w:val="2"/>
            <w:tcBorders>
              <w:top w:val="single" w:sz="8" w:space="0" w:color="auto"/>
              <w:left w:val="single" w:sz="8" w:space="0" w:color="auto"/>
              <w:bottom w:val="single" w:sz="4" w:space="0" w:color="auto"/>
              <w:right w:val="single" w:sz="4" w:space="0" w:color="auto"/>
            </w:tcBorders>
            <w:shd w:val="clear" w:color="auto" w:fill="D9D9D9"/>
            <w:vAlign w:val="center"/>
            <w:hideMark/>
          </w:tcPr>
          <w:p w14:paraId="252BAD44" w14:textId="77777777" w:rsidR="00713D8E" w:rsidRDefault="00713D8E">
            <w:pPr>
              <w:spacing w:after="0" w:line="240" w:lineRule="auto"/>
              <w:jc w:val="center"/>
              <w:rPr>
                <w:rFonts w:ascii="Times New Roman" w:eastAsia="Times New Roman" w:hAnsi="Times New Roman"/>
                <w:b/>
                <w:bCs/>
              </w:rPr>
            </w:pPr>
            <w:proofErr w:type="spellStart"/>
            <w:r>
              <w:rPr>
                <w:rFonts w:ascii="Times New Roman" w:eastAsia="Times New Roman" w:hAnsi="Times New Roman"/>
                <w:b/>
                <w:bCs/>
              </w:rPr>
              <w:t>Транспортнийзасіб</w:t>
            </w:r>
            <w:proofErr w:type="spellEnd"/>
            <w:r>
              <w:rPr>
                <w:rFonts w:ascii="Times New Roman" w:eastAsia="Times New Roman" w:hAnsi="Times New Roman"/>
                <w:b/>
                <w:bCs/>
              </w:rPr>
              <w:t>:</w:t>
            </w:r>
          </w:p>
        </w:tc>
        <w:tc>
          <w:tcPr>
            <w:tcW w:w="8095" w:type="dxa"/>
            <w:gridSpan w:val="6"/>
            <w:tcBorders>
              <w:top w:val="single" w:sz="8" w:space="0" w:color="auto"/>
              <w:left w:val="nil"/>
              <w:bottom w:val="single" w:sz="4" w:space="0" w:color="auto"/>
              <w:right w:val="single" w:sz="8" w:space="0" w:color="000000"/>
            </w:tcBorders>
            <w:vAlign w:val="center"/>
            <w:hideMark/>
          </w:tcPr>
          <w:p w14:paraId="17A2D921"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 xml:space="preserve">ГАЗ 33104-318 спеціалізований вантажний автопідйомник-С 2007 </w:t>
            </w:r>
            <w:proofErr w:type="spellStart"/>
            <w:r>
              <w:rPr>
                <w:rFonts w:ascii="Times New Roman" w:eastAsia="Times New Roman" w:hAnsi="Times New Roman"/>
                <w:b/>
                <w:bCs/>
              </w:rPr>
              <w:t>р.в</w:t>
            </w:r>
            <w:proofErr w:type="spellEnd"/>
            <w:r>
              <w:rPr>
                <w:rFonts w:ascii="Times New Roman" w:eastAsia="Times New Roman" w:hAnsi="Times New Roman"/>
                <w:b/>
                <w:bCs/>
              </w:rPr>
              <w:t xml:space="preserve">.                     д/н </w:t>
            </w:r>
            <w:r>
              <w:rPr>
                <w:rFonts w:ascii="Times New Roman" w:eastAsia="Times New Roman" w:hAnsi="Times New Roman"/>
                <w:b/>
                <w:bCs/>
                <w:lang w:val="ru-RU"/>
              </w:rPr>
              <w:t xml:space="preserve"> </w:t>
            </w:r>
            <w:r>
              <w:rPr>
                <w:rFonts w:ascii="Times New Roman" w:eastAsia="Times New Roman" w:hAnsi="Times New Roman"/>
                <w:b/>
                <w:bCs/>
              </w:rPr>
              <w:t>AX9744EE</w:t>
            </w:r>
          </w:p>
        </w:tc>
      </w:tr>
      <w:tr w:rsidR="00713D8E" w14:paraId="5341B921" w14:textId="77777777" w:rsidTr="00713D8E">
        <w:trPr>
          <w:trHeight w:val="300"/>
        </w:trPr>
        <w:tc>
          <w:tcPr>
            <w:tcW w:w="9786" w:type="dxa"/>
            <w:gridSpan w:val="8"/>
            <w:tcBorders>
              <w:top w:val="single" w:sz="4" w:space="0" w:color="auto"/>
              <w:left w:val="single" w:sz="8" w:space="0" w:color="auto"/>
              <w:bottom w:val="single" w:sz="4" w:space="0" w:color="auto"/>
              <w:right w:val="single" w:sz="8" w:space="0" w:color="000000"/>
            </w:tcBorders>
            <w:noWrap/>
            <w:vAlign w:val="bottom"/>
            <w:hideMark/>
          </w:tcPr>
          <w:p w14:paraId="42305535"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Перелік послуг</w:t>
            </w:r>
          </w:p>
        </w:tc>
      </w:tr>
      <w:tr w:rsidR="00713D8E" w14:paraId="19873895" w14:textId="77777777" w:rsidTr="00713D8E">
        <w:trPr>
          <w:gridAfter w:val="1"/>
          <w:wAfter w:w="15" w:type="dxa"/>
          <w:trHeight w:val="855"/>
        </w:trPr>
        <w:tc>
          <w:tcPr>
            <w:tcW w:w="520" w:type="dxa"/>
            <w:tcBorders>
              <w:top w:val="nil"/>
              <w:left w:val="single" w:sz="8" w:space="0" w:color="auto"/>
              <w:bottom w:val="single" w:sz="4" w:space="0" w:color="auto"/>
              <w:right w:val="single" w:sz="4" w:space="0" w:color="auto"/>
            </w:tcBorders>
            <w:shd w:val="clear" w:color="auto" w:fill="D9D9D9"/>
            <w:vAlign w:val="center"/>
            <w:hideMark/>
          </w:tcPr>
          <w:p w14:paraId="1B680FE4"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w:t>
            </w:r>
          </w:p>
        </w:tc>
        <w:tc>
          <w:tcPr>
            <w:tcW w:w="4715" w:type="dxa"/>
            <w:gridSpan w:val="2"/>
            <w:tcBorders>
              <w:top w:val="single" w:sz="4" w:space="0" w:color="auto"/>
              <w:left w:val="nil"/>
              <w:bottom w:val="single" w:sz="4" w:space="0" w:color="auto"/>
              <w:right w:val="single" w:sz="4" w:space="0" w:color="000000"/>
            </w:tcBorders>
            <w:shd w:val="clear" w:color="auto" w:fill="D9D9D9"/>
            <w:vAlign w:val="center"/>
            <w:hideMark/>
          </w:tcPr>
          <w:p w14:paraId="02365CB2"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Послуга</w:t>
            </w:r>
          </w:p>
        </w:tc>
        <w:tc>
          <w:tcPr>
            <w:tcW w:w="1137" w:type="dxa"/>
            <w:tcBorders>
              <w:top w:val="nil"/>
              <w:left w:val="nil"/>
              <w:bottom w:val="single" w:sz="4" w:space="0" w:color="auto"/>
              <w:right w:val="single" w:sz="4" w:space="0" w:color="auto"/>
            </w:tcBorders>
            <w:shd w:val="clear" w:color="auto" w:fill="D9D9D9"/>
            <w:vAlign w:val="center"/>
            <w:hideMark/>
          </w:tcPr>
          <w:p w14:paraId="7A8EDB59"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Одиниця виміру</w:t>
            </w:r>
          </w:p>
        </w:tc>
        <w:tc>
          <w:tcPr>
            <w:tcW w:w="848" w:type="dxa"/>
            <w:tcBorders>
              <w:top w:val="nil"/>
              <w:left w:val="nil"/>
              <w:bottom w:val="single" w:sz="4" w:space="0" w:color="auto"/>
              <w:right w:val="single" w:sz="4" w:space="0" w:color="auto"/>
            </w:tcBorders>
            <w:shd w:val="clear" w:color="auto" w:fill="D9D9D9"/>
            <w:vAlign w:val="center"/>
            <w:hideMark/>
          </w:tcPr>
          <w:p w14:paraId="5581D880"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Кіл-</w:t>
            </w:r>
            <w:proofErr w:type="spellStart"/>
            <w:r>
              <w:rPr>
                <w:rFonts w:ascii="Times New Roman" w:eastAsia="Times New Roman" w:hAnsi="Times New Roman"/>
                <w:b/>
                <w:bCs/>
              </w:rPr>
              <w:t>сть</w:t>
            </w:r>
            <w:proofErr w:type="spellEnd"/>
          </w:p>
        </w:tc>
        <w:tc>
          <w:tcPr>
            <w:tcW w:w="1275" w:type="dxa"/>
            <w:tcBorders>
              <w:top w:val="nil"/>
              <w:left w:val="nil"/>
              <w:bottom w:val="single" w:sz="4" w:space="0" w:color="auto"/>
              <w:right w:val="single" w:sz="4" w:space="0" w:color="auto"/>
            </w:tcBorders>
            <w:shd w:val="clear" w:color="auto" w:fill="D9D9D9"/>
            <w:vAlign w:val="center"/>
            <w:hideMark/>
          </w:tcPr>
          <w:p w14:paraId="715B77F2"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Ціна за од. грн., без ПДВ</w:t>
            </w:r>
          </w:p>
        </w:tc>
        <w:tc>
          <w:tcPr>
            <w:tcW w:w="1276" w:type="dxa"/>
            <w:tcBorders>
              <w:top w:val="nil"/>
              <w:left w:val="nil"/>
              <w:bottom w:val="single" w:sz="4" w:space="0" w:color="auto"/>
              <w:right w:val="single" w:sz="8" w:space="0" w:color="auto"/>
            </w:tcBorders>
            <w:shd w:val="clear" w:color="auto" w:fill="D9D9D9"/>
            <w:vAlign w:val="center"/>
            <w:hideMark/>
          </w:tcPr>
          <w:p w14:paraId="5D1569C3"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Сума грн., без ПДВ</w:t>
            </w:r>
          </w:p>
        </w:tc>
      </w:tr>
      <w:tr w:rsidR="00713D8E" w14:paraId="6C936320"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73925E54"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5139B12E" w14:textId="77777777" w:rsidR="00713D8E" w:rsidRDefault="00713D8E">
            <w:pPr>
              <w:spacing w:after="0"/>
              <w:rPr>
                <w:rFonts w:ascii="Times New Roman" w:hAnsi="Times New Roman"/>
                <w:lang w:val="ru-RU"/>
              </w:rPr>
            </w:pPr>
            <w:r>
              <w:rPr>
                <w:rFonts w:ascii="Times New Roman" w:hAnsi="Times New Roman"/>
                <w:lang w:val="ru-RU"/>
              </w:rPr>
              <w:t xml:space="preserve">Ремонт </w:t>
            </w:r>
            <w:proofErr w:type="spellStart"/>
            <w:r>
              <w:rPr>
                <w:rFonts w:ascii="Times New Roman" w:hAnsi="Times New Roman"/>
                <w:lang w:val="ru-RU"/>
              </w:rPr>
              <w:t>електропроводки</w:t>
            </w:r>
            <w:proofErr w:type="spellEnd"/>
          </w:p>
        </w:tc>
        <w:tc>
          <w:tcPr>
            <w:tcW w:w="1137" w:type="dxa"/>
            <w:tcBorders>
              <w:top w:val="nil"/>
              <w:left w:val="nil"/>
              <w:bottom w:val="single" w:sz="4" w:space="0" w:color="auto"/>
              <w:right w:val="single" w:sz="4" w:space="0" w:color="auto"/>
            </w:tcBorders>
            <w:vAlign w:val="center"/>
            <w:hideMark/>
          </w:tcPr>
          <w:p w14:paraId="2D4F0482"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4B6CBE0D"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25C3D5DC"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64F02A4B"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1FA5F17B"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6D4EA155"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2</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7C902A7E" w14:textId="77777777" w:rsidR="00713D8E" w:rsidRDefault="00713D8E">
            <w:pPr>
              <w:spacing w:after="0"/>
              <w:rPr>
                <w:rFonts w:ascii="Times New Roman" w:hAnsi="Times New Roman"/>
                <w:lang w:val="ru-RU"/>
              </w:rPr>
            </w:pPr>
            <w:proofErr w:type="spellStart"/>
            <w:r>
              <w:rPr>
                <w:rFonts w:ascii="Times New Roman" w:hAnsi="Times New Roman"/>
                <w:lang w:val="ru-RU"/>
              </w:rPr>
              <w:t>Регулювання</w:t>
            </w:r>
            <w:proofErr w:type="spellEnd"/>
            <w:r>
              <w:rPr>
                <w:rFonts w:ascii="Times New Roman" w:hAnsi="Times New Roman"/>
                <w:lang w:val="ru-RU"/>
              </w:rPr>
              <w:t xml:space="preserve"> </w:t>
            </w:r>
            <w:proofErr w:type="spellStart"/>
            <w:r>
              <w:rPr>
                <w:rFonts w:ascii="Times New Roman" w:hAnsi="Times New Roman"/>
                <w:lang w:val="ru-RU"/>
              </w:rPr>
              <w:t>кутів</w:t>
            </w:r>
            <w:proofErr w:type="spellEnd"/>
            <w:r>
              <w:rPr>
                <w:rFonts w:ascii="Times New Roman" w:hAnsi="Times New Roman"/>
                <w:lang w:val="ru-RU"/>
              </w:rPr>
              <w:t xml:space="preserve"> </w:t>
            </w:r>
            <w:proofErr w:type="spellStart"/>
            <w:r>
              <w:rPr>
                <w:rFonts w:ascii="Times New Roman" w:hAnsi="Times New Roman"/>
                <w:lang w:val="ru-RU"/>
              </w:rPr>
              <w:t>розвал-сходження</w:t>
            </w:r>
            <w:proofErr w:type="spellEnd"/>
            <w:r>
              <w:rPr>
                <w:rFonts w:ascii="Times New Roman" w:hAnsi="Times New Roman"/>
                <w:lang w:val="ru-RU"/>
              </w:rPr>
              <w:t xml:space="preserve"> </w:t>
            </w:r>
            <w:proofErr w:type="spellStart"/>
            <w:r>
              <w:rPr>
                <w:rFonts w:ascii="Times New Roman" w:hAnsi="Times New Roman"/>
                <w:lang w:val="ru-RU"/>
              </w:rPr>
              <w:t>коліс</w:t>
            </w:r>
            <w:proofErr w:type="spellEnd"/>
          </w:p>
        </w:tc>
        <w:tc>
          <w:tcPr>
            <w:tcW w:w="1137" w:type="dxa"/>
            <w:tcBorders>
              <w:top w:val="nil"/>
              <w:left w:val="nil"/>
              <w:bottom w:val="single" w:sz="4" w:space="0" w:color="auto"/>
              <w:right w:val="single" w:sz="4" w:space="0" w:color="auto"/>
            </w:tcBorders>
            <w:vAlign w:val="center"/>
            <w:hideMark/>
          </w:tcPr>
          <w:p w14:paraId="41BB2447"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436B7F0D"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0DF5E599"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2D75EA30"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6B7092C2"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3C2DBE72"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3</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41EFEF2F" w14:textId="77777777" w:rsidR="00713D8E" w:rsidRDefault="00713D8E">
            <w:pPr>
              <w:spacing w:after="0"/>
              <w:rPr>
                <w:rFonts w:ascii="Times New Roman" w:hAnsi="Times New Roman"/>
              </w:rPr>
            </w:pPr>
            <w:r>
              <w:rPr>
                <w:rFonts w:ascii="Times New Roman" w:hAnsi="Times New Roman"/>
              </w:rPr>
              <w:t>Генератор зняття/встановлення</w:t>
            </w:r>
          </w:p>
        </w:tc>
        <w:tc>
          <w:tcPr>
            <w:tcW w:w="1137" w:type="dxa"/>
            <w:tcBorders>
              <w:top w:val="nil"/>
              <w:left w:val="nil"/>
              <w:bottom w:val="single" w:sz="4" w:space="0" w:color="auto"/>
              <w:right w:val="single" w:sz="4" w:space="0" w:color="auto"/>
            </w:tcBorders>
            <w:vAlign w:val="center"/>
            <w:hideMark/>
          </w:tcPr>
          <w:p w14:paraId="2CB7BAC3"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1F8498C4"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3CE56D72"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48A48AE0"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02C7B83B"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58BAFF15"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4</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18D8A3F8" w14:textId="77777777" w:rsidR="00713D8E" w:rsidRDefault="00713D8E">
            <w:pPr>
              <w:spacing w:after="0"/>
              <w:rPr>
                <w:rFonts w:ascii="Times New Roman" w:hAnsi="Times New Roman"/>
              </w:rPr>
            </w:pPr>
            <w:r>
              <w:rPr>
                <w:rFonts w:ascii="Times New Roman" w:hAnsi="Times New Roman"/>
              </w:rPr>
              <w:t>Ремонт генератора</w:t>
            </w:r>
          </w:p>
        </w:tc>
        <w:tc>
          <w:tcPr>
            <w:tcW w:w="1137" w:type="dxa"/>
            <w:tcBorders>
              <w:top w:val="nil"/>
              <w:left w:val="nil"/>
              <w:bottom w:val="single" w:sz="4" w:space="0" w:color="auto"/>
              <w:right w:val="single" w:sz="4" w:space="0" w:color="auto"/>
            </w:tcBorders>
            <w:vAlign w:val="center"/>
            <w:hideMark/>
          </w:tcPr>
          <w:p w14:paraId="4A1724AE"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74E6FAE7"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5C346BFF"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62200E0B"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6489D3F2"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42F3690E"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5</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0F120BB8" w14:textId="77777777" w:rsidR="00713D8E" w:rsidRDefault="00713D8E">
            <w:pPr>
              <w:spacing w:after="0"/>
              <w:rPr>
                <w:rFonts w:ascii="Times New Roman" w:hAnsi="Times New Roman"/>
              </w:rPr>
            </w:pPr>
            <w:r>
              <w:rPr>
                <w:rFonts w:ascii="Times New Roman" w:hAnsi="Times New Roman"/>
              </w:rPr>
              <w:t>Заміна гальмівних колодок передніх</w:t>
            </w:r>
          </w:p>
        </w:tc>
        <w:tc>
          <w:tcPr>
            <w:tcW w:w="1137" w:type="dxa"/>
            <w:tcBorders>
              <w:top w:val="nil"/>
              <w:left w:val="nil"/>
              <w:bottom w:val="single" w:sz="4" w:space="0" w:color="auto"/>
              <w:right w:val="single" w:sz="4" w:space="0" w:color="auto"/>
            </w:tcBorders>
            <w:vAlign w:val="center"/>
            <w:hideMark/>
          </w:tcPr>
          <w:p w14:paraId="42583CDA"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4E235B13"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3D69C69D"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1DF53F4B"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0043A95B"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1694D17E"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6</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66359BCC" w14:textId="77777777" w:rsidR="00713D8E" w:rsidRDefault="00713D8E">
            <w:pPr>
              <w:spacing w:after="0"/>
              <w:rPr>
                <w:rFonts w:ascii="Times New Roman" w:hAnsi="Times New Roman"/>
              </w:rPr>
            </w:pPr>
            <w:r>
              <w:rPr>
                <w:rFonts w:ascii="Times New Roman" w:hAnsi="Times New Roman"/>
              </w:rPr>
              <w:t>Заміна гальмівних колодок задніх</w:t>
            </w:r>
          </w:p>
        </w:tc>
        <w:tc>
          <w:tcPr>
            <w:tcW w:w="1137" w:type="dxa"/>
            <w:tcBorders>
              <w:top w:val="nil"/>
              <w:left w:val="nil"/>
              <w:bottom w:val="single" w:sz="4" w:space="0" w:color="auto"/>
              <w:right w:val="single" w:sz="4" w:space="0" w:color="auto"/>
            </w:tcBorders>
            <w:vAlign w:val="center"/>
            <w:hideMark/>
          </w:tcPr>
          <w:p w14:paraId="31A6D6D3"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688C1DD6"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62619BFE"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55AA45C6"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5A536257"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3EC4B52A"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lastRenderedPageBreak/>
              <w:t>7</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1B66F370" w14:textId="77777777" w:rsidR="00713D8E" w:rsidRDefault="00713D8E">
            <w:pPr>
              <w:spacing w:after="0"/>
              <w:rPr>
                <w:rFonts w:ascii="Times New Roman" w:hAnsi="Times New Roman"/>
              </w:rPr>
            </w:pPr>
            <w:r>
              <w:rPr>
                <w:rFonts w:ascii="Times New Roman" w:hAnsi="Times New Roman"/>
              </w:rPr>
              <w:t>Ремонт стартера</w:t>
            </w:r>
          </w:p>
        </w:tc>
        <w:tc>
          <w:tcPr>
            <w:tcW w:w="1137" w:type="dxa"/>
            <w:tcBorders>
              <w:top w:val="nil"/>
              <w:left w:val="nil"/>
              <w:bottom w:val="single" w:sz="4" w:space="0" w:color="auto"/>
              <w:right w:val="single" w:sz="4" w:space="0" w:color="auto"/>
            </w:tcBorders>
            <w:vAlign w:val="center"/>
            <w:hideMark/>
          </w:tcPr>
          <w:p w14:paraId="5795D61E"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2A443336"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156D7131"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229C1EB9"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1F9623B1"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4BF09A37"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8</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68591E6C" w14:textId="77777777" w:rsidR="00713D8E" w:rsidRDefault="00713D8E">
            <w:pPr>
              <w:spacing w:after="0"/>
              <w:rPr>
                <w:rFonts w:ascii="Times New Roman" w:hAnsi="Times New Roman"/>
              </w:rPr>
            </w:pPr>
            <w:r>
              <w:rPr>
                <w:rFonts w:ascii="Times New Roman" w:hAnsi="Times New Roman"/>
              </w:rPr>
              <w:t>Заміна ресор</w:t>
            </w:r>
          </w:p>
        </w:tc>
        <w:tc>
          <w:tcPr>
            <w:tcW w:w="1137" w:type="dxa"/>
            <w:tcBorders>
              <w:top w:val="nil"/>
              <w:left w:val="nil"/>
              <w:bottom w:val="single" w:sz="4" w:space="0" w:color="auto"/>
              <w:right w:val="single" w:sz="4" w:space="0" w:color="auto"/>
            </w:tcBorders>
            <w:vAlign w:val="center"/>
            <w:hideMark/>
          </w:tcPr>
          <w:p w14:paraId="3DF10B66"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634F0CB0"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6AA6A476"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16002B9F"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32792C06"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5DE4083A"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9</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101C8B7D" w14:textId="77777777" w:rsidR="00713D8E" w:rsidRDefault="00713D8E">
            <w:pPr>
              <w:spacing w:after="0"/>
              <w:rPr>
                <w:rFonts w:ascii="Times New Roman" w:hAnsi="Times New Roman"/>
              </w:rPr>
            </w:pPr>
            <w:r>
              <w:rPr>
                <w:rFonts w:ascii="Times New Roman" w:hAnsi="Times New Roman"/>
              </w:rPr>
              <w:t>Заміна мастила КПП</w:t>
            </w:r>
          </w:p>
        </w:tc>
        <w:tc>
          <w:tcPr>
            <w:tcW w:w="1137" w:type="dxa"/>
            <w:tcBorders>
              <w:top w:val="nil"/>
              <w:left w:val="nil"/>
              <w:bottom w:val="single" w:sz="4" w:space="0" w:color="auto"/>
              <w:right w:val="single" w:sz="4" w:space="0" w:color="auto"/>
            </w:tcBorders>
            <w:vAlign w:val="center"/>
            <w:hideMark/>
          </w:tcPr>
          <w:p w14:paraId="321FFBE6"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100F76F5"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tcPr>
          <w:p w14:paraId="3C5344A9" w14:textId="77777777" w:rsidR="00713D8E" w:rsidRDefault="00713D8E">
            <w:pPr>
              <w:spacing w:after="0" w:line="240" w:lineRule="auto"/>
              <w:jc w:val="center"/>
              <w:rPr>
                <w:rFonts w:ascii="Times New Roman" w:eastAsia="Times New Roman" w:hAnsi="Times New Roman"/>
                <w:sz w:val="24"/>
                <w:szCs w:val="24"/>
              </w:rPr>
            </w:pPr>
          </w:p>
        </w:tc>
        <w:tc>
          <w:tcPr>
            <w:tcW w:w="1276" w:type="dxa"/>
            <w:tcBorders>
              <w:top w:val="nil"/>
              <w:left w:val="nil"/>
              <w:bottom w:val="single" w:sz="4" w:space="0" w:color="auto"/>
              <w:right w:val="single" w:sz="8" w:space="0" w:color="auto"/>
            </w:tcBorders>
            <w:vAlign w:val="center"/>
          </w:tcPr>
          <w:p w14:paraId="617DCEF3" w14:textId="77777777" w:rsidR="00713D8E" w:rsidRDefault="00713D8E">
            <w:pPr>
              <w:spacing w:after="0" w:line="240" w:lineRule="auto"/>
              <w:jc w:val="center"/>
              <w:rPr>
                <w:rFonts w:ascii="Times New Roman" w:eastAsia="Times New Roman" w:hAnsi="Times New Roman"/>
              </w:rPr>
            </w:pPr>
          </w:p>
        </w:tc>
      </w:tr>
      <w:tr w:rsidR="00713D8E" w14:paraId="2A1DD86C"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6D9AC3A9"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10</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6551104C" w14:textId="77777777" w:rsidR="00713D8E" w:rsidRDefault="00713D8E">
            <w:pPr>
              <w:spacing w:after="0"/>
              <w:rPr>
                <w:rFonts w:ascii="Times New Roman" w:hAnsi="Times New Roman"/>
              </w:rPr>
            </w:pPr>
            <w:r>
              <w:rPr>
                <w:rFonts w:ascii="Times New Roman" w:hAnsi="Times New Roman"/>
              </w:rPr>
              <w:t>Заміна мастила заднього моста</w:t>
            </w:r>
          </w:p>
        </w:tc>
        <w:tc>
          <w:tcPr>
            <w:tcW w:w="1137" w:type="dxa"/>
            <w:tcBorders>
              <w:top w:val="nil"/>
              <w:left w:val="nil"/>
              <w:bottom w:val="single" w:sz="4" w:space="0" w:color="auto"/>
              <w:right w:val="single" w:sz="4" w:space="0" w:color="auto"/>
            </w:tcBorders>
            <w:vAlign w:val="center"/>
            <w:hideMark/>
          </w:tcPr>
          <w:p w14:paraId="71EB0EA5"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619DC461"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tcPr>
          <w:p w14:paraId="7C83A190" w14:textId="77777777" w:rsidR="00713D8E" w:rsidRDefault="00713D8E">
            <w:pPr>
              <w:spacing w:after="0" w:line="240" w:lineRule="auto"/>
              <w:jc w:val="center"/>
              <w:rPr>
                <w:rFonts w:ascii="Times New Roman" w:eastAsia="Times New Roman" w:hAnsi="Times New Roman"/>
                <w:sz w:val="24"/>
                <w:szCs w:val="24"/>
              </w:rPr>
            </w:pPr>
          </w:p>
        </w:tc>
        <w:tc>
          <w:tcPr>
            <w:tcW w:w="1276" w:type="dxa"/>
            <w:tcBorders>
              <w:top w:val="nil"/>
              <w:left w:val="nil"/>
              <w:bottom w:val="single" w:sz="4" w:space="0" w:color="auto"/>
              <w:right w:val="single" w:sz="8" w:space="0" w:color="auto"/>
            </w:tcBorders>
            <w:vAlign w:val="center"/>
          </w:tcPr>
          <w:p w14:paraId="60DA19D5" w14:textId="77777777" w:rsidR="00713D8E" w:rsidRDefault="00713D8E">
            <w:pPr>
              <w:spacing w:after="0" w:line="240" w:lineRule="auto"/>
              <w:jc w:val="center"/>
              <w:rPr>
                <w:rFonts w:ascii="Times New Roman" w:eastAsia="Times New Roman" w:hAnsi="Times New Roman"/>
              </w:rPr>
            </w:pPr>
          </w:p>
        </w:tc>
      </w:tr>
      <w:tr w:rsidR="00713D8E" w14:paraId="4DB32247"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56046B1E"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11</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028E4D79" w14:textId="77777777" w:rsidR="00713D8E" w:rsidRDefault="00713D8E">
            <w:pPr>
              <w:spacing w:after="0"/>
              <w:rPr>
                <w:rFonts w:ascii="Times New Roman" w:hAnsi="Times New Roman"/>
              </w:rPr>
            </w:pPr>
            <w:r>
              <w:rPr>
                <w:rFonts w:ascii="Times New Roman" w:hAnsi="Times New Roman"/>
              </w:rPr>
              <w:t>Заміна охолоджувальної рідини</w:t>
            </w:r>
          </w:p>
        </w:tc>
        <w:tc>
          <w:tcPr>
            <w:tcW w:w="1137" w:type="dxa"/>
            <w:tcBorders>
              <w:top w:val="nil"/>
              <w:left w:val="nil"/>
              <w:bottom w:val="single" w:sz="4" w:space="0" w:color="auto"/>
              <w:right w:val="single" w:sz="4" w:space="0" w:color="auto"/>
            </w:tcBorders>
            <w:vAlign w:val="center"/>
            <w:hideMark/>
          </w:tcPr>
          <w:p w14:paraId="283EB9D4"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096BCD91"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tcPr>
          <w:p w14:paraId="07B9EC1A" w14:textId="77777777" w:rsidR="00713D8E" w:rsidRDefault="00713D8E">
            <w:pPr>
              <w:spacing w:after="0" w:line="240" w:lineRule="auto"/>
              <w:jc w:val="center"/>
              <w:rPr>
                <w:rFonts w:ascii="Times New Roman" w:eastAsia="Times New Roman" w:hAnsi="Times New Roman"/>
                <w:sz w:val="24"/>
                <w:szCs w:val="24"/>
              </w:rPr>
            </w:pPr>
          </w:p>
        </w:tc>
        <w:tc>
          <w:tcPr>
            <w:tcW w:w="1276" w:type="dxa"/>
            <w:tcBorders>
              <w:top w:val="nil"/>
              <w:left w:val="nil"/>
              <w:bottom w:val="single" w:sz="4" w:space="0" w:color="auto"/>
              <w:right w:val="single" w:sz="8" w:space="0" w:color="auto"/>
            </w:tcBorders>
            <w:vAlign w:val="center"/>
          </w:tcPr>
          <w:p w14:paraId="02A34C4F" w14:textId="77777777" w:rsidR="00713D8E" w:rsidRDefault="00713D8E">
            <w:pPr>
              <w:spacing w:after="0" w:line="240" w:lineRule="auto"/>
              <w:jc w:val="center"/>
              <w:rPr>
                <w:rFonts w:ascii="Times New Roman" w:eastAsia="Times New Roman" w:hAnsi="Times New Roman"/>
              </w:rPr>
            </w:pPr>
          </w:p>
        </w:tc>
      </w:tr>
      <w:tr w:rsidR="00713D8E" w14:paraId="615D4E5F"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6C36E4BF"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12</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10F253E6" w14:textId="77777777" w:rsidR="00713D8E" w:rsidRDefault="00713D8E">
            <w:pPr>
              <w:spacing w:after="0"/>
              <w:rPr>
                <w:rFonts w:ascii="Times New Roman" w:hAnsi="Times New Roman"/>
              </w:rPr>
            </w:pPr>
            <w:r>
              <w:rPr>
                <w:rFonts w:ascii="Times New Roman" w:hAnsi="Times New Roman"/>
              </w:rPr>
              <w:t>Заміна мастила ДВЗ</w:t>
            </w:r>
          </w:p>
        </w:tc>
        <w:tc>
          <w:tcPr>
            <w:tcW w:w="1137" w:type="dxa"/>
            <w:tcBorders>
              <w:top w:val="nil"/>
              <w:left w:val="nil"/>
              <w:bottom w:val="single" w:sz="4" w:space="0" w:color="auto"/>
              <w:right w:val="single" w:sz="4" w:space="0" w:color="auto"/>
            </w:tcBorders>
            <w:vAlign w:val="center"/>
            <w:hideMark/>
          </w:tcPr>
          <w:p w14:paraId="3B89503C"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1DD7D1AF"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tcPr>
          <w:p w14:paraId="7B93EFC7" w14:textId="77777777" w:rsidR="00713D8E" w:rsidRDefault="00713D8E">
            <w:pPr>
              <w:spacing w:after="0" w:line="240" w:lineRule="auto"/>
              <w:jc w:val="center"/>
              <w:rPr>
                <w:rFonts w:ascii="Times New Roman" w:eastAsia="Times New Roman" w:hAnsi="Times New Roman"/>
                <w:sz w:val="24"/>
                <w:szCs w:val="24"/>
              </w:rPr>
            </w:pPr>
          </w:p>
        </w:tc>
        <w:tc>
          <w:tcPr>
            <w:tcW w:w="1276" w:type="dxa"/>
            <w:tcBorders>
              <w:top w:val="nil"/>
              <w:left w:val="nil"/>
              <w:bottom w:val="single" w:sz="4" w:space="0" w:color="auto"/>
              <w:right w:val="single" w:sz="8" w:space="0" w:color="auto"/>
            </w:tcBorders>
            <w:vAlign w:val="center"/>
          </w:tcPr>
          <w:p w14:paraId="756290E3" w14:textId="77777777" w:rsidR="00713D8E" w:rsidRDefault="00713D8E">
            <w:pPr>
              <w:spacing w:after="0" w:line="240" w:lineRule="auto"/>
              <w:jc w:val="center"/>
              <w:rPr>
                <w:rFonts w:ascii="Times New Roman" w:eastAsia="Times New Roman" w:hAnsi="Times New Roman"/>
              </w:rPr>
            </w:pPr>
          </w:p>
        </w:tc>
      </w:tr>
      <w:tr w:rsidR="00713D8E" w14:paraId="749FA338"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539480BB" w14:textId="77777777" w:rsidR="00713D8E" w:rsidRDefault="00713D8E">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13</w:t>
            </w:r>
          </w:p>
        </w:tc>
        <w:tc>
          <w:tcPr>
            <w:tcW w:w="4715" w:type="dxa"/>
            <w:gridSpan w:val="2"/>
            <w:tcBorders>
              <w:top w:val="single" w:sz="4" w:space="0" w:color="auto"/>
              <w:left w:val="single" w:sz="4" w:space="0" w:color="auto"/>
              <w:bottom w:val="single" w:sz="4" w:space="0" w:color="auto"/>
              <w:right w:val="single" w:sz="4" w:space="0" w:color="auto"/>
            </w:tcBorders>
            <w:hideMark/>
          </w:tcPr>
          <w:p w14:paraId="031B6732" w14:textId="77777777" w:rsidR="00713D8E" w:rsidRDefault="00713D8E">
            <w:pPr>
              <w:spacing w:after="0"/>
              <w:rPr>
                <w:rFonts w:ascii="Times New Roman" w:hAnsi="Times New Roman" w:cs="Times New Roman"/>
              </w:rPr>
            </w:pPr>
            <w:r>
              <w:rPr>
                <w:rFonts w:ascii="Times New Roman" w:hAnsi="Times New Roman" w:cs="Times New Roman"/>
              </w:rPr>
              <w:t>Заміна фільтра мастила ДВЗ</w:t>
            </w:r>
          </w:p>
        </w:tc>
        <w:tc>
          <w:tcPr>
            <w:tcW w:w="1137" w:type="dxa"/>
            <w:tcBorders>
              <w:top w:val="nil"/>
              <w:left w:val="nil"/>
              <w:bottom w:val="single" w:sz="4" w:space="0" w:color="auto"/>
              <w:right w:val="single" w:sz="4" w:space="0" w:color="auto"/>
            </w:tcBorders>
            <w:vAlign w:val="center"/>
            <w:hideMark/>
          </w:tcPr>
          <w:p w14:paraId="4D5293CC"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73FCE083"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tcPr>
          <w:p w14:paraId="473DE58B" w14:textId="77777777" w:rsidR="00713D8E" w:rsidRDefault="00713D8E">
            <w:pPr>
              <w:spacing w:after="0" w:line="240" w:lineRule="auto"/>
              <w:jc w:val="center"/>
              <w:rPr>
                <w:rFonts w:ascii="Times New Roman" w:eastAsia="Times New Roman" w:hAnsi="Times New Roman" w:cs="Times New Roman"/>
                <w:sz w:val="24"/>
                <w:szCs w:val="24"/>
              </w:rPr>
            </w:pPr>
          </w:p>
        </w:tc>
        <w:tc>
          <w:tcPr>
            <w:tcW w:w="1276" w:type="dxa"/>
            <w:tcBorders>
              <w:top w:val="nil"/>
              <w:left w:val="nil"/>
              <w:bottom w:val="single" w:sz="4" w:space="0" w:color="auto"/>
              <w:right w:val="single" w:sz="8" w:space="0" w:color="auto"/>
            </w:tcBorders>
            <w:vAlign w:val="center"/>
          </w:tcPr>
          <w:p w14:paraId="2C9BEB53" w14:textId="77777777" w:rsidR="00713D8E" w:rsidRDefault="00713D8E">
            <w:pPr>
              <w:spacing w:after="0" w:line="240" w:lineRule="auto"/>
              <w:jc w:val="center"/>
              <w:rPr>
                <w:rFonts w:ascii="Times New Roman" w:eastAsia="Times New Roman" w:hAnsi="Times New Roman" w:cs="Times New Roman"/>
              </w:rPr>
            </w:pPr>
          </w:p>
        </w:tc>
      </w:tr>
      <w:tr w:rsidR="00713D8E" w14:paraId="11E46BD0"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2B4593E8" w14:textId="77777777" w:rsidR="00713D8E" w:rsidRDefault="00713D8E">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14</w:t>
            </w:r>
          </w:p>
        </w:tc>
        <w:tc>
          <w:tcPr>
            <w:tcW w:w="4715" w:type="dxa"/>
            <w:gridSpan w:val="2"/>
            <w:tcBorders>
              <w:top w:val="single" w:sz="4" w:space="0" w:color="auto"/>
              <w:left w:val="single" w:sz="4" w:space="0" w:color="auto"/>
              <w:bottom w:val="single" w:sz="4" w:space="0" w:color="auto"/>
              <w:right w:val="single" w:sz="4" w:space="0" w:color="auto"/>
            </w:tcBorders>
            <w:hideMark/>
          </w:tcPr>
          <w:p w14:paraId="2747E8CD" w14:textId="77777777" w:rsidR="00713D8E" w:rsidRDefault="00713D8E">
            <w:pPr>
              <w:spacing w:after="0"/>
              <w:rPr>
                <w:rFonts w:ascii="Times New Roman" w:hAnsi="Times New Roman" w:cs="Times New Roman"/>
              </w:rPr>
            </w:pPr>
            <w:r>
              <w:rPr>
                <w:rFonts w:ascii="Times New Roman" w:hAnsi="Times New Roman" w:cs="Times New Roman"/>
              </w:rPr>
              <w:t>Заміна фільтра паливного</w:t>
            </w:r>
          </w:p>
        </w:tc>
        <w:tc>
          <w:tcPr>
            <w:tcW w:w="1137" w:type="dxa"/>
            <w:tcBorders>
              <w:top w:val="nil"/>
              <w:left w:val="nil"/>
              <w:bottom w:val="single" w:sz="4" w:space="0" w:color="auto"/>
              <w:right w:val="single" w:sz="4" w:space="0" w:color="auto"/>
            </w:tcBorders>
            <w:vAlign w:val="center"/>
            <w:hideMark/>
          </w:tcPr>
          <w:p w14:paraId="0CBAB8D2"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72511A8A"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tcPr>
          <w:p w14:paraId="2C742090" w14:textId="77777777" w:rsidR="00713D8E" w:rsidRDefault="00713D8E">
            <w:pPr>
              <w:spacing w:after="0" w:line="240" w:lineRule="auto"/>
              <w:jc w:val="center"/>
              <w:rPr>
                <w:rFonts w:ascii="Times New Roman" w:eastAsia="Times New Roman" w:hAnsi="Times New Roman" w:cs="Times New Roman"/>
                <w:sz w:val="24"/>
                <w:szCs w:val="24"/>
              </w:rPr>
            </w:pPr>
          </w:p>
        </w:tc>
        <w:tc>
          <w:tcPr>
            <w:tcW w:w="1276" w:type="dxa"/>
            <w:tcBorders>
              <w:top w:val="nil"/>
              <w:left w:val="nil"/>
              <w:bottom w:val="single" w:sz="4" w:space="0" w:color="auto"/>
              <w:right w:val="single" w:sz="8" w:space="0" w:color="auto"/>
            </w:tcBorders>
            <w:vAlign w:val="center"/>
          </w:tcPr>
          <w:p w14:paraId="7E11F4AC" w14:textId="77777777" w:rsidR="00713D8E" w:rsidRDefault="00713D8E">
            <w:pPr>
              <w:spacing w:after="0" w:line="240" w:lineRule="auto"/>
              <w:jc w:val="center"/>
              <w:rPr>
                <w:rFonts w:ascii="Times New Roman" w:eastAsia="Times New Roman" w:hAnsi="Times New Roman" w:cs="Times New Roman"/>
              </w:rPr>
            </w:pPr>
          </w:p>
        </w:tc>
      </w:tr>
      <w:tr w:rsidR="00713D8E" w14:paraId="2D6E1C84"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0308D1D3" w14:textId="77777777" w:rsidR="00713D8E" w:rsidRDefault="00713D8E">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15</w:t>
            </w:r>
          </w:p>
        </w:tc>
        <w:tc>
          <w:tcPr>
            <w:tcW w:w="4715" w:type="dxa"/>
            <w:gridSpan w:val="2"/>
            <w:tcBorders>
              <w:top w:val="single" w:sz="4" w:space="0" w:color="auto"/>
              <w:left w:val="single" w:sz="4" w:space="0" w:color="auto"/>
              <w:bottom w:val="single" w:sz="4" w:space="0" w:color="auto"/>
              <w:right w:val="single" w:sz="4" w:space="0" w:color="auto"/>
            </w:tcBorders>
            <w:hideMark/>
          </w:tcPr>
          <w:p w14:paraId="0466352B" w14:textId="77777777" w:rsidR="00713D8E" w:rsidRDefault="00713D8E">
            <w:pPr>
              <w:spacing w:after="0"/>
              <w:rPr>
                <w:rFonts w:ascii="Times New Roman" w:hAnsi="Times New Roman" w:cs="Times New Roman"/>
              </w:rPr>
            </w:pPr>
            <w:r>
              <w:rPr>
                <w:rFonts w:ascii="Times New Roman" w:hAnsi="Times New Roman" w:cs="Times New Roman"/>
              </w:rPr>
              <w:t>Заміна фільтра повітряного</w:t>
            </w:r>
          </w:p>
        </w:tc>
        <w:tc>
          <w:tcPr>
            <w:tcW w:w="1137" w:type="dxa"/>
            <w:tcBorders>
              <w:top w:val="nil"/>
              <w:left w:val="nil"/>
              <w:bottom w:val="single" w:sz="4" w:space="0" w:color="auto"/>
              <w:right w:val="single" w:sz="4" w:space="0" w:color="auto"/>
            </w:tcBorders>
            <w:vAlign w:val="center"/>
            <w:hideMark/>
          </w:tcPr>
          <w:p w14:paraId="601257DC"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3AC18E52"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tcPr>
          <w:p w14:paraId="2E7DB090" w14:textId="77777777" w:rsidR="00713D8E" w:rsidRDefault="00713D8E">
            <w:pPr>
              <w:spacing w:after="0" w:line="240" w:lineRule="auto"/>
              <w:jc w:val="center"/>
              <w:rPr>
                <w:rFonts w:ascii="Times New Roman" w:eastAsia="Times New Roman" w:hAnsi="Times New Roman" w:cs="Times New Roman"/>
                <w:sz w:val="24"/>
                <w:szCs w:val="24"/>
              </w:rPr>
            </w:pPr>
          </w:p>
        </w:tc>
        <w:tc>
          <w:tcPr>
            <w:tcW w:w="1276" w:type="dxa"/>
            <w:tcBorders>
              <w:top w:val="nil"/>
              <w:left w:val="nil"/>
              <w:bottom w:val="single" w:sz="4" w:space="0" w:color="auto"/>
              <w:right w:val="single" w:sz="8" w:space="0" w:color="auto"/>
            </w:tcBorders>
            <w:vAlign w:val="center"/>
          </w:tcPr>
          <w:p w14:paraId="26EB56CF" w14:textId="77777777" w:rsidR="00713D8E" w:rsidRDefault="00713D8E">
            <w:pPr>
              <w:spacing w:after="0" w:line="240" w:lineRule="auto"/>
              <w:jc w:val="center"/>
              <w:rPr>
                <w:rFonts w:ascii="Times New Roman" w:eastAsia="Times New Roman" w:hAnsi="Times New Roman" w:cs="Times New Roman"/>
              </w:rPr>
            </w:pPr>
          </w:p>
        </w:tc>
      </w:tr>
      <w:tr w:rsidR="00713D8E" w14:paraId="2DC57973"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7448BB35" w14:textId="77777777" w:rsidR="00713D8E" w:rsidRDefault="00713D8E">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16</w:t>
            </w:r>
          </w:p>
        </w:tc>
        <w:tc>
          <w:tcPr>
            <w:tcW w:w="4715" w:type="dxa"/>
            <w:gridSpan w:val="2"/>
            <w:tcBorders>
              <w:top w:val="single" w:sz="4" w:space="0" w:color="auto"/>
              <w:left w:val="single" w:sz="4" w:space="0" w:color="auto"/>
              <w:bottom w:val="single" w:sz="4" w:space="0" w:color="auto"/>
              <w:right w:val="single" w:sz="4" w:space="0" w:color="auto"/>
            </w:tcBorders>
            <w:hideMark/>
          </w:tcPr>
          <w:p w14:paraId="2542D67E" w14:textId="77777777" w:rsidR="00713D8E" w:rsidRDefault="00713D8E">
            <w:pPr>
              <w:spacing w:after="0"/>
              <w:rPr>
                <w:rFonts w:ascii="Times New Roman" w:hAnsi="Times New Roman" w:cs="Times New Roman"/>
              </w:rPr>
            </w:pPr>
            <w:r>
              <w:rPr>
                <w:rFonts w:ascii="Times New Roman" w:hAnsi="Times New Roman" w:cs="Times New Roman"/>
              </w:rPr>
              <w:t>Заміна гальмівної рідини</w:t>
            </w:r>
          </w:p>
        </w:tc>
        <w:tc>
          <w:tcPr>
            <w:tcW w:w="1137" w:type="dxa"/>
            <w:tcBorders>
              <w:top w:val="nil"/>
              <w:left w:val="nil"/>
              <w:bottom w:val="single" w:sz="4" w:space="0" w:color="auto"/>
              <w:right w:val="single" w:sz="4" w:space="0" w:color="auto"/>
            </w:tcBorders>
            <w:vAlign w:val="center"/>
            <w:hideMark/>
          </w:tcPr>
          <w:p w14:paraId="102B6B87"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6CC8E605"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tcPr>
          <w:p w14:paraId="722D2EB2" w14:textId="77777777" w:rsidR="00713D8E" w:rsidRDefault="00713D8E">
            <w:pPr>
              <w:spacing w:after="0" w:line="240" w:lineRule="auto"/>
              <w:jc w:val="center"/>
              <w:rPr>
                <w:rFonts w:ascii="Times New Roman" w:eastAsia="Times New Roman" w:hAnsi="Times New Roman" w:cs="Times New Roman"/>
                <w:sz w:val="24"/>
                <w:szCs w:val="24"/>
              </w:rPr>
            </w:pPr>
          </w:p>
        </w:tc>
        <w:tc>
          <w:tcPr>
            <w:tcW w:w="1276" w:type="dxa"/>
            <w:tcBorders>
              <w:top w:val="nil"/>
              <w:left w:val="nil"/>
              <w:bottom w:val="single" w:sz="4" w:space="0" w:color="auto"/>
              <w:right w:val="single" w:sz="8" w:space="0" w:color="auto"/>
            </w:tcBorders>
            <w:vAlign w:val="center"/>
          </w:tcPr>
          <w:p w14:paraId="4A655D9F" w14:textId="77777777" w:rsidR="00713D8E" w:rsidRDefault="00713D8E">
            <w:pPr>
              <w:spacing w:after="0" w:line="240" w:lineRule="auto"/>
              <w:jc w:val="center"/>
              <w:rPr>
                <w:rFonts w:ascii="Times New Roman" w:eastAsia="Times New Roman" w:hAnsi="Times New Roman" w:cs="Times New Roman"/>
              </w:rPr>
            </w:pPr>
          </w:p>
        </w:tc>
      </w:tr>
      <w:tr w:rsidR="00713D8E" w14:paraId="362387D6" w14:textId="77777777" w:rsidTr="00713D8E">
        <w:trPr>
          <w:gridAfter w:val="1"/>
          <w:wAfter w:w="15" w:type="dxa"/>
          <w:trHeight w:val="300"/>
        </w:trPr>
        <w:tc>
          <w:tcPr>
            <w:tcW w:w="6372" w:type="dxa"/>
            <w:gridSpan w:val="4"/>
            <w:tcBorders>
              <w:top w:val="single" w:sz="4" w:space="0" w:color="auto"/>
              <w:left w:val="single" w:sz="8" w:space="0" w:color="auto"/>
              <w:bottom w:val="single" w:sz="4" w:space="0" w:color="auto"/>
              <w:right w:val="single" w:sz="4" w:space="0" w:color="auto"/>
            </w:tcBorders>
            <w:shd w:val="clear" w:color="auto" w:fill="D9D9D9"/>
            <w:noWrap/>
            <w:vAlign w:val="center"/>
            <w:hideMark/>
          </w:tcPr>
          <w:p w14:paraId="0BD0FEB5" w14:textId="77777777" w:rsidR="00713D8E" w:rsidRDefault="00713D8E">
            <w:pPr>
              <w:spacing w:after="0" w:line="240" w:lineRule="auto"/>
              <w:rPr>
                <w:rFonts w:ascii="Times New Roman" w:eastAsia="Times New Roman" w:hAnsi="Times New Roman"/>
                <w:b/>
                <w:bCs/>
              </w:rPr>
            </w:pPr>
            <w:r>
              <w:rPr>
                <w:rFonts w:ascii="Times New Roman" w:eastAsia="Times New Roman" w:hAnsi="Times New Roman"/>
                <w:b/>
                <w:bCs/>
              </w:rPr>
              <w:t>Підсумок послуг:</w:t>
            </w:r>
          </w:p>
        </w:tc>
        <w:tc>
          <w:tcPr>
            <w:tcW w:w="848" w:type="dxa"/>
            <w:tcBorders>
              <w:top w:val="single" w:sz="4" w:space="0" w:color="auto"/>
              <w:left w:val="single" w:sz="4" w:space="0" w:color="auto"/>
              <w:bottom w:val="single" w:sz="4" w:space="0" w:color="auto"/>
              <w:right w:val="single" w:sz="4" w:space="0" w:color="auto"/>
            </w:tcBorders>
            <w:vAlign w:val="center"/>
            <w:hideMark/>
          </w:tcPr>
          <w:p w14:paraId="6BC815A1"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16</w:t>
            </w:r>
          </w:p>
        </w:tc>
        <w:tc>
          <w:tcPr>
            <w:tcW w:w="127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5F2C44F"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на суму:</w:t>
            </w:r>
          </w:p>
        </w:tc>
        <w:tc>
          <w:tcPr>
            <w:tcW w:w="1276" w:type="dxa"/>
            <w:tcBorders>
              <w:top w:val="nil"/>
              <w:left w:val="nil"/>
              <w:bottom w:val="single" w:sz="4" w:space="0" w:color="auto"/>
              <w:right w:val="single" w:sz="8" w:space="0" w:color="auto"/>
            </w:tcBorders>
            <w:vAlign w:val="center"/>
            <w:hideMark/>
          </w:tcPr>
          <w:p w14:paraId="7D621098"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 </w:t>
            </w:r>
          </w:p>
        </w:tc>
      </w:tr>
      <w:tr w:rsidR="00713D8E" w14:paraId="1AF20349" w14:textId="77777777" w:rsidTr="00713D8E">
        <w:trPr>
          <w:trHeight w:val="300"/>
        </w:trPr>
        <w:tc>
          <w:tcPr>
            <w:tcW w:w="9786" w:type="dxa"/>
            <w:gridSpan w:val="8"/>
            <w:tcBorders>
              <w:top w:val="single" w:sz="4" w:space="0" w:color="auto"/>
              <w:left w:val="single" w:sz="8" w:space="0" w:color="auto"/>
              <w:bottom w:val="single" w:sz="4" w:space="0" w:color="auto"/>
              <w:right w:val="single" w:sz="8" w:space="0" w:color="000000"/>
            </w:tcBorders>
            <w:noWrap/>
            <w:vAlign w:val="bottom"/>
            <w:hideMark/>
          </w:tcPr>
          <w:p w14:paraId="0C1EF6E2"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Під час надання послуг з поточного ремонту і технічного обслуговування будуть встановлені наступні запасні частини та використані витратні матеріали:</w:t>
            </w:r>
          </w:p>
        </w:tc>
      </w:tr>
      <w:tr w:rsidR="00713D8E" w14:paraId="403B6555" w14:textId="77777777" w:rsidTr="00713D8E">
        <w:trPr>
          <w:gridAfter w:val="1"/>
          <w:wAfter w:w="15" w:type="dxa"/>
          <w:trHeight w:val="570"/>
        </w:trPr>
        <w:tc>
          <w:tcPr>
            <w:tcW w:w="520" w:type="dxa"/>
            <w:tcBorders>
              <w:top w:val="nil"/>
              <w:left w:val="single" w:sz="8" w:space="0" w:color="auto"/>
              <w:bottom w:val="single" w:sz="4" w:space="0" w:color="auto"/>
              <w:right w:val="single" w:sz="4" w:space="0" w:color="auto"/>
            </w:tcBorders>
            <w:shd w:val="clear" w:color="auto" w:fill="D9D9D9"/>
            <w:vAlign w:val="center"/>
            <w:hideMark/>
          </w:tcPr>
          <w:p w14:paraId="5174D06D"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w:t>
            </w:r>
          </w:p>
        </w:tc>
        <w:tc>
          <w:tcPr>
            <w:tcW w:w="1171" w:type="dxa"/>
            <w:tcBorders>
              <w:top w:val="nil"/>
              <w:left w:val="nil"/>
              <w:bottom w:val="single" w:sz="4" w:space="0" w:color="auto"/>
              <w:right w:val="nil"/>
            </w:tcBorders>
            <w:shd w:val="clear" w:color="auto" w:fill="D9D9D9"/>
            <w:vAlign w:val="center"/>
            <w:hideMark/>
          </w:tcPr>
          <w:p w14:paraId="096CB553"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Артикул</w:t>
            </w:r>
          </w:p>
        </w:tc>
        <w:tc>
          <w:tcPr>
            <w:tcW w:w="3544" w:type="dxa"/>
            <w:tcBorders>
              <w:top w:val="nil"/>
              <w:left w:val="single" w:sz="4" w:space="0" w:color="auto"/>
              <w:bottom w:val="single" w:sz="4" w:space="0" w:color="auto"/>
              <w:right w:val="nil"/>
            </w:tcBorders>
            <w:shd w:val="clear" w:color="auto" w:fill="D9D9D9"/>
            <w:vAlign w:val="center"/>
            <w:hideMark/>
          </w:tcPr>
          <w:p w14:paraId="2A74EED2"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Найменування</w:t>
            </w:r>
          </w:p>
        </w:tc>
        <w:tc>
          <w:tcPr>
            <w:tcW w:w="1137" w:type="dxa"/>
            <w:tcBorders>
              <w:top w:val="nil"/>
              <w:left w:val="single" w:sz="4" w:space="0" w:color="auto"/>
              <w:bottom w:val="single" w:sz="4" w:space="0" w:color="auto"/>
              <w:right w:val="single" w:sz="4" w:space="0" w:color="auto"/>
            </w:tcBorders>
            <w:shd w:val="clear" w:color="auto" w:fill="D9D9D9"/>
            <w:vAlign w:val="center"/>
            <w:hideMark/>
          </w:tcPr>
          <w:p w14:paraId="62FAB492"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Одиниця виміру</w:t>
            </w:r>
          </w:p>
        </w:tc>
        <w:tc>
          <w:tcPr>
            <w:tcW w:w="848" w:type="dxa"/>
            <w:tcBorders>
              <w:top w:val="nil"/>
              <w:left w:val="nil"/>
              <w:bottom w:val="single" w:sz="4" w:space="0" w:color="auto"/>
              <w:right w:val="single" w:sz="4" w:space="0" w:color="auto"/>
            </w:tcBorders>
            <w:shd w:val="clear" w:color="auto" w:fill="D9D9D9"/>
            <w:vAlign w:val="center"/>
            <w:hideMark/>
          </w:tcPr>
          <w:p w14:paraId="46EE2D6A"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Кількість</w:t>
            </w:r>
          </w:p>
        </w:tc>
        <w:tc>
          <w:tcPr>
            <w:tcW w:w="1275" w:type="dxa"/>
            <w:tcBorders>
              <w:top w:val="nil"/>
              <w:left w:val="nil"/>
              <w:bottom w:val="single" w:sz="4" w:space="0" w:color="auto"/>
              <w:right w:val="single" w:sz="4" w:space="0" w:color="auto"/>
            </w:tcBorders>
            <w:shd w:val="clear" w:color="auto" w:fill="D9D9D9"/>
            <w:vAlign w:val="center"/>
            <w:hideMark/>
          </w:tcPr>
          <w:p w14:paraId="3A511652"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Ціна грн., без ПДВ</w:t>
            </w:r>
          </w:p>
        </w:tc>
        <w:tc>
          <w:tcPr>
            <w:tcW w:w="1276" w:type="dxa"/>
            <w:tcBorders>
              <w:top w:val="nil"/>
              <w:left w:val="nil"/>
              <w:bottom w:val="single" w:sz="4" w:space="0" w:color="auto"/>
              <w:right w:val="single" w:sz="8" w:space="0" w:color="auto"/>
            </w:tcBorders>
            <w:shd w:val="clear" w:color="auto" w:fill="D9D9D9"/>
            <w:vAlign w:val="center"/>
            <w:hideMark/>
          </w:tcPr>
          <w:p w14:paraId="53D22752"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Сума грн., без ПДВ</w:t>
            </w:r>
          </w:p>
        </w:tc>
      </w:tr>
      <w:tr w:rsidR="00713D8E" w14:paraId="0C0E84DF"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41AB40F9"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w:t>
            </w:r>
          </w:p>
        </w:tc>
        <w:tc>
          <w:tcPr>
            <w:tcW w:w="1171" w:type="dxa"/>
            <w:tcBorders>
              <w:top w:val="nil"/>
              <w:left w:val="nil"/>
              <w:bottom w:val="single" w:sz="4" w:space="0" w:color="auto"/>
              <w:right w:val="single" w:sz="4" w:space="0" w:color="auto"/>
            </w:tcBorders>
            <w:vAlign w:val="center"/>
            <w:hideMark/>
          </w:tcPr>
          <w:p w14:paraId="61E87B27"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2EC97A2F" w14:textId="77777777" w:rsidR="00713D8E" w:rsidRDefault="00713D8E">
            <w:pPr>
              <w:spacing w:after="0"/>
              <w:rPr>
                <w:rFonts w:ascii="Times New Roman" w:hAnsi="Times New Roman"/>
              </w:rPr>
            </w:pPr>
            <w:r>
              <w:rPr>
                <w:rFonts w:ascii="Times New Roman" w:hAnsi="Times New Roman"/>
              </w:rPr>
              <w:t>Гальмівні колодки передні (комплект)</w:t>
            </w:r>
          </w:p>
        </w:tc>
        <w:tc>
          <w:tcPr>
            <w:tcW w:w="1137" w:type="dxa"/>
            <w:tcBorders>
              <w:top w:val="single" w:sz="4" w:space="0" w:color="auto"/>
              <w:left w:val="single" w:sz="4" w:space="0" w:color="auto"/>
              <w:bottom w:val="single" w:sz="4" w:space="0" w:color="auto"/>
              <w:right w:val="single" w:sz="4" w:space="0" w:color="auto"/>
            </w:tcBorders>
            <w:vAlign w:val="center"/>
            <w:hideMark/>
          </w:tcPr>
          <w:p w14:paraId="02612FF3"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single" w:sz="4" w:space="0" w:color="auto"/>
              <w:left w:val="single" w:sz="4" w:space="0" w:color="auto"/>
              <w:bottom w:val="single" w:sz="4" w:space="0" w:color="auto"/>
              <w:right w:val="single" w:sz="4" w:space="0" w:color="auto"/>
            </w:tcBorders>
            <w:vAlign w:val="center"/>
            <w:hideMark/>
          </w:tcPr>
          <w:p w14:paraId="65792CB4"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74B4F4C5"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5D1F1251"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7C567CA8"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240C1184"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2</w:t>
            </w:r>
          </w:p>
        </w:tc>
        <w:tc>
          <w:tcPr>
            <w:tcW w:w="1171" w:type="dxa"/>
            <w:tcBorders>
              <w:top w:val="nil"/>
              <w:left w:val="nil"/>
              <w:bottom w:val="single" w:sz="4" w:space="0" w:color="auto"/>
              <w:right w:val="single" w:sz="4" w:space="0" w:color="auto"/>
            </w:tcBorders>
            <w:vAlign w:val="center"/>
            <w:hideMark/>
          </w:tcPr>
          <w:p w14:paraId="7E08B8C3"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2FA4F971" w14:textId="77777777" w:rsidR="00713D8E" w:rsidRDefault="00713D8E">
            <w:pPr>
              <w:spacing w:after="0"/>
              <w:rPr>
                <w:rFonts w:ascii="Times New Roman" w:hAnsi="Times New Roman"/>
              </w:rPr>
            </w:pPr>
            <w:r>
              <w:rPr>
                <w:rFonts w:ascii="Times New Roman" w:hAnsi="Times New Roman"/>
              </w:rPr>
              <w:t>Гальмівні колодки задні (комплект)</w:t>
            </w:r>
          </w:p>
        </w:tc>
        <w:tc>
          <w:tcPr>
            <w:tcW w:w="1137" w:type="dxa"/>
            <w:tcBorders>
              <w:top w:val="nil"/>
              <w:left w:val="single" w:sz="4" w:space="0" w:color="auto"/>
              <w:bottom w:val="single" w:sz="4" w:space="0" w:color="auto"/>
              <w:right w:val="single" w:sz="4" w:space="0" w:color="auto"/>
            </w:tcBorders>
            <w:vAlign w:val="center"/>
            <w:hideMark/>
          </w:tcPr>
          <w:p w14:paraId="67022D67"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5994C1F3"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3AE178F2"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76E9A471"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0600972D"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1CF931BE"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3</w:t>
            </w:r>
          </w:p>
        </w:tc>
        <w:tc>
          <w:tcPr>
            <w:tcW w:w="1171" w:type="dxa"/>
            <w:tcBorders>
              <w:top w:val="nil"/>
              <w:left w:val="nil"/>
              <w:bottom w:val="single" w:sz="4" w:space="0" w:color="auto"/>
              <w:right w:val="single" w:sz="4" w:space="0" w:color="auto"/>
            </w:tcBorders>
            <w:vAlign w:val="center"/>
            <w:hideMark/>
          </w:tcPr>
          <w:p w14:paraId="1EF6117B"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61094BC9" w14:textId="77777777" w:rsidR="00713D8E" w:rsidRDefault="00713D8E">
            <w:pPr>
              <w:spacing w:after="0"/>
              <w:rPr>
                <w:rFonts w:ascii="Times New Roman" w:hAnsi="Times New Roman"/>
              </w:rPr>
            </w:pPr>
            <w:r>
              <w:rPr>
                <w:rFonts w:ascii="Times New Roman" w:hAnsi="Times New Roman"/>
              </w:rPr>
              <w:t>Мастило ДВЗ 10W-40</w:t>
            </w:r>
          </w:p>
        </w:tc>
        <w:tc>
          <w:tcPr>
            <w:tcW w:w="1137" w:type="dxa"/>
            <w:tcBorders>
              <w:top w:val="nil"/>
              <w:left w:val="single" w:sz="4" w:space="0" w:color="auto"/>
              <w:bottom w:val="single" w:sz="4" w:space="0" w:color="auto"/>
              <w:right w:val="single" w:sz="4" w:space="0" w:color="auto"/>
            </w:tcBorders>
            <w:vAlign w:val="center"/>
            <w:hideMark/>
          </w:tcPr>
          <w:p w14:paraId="3CAD4F63" w14:textId="77777777" w:rsidR="00713D8E" w:rsidRDefault="00713D8E">
            <w:pPr>
              <w:spacing w:after="0"/>
              <w:jc w:val="center"/>
              <w:rPr>
                <w:rFonts w:ascii="Times New Roman" w:hAnsi="Times New Roman"/>
              </w:rPr>
            </w:pPr>
            <w:r>
              <w:rPr>
                <w:rFonts w:ascii="Times New Roman" w:hAnsi="Times New Roman"/>
              </w:rPr>
              <w:t>л</w:t>
            </w:r>
          </w:p>
        </w:tc>
        <w:tc>
          <w:tcPr>
            <w:tcW w:w="848" w:type="dxa"/>
            <w:tcBorders>
              <w:top w:val="nil"/>
              <w:left w:val="single" w:sz="4" w:space="0" w:color="auto"/>
              <w:bottom w:val="single" w:sz="4" w:space="0" w:color="auto"/>
              <w:right w:val="single" w:sz="4" w:space="0" w:color="auto"/>
            </w:tcBorders>
            <w:vAlign w:val="center"/>
            <w:hideMark/>
          </w:tcPr>
          <w:p w14:paraId="5FCB5BFC" w14:textId="77777777" w:rsidR="00713D8E" w:rsidRDefault="00713D8E">
            <w:pPr>
              <w:spacing w:after="0"/>
              <w:jc w:val="center"/>
              <w:rPr>
                <w:rFonts w:ascii="Times New Roman" w:hAnsi="Times New Roman"/>
              </w:rPr>
            </w:pPr>
            <w:r>
              <w:rPr>
                <w:rFonts w:ascii="Times New Roman" w:hAnsi="Times New Roman"/>
              </w:rPr>
              <w:t>5</w:t>
            </w:r>
          </w:p>
        </w:tc>
        <w:tc>
          <w:tcPr>
            <w:tcW w:w="1275" w:type="dxa"/>
            <w:tcBorders>
              <w:top w:val="nil"/>
              <w:left w:val="nil"/>
              <w:bottom w:val="single" w:sz="4" w:space="0" w:color="auto"/>
              <w:right w:val="single" w:sz="4" w:space="0" w:color="auto"/>
            </w:tcBorders>
            <w:vAlign w:val="center"/>
            <w:hideMark/>
          </w:tcPr>
          <w:p w14:paraId="1794B647"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3F219291"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7E84BD1F"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5FB44C4C"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4</w:t>
            </w:r>
          </w:p>
        </w:tc>
        <w:tc>
          <w:tcPr>
            <w:tcW w:w="1171" w:type="dxa"/>
            <w:tcBorders>
              <w:top w:val="nil"/>
              <w:left w:val="nil"/>
              <w:bottom w:val="single" w:sz="4" w:space="0" w:color="auto"/>
              <w:right w:val="single" w:sz="4" w:space="0" w:color="auto"/>
            </w:tcBorders>
            <w:vAlign w:val="center"/>
            <w:hideMark/>
          </w:tcPr>
          <w:p w14:paraId="22DFED3B"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039CC050" w14:textId="77777777" w:rsidR="00713D8E" w:rsidRDefault="00713D8E">
            <w:pPr>
              <w:spacing w:after="0"/>
              <w:rPr>
                <w:rFonts w:ascii="Times New Roman" w:hAnsi="Times New Roman"/>
              </w:rPr>
            </w:pPr>
            <w:r>
              <w:rPr>
                <w:rFonts w:ascii="Times New Roman" w:hAnsi="Times New Roman"/>
              </w:rPr>
              <w:t>Фільтр мастила ДВЗ</w:t>
            </w:r>
          </w:p>
        </w:tc>
        <w:tc>
          <w:tcPr>
            <w:tcW w:w="1137" w:type="dxa"/>
            <w:tcBorders>
              <w:top w:val="nil"/>
              <w:left w:val="single" w:sz="4" w:space="0" w:color="auto"/>
              <w:bottom w:val="single" w:sz="4" w:space="0" w:color="auto"/>
              <w:right w:val="single" w:sz="4" w:space="0" w:color="auto"/>
            </w:tcBorders>
            <w:vAlign w:val="center"/>
            <w:hideMark/>
          </w:tcPr>
          <w:p w14:paraId="2F8A624E"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6AEA0860"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2F503400"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32E7B7D9"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50E268B9"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45583E6E"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5</w:t>
            </w:r>
          </w:p>
        </w:tc>
        <w:tc>
          <w:tcPr>
            <w:tcW w:w="1171" w:type="dxa"/>
            <w:tcBorders>
              <w:top w:val="nil"/>
              <w:left w:val="nil"/>
              <w:bottom w:val="single" w:sz="4" w:space="0" w:color="auto"/>
              <w:right w:val="single" w:sz="4" w:space="0" w:color="auto"/>
            </w:tcBorders>
            <w:vAlign w:val="center"/>
            <w:hideMark/>
          </w:tcPr>
          <w:p w14:paraId="655FD8A7"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29075E94" w14:textId="77777777" w:rsidR="00713D8E" w:rsidRDefault="00713D8E">
            <w:pPr>
              <w:spacing w:after="0"/>
              <w:rPr>
                <w:rFonts w:ascii="Times New Roman" w:hAnsi="Times New Roman"/>
              </w:rPr>
            </w:pPr>
            <w:r>
              <w:rPr>
                <w:rFonts w:ascii="Times New Roman" w:hAnsi="Times New Roman"/>
              </w:rPr>
              <w:t>Фільтр паливний</w:t>
            </w:r>
          </w:p>
        </w:tc>
        <w:tc>
          <w:tcPr>
            <w:tcW w:w="1137" w:type="dxa"/>
            <w:tcBorders>
              <w:top w:val="nil"/>
              <w:left w:val="single" w:sz="4" w:space="0" w:color="auto"/>
              <w:bottom w:val="single" w:sz="4" w:space="0" w:color="auto"/>
              <w:right w:val="single" w:sz="4" w:space="0" w:color="auto"/>
            </w:tcBorders>
            <w:vAlign w:val="center"/>
            <w:hideMark/>
          </w:tcPr>
          <w:p w14:paraId="1AC41A6D"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70368616"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76C2E68F"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2E1403CC"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0F74FA04"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18D86337"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6</w:t>
            </w:r>
          </w:p>
        </w:tc>
        <w:tc>
          <w:tcPr>
            <w:tcW w:w="1171" w:type="dxa"/>
            <w:tcBorders>
              <w:top w:val="nil"/>
              <w:left w:val="nil"/>
              <w:bottom w:val="single" w:sz="4" w:space="0" w:color="auto"/>
              <w:right w:val="single" w:sz="4" w:space="0" w:color="auto"/>
            </w:tcBorders>
            <w:vAlign w:val="center"/>
            <w:hideMark/>
          </w:tcPr>
          <w:p w14:paraId="4062FEEF"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30DAFB61" w14:textId="77777777" w:rsidR="00713D8E" w:rsidRDefault="00713D8E">
            <w:pPr>
              <w:spacing w:after="0"/>
              <w:rPr>
                <w:rFonts w:ascii="Times New Roman" w:hAnsi="Times New Roman"/>
              </w:rPr>
            </w:pPr>
            <w:r>
              <w:rPr>
                <w:rFonts w:ascii="Times New Roman" w:hAnsi="Times New Roman"/>
              </w:rPr>
              <w:t>Фільтр повітряний</w:t>
            </w:r>
          </w:p>
        </w:tc>
        <w:tc>
          <w:tcPr>
            <w:tcW w:w="1137" w:type="dxa"/>
            <w:tcBorders>
              <w:top w:val="nil"/>
              <w:left w:val="single" w:sz="4" w:space="0" w:color="auto"/>
              <w:bottom w:val="single" w:sz="4" w:space="0" w:color="auto"/>
              <w:right w:val="single" w:sz="4" w:space="0" w:color="auto"/>
            </w:tcBorders>
            <w:vAlign w:val="center"/>
            <w:hideMark/>
          </w:tcPr>
          <w:p w14:paraId="5BEA88EF"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4F942AB7"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02378BEC"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27FF7D41"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71DA41BA"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15A815F1"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7</w:t>
            </w:r>
          </w:p>
        </w:tc>
        <w:tc>
          <w:tcPr>
            <w:tcW w:w="1171" w:type="dxa"/>
            <w:tcBorders>
              <w:top w:val="nil"/>
              <w:left w:val="nil"/>
              <w:bottom w:val="single" w:sz="4" w:space="0" w:color="auto"/>
              <w:right w:val="single" w:sz="4" w:space="0" w:color="auto"/>
            </w:tcBorders>
            <w:vAlign w:val="center"/>
            <w:hideMark/>
          </w:tcPr>
          <w:p w14:paraId="6C5E71A6"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7E3AE8DC" w14:textId="77777777" w:rsidR="00713D8E" w:rsidRDefault="00713D8E">
            <w:pPr>
              <w:spacing w:after="0"/>
              <w:rPr>
                <w:rFonts w:ascii="Times New Roman" w:hAnsi="Times New Roman"/>
              </w:rPr>
            </w:pPr>
            <w:r>
              <w:rPr>
                <w:rFonts w:ascii="Times New Roman" w:hAnsi="Times New Roman"/>
              </w:rPr>
              <w:t>Ресори задні (комплект)</w:t>
            </w:r>
          </w:p>
        </w:tc>
        <w:tc>
          <w:tcPr>
            <w:tcW w:w="1137" w:type="dxa"/>
            <w:tcBorders>
              <w:top w:val="nil"/>
              <w:left w:val="single" w:sz="4" w:space="0" w:color="auto"/>
              <w:bottom w:val="single" w:sz="4" w:space="0" w:color="auto"/>
              <w:right w:val="single" w:sz="4" w:space="0" w:color="auto"/>
            </w:tcBorders>
            <w:vAlign w:val="center"/>
            <w:hideMark/>
          </w:tcPr>
          <w:p w14:paraId="35042DFE"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7C653CAA"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52D54C54"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5BDE150C"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2AB6CC6A"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5D186AA3"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8</w:t>
            </w:r>
          </w:p>
        </w:tc>
        <w:tc>
          <w:tcPr>
            <w:tcW w:w="1171" w:type="dxa"/>
            <w:tcBorders>
              <w:top w:val="nil"/>
              <w:left w:val="nil"/>
              <w:bottom w:val="single" w:sz="4" w:space="0" w:color="auto"/>
              <w:right w:val="single" w:sz="4" w:space="0" w:color="auto"/>
            </w:tcBorders>
            <w:vAlign w:val="center"/>
          </w:tcPr>
          <w:p w14:paraId="0CBFE8FA" w14:textId="77777777" w:rsidR="00713D8E" w:rsidRDefault="00713D8E">
            <w:pPr>
              <w:spacing w:after="0" w:line="240" w:lineRule="auto"/>
              <w:rPr>
                <w:rFonts w:ascii="Times New Roman" w:eastAsia="Times New Roman" w:hAnsi="Times New Roman"/>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hideMark/>
          </w:tcPr>
          <w:p w14:paraId="395978AA" w14:textId="77777777" w:rsidR="00713D8E" w:rsidRDefault="00713D8E">
            <w:pPr>
              <w:spacing w:after="0"/>
              <w:rPr>
                <w:rFonts w:ascii="Times New Roman" w:hAnsi="Times New Roman"/>
              </w:rPr>
            </w:pPr>
            <w:r>
              <w:rPr>
                <w:rFonts w:ascii="Times New Roman" w:hAnsi="Times New Roman"/>
              </w:rPr>
              <w:t>Мастило КПП 80W-90</w:t>
            </w:r>
          </w:p>
        </w:tc>
        <w:tc>
          <w:tcPr>
            <w:tcW w:w="1137" w:type="dxa"/>
            <w:tcBorders>
              <w:top w:val="nil"/>
              <w:left w:val="single" w:sz="4" w:space="0" w:color="auto"/>
              <w:bottom w:val="single" w:sz="4" w:space="0" w:color="auto"/>
              <w:right w:val="single" w:sz="4" w:space="0" w:color="auto"/>
            </w:tcBorders>
            <w:vAlign w:val="center"/>
            <w:hideMark/>
          </w:tcPr>
          <w:p w14:paraId="3876F44A" w14:textId="77777777" w:rsidR="00713D8E" w:rsidRDefault="00713D8E">
            <w:pPr>
              <w:spacing w:after="0"/>
              <w:jc w:val="center"/>
              <w:rPr>
                <w:rFonts w:ascii="Times New Roman" w:hAnsi="Times New Roman"/>
              </w:rPr>
            </w:pPr>
            <w:r>
              <w:rPr>
                <w:rFonts w:ascii="Times New Roman" w:hAnsi="Times New Roman"/>
              </w:rPr>
              <w:t>л</w:t>
            </w:r>
          </w:p>
        </w:tc>
        <w:tc>
          <w:tcPr>
            <w:tcW w:w="848" w:type="dxa"/>
            <w:tcBorders>
              <w:top w:val="nil"/>
              <w:left w:val="single" w:sz="4" w:space="0" w:color="auto"/>
              <w:bottom w:val="single" w:sz="4" w:space="0" w:color="auto"/>
              <w:right w:val="single" w:sz="4" w:space="0" w:color="auto"/>
            </w:tcBorders>
            <w:vAlign w:val="center"/>
            <w:hideMark/>
          </w:tcPr>
          <w:p w14:paraId="46868F41" w14:textId="77777777" w:rsidR="00713D8E" w:rsidRDefault="00713D8E">
            <w:pPr>
              <w:spacing w:after="0"/>
              <w:jc w:val="center"/>
              <w:rPr>
                <w:rFonts w:ascii="Times New Roman" w:hAnsi="Times New Roman"/>
              </w:rPr>
            </w:pPr>
            <w:r>
              <w:rPr>
                <w:rFonts w:ascii="Times New Roman" w:hAnsi="Times New Roman"/>
              </w:rPr>
              <w:t>6</w:t>
            </w:r>
          </w:p>
        </w:tc>
        <w:tc>
          <w:tcPr>
            <w:tcW w:w="1275" w:type="dxa"/>
            <w:tcBorders>
              <w:top w:val="nil"/>
              <w:left w:val="nil"/>
              <w:bottom w:val="single" w:sz="4" w:space="0" w:color="auto"/>
              <w:right w:val="single" w:sz="4" w:space="0" w:color="auto"/>
            </w:tcBorders>
            <w:vAlign w:val="center"/>
          </w:tcPr>
          <w:p w14:paraId="33327852" w14:textId="77777777" w:rsidR="00713D8E" w:rsidRDefault="00713D8E">
            <w:pPr>
              <w:spacing w:after="0" w:line="240" w:lineRule="auto"/>
              <w:jc w:val="center"/>
              <w:rPr>
                <w:rFonts w:ascii="Times New Roman" w:eastAsia="Times New Roman" w:hAnsi="Times New Roman"/>
              </w:rPr>
            </w:pPr>
          </w:p>
        </w:tc>
        <w:tc>
          <w:tcPr>
            <w:tcW w:w="1276" w:type="dxa"/>
            <w:tcBorders>
              <w:top w:val="nil"/>
              <w:left w:val="nil"/>
              <w:bottom w:val="single" w:sz="4" w:space="0" w:color="auto"/>
              <w:right w:val="single" w:sz="8" w:space="0" w:color="auto"/>
            </w:tcBorders>
            <w:vAlign w:val="center"/>
          </w:tcPr>
          <w:p w14:paraId="323EB51C" w14:textId="77777777" w:rsidR="00713D8E" w:rsidRDefault="00713D8E">
            <w:pPr>
              <w:spacing w:after="0" w:line="240" w:lineRule="auto"/>
              <w:jc w:val="center"/>
              <w:rPr>
                <w:rFonts w:ascii="Times New Roman" w:eastAsia="Times New Roman" w:hAnsi="Times New Roman"/>
              </w:rPr>
            </w:pPr>
          </w:p>
        </w:tc>
      </w:tr>
      <w:tr w:rsidR="00713D8E" w14:paraId="6B721CF2"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41CCBECC"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9</w:t>
            </w:r>
          </w:p>
        </w:tc>
        <w:tc>
          <w:tcPr>
            <w:tcW w:w="1171" w:type="dxa"/>
            <w:tcBorders>
              <w:top w:val="nil"/>
              <w:left w:val="nil"/>
              <w:bottom w:val="single" w:sz="4" w:space="0" w:color="auto"/>
              <w:right w:val="single" w:sz="4" w:space="0" w:color="auto"/>
            </w:tcBorders>
            <w:vAlign w:val="center"/>
          </w:tcPr>
          <w:p w14:paraId="66C06C1A" w14:textId="77777777" w:rsidR="00713D8E" w:rsidRDefault="00713D8E">
            <w:pPr>
              <w:spacing w:after="0" w:line="240" w:lineRule="auto"/>
              <w:rPr>
                <w:rFonts w:ascii="Times New Roman" w:eastAsia="Times New Roman" w:hAnsi="Times New Roman"/>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hideMark/>
          </w:tcPr>
          <w:p w14:paraId="7F001308" w14:textId="77777777" w:rsidR="00713D8E" w:rsidRDefault="00713D8E">
            <w:pPr>
              <w:spacing w:after="0"/>
              <w:rPr>
                <w:rFonts w:ascii="Times New Roman" w:hAnsi="Times New Roman"/>
              </w:rPr>
            </w:pPr>
            <w:r>
              <w:rPr>
                <w:rFonts w:ascii="Times New Roman" w:hAnsi="Times New Roman"/>
              </w:rPr>
              <w:t>Мастило заднього моста 80W-90</w:t>
            </w:r>
          </w:p>
        </w:tc>
        <w:tc>
          <w:tcPr>
            <w:tcW w:w="1137" w:type="dxa"/>
            <w:tcBorders>
              <w:top w:val="nil"/>
              <w:left w:val="single" w:sz="4" w:space="0" w:color="auto"/>
              <w:bottom w:val="single" w:sz="4" w:space="0" w:color="auto"/>
              <w:right w:val="single" w:sz="4" w:space="0" w:color="auto"/>
            </w:tcBorders>
            <w:vAlign w:val="center"/>
            <w:hideMark/>
          </w:tcPr>
          <w:p w14:paraId="40E72832" w14:textId="77777777" w:rsidR="00713D8E" w:rsidRDefault="00713D8E">
            <w:pPr>
              <w:spacing w:after="0"/>
              <w:jc w:val="center"/>
              <w:rPr>
                <w:rFonts w:ascii="Times New Roman" w:hAnsi="Times New Roman"/>
              </w:rPr>
            </w:pPr>
            <w:r>
              <w:rPr>
                <w:rFonts w:ascii="Times New Roman" w:hAnsi="Times New Roman"/>
              </w:rPr>
              <w:t>л</w:t>
            </w:r>
          </w:p>
        </w:tc>
        <w:tc>
          <w:tcPr>
            <w:tcW w:w="848" w:type="dxa"/>
            <w:tcBorders>
              <w:top w:val="nil"/>
              <w:left w:val="single" w:sz="4" w:space="0" w:color="auto"/>
              <w:bottom w:val="single" w:sz="4" w:space="0" w:color="auto"/>
              <w:right w:val="single" w:sz="4" w:space="0" w:color="auto"/>
            </w:tcBorders>
            <w:vAlign w:val="center"/>
            <w:hideMark/>
          </w:tcPr>
          <w:p w14:paraId="7EFDDD9A" w14:textId="77777777" w:rsidR="00713D8E" w:rsidRDefault="00713D8E">
            <w:pPr>
              <w:spacing w:after="0"/>
              <w:jc w:val="center"/>
              <w:rPr>
                <w:rFonts w:ascii="Times New Roman" w:hAnsi="Times New Roman"/>
              </w:rPr>
            </w:pPr>
            <w:r>
              <w:rPr>
                <w:rFonts w:ascii="Times New Roman" w:hAnsi="Times New Roman"/>
              </w:rPr>
              <w:t>8</w:t>
            </w:r>
          </w:p>
        </w:tc>
        <w:tc>
          <w:tcPr>
            <w:tcW w:w="1275" w:type="dxa"/>
            <w:tcBorders>
              <w:top w:val="nil"/>
              <w:left w:val="nil"/>
              <w:bottom w:val="single" w:sz="4" w:space="0" w:color="auto"/>
              <w:right w:val="single" w:sz="4" w:space="0" w:color="auto"/>
            </w:tcBorders>
            <w:vAlign w:val="center"/>
          </w:tcPr>
          <w:p w14:paraId="6C2B5C2C" w14:textId="77777777" w:rsidR="00713D8E" w:rsidRDefault="00713D8E">
            <w:pPr>
              <w:spacing w:after="0" w:line="240" w:lineRule="auto"/>
              <w:jc w:val="center"/>
              <w:rPr>
                <w:rFonts w:ascii="Times New Roman" w:eastAsia="Times New Roman" w:hAnsi="Times New Roman"/>
              </w:rPr>
            </w:pPr>
          </w:p>
        </w:tc>
        <w:tc>
          <w:tcPr>
            <w:tcW w:w="1276" w:type="dxa"/>
            <w:tcBorders>
              <w:top w:val="nil"/>
              <w:left w:val="nil"/>
              <w:bottom w:val="single" w:sz="4" w:space="0" w:color="auto"/>
              <w:right w:val="single" w:sz="8" w:space="0" w:color="auto"/>
            </w:tcBorders>
            <w:vAlign w:val="center"/>
          </w:tcPr>
          <w:p w14:paraId="567BEE4E" w14:textId="77777777" w:rsidR="00713D8E" w:rsidRDefault="00713D8E">
            <w:pPr>
              <w:spacing w:after="0" w:line="240" w:lineRule="auto"/>
              <w:jc w:val="center"/>
              <w:rPr>
                <w:rFonts w:ascii="Times New Roman" w:eastAsia="Times New Roman" w:hAnsi="Times New Roman"/>
              </w:rPr>
            </w:pPr>
          </w:p>
        </w:tc>
      </w:tr>
      <w:tr w:rsidR="00713D8E" w14:paraId="350A0B67"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13CD5E5D"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10</w:t>
            </w:r>
          </w:p>
        </w:tc>
        <w:tc>
          <w:tcPr>
            <w:tcW w:w="1171" w:type="dxa"/>
            <w:tcBorders>
              <w:top w:val="nil"/>
              <w:left w:val="nil"/>
              <w:bottom w:val="single" w:sz="4" w:space="0" w:color="auto"/>
              <w:right w:val="single" w:sz="4" w:space="0" w:color="auto"/>
            </w:tcBorders>
            <w:vAlign w:val="center"/>
          </w:tcPr>
          <w:p w14:paraId="48A9BF5F" w14:textId="77777777" w:rsidR="00713D8E" w:rsidRDefault="00713D8E">
            <w:pPr>
              <w:spacing w:after="0" w:line="240" w:lineRule="auto"/>
              <w:rPr>
                <w:rFonts w:ascii="Times New Roman" w:eastAsia="Times New Roman" w:hAnsi="Times New Roman"/>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hideMark/>
          </w:tcPr>
          <w:p w14:paraId="331F7215" w14:textId="77777777" w:rsidR="00713D8E" w:rsidRDefault="00713D8E">
            <w:pPr>
              <w:spacing w:after="0"/>
              <w:rPr>
                <w:rFonts w:ascii="Times New Roman" w:hAnsi="Times New Roman"/>
              </w:rPr>
            </w:pPr>
            <w:r>
              <w:rPr>
                <w:rFonts w:ascii="Times New Roman" w:hAnsi="Times New Roman"/>
              </w:rPr>
              <w:t>Охолоджувальна рідина</w:t>
            </w:r>
          </w:p>
        </w:tc>
        <w:tc>
          <w:tcPr>
            <w:tcW w:w="1137" w:type="dxa"/>
            <w:tcBorders>
              <w:top w:val="nil"/>
              <w:left w:val="single" w:sz="4" w:space="0" w:color="auto"/>
              <w:bottom w:val="single" w:sz="4" w:space="0" w:color="auto"/>
              <w:right w:val="single" w:sz="4" w:space="0" w:color="auto"/>
            </w:tcBorders>
            <w:vAlign w:val="center"/>
            <w:hideMark/>
          </w:tcPr>
          <w:p w14:paraId="58686FE9" w14:textId="77777777" w:rsidR="00713D8E" w:rsidRDefault="00713D8E">
            <w:pPr>
              <w:spacing w:after="0"/>
              <w:jc w:val="center"/>
              <w:rPr>
                <w:rFonts w:ascii="Times New Roman" w:hAnsi="Times New Roman"/>
              </w:rPr>
            </w:pPr>
            <w:r>
              <w:rPr>
                <w:rFonts w:ascii="Times New Roman" w:hAnsi="Times New Roman"/>
              </w:rPr>
              <w:t>л</w:t>
            </w:r>
          </w:p>
        </w:tc>
        <w:tc>
          <w:tcPr>
            <w:tcW w:w="848" w:type="dxa"/>
            <w:tcBorders>
              <w:top w:val="nil"/>
              <w:left w:val="single" w:sz="4" w:space="0" w:color="auto"/>
              <w:bottom w:val="single" w:sz="4" w:space="0" w:color="auto"/>
              <w:right w:val="single" w:sz="4" w:space="0" w:color="auto"/>
            </w:tcBorders>
            <w:vAlign w:val="center"/>
            <w:hideMark/>
          </w:tcPr>
          <w:p w14:paraId="399A2725" w14:textId="77777777" w:rsidR="00713D8E" w:rsidRDefault="00713D8E">
            <w:pPr>
              <w:spacing w:after="0"/>
              <w:jc w:val="center"/>
              <w:rPr>
                <w:rFonts w:ascii="Times New Roman" w:hAnsi="Times New Roman"/>
              </w:rPr>
            </w:pPr>
            <w:r>
              <w:rPr>
                <w:rFonts w:ascii="Times New Roman" w:hAnsi="Times New Roman"/>
              </w:rPr>
              <w:t>8</w:t>
            </w:r>
          </w:p>
        </w:tc>
        <w:tc>
          <w:tcPr>
            <w:tcW w:w="1275" w:type="dxa"/>
            <w:tcBorders>
              <w:top w:val="nil"/>
              <w:left w:val="nil"/>
              <w:bottom w:val="single" w:sz="4" w:space="0" w:color="auto"/>
              <w:right w:val="single" w:sz="4" w:space="0" w:color="auto"/>
            </w:tcBorders>
            <w:vAlign w:val="center"/>
          </w:tcPr>
          <w:p w14:paraId="69DC86B0" w14:textId="77777777" w:rsidR="00713D8E" w:rsidRDefault="00713D8E">
            <w:pPr>
              <w:spacing w:after="0" w:line="240" w:lineRule="auto"/>
              <w:jc w:val="center"/>
              <w:rPr>
                <w:rFonts w:ascii="Times New Roman" w:eastAsia="Times New Roman" w:hAnsi="Times New Roman"/>
              </w:rPr>
            </w:pPr>
          </w:p>
        </w:tc>
        <w:tc>
          <w:tcPr>
            <w:tcW w:w="1276" w:type="dxa"/>
            <w:tcBorders>
              <w:top w:val="nil"/>
              <w:left w:val="nil"/>
              <w:bottom w:val="single" w:sz="4" w:space="0" w:color="auto"/>
              <w:right w:val="single" w:sz="8" w:space="0" w:color="auto"/>
            </w:tcBorders>
            <w:vAlign w:val="center"/>
          </w:tcPr>
          <w:p w14:paraId="4C27FC62" w14:textId="77777777" w:rsidR="00713D8E" w:rsidRDefault="00713D8E">
            <w:pPr>
              <w:spacing w:after="0" w:line="240" w:lineRule="auto"/>
              <w:jc w:val="center"/>
              <w:rPr>
                <w:rFonts w:ascii="Times New Roman" w:eastAsia="Times New Roman" w:hAnsi="Times New Roman"/>
              </w:rPr>
            </w:pPr>
          </w:p>
        </w:tc>
      </w:tr>
      <w:tr w:rsidR="00713D8E" w14:paraId="34E11815"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5D64330D"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11</w:t>
            </w:r>
          </w:p>
        </w:tc>
        <w:tc>
          <w:tcPr>
            <w:tcW w:w="1171" w:type="dxa"/>
            <w:tcBorders>
              <w:top w:val="nil"/>
              <w:left w:val="nil"/>
              <w:bottom w:val="single" w:sz="4" w:space="0" w:color="auto"/>
              <w:right w:val="single" w:sz="4" w:space="0" w:color="auto"/>
            </w:tcBorders>
            <w:vAlign w:val="center"/>
          </w:tcPr>
          <w:p w14:paraId="6807623F" w14:textId="77777777" w:rsidR="00713D8E" w:rsidRDefault="00713D8E">
            <w:pPr>
              <w:spacing w:after="0" w:line="240" w:lineRule="auto"/>
              <w:rPr>
                <w:rFonts w:ascii="Times New Roman" w:eastAsia="Times New Roman" w:hAnsi="Times New Roman"/>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hideMark/>
          </w:tcPr>
          <w:p w14:paraId="7E50F3A2" w14:textId="77777777" w:rsidR="00713D8E" w:rsidRDefault="00713D8E">
            <w:pPr>
              <w:spacing w:after="0"/>
              <w:rPr>
                <w:rFonts w:ascii="Times New Roman" w:hAnsi="Times New Roman"/>
              </w:rPr>
            </w:pPr>
            <w:r>
              <w:rPr>
                <w:rFonts w:ascii="Times New Roman" w:hAnsi="Times New Roman"/>
              </w:rPr>
              <w:t>Гальмівна рідина ДОТ4</w:t>
            </w:r>
          </w:p>
        </w:tc>
        <w:tc>
          <w:tcPr>
            <w:tcW w:w="1137" w:type="dxa"/>
            <w:tcBorders>
              <w:top w:val="nil"/>
              <w:left w:val="single" w:sz="4" w:space="0" w:color="auto"/>
              <w:bottom w:val="single" w:sz="4" w:space="0" w:color="auto"/>
              <w:right w:val="single" w:sz="4" w:space="0" w:color="auto"/>
            </w:tcBorders>
            <w:vAlign w:val="center"/>
            <w:hideMark/>
          </w:tcPr>
          <w:p w14:paraId="029F8B83" w14:textId="77777777" w:rsidR="00713D8E" w:rsidRDefault="00713D8E">
            <w:pPr>
              <w:spacing w:after="0"/>
              <w:jc w:val="center"/>
              <w:rPr>
                <w:rFonts w:ascii="Times New Roman" w:hAnsi="Times New Roman"/>
              </w:rPr>
            </w:pPr>
            <w:r>
              <w:rPr>
                <w:rFonts w:ascii="Times New Roman" w:hAnsi="Times New Roman"/>
              </w:rPr>
              <w:t>л</w:t>
            </w:r>
          </w:p>
        </w:tc>
        <w:tc>
          <w:tcPr>
            <w:tcW w:w="848" w:type="dxa"/>
            <w:tcBorders>
              <w:top w:val="nil"/>
              <w:left w:val="single" w:sz="4" w:space="0" w:color="auto"/>
              <w:bottom w:val="single" w:sz="4" w:space="0" w:color="auto"/>
              <w:right w:val="single" w:sz="4" w:space="0" w:color="auto"/>
            </w:tcBorders>
            <w:vAlign w:val="center"/>
            <w:hideMark/>
          </w:tcPr>
          <w:p w14:paraId="3DB7C53B"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tcPr>
          <w:p w14:paraId="4E163B75" w14:textId="77777777" w:rsidR="00713D8E" w:rsidRDefault="00713D8E">
            <w:pPr>
              <w:spacing w:after="0" w:line="240" w:lineRule="auto"/>
              <w:jc w:val="center"/>
              <w:rPr>
                <w:rFonts w:ascii="Times New Roman" w:eastAsia="Times New Roman" w:hAnsi="Times New Roman"/>
              </w:rPr>
            </w:pPr>
          </w:p>
        </w:tc>
        <w:tc>
          <w:tcPr>
            <w:tcW w:w="1276" w:type="dxa"/>
            <w:tcBorders>
              <w:top w:val="nil"/>
              <w:left w:val="nil"/>
              <w:bottom w:val="single" w:sz="4" w:space="0" w:color="auto"/>
              <w:right w:val="single" w:sz="8" w:space="0" w:color="auto"/>
            </w:tcBorders>
            <w:vAlign w:val="center"/>
          </w:tcPr>
          <w:p w14:paraId="45F3CBE0" w14:textId="77777777" w:rsidR="00713D8E" w:rsidRDefault="00713D8E">
            <w:pPr>
              <w:spacing w:after="0" w:line="240" w:lineRule="auto"/>
              <w:jc w:val="center"/>
              <w:rPr>
                <w:rFonts w:ascii="Times New Roman" w:eastAsia="Times New Roman" w:hAnsi="Times New Roman"/>
              </w:rPr>
            </w:pPr>
          </w:p>
        </w:tc>
      </w:tr>
      <w:tr w:rsidR="00713D8E" w14:paraId="79927DF0"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3A65B0F3"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12</w:t>
            </w:r>
          </w:p>
        </w:tc>
        <w:tc>
          <w:tcPr>
            <w:tcW w:w="1171" w:type="dxa"/>
            <w:tcBorders>
              <w:top w:val="nil"/>
              <w:left w:val="nil"/>
              <w:bottom w:val="single" w:sz="4" w:space="0" w:color="auto"/>
              <w:right w:val="single" w:sz="4" w:space="0" w:color="auto"/>
            </w:tcBorders>
            <w:vAlign w:val="center"/>
          </w:tcPr>
          <w:p w14:paraId="6A423384" w14:textId="77777777" w:rsidR="00713D8E" w:rsidRDefault="00713D8E">
            <w:pPr>
              <w:spacing w:after="0" w:line="240" w:lineRule="auto"/>
              <w:rPr>
                <w:rFonts w:ascii="Times New Roman" w:eastAsia="Times New Roman" w:hAnsi="Times New Roman"/>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hideMark/>
          </w:tcPr>
          <w:p w14:paraId="08BF359C" w14:textId="77777777" w:rsidR="00713D8E" w:rsidRDefault="00713D8E">
            <w:pPr>
              <w:spacing w:after="0"/>
              <w:rPr>
                <w:rFonts w:ascii="Times New Roman" w:hAnsi="Times New Roman"/>
              </w:rPr>
            </w:pPr>
            <w:r>
              <w:rPr>
                <w:rFonts w:ascii="Times New Roman" w:hAnsi="Times New Roman"/>
              </w:rPr>
              <w:t>Щітки склоочисника (комплект)</w:t>
            </w:r>
          </w:p>
        </w:tc>
        <w:tc>
          <w:tcPr>
            <w:tcW w:w="1137" w:type="dxa"/>
            <w:tcBorders>
              <w:top w:val="nil"/>
              <w:left w:val="single" w:sz="4" w:space="0" w:color="auto"/>
              <w:bottom w:val="single" w:sz="4" w:space="0" w:color="auto"/>
              <w:right w:val="single" w:sz="4" w:space="0" w:color="auto"/>
            </w:tcBorders>
            <w:vAlign w:val="center"/>
            <w:hideMark/>
          </w:tcPr>
          <w:p w14:paraId="2A784F4E"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64872E90"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tcPr>
          <w:p w14:paraId="3112323D" w14:textId="77777777" w:rsidR="00713D8E" w:rsidRDefault="00713D8E">
            <w:pPr>
              <w:spacing w:after="0" w:line="240" w:lineRule="auto"/>
              <w:jc w:val="center"/>
              <w:rPr>
                <w:rFonts w:ascii="Times New Roman" w:eastAsia="Times New Roman" w:hAnsi="Times New Roman"/>
              </w:rPr>
            </w:pPr>
          </w:p>
        </w:tc>
        <w:tc>
          <w:tcPr>
            <w:tcW w:w="1276" w:type="dxa"/>
            <w:tcBorders>
              <w:top w:val="nil"/>
              <w:left w:val="nil"/>
              <w:bottom w:val="single" w:sz="4" w:space="0" w:color="auto"/>
              <w:right w:val="single" w:sz="8" w:space="0" w:color="auto"/>
            </w:tcBorders>
            <w:vAlign w:val="center"/>
          </w:tcPr>
          <w:p w14:paraId="221E2587" w14:textId="77777777" w:rsidR="00713D8E" w:rsidRDefault="00713D8E">
            <w:pPr>
              <w:spacing w:after="0" w:line="240" w:lineRule="auto"/>
              <w:jc w:val="center"/>
              <w:rPr>
                <w:rFonts w:ascii="Times New Roman" w:eastAsia="Times New Roman" w:hAnsi="Times New Roman"/>
              </w:rPr>
            </w:pPr>
          </w:p>
        </w:tc>
      </w:tr>
      <w:tr w:rsidR="00713D8E" w14:paraId="6B982B25" w14:textId="77777777" w:rsidTr="00713D8E">
        <w:trPr>
          <w:gridAfter w:val="1"/>
          <w:wAfter w:w="15" w:type="dxa"/>
          <w:trHeight w:val="315"/>
        </w:trPr>
        <w:tc>
          <w:tcPr>
            <w:tcW w:w="6372" w:type="dxa"/>
            <w:gridSpan w:val="4"/>
            <w:tcBorders>
              <w:top w:val="single" w:sz="4" w:space="0" w:color="auto"/>
              <w:left w:val="single" w:sz="8" w:space="0" w:color="auto"/>
              <w:bottom w:val="nil"/>
              <w:right w:val="single" w:sz="4" w:space="0" w:color="auto"/>
            </w:tcBorders>
            <w:shd w:val="clear" w:color="auto" w:fill="D9D9D9"/>
            <w:noWrap/>
            <w:vAlign w:val="center"/>
            <w:hideMark/>
          </w:tcPr>
          <w:p w14:paraId="03F64E7C" w14:textId="77777777" w:rsidR="00713D8E" w:rsidRDefault="00713D8E">
            <w:pPr>
              <w:spacing w:after="0" w:line="240" w:lineRule="auto"/>
              <w:rPr>
                <w:rFonts w:ascii="Times New Roman" w:eastAsia="Times New Roman" w:hAnsi="Times New Roman"/>
                <w:b/>
                <w:bCs/>
              </w:rPr>
            </w:pPr>
            <w:r>
              <w:rPr>
                <w:rFonts w:ascii="Times New Roman" w:eastAsia="Times New Roman" w:hAnsi="Times New Roman"/>
                <w:b/>
                <w:bCs/>
              </w:rPr>
              <w:t>Підсумок запасних частин та матеріалів:</w:t>
            </w:r>
          </w:p>
        </w:tc>
        <w:tc>
          <w:tcPr>
            <w:tcW w:w="848" w:type="dxa"/>
            <w:tcBorders>
              <w:top w:val="single" w:sz="4" w:space="0" w:color="auto"/>
              <w:left w:val="single" w:sz="4" w:space="0" w:color="auto"/>
              <w:bottom w:val="nil"/>
              <w:right w:val="single" w:sz="4" w:space="0" w:color="000000"/>
            </w:tcBorders>
            <w:vAlign w:val="center"/>
            <w:hideMark/>
          </w:tcPr>
          <w:p w14:paraId="1B2DACE9"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35</w:t>
            </w:r>
          </w:p>
        </w:tc>
        <w:tc>
          <w:tcPr>
            <w:tcW w:w="1275" w:type="dxa"/>
            <w:tcBorders>
              <w:top w:val="single" w:sz="4" w:space="0" w:color="auto"/>
              <w:left w:val="single" w:sz="4" w:space="0" w:color="auto"/>
              <w:bottom w:val="nil"/>
              <w:right w:val="single" w:sz="4" w:space="0" w:color="000000"/>
            </w:tcBorders>
            <w:shd w:val="clear" w:color="auto" w:fill="D9D9D9"/>
            <w:vAlign w:val="center"/>
            <w:hideMark/>
          </w:tcPr>
          <w:p w14:paraId="424F3385"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на суму:</w:t>
            </w:r>
          </w:p>
        </w:tc>
        <w:tc>
          <w:tcPr>
            <w:tcW w:w="1276" w:type="dxa"/>
            <w:tcBorders>
              <w:top w:val="nil"/>
              <w:left w:val="nil"/>
              <w:bottom w:val="nil"/>
              <w:right w:val="single" w:sz="8" w:space="0" w:color="auto"/>
            </w:tcBorders>
            <w:vAlign w:val="center"/>
            <w:hideMark/>
          </w:tcPr>
          <w:p w14:paraId="73785D17"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 </w:t>
            </w:r>
          </w:p>
        </w:tc>
      </w:tr>
      <w:tr w:rsidR="00713D8E" w14:paraId="574560DB" w14:textId="77777777" w:rsidTr="00713D8E">
        <w:trPr>
          <w:gridAfter w:val="1"/>
          <w:wAfter w:w="15" w:type="dxa"/>
          <w:trHeight w:val="315"/>
        </w:trPr>
        <w:tc>
          <w:tcPr>
            <w:tcW w:w="8495" w:type="dxa"/>
            <w:gridSpan w:val="6"/>
            <w:tcBorders>
              <w:top w:val="single" w:sz="8" w:space="0" w:color="auto"/>
              <w:left w:val="single" w:sz="8" w:space="0" w:color="auto"/>
              <w:bottom w:val="single" w:sz="8" w:space="0" w:color="auto"/>
              <w:right w:val="single" w:sz="8" w:space="0" w:color="000000"/>
            </w:tcBorders>
            <w:shd w:val="clear" w:color="auto" w:fill="D9D9D9"/>
            <w:noWrap/>
            <w:vAlign w:val="center"/>
            <w:hideMark/>
          </w:tcPr>
          <w:p w14:paraId="47BC2AF1" w14:textId="77777777" w:rsidR="00713D8E" w:rsidRDefault="00713D8E">
            <w:pPr>
              <w:spacing w:after="0" w:line="240" w:lineRule="auto"/>
              <w:jc w:val="right"/>
              <w:rPr>
                <w:rFonts w:ascii="Times New Roman" w:eastAsia="Times New Roman" w:hAnsi="Times New Roman"/>
                <w:b/>
                <w:bCs/>
              </w:rPr>
            </w:pPr>
            <w:r>
              <w:rPr>
                <w:rFonts w:ascii="Times New Roman" w:eastAsia="Times New Roman" w:hAnsi="Times New Roman"/>
                <w:b/>
                <w:bCs/>
              </w:rPr>
              <w:t>Загальна вартість грн., без ПДВ:</w:t>
            </w:r>
          </w:p>
        </w:tc>
        <w:tc>
          <w:tcPr>
            <w:tcW w:w="1276" w:type="dxa"/>
            <w:tcBorders>
              <w:top w:val="single" w:sz="8" w:space="0" w:color="auto"/>
              <w:left w:val="nil"/>
              <w:bottom w:val="single" w:sz="8" w:space="0" w:color="auto"/>
              <w:right w:val="single" w:sz="8" w:space="0" w:color="auto"/>
            </w:tcBorders>
            <w:vAlign w:val="center"/>
            <w:hideMark/>
          </w:tcPr>
          <w:p w14:paraId="18C84D2C"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 </w:t>
            </w:r>
          </w:p>
        </w:tc>
      </w:tr>
      <w:tr w:rsidR="00713D8E" w14:paraId="230B3016" w14:textId="77777777" w:rsidTr="00713D8E">
        <w:trPr>
          <w:trHeight w:val="315"/>
        </w:trPr>
        <w:tc>
          <w:tcPr>
            <w:tcW w:w="9786" w:type="dxa"/>
            <w:gridSpan w:val="8"/>
            <w:tcBorders>
              <w:top w:val="single" w:sz="8" w:space="0" w:color="auto"/>
              <w:left w:val="single" w:sz="8" w:space="0" w:color="auto"/>
              <w:bottom w:val="single" w:sz="8" w:space="0" w:color="auto"/>
              <w:right w:val="single" w:sz="8" w:space="0" w:color="000000"/>
            </w:tcBorders>
            <w:noWrap/>
            <w:vAlign w:val="bottom"/>
            <w:hideMark/>
          </w:tcPr>
          <w:p w14:paraId="1BA1A387" w14:textId="77777777" w:rsidR="00713D8E" w:rsidRDefault="00713D8E">
            <w:pPr>
              <w:spacing w:after="0" w:line="240" w:lineRule="auto"/>
              <w:jc w:val="right"/>
              <w:rPr>
                <w:rFonts w:ascii="Times New Roman" w:eastAsia="Times New Roman" w:hAnsi="Times New Roman"/>
                <w:b/>
                <w:bCs/>
              </w:rPr>
            </w:pPr>
            <w:r>
              <w:rPr>
                <w:rFonts w:ascii="Times New Roman" w:eastAsia="Times New Roman" w:hAnsi="Times New Roman"/>
                <w:b/>
                <w:bCs/>
              </w:rPr>
              <w:t>Таблиця 8</w:t>
            </w:r>
          </w:p>
        </w:tc>
      </w:tr>
      <w:tr w:rsidR="00713D8E" w14:paraId="345C0BF0" w14:textId="77777777" w:rsidTr="00713D8E">
        <w:trPr>
          <w:trHeight w:val="300"/>
        </w:trPr>
        <w:tc>
          <w:tcPr>
            <w:tcW w:w="1691" w:type="dxa"/>
            <w:gridSpan w:val="2"/>
            <w:tcBorders>
              <w:top w:val="single" w:sz="8" w:space="0" w:color="auto"/>
              <w:left w:val="single" w:sz="8" w:space="0" w:color="auto"/>
              <w:bottom w:val="single" w:sz="4" w:space="0" w:color="auto"/>
              <w:right w:val="single" w:sz="4" w:space="0" w:color="auto"/>
            </w:tcBorders>
            <w:shd w:val="clear" w:color="auto" w:fill="D9D9D9"/>
            <w:vAlign w:val="center"/>
            <w:hideMark/>
          </w:tcPr>
          <w:p w14:paraId="7F407EC0" w14:textId="77777777" w:rsidR="00713D8E" w:rsidRDefault="00713D8E">
            <w:pPr>
              <w:spacing w:after="0" w:line="240" w:lineRule="auto"/>
              <w:jc w:val="center"/>
              <w:rPr>
                <w:rFonts w:ascii="Times New Roman" w:eastAsia="Times New Roman" w:hAnsi="Times New Roman"/>
                <w:b/>
                <w:bCs/>
              </w:rPr>
            </w:pPr>
            <w:proofErr w:type="spellStart"/>
            <w:r>
              <w:rPr>
                <w:rFonts w:ascii="Times New Roman" w:eastAsia="Times New Roman" w:hAnsi="Times New Roman"/>
                <w:b/>
                <w:bCs/>
              </w:rPr>
              <w:t>Транспортнийзасіб</w:t>
            </w:r>
            <w:proofErr w:type="spellEnd"/>
            <w:r>
              <w:rPr>
                <w:rFonts w:ascii="Times New Roman" w:eastAsia="Times New Roman" w:hAnsi="Times New Roman"/>
                <w:b/>
                <w:bCs/>
              </w:rPr>
              <w:t>:</w:t>
            </w:r>
          </w:p>
        </w:tc>
        <w:tc>
          <w:tcPr>
            <w:tcW w:w="8095" w:type="dxa"/>
            <w:gridSpan w:val="6"/>
            <w:tcBorders>
              <w:top w:val="single" w:sz="8" w:space="0" w:color="auto"/>
              <w:left w:val="nil"/>
              <w:bottom w:val="single" w:sz="4" w:space="0" w:color="auto"/>
              <w:right w:val="single" w:sz="8" w:space="0" w:color="000000"/>
            </w:tcBorders>
            <w:vAlign w:val="center"/>
            <w:hideMark/>
          </w:tcPr>
          <w:p w14:paraId="684B85E2"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 xml:space="preserve">Автомобіль ГАЗ-3302-206 2018 </w:t>
            </w:r>
            <w:proofErr w:type="spellStart"/>
            <w:r>
              <w:rPr>
                <w:rFonts w:ascii="Times New Roman" w:eastAsia="Times New Roman" w:hAnsi="Times New Roman"/>
                <w:b/>
                <w:bCs/>
              </w:rPr>
              <w:t>р.в</w:t>
            </w:r>
            <w:proofErr w:type="spellEnd"/>
            <w:r>
              <w:rPr>
                <w:rFonts w:ascii="Times New Roman" w:eastAsia="Times New Roman" w:hAnsi="Times New Roman"/>
                <w:b/>
                <w:bCs/>
              </w:rPr>
              <w:t xml:space="preserve">.  д/н </w:t>
            </w:r>
            <w:r>
              <w:rPr>
                <w:rFonts w:ascii="Times New Roman" w:eastAsia="Times New Roman" w:hAnsi="Times New Roman"/>
                <w:b/>
                <w:bCs/>
                <w:lang w:val="ru-RU"/>
              </w:rPr>
              <w:t xml:space="preserve"> </w:t>
            </w:r>
            <w:r>
              <w:rPr>
                <w:rFonts w:ascii="Times New Roman" w:eastAsia="Times New Roman" w:hAnsi="Times New Roman"/>
                <w:b/>
                <w:bCs/>
              </w:rPr>
              <w:t>AX6901TH</w:t>
            </w:r>
          </w:p>
        </w:tc>
      </w:tr>
      <w:tr w:rsidR="00713D8E" w14:paraId="00810ABA" w14:textId="77777777" w:rsidTr="00713D8E">
        <w:trPr>
          <w:trHeight w:val="300"/>
        </w:trPr>
        <w:tc>
          <w:tcPr>
            <w:tcW w:w="9786" w:type="dxa"/>
            <w:gridSpan w:val="8"/>
            <w:tcBorders>
              <w:top w:val="single" w:sz="4" w:space="0" w:color="auto"/>
              <w:left w:val="single" w:sz="8" w:space="0" w:color="auto"/>
              <w:bottom w:val="single" w:sz="4" w:space="0" w:color="auto"/>
              <w:right w:val="single" w:sz="8" w:space="0" w:color="000000"/>
            </w:tcBorders>
            <w:noWrap/>
            <w:vAlign w:val="bottom"/>
            <w:hideMark/>
          </w:tcPr>
          <w:p w14:paraId="4A42D20D"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Перелік послуг</w:t>
            </w:r>
          </w:p>
        </w:tc>
      </w:tr>
      <w:tr w:rsidR="00713D8E" w14:paraId="45A59BDC" w14:textId="77777777" w:rsidTr="00713D8E">
        <w:trPr>
          <w:gridAfter w:val="1"/>
          <w:wAfter w:w="15" w:type="dxa"/>
          <w:trHeight w:val="855"/>
        </w:trPr>
        <w:tc>
          <w:tcPr>
            <w:tcW w:w="520" w:type="dxa"/>
            <w:tcBorders>
              <w:top w:val="nil"/>
              <w:left w:val="single" w:sz="8" w:space="0" w:color="auto"/>
              <w:bottom w:val="single" w:sz="4" w:space="0" w:color="auto"/>
              <w:right w:val="single" w:sz="4" w:space="0" w:color="auto"/>
            </w:tcBorders>
            <w:shd w:val="clear" w:color="auto" w:fill="D9D9D9"/>
            <w:vAlign w:val="center"/>
            <w:hideMark/>
          </w:tcPr>
          <w:p w14:paraId="7185386A"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w:t>
            </w:r>
          </w:p>
        </w:tc>
        <w:tc>
          <w:tcPr>
            <w:tcW w:w="4715" w:type="dxa"/>
            <w:gridSpan w:val="2"/>
            <w:tcBorders>
              <w:top w:val="single" w:sz="4" w:space="0" w:color="auto"/>
              <w:left w:val="nil"/>
              <w:bottom w:val="single" w:sz="4" w:space="0" w:color="auto"/>
              <w:right w:val="single" w:sz="4" w:space="0" w:color="000000"/>
            </w:tcBorders>
            <w:shd w:val="clear" w:color="auto" w:fill="D9D9D9"/>
            <w:vAlign w:val="center"/>
            <w:hideMark/>
          </w:tcPr>
          <w:p w14:paraId="1ED23937"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Послуга</w:t>
            </w:r>
          </w:p>
        </w:tc>
        <w:tc>
          <w:tcPr>
            <w:tcW w:w="1137" w:type="dxa"/>
            <w:tcBorders>
              <w:top w:val="nil"/>
              <w:left w:val="nil"/>
              <w:bottom w:val="single" w:sz="4" w:space="0" w:color="auto"/>
              <w:right w:val="single" w:sz="4" w:space="0" w:color="auto"/>
            </w:tcBorders>
            <w:shd w:val="clear" w:color="auto" w:fill="D9D9D9"/>
            <w:vAlign w:val="center"/>
            <w:hideMark/>
          </w:tcPr>
          <w:p w14:paraId="01E9B7FE"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Одиниця виміру</w:t>
            </w:r>
          </w:p>
        </w:tc>
        <w:tc>
          <w:tcPr>
            <w:tcW w:w="848" w:type="dxa"/>
            <w:tcBorders>
              <w:top w:val="nil"/>
              <w:left w:val="nil"/>
              <w:bottom w:val="single" w:sz="4" w:space="0" w:color="auto"/>
              <w:right w:val="single" w:sz="4" w:space="0" w:color="auto"/>
            </w:tcBorders>
            <w:shd w:val="clear" w:color="auto" w:fill="D9D9D9"/>
            <w:vAlign w:val="center"/>
            <w:hideMark/>
          </w:tcPr>
          <w:p w14:paraId="7E4449E9"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Кіл-</w:t>
            </w:r>
            <w:proofErr w:type="spellStart"/>
            <w:r>
              <w:rPr>
                <w:rFonts w:ascii="Times New Roman" w:eastAsia="Times New Roman" w:hAnsi="Times New Roman"/>
                <w:b/>
                <w:bCs/>
              </w:rPr>
              <w:t>сть</w:t>
            </w:r>
            <w:proofErr w:type="spellEnd"/>
          </w:p>
        </w:tc>
        <w:tc>
          <w:tcPr>
            <w:tcW w:w="1275" w:type="dxa"/>
            <w:tcBorders>
              <w:top w:val="nil"/>
              <w:left w:val="nil"/>
              <w:bottom w:val="single" w:sz="4" w:space="0" w:color="auto"/>
              <w:right w:val="single" w:sz="4" w:space="0" w:color="auto"/>
            </w:tcBorders>
            <w:shd w:val="clear" w:color="auto" w:fill="D9D9D9"/>
            <w:vAlign w:val="center"/>
            <w:hideMark/>
          </w:tcPr>
          <w:p w14:paraId="1CD46A28"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Ціна за од. грн., без ПДВ</w:t>
            </w:r>
          </w:p>
        </w:tc>
        <w:tc>
          <w:tcPr>
            <w:tcW w:w="1276" w:type="dxa"/>
            <w:tcBorders>
              <w:top w:val="nil"/>
              <w:left w:val="nil"/>
              <w:bottom w:val="single" w:sz="4" w:space="0" w:color="auto"/>
              <w:right w:val="single" w:sz="8" w:space="0" w:color="auto"/>
            </w:tcBorders>
            <w:shd w:val="clear" w:color="auto" w:fill="D9D9D9"/>
            <w:vAlign w:val="center"/>
            <w:hideMark/>
          </w:tcPr>
          <w:p w14:paraId="1BF94A57"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Сума грн., без ПДВ</w:t>
            </w:r>
          </w:p>
        </w:tc>
      </w:tr>
      <w:tr w:rsidR="00713D8E" w14:paraId="05BD582D"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7D591FDC"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5F282C10" w14:textId="77777777" w:rsidR="00713D8E" w:rsidRDefault="00713D8E">
            <w:pPr>
              <w:spacing w:after="0"/>
              <w:rPr>
                <w:rFonts w:ascii="Times New Roman" w:hAnsi="Times New Roman"/>
              </w:rPr>
            </w:pPr>
            <w:r>
              <w:rPr>
                <w:rFonts w:ascii="Times New Roman" w:hAnsi="Times New Roman"/>
              </w:rPr>
              <w:t>Заміна гальмівних колодок передніх</w:t>
            </w:r>
          </w:p>
        </w:tc>
        <w:tc>
          <w:tcPr>
            <w:tcW w:w="1137" w:type="dxa"/>
            <w:tcBorders>
              <w:top w:val="nil"/>
              <w:left w:val="nil"/>
              <w:bottom w:val="single" w:sz="4" w:space="0" w:color="auto"/>
              <w:right w:val="single" w:sz="4" w:space="0" w:color="auto"/>
            </w:tcBorders>
            <w:vAlign w:val="center"/>
            <w:hideMark/>
          </w:tcPr>
          <w:p w14:paraId="232F4671"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67AE34B7"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21293E41"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4645FB0F"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63C1252C"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4BEC7523"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2</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4956A1CC" w14:textId="77777777" w:rsidR="00713D8E" w:rsidRDefault="00713D8E">
            <w:pPr>
              <w:spacing w:after="0"/>
              <w:rPr>
                <w:rFonts w:ascii="Times New Roman" w:hAnsi="Times New Roman"/>
              </w:rPr>
            </w:pPr>
            <w:r>
              <w:rPr>
                <w:rFonts w:ascii="Times New Roman" w:hAnsi="Times New Roman"/>
              </w:rPr>
              <w:t>Заміна гальмівних колодок задніх</w:t>
            </w:r>
          </w:p>
        </w:tc>
        <w:tc>
          <w:tcPr>
            <w:tcW w:w="1137" w:type="dxa"/>
            <w:tcBorders>
              <w:top w:val="nil"/>
              <w:left w:val="nil"/>
              <w:bottom w:val="single" w:sz="4" w:space="0" w:color="auto"/>
              <w:right w:val="single" w:sz="4" w:space="0" w:color="auto"/>
            </w:tcBorders>
            <w:vAlign w:val="center"/>
            <w:hideMark/>
          </w:tcPr>
          <w:p w14:paraId="1B89E009"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13647358"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0FA9A1AE"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79AC5837"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381BCAB8"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03BBF81B"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3</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5D29E598" w14:textId="77777777" w:rsidR="00713D8E" w:rsidRDefault="00713D8E">
            <w:pPr>
              <w:spacing w:after="0"/>
              <w:rPr>
                <w:rFonts w:ascii="Times New Roman" w:hAnsi="Times New Roman"/>
              </w:rPr>
            </w:pPr>
            <w:r>
              <w:rPr>
                <w:rFonts w:ascii="Times New Roman" w:hAnsi="Times New Roman"/>
              </w:rPr>
              <w:t>Заміна тросів ручного гальма</w:t>
            </w:r>
          </w:p>
        </w:tc>
        <w:tc>
          <w:tcPr>
            <w:tcW w:w="1137" w:type="dxa"/>
            <w:tcBorders>
              <w:top w:val="nil"/>
              <w:left w:val="nil"/>
              <w:bottom w:val="single" w:sz="4" w:space="0" w:color="auto"/>
              <w:right w:val="single" w:sz="4" w:space="0" w:color="auto"/>
            </w:tcBorders>
            <w:vAlign w:val="center"/>
            <w:hideMark/>
          </w:tcPr>
          <w:p w14:paraId="2B59E47E"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329F7B4F"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2B4A4EC2"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5CBC1FC6"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16440092"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1D3CBBE1"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4</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3E0061B5" w14:textId="77777777" w:rsidR="00713D8E" w:rsidRDefault="00713D8E">
            <w:pPr>
              <w:spacing w:after="0"/>
              <w:rPr>
                <w:rFonts w:ascii="Times New Roman" w:hAnsi="Times New Roman"/>
              </w:rPr>
            </w:pPr>
            <w:r>
              <w:rPr>
                <w:rFonts w:ascii="Times New Roman" w:hAnsi="Times New Roman"/>
              </w:rPr>
              <w:t>Заміна карданного валу</w:t>
            </w:r>
          </w:p>
        </w:tc>
        <w:tc>
          <w:tcPr>
            <w:tcW w:w="1137" w:type="dxa"/>
            <w:tcBorders>
              <w:top w:val="nil"/>
              <w:left w:val="nil"/>
              <w:bottom w:val="single" w:sz="4" w:space="0" w:color="auto"/>
              <w:right w:val="single" w:sz="4" w:space="0" w:color="auto"/>
            </w:tcBorders>
            <w:vAlign w:val="center"/>
            <w:hideMark/>
          </w:tcPr>
          <w:p w14:paraId="2FB134B9"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3C405A20"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0BCE4AF4"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041E3781"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6BCB2E42"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49D69710"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5</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486E193A" w14:textId="77777777" w:rsidR="00713D8E" w:rsidRDefault="00713D8E">
            <w:pPr>
              <w:spacing w:after="0"/>
              <w:rPr>
                <w:rFonts w:ascii="Times New Roman" w:hAnsi="Times New Roman"/>
              </w:rPr>
            </w:pPr>
            <w:r>
              <w:rPr>
                <w:rFonts w:ascii="Times New Roman" w:hAnsi="Times New Roman"/>
              </w:rPr>
              <w:t>Заміна підвісного підшипнику</w:t>
            </w:r>
          </w:p>
        </w:tc>
        <w:tc>
          <w:tcPr>
            <w:tcW w:w="1137" w:type="dxa"/>
            <w:tcBorders>
              <w:top w:val="nil"/>
              <w:left w:val="nil"/>
              <w:bottom w:val="single" w:sz="4" w:space="0" w:color="auto"/>
              <w:right w:val="single" w:sz="4" w:space="0" w:color="auto"/>
            </w:tcBorders>
            <w:vAlign w:val="center"/>
            <w:hideMark/>
          </w:tcPr>
          <w:p w14:paraId="42CAACCC"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7453E912"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52214502"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6161461A"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58E74DAB"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6CBA7982"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6</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48D460D8" w14:textId="77777777" w:rsidR="00713D8E" w:rsidRDefault="00713D8E">
            <w:pPr>
              <w:spacing w:after="0"/>
              <w:rPr>
                <w:rFonts w:ascii="Times New Roman" w:hAnsi="Times New Roman"/>
              </w:rPr>
            </w:pPr>
            <w:r>
              <w:rPr>
                <w:rFonts w:ascii="Times New Roman" w:hAnsi="Times New Roman"/>
              </w:rPr>
              <w:t>Заміна ресор</w:t>
            </w:r>
          </w:p>
        </w:tc>
        <w:tc>
          <w:tcPr>
            <w:tcW w:w="1137" w:type="dxa"/>
            <w:tcBorders>
              <w:top w:val="nil"/>
              <w:left w:val="nil"/>
              <w:bottom w:val="single" w:sz="4" w:space="0" w:color="auto"/>
              <w:right w:val="single" w:sz="4" w:space="0" w:color="auto"/>
            </w:tcBorders>
            <w:vAlign w:val="center"/>
            <w:hideMark/>
          </w:tcPr>
          <w:p w14:paraId="1694189C"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4A80DFDA"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4D189D77"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445DADF4"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539548C7"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3C9B85C5"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7</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35679894" w14:textId="77777777" w:rsidR="00713D8E" w:rsidRDefault="00713D8E">
            <w:pPr>
              <w:spacing w:after="0"/>
              <w:rPr>
                <w:rFonts w:ascii="Times New Roman" w:hAnsi="Times New Roman"/>
              </w:rPr>
            </w:pPr>
            <w:r>
              <w:rPr>
                <w:rFonts w:ascii="Times New Roman" w:hAnsi="Times New Roman"/>
              </w:rPr>
              <w:t>Заміна глушника</w:t>
            </w:r>
          </w:p>
        </w:tc>
        <w:tc>
          <w:tcPr>
            <w:tcW w:w="1137" w:type="dxa"/>
            <w:tcBorders>
              <w:top w:val="nil"/>
              <w:left w:val="nil"/>
              <w:bottom w:val="single" w:sz="4" w:space="0" w:color="auto"/>
              <w:right w:val="single" w:sz="4" w:space="0" w:color="auto"/>
            </w:tcBorders>
            <w:vAlign w:val="center"/>
            <w:hideMark/>
          </w:tcPr>
          <w:p w14:paraId="62554094"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7B9B4D4C"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0FF14D28"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3729A46A"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194C027A"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2115E511"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8</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600190CB" w14:textId="77777777" w:rsidR="00713D8E" w:rsidRDefault="00713D8E">
            <w:pPr>
              <w:spacing w:after="0"/>
              <w:rPr>
                <w:rFonts w:ascii="Times New Roman" w:hAnsi="Times New Roman"/>
              </w:rPr>
            </w:pPr>
            <w:r>
              <w:rPr>
                <w:rFonts w:ascii="Times New Roman" w:hAnsi="Times New Roman"/>
              </w:rPr>
              <w:t>Заміна зчеплення</w:t>
            </w:r>
          </w:p>
        </w:tc>
        <w:tc>
          <w:tcPr>
            <w:tcW w:w="1137" w:type="dxa"/>
            <w:tcBorders>
              <w:top w:val="nil"/>
              <w:left w:val="nil"/>
              <w:bottom w:val="single" w:sz="4" w:space="0" w:color="auto"/>
              <w:right w:val="single" w:sz="4" w:space="0" w:color="auto"/>
            </w:tcBorders>
            <w:vAlign w:val="center"/>
            <w:hideMark/>
          </w:tcPr>
          <w:p w14:paraId="371CB0DC"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62B9BE16"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0ABE4DDA"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41BD6156"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1DB3D385"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1407BAD2"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9</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0796BC1F" w14:textId="77777777" w:rsidR="00713D8E" w:rsidRDefault="00713D8E">
            <w:pPr>
              <w:spacing w:after="0"/>
              <w:rPr>
                <w:rFonts w:ascii="Times New Roman" w:hAnsi="Times New Roman"/>
              </w:rPr>
            </w:pPr>
            <w:r>
              <w:rPr>
                <w:rFonts w:ascii="Times New Roman" w:hAnsi="Times New Roman"/>
              </w:rPr>
              <w:t>Ремонт електропроводки</w:t>
            </w:r>
          </w:p>
        </w:tc>
        <w:tc>
          <w:tcPr>
            <w:tcW w:w="1137" w:type="dxa"/>
            <w:tcBorders>
              <w:top w:val="nil"/>
              <w:left w:val="nil"/>
              <w:bottom w:val="single" w:sz="4" w:space="0" w:color="auto"/>
              <w:right w:val="single" w:sz="4" w:space="0" w:color="auto"/>
            </w:tcBorders>
            <w:vAlign w:val="center"/>
            <w:hideMark/>
          </w:tcPr>
          <w:p w14:paraId="3CBB9CB8"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0478262C"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tcPr>
          <w:p w14:paraId="105D2BF8" w14:textId="77777777" w:rsidR="00713D8E" w:rsidRDefault="00713D8E">
            <w:pPr>
              <w:spacing w:after="0" w:line="240" w:lineRule="auto"/>
              <w:jc w:val="center"/>
              <w:rPr>
                <w:rFonts w:ascii="Times New Roman" w:eastAsia="Times New Roman" w:hAnsi="Times New Roman"/>
                <w:sz w:val="24"/>
                <w:szCs w:val="24"/>
              </w:rPr>
            </w:pPr>
          </w:p>
        </w:tc>
        <w:tc>
          <w:tcPr>
            <w:tcW w:w="1276" w:type="dxa"/>
            <w:tcBorders>
              <w:top w:val="nil"/>
              <w:left w:val="nil"/>
              <w:bottom w:val="single" w:sz="4" w:space="0" w:color="auto"/>
              <w:right w:val="single" w:sz="8" w:space="0" w:color="auto"/>
            </w:tcBorders>
            <w:vAlign w:val="center"/>
          </w:tcPr>
          <w:p w14:paraId="616C9598" w14:textId="77777777" w:rsidR="00713D8E" w:rsidRDefault="00713D8E">
            <w:pPr>
              <w:spacing w:after="0" w:line="240" w:lineRule="auto"/>
              <w:jc w:val="center"/>
              <w:rPr>
                <w:rFonts w:ascii="Times New Roman" w:eastAsia="Times New Roman" w:hAnsi="Times New Roman"/>
              </w:rPr>
            </w:pPr>
          </w:p>
        </w:tc>
      </w:tr>
      <w:tr w:rsidR="00713D8E" w14:paraId="0413A8C1"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16C64CFE"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10</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50845E2D" w14:textId="77777777" w:rsidR="00713D8E" w:rsidRDefault="00713D8E">
            <w:pPr>
              <w:spacing w:after="0"/>
              <w:rPr>
                <w:rFonts w:ascii="Times New Roman" w:hAnsi="Times New Roman"/>
              </w:rPr>
            </w:pPr>
            <w:r>
              <w:rPr>
                <w:rFonts w:ascii="Times New Roman" w:hAnsi="Times New Roman"/>
              </w:rPr>
              <w:t>Заміна стартера</w:t>
            </w:r>
          </w:p>
        </w:tc>
        <w:tc>
          <w:tcPr>
            <w:tcW w:w="1137" w:type="dxa"/>
            <w:tcBorders>
              <w:top w:val="nil"/>
              <w:left w:val="nil"/>
              <w:bottom w:val="single" w:sz="4" w:space="0" w:color="auto"/>
              <w:right w:val="single" w:sz="4" w:space="0" w:color="auto"/>
            </w:tcBorders>
            <w:vAlign w:val="center"/>
            <w:hideMark/>
          </w:tcPr>
          <w:p w14:paraId="011DBD24"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6CEDCAEB"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tcPr>
          <w:p w14:paraId="798E8617" w14:textId="77777777" w:rsidR="00713D8E" w:rsidRDefault="00713D8E">
            <w:pPr>
              <w:spacing w:after="0" w:line="240" w:lineRule="auto"/>
              <w:jc w:val="center"/>
              <w:rPr>
                <w:rFonts w:ascii="Times New Roman" w:eastAsia="Times New Roman" w:hAnsi="Times New Roman"/>
                <w:sz w:val="24"/>
                <w:szCs w:val="24"/>
              </w:rPr>
            </w:pPr>
          </w:p>
        </w:tc>
        <w:tc>
          <w:tcPr>
            <w:tcW w:w="1276" w:type="dxa"/>
            <w:tcBorders>
              <w:top w:val="nil"/>
              <w:left w:val="nil"/>
              <w:bottom w:val="single" w:sz="4" w:space="0" w:color="auto"/>
              <w:right w:val="single" w:sz="8" w:space="0" w:color="auto"/>
            </w:tcBorders>
            <w:vAlign w:val="center"/>
          </w:tcPr>
          <w:p w14:paraId="6BBB1B4F" w14:textId="77777777" w:rsidR="00713D8E" w:rsidRDefault="00713D8E">
            <w:pPr>
              <w:spacing w:after="0" w:line="240" w:lineRule="auto"/>
              <w:jc w:val="center"/>
              <w:rPr>
                <w:rFonts w:ascii="Times New Roman" w:eastAsia="Times New Roman" w:hAnsi="Times New Roman"/>
              </w:rPr>
            </w:pPr>
          </w:p>
        </w:tc>
      </w:tr>
      <w:tr w:rsidR="00713D8E" w14:paraId="54C65FC4"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013D9BC1"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lastRenderedPageBreak/>
              <w:t>11</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338CF1F6" w14:textId="77777777" w:rsidR="00713D8E" w:rsidRDefault="00713D8E">
            <w:pPr>
              <w:spacing w:after="0"/>
              <w:rPr>
                <w:rFonts w:ascii="Times New Roman" w:hAnsi="Times New Roman"/>
              </w:rPr>
            </w:pPr>
            <w:r>
              <w:rPr>
                <w:rFonts w:ascii="Times New Roman" w:hAnsi="Times New Roman"/>
              </w:rPr>
              <w:t>Заміна водяної помпи</w:t>
            </w:r>
          </w:p>
        </w:tc>
        <w:tc>
          <w:tcPr>
            <w:tcW w:w="1137" w:type="dxa"/>
            <w:tcBorders>
              <w:top w:val="nil"/>
              <w:left w:val="nil"/>
              <w:bottom w:val="single" w:sz="4" w:space="0" w:color="auto"/>
              <w:right w:val="single" w:sz="4" w:space="0" w:color="auto"/>
            </w:tcBorders>
            <w:vAlign w:val="center"/>
            <w:hideMark/>
          </w:tcPr>
          <w:p w14:paraId="412B42B6"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33AB0504"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tcPr>
          <w:p w14:paraId="42EC31C9" w14:textId="77777777" w:rsidR="00713D8E" w:rsidRDefault="00713D8E">
            <w:pPr>
              <w:spacing w:after="0" w:line="240" w:lineRule="auto"/>
              <w:jc w:val="center"/>
              <w:rPr>
                <w:rFonts w:ascii="Times New Roman" w:eastAsia="Times New Roman" w:hAnsi="Times New Roman"/>
                <w:sz w:val="24"/>
                <w:szCs w:val="24"/>
              </w:rPr>
            </w:pPr>
          </w:p>
        </w:tc>
        <w:tc>
          <w:tcPr>
            <w:tcW w:w="1276" w:type="dxa"/>
            <w:tcBorders>
              <w:top w:val="nil"/>
              <w:left w:val="nil"/>
              <w:bottom w:val="single" w:sz="4" w:space="0" w:color="auto"/>
              <w:right w:val="single" w:sz="8" w:space="0" w:color="auto"/>
            </w:tcBorders>
            <w:vAlign w:val="center"/>
          </w:tcPr>
          <w:p w14:paraId="7A3EC2DC" w14:textId="77777777" w:rsidR="00713D8E" w:rsidRDefault="00713D8E">
            <w:pPr>
              <w:spacing w:after="0" w:line="240" w:lineRule="auto"/>
              <w:jc w:val="center"/>
              <w:rPr>
                <w:rFonts w:ascii="Times New Roman" w:eastAsia="Times New Roman" w:hAnsi="Times New Roman"/>
              </w:rPr>
            </w:pPr>
          </w:p>
        </w:tc>
      </w:tr>
      <w:tr w:rsidR="00713D8E" w14:paraId="5B986C2E"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5954C721"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12</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24683088" w14:textId="77777777" w:rsidR="00713D8E" w:rsidRDefault="00713D8E">
            <w:pPr>
              <w:spacing w:after="0"/>
              <w:rPr>
                <w:rFonts w:ascii="Times New Roman" w:hAnsi="Times New Roman"/>
              </w:rPr>
            </w:pPr>
            <w:r>
              <w:rPr>
                <w:rFonts w:ascii="Times New Roman" w:hAnsi="Times New Roman"/>
              </w:rPr>
              <w:t>Заміна охолоджувальної рідини</w:t>
            </w:r>
          </w:p>
        </w:tc>
        <w:tc>
          <w:tcPr>
            <w:tcW w:w="1137" w:type="dxa"/>
            <w:tcBorders>
              <w:top w:val="nil"/>
              <w:left w:val="nil"/>
              <w:bottom w:val="single" w:sz="4" w:space="0" w:color="auto"/>
              <w:right w:val="single" w:sz="4" w:space="0" w:color="auto"/>
            </w:tcBorders>
            <w:vAlign w:val="center"/>
            <w:hideMark/>
          </w:tcPr>
          <w:p w14:paraId="4C1A8854"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30ECDDD3"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tcPr>
          <w:p w14:paraId="0A06C34B" w14:textId="77777777" w:rsidR="00713D8E" w:rsidRDefault="00713D8E">
            <w:pPr>
              <w:spacing w:after="0" w:line="240" w:lineRule="auto"/>
              <w:jc w:val="center"/>
              <w:rPr>
                <w:rFonts w:ascii="Times New Roman" w:eastAsia="Times New Roman" w:hAnsi="Times New Roman"/>
                <w:sz w:val="24"/>
                <w:szCs w:val="24"/>
              </w:rPr>
            </w:pPr>
          </w:p>
        </w:tc>
        <w:tc>
          <w:tcPr>
            <w:tcW w:w="1276" w:type="dxa"/>
            <w:tcBorders>
              <w:top w:val="nil"/>
              <w:left w:val="nil"/>
              <w:bottom w:val="single" w:sz="4" w:space="0" w:color="auto"/>
              <w:right w:val="single" w:sz="8" w:space="0" w:color="auto"/>
            </w:tcBorders>
            <w:vAlign w:val="center"/>
          </w:tcPr>
          <w:p w14:paraId="407ECD57" w14:textId="77777777" w:rsidR="00713D8E" w:rsidRDefault="00713D8E">
            <w:pPr>
              <w:spacing w:after="0" w:line="240" w:lineRule="auto"/>
              <w:jc w:val="center"/>
              <w:rPr>
                <w:rFonts w:ascii="Times New Roman" w:eastAsia="Times New Roman" w:hAnsi="Times New Roman"/>
              </w:rPr>
            </w:pPr>
          </w:p>
        </w:tc>
      </w:tr>
      <w:tr w:rsidR="00713D8E" w14:paraId="686EB9A1"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017AF7EE"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13</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6586296B" w14:textId="77777777" w:rsidR="00713D8E" w:rsidRDefault="00713D8E">
            <w:pPr>
              <w:spacing w:after="0"/>
              <w:rPr>
                <w:rFonts w:ascii="Times New Roman" w:hAnsi="Times New Roman"/>
              </w:rPr>
            </w:pPr>
            <w:r>
              <w:rPr>
                <w:rFonts w:ascii="Times New Roman" w:hAnsi="Times New Roman"/>
              </w:rPr>
              <w:t>Заміна свічок запалювання</w:t>
            </w:r>
          </w:p>
        </w:tc>
        <w:tc>
          <w:tcPr>
            <w:tcW w:w="1137" w:type="dxa"/>
            <w:tcBorders>
              <w:top w:val="nil"/>
              <w:left w:val="nil"/>
              <w:bottom w:val="single" w:sz="4" w:space="0" w:color="auto"/>
              <w:right w:val="single" w:sz="4" w:space="0" w:color="auto"/>
            </w:tcBorders>
            <w:vAlign w:val="center"/>
            <w:hideMark/>
          </w:tcPr>
          <w:p w14:paraId="66EFE468"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1C1A5CB9"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tcPr>
          <w:p w14:paraId="3A63F11C" w14:textId="77777777" w:rsidR="00713D8E" w:rsidRDefault="00713D8E">
            <w:pPr>
              <w:spacing w:after="0" w:line="240" w:lineRule="auto"/>
              <w:jc w:val="center"/>
              <w:rPr>
                <w:rFonts w:ascii="Times New Roman" w:eastAsia="Times New Roman" w:hAnsi="Times New Roman"/>
                <w:sz w:val="24"/>
                <w:szCs w:val="24"/>
              </w:rPr>
            </w:pPr>
          </w:p>
        </w:tc>
        <w:tc>
          <w:tcPr>
            <w:tcW w:w="1276" w:type="dxa"/>
            <w:tcBorders>
              <w:top w:val="nil"/>
              <w:left w:val="nil"/>
              <w:bottom w:val="single" w:sz="4" w:space="0" w:color="auto"/>
              <w:right w:val="single" w:sz="8" w:space="0" w:color="auto"/>
            </w:tcBorders>
            <w:vAlign w:val="center"/>
          </w:tcPr>
          <w:p w14:paraId="27259916" w14:textId="77777777" w:rsidR="00713D8E" w:rsidRDefault="00713D8E">
            <w:pPr>
              <w:spacing w:after="0" w:line="240" w:lineRule="auto"/>
              <w:jc w:val="center"/>
              <w:rPr>
                <w:rFonts w:ascii="Times New Roman" w:eastAsia="Times New Roman" w:hAnsi="Times New Roman"/>
              </w:rPr>
            </w:pPr>
          </w:p>
        </w:tc>
      </w:tr>
      <w:tr w:rsidR="00713D8E" w14:paraId="73D3447A"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7AD4511E"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14</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3E38E0DD" w14:textId="77777777" w:rsidR="00713D8E" w:rsidRDefault="00713D8E">
            <w:pPr>
              <w:spacing w:after="0"/>
              <w:rPr>
                <w:rFonts w:ascii="Times New Roman" w:hAnsi="Times New Roman"/>
              </w:rPr>
            </w:pPr>
            <w:r>
              <w:rPr>
                <w:rFonts w:ascii="Times New Roman" w:hAnsi="Times New Roman"/>
              </w:rPr>
              <w:t>Заміна високовольтних дротів</w:t>
            </w:r>
          </w:p>
        </w:tc>
        <w:tc>
          <w:tcPr>
            <w:tcW w:w="1137" w:type="dxa"/>
            <w:tcBorders>
              <w:top w:val="nil"/>
              <w:left w:val="nil"/>
              <w:bottom w:val="single" w:sz="4" w:space="0" w:color="auto"/>
              <w:right w:val="single" w:sz="4" w:space="0" w:color="auto"/>
            </w:tcBorders>
            <w:vAlign w:val="center"/>
            <w:hideMark/>
          </w:tcPr>
          <w:p w14:paraId="27174698"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42FBF38F"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tcPr>
          <w:p w14:paraId="56BB9395" w14:textId="77777777" w:rsidR="00713D8E" w:rsidRDefault="00713D8E">
            <w:pPr>
              <w:spacing w:after="0" w:line="240" w:lineRule="auto"/>
              <w:jc w:val="center"/>
              <w:rPr>
                <w:rFonts w:ascii="Times New Roman" w:eastAsia="Times New Roman" w:hAnsi="Times New Roman"/>
                <w:sz w:val="24"/>
                <w:szCs w:val="24"/>
              </w:rPr>
            </w:pPr>
          </w:p>
        </w:tc>
        <w:tc>
          <w:tcPr>
            <w:tcW w:w="1276" w:type="dxa"/>
            <w:tcBorders>
              <w:top w:val="nil"/>
              <w:left w:val="nil"/>
              <w:bottom w:val="single" w:sz="4" w:space="0" w:color="auto"/>
              <w:right w:val="single" w:sz="8" w:space="0" w:color="auto"/>
            </w:tcBorders>
            <w:vAlign w:val="center"/>
          </w:tcPr>
          <w:p w14:paraId="7519A4C6" w14:textId="77777777" w:rsidR="00713D8E" w:rsidRDefault="00713D8E">
            <w:pPr>
              <w:spacing w:after="0" w:line="240" w:lineRule="auto"/>
              <w:jc w:val="center"/>
              <w:rPr>
                <w:rFonts w:ascii="Times New Roman" w:eastAsia="Times New Roman" w:hAnsi="Times New Roman"/>
              </w:rPr>
            </w:pPr>
          </w:p>
        </w:tc>
      </w:tr>
      <w:tr w:rsidR="00713D8E" w14:paraId="53171ECC"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0AF6E29A"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15</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3C5FDF2C" w14:textId="77777777" w:rsidR="00713D8E" w:rsidRDefault="00713D8E">
            <w:pPr>
              <w:spacing w:after="0"/>
              <w:rPr>
                <w:rFonts w:ascii="Times New Roman" w:hAnsi="Times New Roman"/>
              </w:rPr>
            </w:pPr>
            <w:r>
              <w:rPr>
                <w:rFonts w:ascii="Times New Roman" w:hAnsi="Times New Roman"/>
              </w:rPr>
              <w:t>Заміна мастила ДВЗ</w:t>
            </w:r>
          </w:p>
        </w:tc>
        <w:tc>
          <w:tcPr>
            <w:tcW w:w="1137" w:type="dxa"/>
            <w:tcBorders>
              <w:top w:val="nil"/>
              <w:left w:val="nil"/>
              <w:bottom w:val="single" w:sz="4" w:space="0" w:color="auto"/>
              <w:right w:val="single" w:sz="4" w:space="0" w:color="auto"/>
            </w:tcBorders>
            <w:vAlign w:val="center"/>
            <w:hideMark/>
          </w:tcPr>
          <w:p w14:paraId="450181C9"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65DCDDF3"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tcPr>
          <w:p w14:paraId="653B9CA0" w14:textId="77777777" w:rsidR="00713D8E" w:rsidRDefault="00713D8E">
            <w:pPr>
              <w:spacing w:after="0" w:line="240" w:lineRule="auto"/>
              <w:jc w:val="center"/>
              <w:rPr>
                <w:rFonts w:ascii="Times New Roman" w:eastAsia="Times New Roman" w:hAnsi="Times New Roman"/>
                <w:sz w:val="24"/>
                <w:szCs w:val="24"/>
              </w:rPr>
            </w:pPr>
          </w:p>
        </w:tc>
        <w:tc>
          <w:tcPr>
            <w:tcW w:w="1276" w:type="dxa"/>
            <w:tcBorders>
              <w:top w:val="nil"/>
              <w:left w:val="nil"/>
              <w:bottom w:val="single" w:sz="4" w:space="0" w:color="auto"/>
              <w:right w:val="single" w:sz="8" w:space="0" w:color="auto"/>
            </w:tcBorders>
            <w:vAlign w:val="center"/>
          </w:tcPr>
          <w:p w14:paraId="3AF48ECD" w14:textId="77777777" w:rsidR="00713D8E" w:rsidRDefault="00713D8E">
            <w:pPr>
              <w:spacing w:after="0" w:line="240" w:lineRule="auto"/>
              <w:jc w:val="center"/>
              <w:rPr>
                <w:rFonts w:ascii="Times New Roman" w:eastAsia="Times New Roman" w:hAnsi="Times New Roman"/>
              </w:rPr>
            </w:pPr>
          </w:p>
        </w:tc>
      </w:tr>
      <w:tr w:rsidR="00713D8E" w14:paraId="0B8062BD"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39054729"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16</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1A87BB93" w14:textId="77777777" w:rsidR="00713D8E" w:rsidRDefault="00713D8E">
            <w:pPr>
              <w:spacing w:after="0"/>
              <w:rPr>
                <w:rFonts w:ascii="Times New Roman" w:hAnsi="Times New Roman"/>
              </w:rPr>
            </w:pPr>
            <w:r>
              <w:rPr>
                <w:rFonts w:ascii="Times New Roman" w:hAnsi="Times New Roman"/>
              </w:rPr>
              <w:t>Заміна фільтра мастила ДВЗ</w:t>
            </w:r>
          </w:p>
        </w:tc>
        <w:tc>
          <w:tcPr>
            <w:tcW w:w="1137" w:type="dxa"/>
            <w:tcBorders>
              <w:top w:val="nil"/>
              <w:left w:val="nil"/>
              <w:bottom w:val="single" w:sz="4" w:space="0" w:color="auto"/>
              <w:right w:val="single" w:sz="4" w:space="0" w:color="auto"/>
            </w:tcBorders>
            <w:vAlign w:val="center"/>
            <w:hideMark/>
          </w:tcPr>
          <w:p w14:paraId="6433BB69"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2FA99026"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tcPr>
          <w:p w14:paraId="170BD5F4" w14:textId="77777777" w:rsidR="00713D8E" w:rsidRDefault="00713D8E">
            <w:pPr>
              <w:spacing w:after="0" w:line="240" w:lineRule="auto"/>
              <w:jc w:val="center"/>
              <w:rPr>
                <w:rFonts w:ascii="Times New Roman" w:eastAsia="Times New Roman" w:hAnsi="Times New Roman"/>
                <w:sz w:val="24"/>
                <w:szCs w:val="24"/>
              </w:rPr>
            </w:pPr>
          </w:p>
        </w:tc>
        <w:tc>
          <w:tcPr>
            <w:tcW w:w="1276" w:type="dxa"/>
            <w:tcBorders>
              <w:top w:val="nil"/>
              <w:left w:val="nil"/>
              <w:bottom w:val="single" w:sz="4" w:space="0" w:color="auto"/>
              <w:right w:val="single" w:sz="8" w:space="0" w:color="auto"/>
            </w:tcBorders>
            <w:vAlign w:val="center"/>
          </w:tcPr>
          <w:p w14:paraId="3C1BA471" w14:textId="77777777" w:rsidR="00713D8E" w:rsidRDefault="00713D8E">
            <w:pPr>
              <w:spacing w:after="0" w:line="240" w:lineRule="auto"/>
              <w:jc w:val="center"/>
              <w:rPr>
                <w:rFonts w:ascii="Times New Roman" w:eastAsia="Times New Roman" w:hAnsi="Times New Roman"/>
              </w:rPr>
            </w:pPr>
          </w:p>
        </w:tc>
      </w:tr>
      <w:tr w:rsidR="00713D8E" w14:paraId="43817884"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57589E69"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17</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7DC2135C" w14:textId="77777777" w:rsidR="00713D8E" w:rsidRDefault="00713D8E">
            <w:pPr>
              <w:spacing w:after="0"/>
              <w:rPr>
                <w:rFonts w:ascii="Times New Roman" w:hAnsi="Times New Roman"/>
              </w:rPr>
            </w:pPr>
            <w:r>
              <w:rPr>
                <w:rFonts w:ascii="Times New Roman" w:hAnsi="Times New Roman"/>
              </w:rPr>
              <w:t>Заміна фільтра паливного</w:t>
            </w:r>
          </w:p>
        </w:tc>
        <w:tc>
          <w:tcPr>
            <w:tcW w:w="1137" w:type="dxa"/>
            <w:tcBorders>
              <w:top w:val="nil"/>
              <w:left w:val="nil"/>
              <w:bottom w:val="single" w:sz="4" w:space="0" w:color="auto"/>
              <w:right w:val="single" w:sz="4" w:space="0" w:color="auto"/>
            </w:tcBorders>
            <w:vAlign w:val="center"/>
            <w:hideMark/>
          </w:tcPr>
          <w:p w14:paraId="196D9BDF"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1D017FC6"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tcPr>
          <w:p w14:paraId="5D8F8686" w14:textId="77777777" w:rsidR="00713D8E" w:rsidRDefault="00713D8E">
            <w:pPr>
              <w:spacing w:after="0" w:line="240" w:lineRule="auto"/>
              <w:jc w:val="center"/>
              <w:rPr>
                <w:rFonts w:ascii="Times New Roman" w:eastAsia="Times New Roman" w:hAnsi="Times New Roman"/>
                <w:sz w:val="24"/>
                <w:szCs w:val="24"/>
              </w:rPr>
            </w:pPr>
          </w:p>
        </w:tc>
        <w:tc>
          <w:tcPr>
            <w:tcW w:w="1276" w:type="dxa"/>
            <w:tcBorders>
              <w:top w:val="nil"/>
              <w:left w:val="nil"/>
              <w:bottom w:val="single" w:sz="4" w:space="0" w:color="auto"/>
              <w:right w:val="single" w:sz="8" w:space="0" w:color="auto"/>
            </w:tcBorders>
            <w:vAlign w:val="center"/>
          </w:tcPr>
          <w:p w14:paraId="6628BA57" w14:textId="77777777" w:rsidR="00713D8E" w:rsidRDefault="00713D8E">
            <w:pPr>
              <w:spacing w:after="0" w:line="240" w:lineRule="auto"/>
              <w:jc w:val="center"/>
              <w:rPr>
                <w:rFonts w:ascii="Times New Roman" w:eastAsia="Times New Roman" w:hAnsi="Times New Roman"/>
              </w:rPr>
            </w:pPr>
          </w:p>
        </w:tc>
      </w:tr>
      <w:tr w:rsidR="00713D8E" w14:paraId="48E54992"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58F942C8"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18</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6D83E2E5" w14:textId="77777777" w:rsidR="00713D8E" w:rsidRDefault="00713D8E">
            <w:pPr>
              <w:spacing w:after="0"/>
              <w:rPr>
                <w:rFonts w:ascii="Times New Roman" w:hAnsi="Times New Roman"/>
              </w:rPr>
            </w:pPr>
            <w:r>
              <w:rPr>
                <w:rFonts w:ascii="Times New Roman" w:hAnsi="Times New Roman"/>
              </w:rPr>
              <w:t>Заміна фільтра повітряного</w:t>
            </w:r>
          </w:p>
        </w:tc>
        <w:tc>
          <w:tcPr>
            <w:tcW w:w="1137" w:type="dxa"/>
            <w:tcBorders>
              <w:top w:val="nil"/>
              <w:left w:val="nil"/>
              <w:bottom w:val="single" w:sz="4" w:space="0" w:color="auto"/>
              <w:right w:val="single" w:sz="4" w:space="0" w:color="auto"/>
            </w:tcBorders>
            <w:vAlign w:val="center"/>
            <w:hideMark/>
          </w:tcPr>
          <w:p w14:paraId="77A46F23"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7A488CF8"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tcPr>
          <w:p w14:paraId="4C54FEA7" w14:textId="77777777" w:rsidR="00713D8E" w:rsidRDefault="00713D8E">
            <w:pPr>
              <w:spacing w:after="0" w:line="240" w:lineRule="auto"/>
              <w:jc w:val="center"/>
              <w:rPr>
                <w:rFonts w:ascii="Times New Roman" w:eastAsia="Times New Roman" w:hAnsi="Times New Roman"/>
                <w:sz w:val="24"/>
                <w:szCs w:val="24"/>
              </w:rPr>
            </w:pPr>
          </w:p>
        </w:tc>
        <w:tc>
          <w:tcPr>
            <w:tcW w:w="1276" w:type="dxa"/>
            <w:tcBorders>
              <w:top w:val="nil"/>
              <w:left w:val="nil"/>
              <w:bottom w:val="single" w:sz="4" w:space="0" w:color="auto"/>
              <w:right w:val="single" w:sz="8" w:space="0" w:color="auto"/>
            </w:tcBorders>
            <w:vAlign w:val="center"/>
          </w:tcPr>
          <w:p w14:paraId="73BA308B" w14:textId="77777777" w:rsidR="00713D8E" w:rsidRDefault="00713D8E">
            <w:pPr>
              <w:spacing w:after="0" w:line="240" w:lineRule="auto"/>
              <w:jc w:val="center"/>
              <w:rPr>
                <w:rFonts w:ascii="Times New Roman" w:eastAsia="Times New Roman" w:hAnsi="Times New Roman"/>
              </w:rPr>
            </w:pPr>
          </w:p>
        </w:tc>
      </w:tr>
      <w:tr w:rsidR="00713D8E" w14:paraId="3EB0FFA3" w14:textId="77777777" w:rsidTr="00713D8E">
        <w:trPr>
          <w:gridAfter w:val="1"/>
          <w:wAfter w:w="15" w:type="dxa"/>
          <w:trHeight w:val="300"/>
        </w:trPr>
        <w:tc>
          <w:tcPr>
            <w:tcW w:w="6372" w:type="dxa"/>
            <w:gridSpan w:val="4"/>
            <w:tcBorders>
              <w:top w:val="single" w:sz="4" w:space="0" w:color="auto"/>
              <w:left w:val="single" w:sz="8" w:space="0" w:color="auto"/>
              <w:bottom w:val="single" w:sz="4" w:space="0" w:color="auto"/>
              <w:right w:val="single" w:sz="4" w:space="0" w:color="auto"/>
            </w:tcBorders>
            <w:shd w:val="clear" w:color="auto" w:fill="D9D9D9"/>
            <w:noWrap/>
            <w:vAlign w:val="center"/>
            <w:hideMark/>
          </w:tcPr>
          <w:p w14:paraId="1F44304C" w14:textId="77777777" w:rsidR="00713D8E" w:rsidRDefault="00713D8E">
            <w:pPr>
              <w:spacing w:after="0" w:line="240" w:lineRule="auto"/>
              <w:rPr>
                <w:rFonts w:ascii="Times New Roman" w:eastAsia="Times New Roman" w:hAnsi="Times New Roman"/>
                <w:b/>
                <w:bCs/>
              </w:rPr>
            </w:pPr>
            <w:r>
              <w:rPr>
                <w:rFonts w:ascii="Times New Roman" w:eastAsia="Times New Roman" w:hAnsi="Times New Roman"/>
                <w:b/>
                <w:bCs/>
              </w:rPr>
              <w:t>Підсумок послуг:</w:t>
            </w:r>
          </w:p>
        </w:tc>
        <w:tc>
          <w:tcPr>
            <w:tcW w:w="848" w:type="dxa"/>
            <w:tcBorders>
              <w:top w:val="single" w:sz="4" w:space="0" w:color="auto"/>
              <w:left w:val="single" w:sz="4" w:space="0" w:color="auto"/>
              <w:bottom w:val="single" w:sz="4" w:space="0" w:color="auto"/>
              <w:right w:val="single" w:sz="4" w:space="0" w:color="auto"/>
            </w:tcBorders>
            <w:vAlign w:val="center"/>
            <w:hideMark/>
          </w:tcPr>
          <w:p w14:paraId="15FD8750"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18</w:t>
            </w:r>
          </w:p>
        </w:tc>
        <w:tc>
          <w:tcPr>
            <w:tcW w:w="127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A3CC847"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на суму:</w:t>
            </w:r>
          </w:p>
        </w:tc>
        <w:tc>
          <w:tcPr>
            <w:tcW w:w="1276" w:type="dxa"/>
            <w:tcBorders>
              <w:top w:val="nil"/>
              <w:left w:val="nil"/>
              <w:bottom w:val="single" w:sz="4" w:space="0" w:color="auto"/>
              <w:right w:val="single" w:sz="8" w:space="0" w:color="auto"/>
            </w:tcBorders>
            <w:vAlign w:val="center"/>
            <w:hideMark/>
          </w:tcPr>
          <w:p w14:paraId="48DC18D2"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 </w:t>
            </w:r>
          </w:p>
        </w:tc>
      </w:tr>
      <w:tr w:rsidR="00713D8E" w14:paraId="286CF518" w14:textId="77777777" w:rsidTr="00713D8E">
        <w:trPr>
          <w:trHeight w:val="300"/>
        </w:trPr>
        <w:tc>
          <w:tcPr>
            <w:tcW w:w="9786" w:type="dxa"/>
            <w:gridSpan w:val="8"/>
            <w:tcBorders>
              <w:top w:val="single" w:sz="4" w:space="0" w:color="auto"/>
              <w:left w:val="single" w:sz="8" w:space="0" w:color="auto"/>
              <w:bottom w:val="single" w:sz="4" w:space="0" w:color="auto"/>
              <w:right w:val="single" w:sz="8" w:space="0" w:color="000000"/>
            </w:tcBorders>
            <w:noWrap/>
            <w:vAlign w:val="bottom"/>
            <w:hideMark/>
          </w:tcPr>
          <w:p w14:paraId="274BF7C4"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Під час надання послуг з поточного ремонту і технічного обслуговування будуть встановлені наступні запасні частини та використані витратні матеріали:</w:t>
            </w:r>
          </w:p>
        </w:tc>
      </w:tr>
      <w:tr w:rsidR="00713D8E" w14:paraId="12C75B7F" w14:textId="77777777" w:rsidTr="00713D8E">
        <w:trPr>
          <w:gridAfter w:val="1"/>
          <w:wAfter w:w="15" w:type="dxa"/>
          <w:trHeight w:val="570"/>
        </w:trPr>
        <w:tc>
          <w:tcPr>
            <w:tcW w:w="520" w:type="dxa"/>
            <w:tcBorders>
              <w:top w:val="nil"/>
              <w:left w:val="single" w:sz="8" w:space="0" w:color="auto"/>
              <w:bottom w:val="single" w:sz="4" w:space="0" w:color="auto"/>
              <w:right w:val="single" w:sz="4" w:space="0" w:color="auto"/>
            </w:tcBorders>
            <w:shd w:val="clear" w:color="auto" w:fill="D9D9D9"/>
            <w:vAlign w:val="center"/>
            <w:hideMark/>
          </w:tcPr>
          <w:p w14:paraId="770359DB"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w:t>
            </w:r>
          </w:p>
        </w:tc>
        <w:tc>
          <w:tcPr>
            <w:tcW w:w="1171" w:type="dxa"/>
            <w:tcBorders>
              <w:top w:val="nil"/>
              <w:left w:val="nil"/>
              <w:bottom w:val="single" w:sz="4" w:space="0" w:color="auto"/>
              <w:right w:val="nil"/>
            </w:tcBorders>
            <w:shd w:val="clear" w:color="auto" w:fill="D9D9D9"/>
            <w:vAlign w:val="center"/>
            <w:hideMark/>
          </w:tcPr>
          <w:p w14:paraId="569B12FB"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Артикул</w:t>
            </w:r>
          </w:p>
        </w:tc>
        <w:tc>
          <w:tcPr>
            <w:tcW w:w="3544" w:type="dxa"/>
            <w:tcBorders>
              <w:top w:val="nil"/>
              <w:left w:val="single" w:sz="4" w:space="0" w:color="auto"/>
              <w:bottom w:val="single" w:sz="4" w:space="0" w:color="auto"/>
              <w:right w:val="nil"/>
            </w:tcBorders>
            <w:shd w:val="clear" w:color="auto" w:fill="D9D9D9"/>
            <w:vAlign w:val="center"/>
            <w:hideMark/>
          </w:tcPr>
          <w:p w14:paraId="1633FABB"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Найменування</w:t>
            </w:r>
          </w:p>
        </w:tc>
        <w:tc>
          <w:tcPr>
            <w:tcW w:w="1137" w:type="dxa"/>
            <w:tcBorders>
              <w:top w:val="nil"/>
              <w:left w:val="single" w:sz="4" w:space="0" w:color="auto"/>
              <w:bottom w:val="single" w:sz="4" w:space="0" w:color="auto"/>
              <w:right w:val="single" w:sz="4" w:space="0" w:color="auto"/>
            </w:tcBorders>
            <w:shd w:val="clear" w:color="auto" w:fill="D9D9D9"/>
            <w:vAlign w:val="center"/>
            <w:hideMark/>
          </w:tcPr>
          <w:p w14:paraId="63269FB7"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Одиниця виміру</w:t>
            </w:r>
          </w:p>
        </w:tc>
        <w:tc>
          <w:tcPr>
            <w:tcW w:w="848" w:type="dxa"/>
            <w:tcBorders>
              <w:top w:val="nil"/>
              <w:left w:val="nil"/>
              <w:bottom w:val="single" w:sz="4" w:space="0" w:color="auto"/>
              <w:right w:val="single" w:sz="4" w:space="0" w:color="auto"/>
            </w:tcBorders>
            <w:shd w:val="clear" w:color="auto" w:fill="D9D9D9"/>
            <w:vAlign w:val="center"/>
            <w:hideMark/>
          </w:tcPr>
          <w:p w14:paraId="5BCA09C5"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Кількість</w:t>
            </w:r>
          </w:p>
        </w:tc>
        <w:tc>
          <w:tcPr>
            <w:tcW w:w="1275" w:type="dxa"/>
            <w:tcBorders>
              <w:top w:val="nil"/>
              <w:left w:val="nil"/>
              <w:bottom w:val="single" w:sz="4" w:space="0" w:color="auto"/>
              <w:right w:val="single" w:sz="4" w:space="0" w:color="auto"/>
            </w:tcBorders>
            <w:shd w:val="clear" w:color="auto" w:fill="D9D9D9"/>
            <w:vAlign w:val="center"/>
            <w:hideMark/>
          </w:tcPr>
          <w:p w14:paraId="70E59FAF"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Ціна грн., без ПДВ</w:t>
            </w:r>
          </w:p>
        </w:tc>
        <w:tc>
          <w:tcPr>
            <w:tcW w:w="1276" w:type="dxa"/>
            <w:tcBorders>
              <w:top w:val="nil"/>
              <w:left w:val="nil"/>
              <w:bottom w:val="single" w:sz="4" w:space="0" w:color="auto"/>
              <w:right w:val="single" w:sz="8" w:space="0" w:color="auto"/>
            </w:tcBorders>
            <w:shd w:val="clear" w:color="auto" w:fill="D9D9D9"/>
            <w:vAlign w:val="center"/>
            <w:hideMark/>
          </w:tcPr>
          <w:p w14:paraId="342BE39A"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Сума грн., без ПДВ</w:t>
            </w:r>
          </w:p>
        </w:tc>
      </w:tr>
      <w:tr w:rsidR="00713D8E" w14:paraId="0E5C6FE8"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050DD4BB"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w:t>
            </w:r>
          </w:p>
        </w:tc>
        <w:tc>
          <w:tcPr>
            <w:tcW w:w="1171" w:type="dxa"/>
            <w:tcBorders>
              <w:top w:val="nil"/>
              <w:left w:val="nil"/>
              <w:bottom w:val="single" w:sz="4" w:space="0" w:color="auto"/>
              <w:right w:val="single" w:sz="4" w:space="0" w:color="auto"/>
            </w:tcBorders>
            <w:vAlign w:val="center"/>
            <w:hideMark/>
          </w:tcPr>
          <w:p w14:paraId="7EA6C93F"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5F836262" w14:textId="77777777" w:rsidR="00713D8E" w:rsidRDefault="00713D8E">
            <w:pPr>
              <w:spacing w:after="0"/>
              <w:rPr>
                <w:rFonts w:ascii="Times New Roman" w:hAnsi="Times New Roman"/>
              </w:rPr>
            </w:pPr>
            <w:r>
              <w:rPr>
                <w:rFonts w:ascii="Times New Roman" w:hAnsi="Times New Roman"/>
              </w:rPr>
              <w:t>Гальмівні колодки передні (комплект)</w:t>
            </w:r>
          </w:p>
        </w:tc>
        <w:tc>
          <w:tcPr>
            <w:tcW w:w="1137" w:type="dxa"/>
            <w:tcBorders>
              <w:top w:val="single" w:sz="4" w:space="0" w:color="auto"/>
              <w:left w:val="single" w:sz="4" w:space="0" w:color="auto"/>
              <w:bottom w:val="single" w:sz="4" w:space="0" w:color="auto"/>
              <w:right w:val="single" w:sz="4" w:space="0" w:color="auto"/>
            </w:tcBorders>
            <w:vAlign w:val="center"/>
            <w:hideMark/>
          </w:tcPr>
          <w:p w14:paraId="4E62240A"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single" w:sz="4" w:space="0" w:color="auto"/>
              <w:left w:val="single" w:sz="4" w:space="0" w:color="auto"/>
              <w:bottom w:val="single" w:sz="4" w:space="0" w:color="auto"/>
              <w:right w:val="single" w:sz="4" w:space="0" w:color="auto"/>
            </w:tcBorders>
            <w:vAlign w:val="center"/>
            <w:hideMark/>
          </w:tcPr>
          <w:p w14:paraId="260D76B1"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6D8F1CB8"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264DB66E"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1A4AE2DE"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0B3DD7DF"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2</w:t>
            </w:r>
          </w:p>
        </w:tc>
        <w:tc>
          <w:tcPr>
            <w:tcW w:w="1171" w:type="dxa"/>
            <w:tcBorders>
              <w:top w:val="nil"/>
              <w:left w:val="nil"/>
              <w:bottom w:val="single" w:sz="4" w:space="0" w:color="auto"/>
              <w:right w:val="single" w:sz="4" w:space="0" w:color="auto"/>
            </w:tcBorders>
            <w:vAlign w:val="center"/>
            <w:hideMark/>
          </w:tcPr>
          <w:p w14:paraId="5E8F4F84"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3AEA5C10" w14:textId="77777777" w:rsidR="00713D8E" w:rsidRDefault="00713D8E">
            <w:pPr>
              <w:spacing w:after="0"/>
              <w:rPr>
                <w:rFonts w:ascii="Times New Roman" w:hAnsi="Times New Roman"/>
              </w:rPr>
            </w:pPr>
            <w:r>
              <w:rPr>
                <w:rFonts w:ascii="Times New Roman" w:hAnsi="Times New Roman"/>
              </w:rPr>
              <w:t>Гальмівні колодки задні (комплект)</w:t>
            </w:r>
          </w:p>
        </w:tc>
        <w:tc>
          <w:tcPr>
            <w:tcW w:w="1137" w:type="dxa"/>
            <w:tcBorders>
              <w:top w:val="nil"/>
              <w:left w:val="single" w:sz="4" w:space="0" w:color="auto"/>
              <w:bottom w:val="single" w:sz="4" w:space="0" w:color="auto"/>
              <w:right w:val="single" w:sz="4" w:space="0" w:color="auto"/>
            </w:tcBorders>
            <w:vAlign w:val="center"/>
            <w:hideMark/>
          </w:tcPr>
          <w:p w14:paraId="4BDA94DF"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1B8E1EA8"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363ADF3C"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0B92D039"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3BD92863"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45EE0F0D"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3</w:t>
            </w:r>
          </w:p>
        </w:tc>
        <w:tc>
          <w:tcPr>
            <w:tcW w:w="1171" w:type="dxa"/>
            <w:tcBorders>
              <w:top w:val="nil"/>
              <w:left w:val="nil"/>
              <w:bottom w:val="single" w:sz="4" w:space="0" w:color="auto"/>
              <w:right w:val="single" w:sz="4" w:space="0" w:color="auto"/>
            </w:tcBorders>
            <w:vAlign w:val="center"/>
            <w:hideMark/>
          </w:tcPr>
          <w:p w14:paraId="58C44C99"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7DBB727A" w14:textId="77777777" w:rsidR="00713D8E" w:rsidRDefault="00713D8E">
            <w:pPr>
              <w:spacing w:after="0"/>
              <w:rPr>
                <w:rFonts w:ascii="Times New Roman" w:hAnsi="Times New Roman"/>
              </w:rPr>
            </w:pPr>
            <w:r>
              <w:rPr>
                <w:rFonts w:ascii="Times New Roman" w:hAnsi="Times New Roman"/>
              </w:rPr>
              <w:t>Троси ручного гальма (комплект)</w:t>
            </w:r>
          </w:p>
        </w:tc>
        <w:tc>
          <w:tcPr>
            <w:tcW w:w="1137" w:type="dxa"/>
            <w:tcBorders>
              <w:top w:val="nil"/>
              <w:left w:val="single" w:sz="4" w:space="0" w:color="auto"/>
              <w:bottom w:val="single" w:sz="4" w:space="0" w:color="auto"/>
              <w:right w:val="single" w:sz="4" w:space="0" w:color="auto"/>
            </w:tcBorders>
            <w:vAlign w:val="center"/>
            <w:hideMark/>
          </w:tcPr>
          <w:p w14:paraId="1B23BDEA"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45397CC5"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49746556"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116070EF"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35D7E6FF"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14EF3436"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4</w:t>
            </w:r>
          </w:p>
        </w:tc>
        <w:tc>
          <w:tcPr>
            <w:tcW w:w="1171" w:type="dxa"/>
            <w:tcBorders>
              <w:top w:val="nil"/>
              <w:left w:val="nil"/>
              <w:bottom w:val="single" w:sz="4" w:space="0" w:color="auto"/>
              <w:right w:val="single" w:sz="4" w:space="0" w:color="auto"/>
            </w:tcBorders>
            <w:vAlign w:val="center"/>
            <w:hideMark/>
          </w:tcPr>
          <w:p w14:paraId="37B2B1B7"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5D5898DD" w14:textId="77777777" w:rsidR="00713D8E" w:rsidRDefault="00713D8E">
            <w:pPr>
              <w:spacing w:after="0"/>
              <w:rPr>
                <w:rFonts w:ascii="Times New Roman" w:hAnsi="Times New Roman"/>
              </w:rPr>
            </w:pPr>
            <w:r>
              <w:rPr>
                <w:rFonts w:ascii="Times New Roman" w:hAnsi="Times New Roman"/>
              </w:rPr>
              <w:t>Карданний вал</w:t>
            </w:r>
          </w:p>
        </w:tc>
        <w:tc>
          <w:tcPr>
            <w:tcW w:w="1137" w:type="dxa"/>
            <w:tcBorders>
              <w:top w:val="nil"/>
              <w:left w:val="single" w:sz="4" w:space="0" w:color="auto"/>
              <w:bottom w:val="single" w:sz="4" w:space="0" w:color="auto"/>
              <w:right w:val="single" w:sz="4" w:space="0" w:color="auto"/>
            </w:tcBorders>
            <w:vAlign w:val="center"/>
            <w:hideMark/>
          </w:tcPr>
          <w:p w14:paraId="2AED38E4"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69AC5E2A"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14A55B36"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26A8D3F3"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1CAF937D"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36C596AF"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5</w:t>
            </w:r>
          </w:p>
        </w:tc>
        <w:tc>
          <w:tcPr>
            <w:tcW w:w="1171" w:type="dxa"/>
            <w:tcBorders>
              <w:top w:val="nil"/>
              <w:left w:val="nil"/>
              <w:bottom w:val="single" w:sz="4" w:space="0" w:color="auto"/>
              <w:right w:val="single" w:sz="4" w:space="0" w:color="auto"/>
            </w:tcBorders>
            <w:vAlign w:val="center"/>
            <w:hideMark/>
          </w:tcPr>
          <w:p w14:paraId="55328D71"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0F69080A" w14:textId="77777777" w:rsidR="00713D8E" w:rsidRDefault="00713D8E">
            <w:pPr>
              <w:spacing w:after="0"/>
              <w:rPr>
                <w:rFonts w:ascii="Times New Roman" w:hAnsi="Times New Roman"/>
              </w:rPr>
            </w:pPr>
            <w:r>
              <w:rPr>
                <w:rFonts w:ascii="Times New Roman" w:hAnsi="Times New Roman"/>
              </w:rPr>
              <w:t>Підвісний підшипник</w:t>
            </w:r>
          </w:p>
        </w:tc>
        <w:tc>
          <w:tcPr>
            <w:tcW w:w="1137" w:type="dxa"/>
            <w:tcBorders>
              <w:top w:val="nil"/>
              <w:left w:val="single" w:sz="4" w:space="0" w:color="auto"/>
              <w:bottom w:val="single" w:sz="4" w:space="0" w:color="auto"/>
              <w:right w:val="single" w:sz="4" w:space="0" w:color="auto"/>
            </w:tcBorders>
            <w:vAlign w:val="center"/>
            <w:hideMark/>
          </w:tcPr>
          <w:p w14:paraId="4B660EE5"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255647ED"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7A1215AD"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22D69219"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54841F3B"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16B9E40D"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6</w:t>
            </w:r>
          </w:p>
        </w:tc>
        <w:tc>
          <w:tcPr>
            <w:tcW w:w="1171" w:type="dxa"/>
            <w:tcBorders>
              <w:top w:val="nil"/>
              <w:left w:val="nil"/>
              <w:bottom w:val="single" w:sz="4" w:space="0" w:color="auto"/>
              <w:right w:val="single" w:sz="4" w:space="0" w:color="auto"/>
            </w:tcBorders>
            <w:vAlign w:val="center"/>
            <w:hideMark/>
          </w:tcPr>
          <w:p w14:paraId="746E7EB1"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4DFF4070" w14:textId="77777777" w:rsidR="00713D8E" w:rsidRDefault="00713D8E">
            <w:pPr>
              <w:spacing w:after="0"/>
              <w:rPr>
                <w:rFonts w:ascii="Times New Roman" w:hAnsi="Times New Roman"/>
              </w:rPr>
            </w:pPr>
            <w:r>
              <w:rPr>
                <w:rFonts w:ascii="Times New Roman" w:hAnsi="Times New Roman"/>
              </w:rPr>
              <w:t>Ресори (комплект)</w:t>
            </w:r>
          </w:p>
        </w:tc>
        <w:tc>
          <w:tcPr>
            <w:tcW w:w="1137" w:type="dxa"/>
            <w:tcBorders>
              <w:top w:val="nil"/>
              <w:left w:val="single" w:sz="4" w:space="0" w:color="auto"/>
              <w:bottom w:val="single" w:sz="4" w:space="0" w:color="auto"/>
              <w:right w:val="single" w:sz="4" w:space="0" w:color="auto"/>
            </w:tcBorders>
            <w:vAlign w:val="center"/>
            <w:hideMark/>
          </w:tcPr>
          <w:p w14:paraId="5457F781"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4DBF0281"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33CFE542"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499AD903"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0AD8DD4B"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6BAEFDC9"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7</w:t>
            </w:r>
          </w:p>
        </w:tc>
        <w:tc>
          <w:tcPr>
            <w:tcW w:w="1171" w:type="dxa"/>
            <w:tcBorders>
              <w:top w:val="nil"/>
              <w:left w:val="nil"/>
              <w:bottom w:val="single" w:sz="4" w:space="0" w:color="auto"/>
              <w:right w:val="single" w:sz="4" w:space="0" w:color="auto"/>
            </w:tcBorders>
            <w:vAlign w:val="center"/>
            <w:hideMark/>
          </w:tcPr>
          <w:p w14:paraId="334B02AE"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5FB28E06" w14:textId="77777777" w:rsidR="00713D8E" w:rsidRDefault="00713D8E">
            <w:pPr>
              <w:spacing w:after="0"/>
              <w:rPr>
                <w:rFonts w:ascii="Times New Roman" w:hAnsi="Times New Roman"/>
              </w:rPr>
            </w:pPr>
            <w:r>
              <w:rPr>
                <w:rFonts w:ascii="Times New Roman" w:hAnsi="Times New Roman"/>
              </w:rPr>
              <w:t>Глушник</w:t>
            </w:r>
          </w:p>
        </w:tc>
        <w:tc>
          <w:tcPr>
            <w:tcW w:w="1137" w:type="dxa"/>
            <w:tcBorders>
              <w:top w:val="nil"/>
              <w:left w:val="single" w:sz="4" w:space="0" w:color="auto"/>
              <w:bottom w:val="single" w:sz="4" w:space="0" w:color="auto"/>
              <w:right w:val="single" w:sz="4" w:space="0" w:color="auto"/>
            </w:tcBorders>
            <w:vAlign w:val="center"/>
            <w:hideMark/>
          </w:tcPr>
          <w:p w14:paraId="5FFF5A96"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62432799"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45530321"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1CABEE12"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4623F3C1"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3CAE34ED"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8</w:t>
            </w:r>
          </w:p>
        </w:tc>
        <w:tc>
          <w:tcPr>
            <w:tcW w:w="1171" w:type="dxa"/>
            <w:tcBorders>
              <w:top w:val="nil"/>
              <w:left w:val="nil"/>
              <w:bottom w:val="single" w:sz="4" w:space="0" w:color="auto"/>
              <w:right w:val="single" w:sz="4" w:space="0" w:color="auto"/>
            </w:tcBorders>
            <w:vAlign w:val="center"/>
          </w:tcPr>
          <w:p w14:paraId="02314829" w14:textId="77777777" w:rsidR="00713D8E" w:rsidRDefault="00713D8E">
            <w:pPr>
              <w:spacing w:after="0" w:line="240" w:lineRule="auto"/>
              <w:rPr>
                <w:rFonts w:ascii="Times New Roman" w:eastAsia="Times New Roman" w:hAnsi="Times New Roman"/>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hideMark/>
          </w:tcPr>
          <w:p w14:paraId="37A9FB20" w14:textId="77777777" w:rsidR="00713D8E" w:rsidRDefault="00713D8E">
            <w:pPr>
              <w:spacing w:after="0"/>
              <w:rPr>
                <w:rFonts w:ascii="Times New Roman" w:hAnsi="Times New Roman"/>
              </w:rPr>
            </w:pPr>
            <w:r>
              <w:rPr>
                <w:rFonts w:ascii="Times New Roman" w:hAnsi="Times New Roman"/>
              </w:rPr>
              <w:t>Зчеплення (комплект)</w:t>
            </w:r>
          </w:p>
        </w:tc>
        <w:tc>
          <w:tcPr>
            <w:tcW w:w="1137" w:type="dxa"/>
            <w:tcBorders>
              <w:top w:val="nil"/>
              <w:left w:val="single" w:sz="4" w:space="0" w:color="auto"/>
              <w:bottom w:val="single" w:sz="4" w:space="0" w:color="auto"/>
              <w:right w:val="single" w:sz="4" w:space="0" w:color="auto"/>
            </w:tcBorders>
            <w:vAlign w:val="center"/>
            <w:hideMark/>
          </w:tcPr>
          <w:p w14:paraId="0F13D73E"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07351D20"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tcPr>
          <w:p w14:paraId="1BAAFF90" w14:textId="77777777" w:rsidR="00713D8E" w:rsidRDefault="00713D8E">
            <w:pPr>
              <w:spacing w:after="0" w:line="240" w:lineRule="auto"/>
              <w:jc w:val="center"/>
              <w:rPr>
                <w:rFonts w:ascii="Times New Roman" w:eastAsia="Times New Roman" w:hAnsi="Times New Roman"/>
              </w:rPr>
            </w:pPr>
          </w:p>
        </w:tc>
        <w:tc>
          <w:tcPr>
            <w:tcW w:w="1276" w:type="dxa"/>
            <w:tcBorders>
              <w:top w:val="nil"/>
              <w:left w:val="nil"/>
              <w:bottom w:val="single" w:sz="4" w:space="0" w:color="auto"/>
              <w:right w:val="single" w:sz="8" w:space="0" w:color="auto"/>
            </w:tcBorders>
            <w:vAlign w:val="center"/>
          </w:tcPr>
          <w:p w14:paraId="0A1AEDDD" w14:textId="77777777" w:rsidR="00713D8E" w:rsidRDefault="00713D8E">
            <w:pPr>
              <w:spacing w:after="0" w:line="240" w:lineRule="auto"/>
              <w:jc w:val="center"/>
              <w:rPr>
                <w:rFonts w:ascii="Times New Roman" w:eastAsia="Times New Roman" w:hAnsi="Times New Roman"/>
              </w:rPr>
            </w:pPr>
          </w:p>
        </w:tc>
      </w:tr>
      <w:tr w:rsidR="00713D8E" w14:paraId="35B95599"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6C4AFCFD"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9</w:t>
            </w:r>
          </w:p>
        </w:tc>
        <w:tc>
          <w:tcPr>
            <w:tcW w:w="1171" w:type="dxa"/>
            <w:tcBorders>
              <w:top w:val="nil"/>
              <w:left w:val="nil"/>
              <w:bottom w:val="single" w:sz="4" w:space="0" w:color="auto"/>
              <w:right w:val="single" w:sz="4" w:space="0" w:color="auto"/>
            </w:tcBorders>
            <w:vAlign w:val="center"/>
          </w:tcPr>
          <w:p w14:paraId="13D879DD" w14:textId="77777777" w:rsidR="00713D8E" w:rsidRDefault="00713D8E">
            <w:pPr>
              <w:spacing w:after="0" w:line="240" w:lineRule="auto"/>
              <w:rPr>
                <w:rFonts w:ascii="Times New Roman" w:eastAsia="Times New Roman" w:hAnsi="Times New Roman"/>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hideMark/>
          </w:tcPr>
          <w:p w14:paraId="72C7C1D0" w14:textId="77777777" w:rsidR="00713D8E" w:rsidRDefault="00713D8E">
            <w:pPr>
              <w:spacing w:after="0"/>
              <w:rPr>
                <w:rFonts w:ascii="Times New Roman" w:hAnsi="Times New Roman"/>
              </w:rPr>
            </w:pPr>
            <w:r>
              <w:rPr>
                <w:rFonts w:ascii="Times New Roman" w:hAnsi="Times New Roman"/>
              </w:rPr>
              <w:t>Стартер</w:t>
            </w:r>
          </w:p>
        </w:tc>
        <w:tc>
          <w:tcPr>
            <w:tcW w:w="1137" w:type="dxa"/>
            <w:tcBorders>
              <w:top w:val="nil"/>
              <w:left w:val="single" w:sz="4" w:space="0" w:color="auto"/>
              <w:bottom w:val="single" w:sz="4" w:space="0" w:color="auto"/>
              <w:right w:val="single" w:sz="4" w:space="0" w:color="auto"/>
            </w:tcBorders>
            <w:vAlign w:val="center"/>
            <w:hideMark/>
          </w:tcPr>
          <w:p w14:paraId="7463410B"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1EC34633"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tcPr>
          <w:p w14:paraId="4468C81A" w14:textId="77777777" w:rsidR="00713D8E" w:rsidRDefault="00713D8E">
            <w:pPr>
              <w:spacing w:after="0" w:line="240" w:lineRule="auto"/>
              <w:jc w:val="center"/>
              <w:rPr>
                <w:rFonts w:ascii="Times New Roman" w:eastAsia="Times New Roman" w:hAnsi="Times New Roman"/>
              </w:rPr>
            </w:pPr>
          </w:p>
        </w:tc>
        <w:tc>
          <w:tcPr>
            <w:tcW w:w="1276" w:type="dxa"/>
            <w:tcBorders>
              <w:top w:val="nil"/>
              <w:left w:val="nil"/>
              <w:bottom w:val="single" w:sz="4" w:space="0" w:color="auto"/>
              <w:right w:val="single" w:sz="8" w:space="0" w:color="auto"/>
            </w:tcBorders>
            <w:vAlign w:val="center"/>
          </w:tcPr>
          <w:p w14:paraId="02D1626B" w14:textId="77777777" w:rsidR="00713D8E" w:rsidRDefault="00713D8E">
            <w:pPr>
              <w:spacing w:after="0" w:line="240" w:lineRule="auto"/>
              <w:jc w:val="center"/>
              <w:rPr>
                <w:rFonts w:ascii="Times New Roman" w:eastAsia="Times New Roman" w:hAnsi="Times New Roman"/>
              </w:rPr>
            </w:pPr>
          </w:p>
        </w:tc>
      </w:tr>
      <w:tr w:rsidR="00713D8E" w14:paraId="0AA79FEA"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2215A74D"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10</w:t>
            </w:r>
          </w:p>
        </w:tc>
        <w:tc>
          <w:tcPr>
            <w:tcW w:w="1171" w:type="dxa"/>
            <w:tcBorders>
              <w:top w:val="nil"/>
              <w:left w:val="nil"/>
              <w:bottom w:val="single" w:sz="4" w:space="0" w:color="auto"/>
              <w:right w:val="single" w:sz="4" w:space="0" w:color="auto"/>
            </w:tcBorders>
            <w:vAlign w:val="center"/>
          </w:tcPr>
          <w:p w14:paraId="33C001DA" w14:textId="77777777" w:rsidR="00713D8E" w:rsidRDefault="00713D8E">
            <w:pPr>
              <w:spacing w:after="0" w:line="240" w:lineRule="auto"/>
              <w:rPr>
                <w:rFonts w:ascii="Times New Roman" w:eastAsia="Times New Roman" w:hAnsi="Times New Roman"/>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hideMark/>
          </w:tcPr>
          <w:p w14:paraId="6813C99B" w14:textId="77777777" w:rsidR="00713D8E" w:rsidRDefault="00713D8E">
            <w:pPr>
              <w:spacing w:after="0"/>
              <w:rPr>
                <w:rFonts w:ascii="Times New Roman" w:hAnsi="Times New Roman"/>
              </w:rPr>
            </w:pPr>
            <w:r>
              <w:rPr>
                <w:rFonts w:ascii="Times New Roman" w:hAnsi="Times New Roman"/>
              </w:rPr>
              <w:t>ГРМ ДВЗ (комплект)</w:t>
            </w:r>
          </w:p>
        </w:tc>
        <w:tc>
          <w:tcPr>
            <w:tcW w:w="1137" w:type="dxa"/>
            <w:tcBorders>
              <w:top w:val="nil"/>
              <w:left w:val="single" w:sz="4" w:space="0" w:color="auto"/>
              <w:bottom w:val="single" w:sz="4" w:space="0" w:color="auto"/>
              <w:right w:val="single" w:sz="4" w:space="0" w:color="auto"/>
            </w:tcBorders>
            <w:vAlign w:val="center"/>
            <w:hideMark/>
          </w:tcPr>
          <w:p w14:paraId="5A2A2F1A"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1F5DD296"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tcPr>
          <w:p w14:paraId="6D648BAC" w14:textId="77777777" w:rsidR="00713D8E" w:rsidRDefault="00713D8E">
            <w:pPr>
              <w:spacing w:after="0" w:line="240" w:lineRule="auto"/>
              <w:jc w:val="center"/>
              <w:rPr>
                <w:rFonts w:ascii="Times New Roman" w:eastAsia="Times New Roman" w:hAnsi="Times New Roman"/>
              </w:rPr>
            </w:pPr>
          </w:p>
        </w:tc>
        <w:tc>
          <w:tcPr>
            <w:tcW w:w="1276" w:type="dxa"/>
            <w:tcBorders>
              <w:top w:val="nil"/>
              <w:left w:val="nil"/>
              <w:bottom w:val="single" w:sz="4" w:space="0" w:color="auto"/>
              <w:right w:val="single" w:sz="8" w:space="0" w:color="auto"/>
            </w:tcBorders>
            <w:vAlign w:val="center"/>
          </w:tcPr>
          <w:p w14:paraId="454F34C1" w14:textId="77777777" w:rsidR="00713D8E" w:rsidRDefault="00713D8E">
            <w:pPr>
              <w:spacing w:after="0" w:line="240" w:lineRule="auto"/>
              <w:jc w:val="center"/>
              <w:rPr>
                <w:rFonts w:ascii="Times New Roman" w:eastAsia="Times New Roman" w:hAnsi="Times New Roman"/>
              </w:rPr>
            </w:pPr>
          </w:p>
        </w:tc>
      </w:tr>
      <w:tr w:rsidR="00713D8E" w14:paraId="7A191DD6"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5BAE98A4"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11</w:t>
            </w:r>
          </w:p>
        </w:tc>
        <w:tc>
          <w:tcPr>
            <w:tcW w:w="1171" w:type="dxa"/>
            <w:tcBorders>
              <w:top w:val="nil"/>
              <w:left w:val="nil"/>
              <w:bottom w:val="single" w:sz="4" w:space="0" w:color="auto"/>
              <w:right w:val="single" w:sz="4" w:space="0" w:color="auto"/>
            </w:tcBorders>
            <w:vAlign w:val="center"/>
          </w:tcPr>
          <w:p w14:paraId="5422B41A" w14:textId="77777777" w:rsidR="00713D8E" w:rsidRDefault="00713D8E">
            <w:pPr>
              <w:spacing w:after="0" w:line="240" w:lineRule="auto"/>
              <w:rPr>
                <w:rFonts w:ascii="Times New Roman" w:eastAsia="Times New Roman" w:hAnsi="Times New Roman"/>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hideMark/>
          </w:tcPr>
          <w:p w14:paraId="52643232" w14:textId="77777777" w:rsidR="00713D8E" w:rsidRDefault="00713D8E">
            <w:pPr>
              <w:spacing w:after="0"/>
              <w:rPr>
                <w:rFonts w:ascii="Times New Roman" w:hAnsi="Times New Roman"/>
              </w:rPr>
            </w:pPr>
            <w:r>
              <w:rPr>
                <w:rFonts w:ascii="Times New Roman" w:hAnsi="Times New Roman"/>
              </w:rPr>
              <w:t>Водяна помпа</w:t>
            </w:r>
          </w:p>
        </w:tc>
        <w:tc>
          <w:tcPr>
            <w:tcW w:w="1137" w:type="dxa"/>
            <w:tcBorders>
              <w:top w:val="nil"/>
              <w:left w:val="single" w:sz="4" w:space="0" w:color="auto"/>
              <w:bottom w:val="single" w:sz="4" w:space="0" w:color="auto"/>
              <w:right w:val="single" w:sz="4" w:space="0" w:color="auto"/>
            </w:tcBorders>
            <w:vAlign w:val="center"/>
            <w:hideMark/>
          </w:tcPr>
          <w:p w14:paraId="68E67F74"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6DB4766E"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tcPr>
          <w:p w14:paraId="3F304C60" w14:textId="77777777" w:rsidR="00713D8E" w:rsidRDefault="00713D8E">
            <w:pPr>
              <w:spacing w:after="0" w:line="240" w:lineRule="auto"/>
              <w:jc w:val="center"/>
              <w:rPr>
                <w:rFonts w:ascii="Times New Roman" w:eastAsia="Times New Roman" w:hAnsi="Times New Roman"/>
              </w:rPr>
            </w:pPr>
          </w:p>
        </w:tc>
        <w:tc>
          <w:tcPr>
            <w:tcW w:w="1276" w:type="dxa"/>
            <w:tcBorders>
              <w:top w:val="nil"/>
              <w:left w:val="nil"/>
              <w:bottom w:val="single" w:sz="4" w:space="0" w:color="auto"/>
              <w:right w:val="single" w:sz="8" w:space="0" w:color="auto"/>
            </w:tcBorders>
            <w:vAlign w:val="center"/>
          </w:tcPr>
          <w:p w14:paraId="3AEEE6CD" w14:textId="77777777" w:rsidR="00713D8E" w:rsidRDefault="00713D8E">
            <w:pPr>
              <w:spacing w:after="0" w:line="240" w:lineRule="auto"/>
              <w:jc w:val="center"/>
              <w:rPr>
                <w:rFonts w:ascii="Times New Roman" w:eastAsia="Times New Roman" w:hAnsi="Times New Roman"/>
              </w:rPr>
            </w:pPr>
          </w:p>
        </w:tc>
      </w:tr>
      <w:tr w:rsidR="00713D8E" w14:paraId="2E06B790"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309A9301"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12</w:t>
            </w:r>
          </w:p>
        </w:tc>
        <w:tc>
          <w:tcPr>
            <w:tcW w:w="1171" w:type="dxa"/>
            <w:tcBorders>
              <w:top w:val="nil"/>
              <w:left w:val="nil"/>
              <w:bottom w:val="single" w:sz="4" w:space="0" w:color="auto"/>
              <w:right w:val="single" w:sz="4" w:space="0" w:color="auto"/>
            </w:tcBorders>
            <w:vAlign w:val="center"/>
          </w:tcPr>
          <w:p w14:paraId="3506555F" w14:textId="77777777" w:rsidR="00713D8E" w:rsidRDefault="00713D8E">
            <w:pPr>
              <w:spacing w:after="0" w:line="240" w:lineRule="auto"/>
              <w:rPr>
                <w:rFonts w:ascii="Times New Roman" w:eastAsia="Times New Roman" w:hAnsi="Times New Roman"/>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hideMark/>
          </w:tcPr>
          <w:p w14:paraId="4F05E657" w14:textId="77777777" w:rsidR="00713D8E" w:rsidRDefault="00713D8E">
            <w:pPr>
              <w:spacing w:after="0"/>
              <w:rPr>
                <w:rFonts w:ascii="Times New Roman" w:hAnsi="Times New Roman"/>
              </w:rPr>
            </w:pPr>
            <w:r>
              <w:rPr>
                <w:rFonts w:ascii="Times New Roman" w:hAnsi="Times New Roman"/>
              </w:rPr>
              <w:t>Охолоджувальна рідина</w:t>
            </w:r>
          </w:p>
        </w:tc>
        <w:tc>
          <w:tcPr>
            <w:tcW w:w="1137" w:type="dxa"/>
            <w:tcBorders>
              <w:top w:val="nil"/>
              <w:left w:val="single" w:sz="4" w:space="0" w:color="auto"/>
              <w:bottom w:val="single" w:sz="4" w:space="0" w:color="auto"/>
              <w:right w:val="single" w:sz="4" w:space="0" w:color="auto"/>
            </w:tcBorders>
            <w:vAlign w:val="center"/>
            <w:hideMark/>
          </w:tcPr>
          <w:p w14:paraId="306286BA" w14:textId="77777777" w:rsidR="00713D8E" w:rsidRDefault="00713D8E">
            <w:pPr>
              <w:spacing w:after="0"/>
              <w:jc w:val="center"/>
              <w:rPr>
                <w:rFonts w:ascii="Times New Roman" w:hAnsi="Times New Roman"/>
              </w:rPr>
            </w:pPr>
            <w:r>
              <w:rPr>
                <w:rFonts w:ascii="Times New Roman" w:hAnsi="Times New Roman"/>
              </w:rPr>
              <w:t>л</w:t>
            </w:r>
          </w:p>
        </w:tc>
        <w:tc>
          <w:tcPr>
            <w:tcW w:w="848" w:type="dxa"/>
            <w:tcBorders>
              <w:top w:val="nil"/>
              <w:left w:val="single" w:sz="4" w:space="0" w:color="auto"/>
              <w:bottom w:val="single" w:sz="4" w:space="0" w:color="auto"/>
              <w:right w:val="single" w:sz="4" w:space="0" w:color="auto"/>
            </w:tcBorders>
            <w:vAlign w:val="center"/>
            <w:hideMark/>
          </w:tcPr>
          <w:p w14:paraId="4ED74F5B" w14:textId="77777777" w:rsidR="00713D8E" w:rsidRDefault="00713D8E">
            <w:pPr>
              <w:spacing w:after="0"/>
              <w:jc w:val="center"/>
              <w:rPr>
                <w:rFonts w:ascii="Times New Roman" w:hAnsi="Times New Roman"/>
              </w:rPr>
            </w:pPr>
            <w:r>
              <w:rPr>
                <w:rFonts w:ascii="Times New Roman" w:hAnsi="Times New Roman"/>
              </w:rPr>
              <w:t>8</w:t>
            </w:r>
          </w:p>
        </w:tc>
        <w:tc>
          <w:tcPr>
            <w:tcW w:w="1275" w:type="dxa"/>
            <w:tcBorders>
              <w:top w:val="nil"/>
              <w:left w:val="nil"/>
              <w:bottom w:val="single" w:sz="4" w:space="0" w:color="auto"/>
              <w:right w:val="single" w:sz="4" w:space="0" w:color="auto"/>
            </w:tcBorders>
            <w:vAlign w:val="center"/>
          </w:tcPr>
          <w:p w14:paraId="350C4255" w14:textId="77777777" w:rsidR="00713D8E" w:rsidRDefault="00713D8E">
            <w:pPr>
              <w:spacing w:after="0" w:line="240" w:lineRule="auto"/>
              <w:jc w:val="center"/>
              <w:rPr>
                <w:rFonts w:ascii="Times New Roman" w:eastAsia="Times New Roman" w:hAnsi="Times New Roman"/>
              </w:rPr>
            </w:pPr>
          </w:p>
        </w:tc>
        <w:tc>
          <w:tcPr>
            <w:tcW w:w="1276" w:type="dxa"/>
            <w:tcBorders>
              <w:top w:val="nil"/>
              <w:left w:val="nil"/>
              <w:bottom w:val="single" w:sz="4" w:space="0" w:color="auto"/>
              <w:right w:val="single" w:sz="8" w:space="0" w:color="auto"/>
            </w:tcBorders>
            <w:vAlign w:val="center"/>
          </w:tcPr>
          <w:p w14:paraId="32597C6A" w14:textId="77777777" w:rsidR="00713D8E" w:rsidRDefault="00713D8E">
            <w:pPr>
              <w:spacing w:after="0" w:line="240" w:lineRule="auto"/>
              <w:jc w:val="center"/>
              <w:rPr>
                <w:rFonts w:ascii="Times New Roman" w:eastAsia="Times New Roman" w:hAnsi="Times New Roman"/>
              </w:rPr>
            </w:pPr>
          </w:p>
        </w:tc>
      </w:tr>
      <w:tr w:rsidR="00713D8E" w14:paraId="394E19F6"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52BCECF9"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13</w:t>
            </w:r>
          </w:p>
        </w:tc>
        <w:tc>
          <w:tcPr>
            <w:tcW w:w="1171" w:type="dxa"/>
            <w:tcBorders>
              <w:top w:val="nil"/>
              <w:left w:val="nil"/>
              <w:bottom w:val="single" w:sz="4" w:space="0" w:color="auto"/>
              <w:right w:val="single" w:sz="4" w:space="0" w:color="auto"/>
            </w:tcBorders>
            <w:vAlign w:val="center"/>
          </w:tcPr>
          <w:p w14:paraId="34DBE83F" w14:textId="77777777" w:rsidR="00713D8E" w:rsidRDefault="00713D8E">
            <w:pPr>
              <w:spacing w:after="0" w:line="240" w:lineRule="auto"/>
              <w:rPr>
                <w:rFonts w:ascii="Times New Roman" w:eastAsia="Times New Roman" w:hAnsi="Times New Roman"/>
                <w:sz w:val="24"/>
                <w:szCs w:val="24"/>
              </w:rPr>
            </w:pPr>
          </w:p>
        </w:tc>
        <w:tc>
          <w:tcPr>
            <w:tcW w:w="3544" w:type="dxa"/>
            <w:tcBorders>
              <w:top w:val="single" w:sz="4" w:space="0" w:color="auto"/>
              <w:left w:val="single" w:sz="4" w:space="0" w:color="auto"/>
              <w:bottom w:val="single" w:sz="4" w:space="0" w:color="auto"/>
              <w:right w:val="single" w:sz="4" w:space="0" w:color="000000"/>
            </w:tcBorders>
            <w:vAlign w:val="center"/>
            <w:hideMark/>
          </w:tcPr>
          <w:p w14:paraId="73697FEA" w14:textId="77777777" w:rsidR="00713D8E" w:rsidRDefault="00713D8E">
            <w:pPr>
              <w:spacing w:after="0"/>
              <w:rPr>
                <w:rFonts w:ascii="Times New Roman" w:hAnsi="Times New Roman"/>
              </w:rPr>
            </w:pPr>
            <w:r>
              <w:rPr>
                <w:rFonts w:ascii="Times New Roman" w:hAnsi="Times New Roman"/>
              </w:rPr>
              <w:t>Свічки запалювання (комплект)</w:t>
            </w:r>
          </w:p>
        </w:tc>
        <w:tc>
          <w:tcPr>
            <w:tcW w:w="1137" w:type="dxa"/>
            <w:tcBorders>
              <w:top w:val="nil"/>
              <w:left w:val="single" w:sz="4" w:space="0" w:color="auto"/>
              <w:bottom w:val="single" w:sz="4" w:space="0" w:color="auto"/>
              <w:right w:val="single" w:sz="4" w:space="0" w:color="auto"/>
            </w:tcBorders>
            <w:vAlign w:val="center"/>
            <w:hideMark/>
          </w:tcPr>
          <w:p w14:paraId="315D3BB4"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60C8406E"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tcPr>
          <w:p w14:paraId="7D5CA635" w14:textId="77777777" w:rsidR="00713D8E" w:rsidRDefault="00713D8E">
            <w:pPr>
              <w:spacing w:after="0" w:line="240" w:lineRule="auto"/>
              <w:jc w:val="center"/>
              <w:rPr>
                <w:rFonts w:ascii="Times New Roman" w:eastAsia="Times New Roman" w:hAnsi="Times New Roman"/>
              </w:rPr>
            </w:pPr>
          </w:p>
        </w:tc>
        <w:tc>
          <w:tcPr>
            <w:tcW w:w="1276" w:type="dxa"/>
            <w:tcBorders>
              <w:top w:val="nil"/>
              <w:left w:val="nil"/>
              <w:bottom w:val="single" w:sz="4" w:space="0" w:color="auto"/>
              <w:right w:val="single" w:sz="8" w:space="0" w:color="auto"/>
            </w:tcBorders>
            <w:vAlign w:val="center"/>
          </w:tcPr>
          <w:p w14:paraId="66612ED2" w14:textId="77777777" w:rsidR="00713D8E" w:rsidRDefault="00713D8E">
            <w:pPr>
              <w:spacing w:after="0" w:line="240" w:lineRule="auto"/>
              <w:jc w:val="center"/>
              <w:rPr>
                <w:rFonts w:ascii="Times New Roman" w:eastAsia="Times New Roman" w:hAnsi="Times New Roman"/>
              </w:rPr>
            </w:pPr>
          </w:p>
        </w:tc>
      </w:tr>
      <w:tr w:rsidR="00713D8E" w14:paraId="47D33CEF"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0446CCE2"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14</w:t>
            </w:r>
          </w:p>
        </w:tc>
        <w:tc>
          <w:tcPr>
            <w:tcW w:w="1171" w:type="dxa"/>
            <w:tcBorders>
              <w:top w:val="nil"/>
              <w:left w:val="nil"/>
              <w:bottom w:val="single" w:sz="4" w:space="0" w:color="auto"/>
              <w:right w:val="single" w:sz="4" w:space="0" w:color="auto"/>
            </w:tcBorders>
            <w:vAlign w:val="center"/>
          </w:tcPr>
          <w:p w14:paraId="2B2EBDC3" w14:textId="77777777" w:rsidR="00713D8E" w:rsidRDefault="00713D8E">
            <w:pPr>
              <w:spacing w:after="0" w:line="240" w:lineRule="auto"/>
              <w:rPr>
                <w:rFonts w:ascii="Times New Roman" w:eastAsia="Times New Roman" w:hAnsi="Times New Roman"/>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hideMark/>
          </w:tcPr>
          <w:p w14:paraId="3B32BC81" w14:textId="77777777" w:rsidR="00713D8E" w:rsidRDefault="00713D8E">
            <w:pPr>
              <w:spacing w:after="0"/>
              <w:rPr>
                <w:rFonts w:ascii="Times New Roman" w:hAnsi="Times New Roman"/>
              </w:rPr>
            </w:pPr>
            <w:r>
              <w:rPr>
                <w:rFonts w:ascii="Times New Roman" w:hAnsi="Times New Roman"/>
              </w:rPr>
              <w:t>Високовольтні дроти (комплект)</w:t>
            </w:r>
          </w:p>
        </w:tc>
        <w:tc>
          <w:tcPr>
            <w:tcW w:w="1137" w:type="dxa"/>
            <w:tcBorders>
              <w:top w:val="nil"/>
              <w:left w:val="single" w:sz="4" w:space="0" w:color="auto"/>
              <w:bottom w:val="single" w:sz="4" w:space="0" w:color="auto"/>
              <w:right w:val="single" w:sz="4" w:space="0" w:color="auto"/>
            </w:tcBorders>
            <w:vAlign w:val="center"/>
            <w:hideMark/>
          </w:tcPr>
          <w:p w14:paraId="24767276"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6F11EB49"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tcPr>
          <w:p w14:paraId="1D7C483B" w14:textId="77777777" w:rsidR="00713D8E" w:rsidRDefault="00713D8E">
            <w:pPr>
              <w:spacing w:after="0" w:line="240" w:lineRule="auto"/>
              <w:jc w:val="center"/>
              <w:rPr>
                <w:rFonts w:ascii="Times New Roman" w:eastAsia="Times New Roman" w:hAnsi="Times New Roman"/>
              </w:rPr>
            </w:pPr>
          </w:p>
        </w:tc>
        <w:tc>
          <w:tcPr>
            <w:tcW w:w="1276" w:type="dxa"/>
            <w:tcBorders>
              <w:top w:val="nil"/>
              <w:left w:val="nil"/>
              <w:bottom w:val="single" w:sz="4" w:space="0" w:color="auto"/>
              <w:right w:val="single" w:sz="8" w:space="0" w:color="auto"/>
            </w:tcBorders>
            <w:vAlign w:val="center"/>
          </w:tcPr>
          <w:p w14:paraId="43EBCAE3" w14:textId="77777777" w:rsidR="00713D8E" w:rsidRDefault="00713D8E">
            <w:pPr>
              <w:spacing w:after="0" w:line="240" w:lineRule="auto"/>
              <w:jc w:val="center"/>
              <w:rPr>
                <w:rFonts w:ascii="Times New Roman" w:eastAsia="Times New Roman" w:hAnsi="Times New Roman"/>
              </w:rPr>
            </w:pPr>
          </w:p>
        </w:tc>
      </w:tr>
      <w:tr w:rsidR="00713D8E" w14:paraId="5CF1A093"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0DD567D5"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15</w:t>
            </w:r>
          </w:p>
        </w:tc>
        <w:tc>
          <w:tcPr>
            <w:tcW w:w="1171" w:type="dxa"/>
            <w:tcBorders>
              <w:top w:val="nil"/>
              <w:left w:val="nil"/>
              <w:bottom w:val="single" w:sz="4" w:space="0" w:color="auto"/>
              <w:right w:val="single" w:sz="4" w:space="0" w:color="auto"/>
            </w:tcBorders>
            <w:vAlign w:val="center"/>
          </w:tcPr>
          <w:p w14:paraId="4EFD0309" w14:textId="77777777" w:rsidR="00713D8E" w:rsidRDefault="00713D8E">
            <w:pPr>
              <w:spacing w:after="0" w:line="240" w:lineRule="auto"/>
              <w:rPr>
                <w:rFonts w:ascii="Times New Roman" w:eastAsia="Times New Roman" w:hAnsi="Times New Roman"/>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hideMark/>
          </w:tcPr>
          <w:p w14:paraId="5B6A53FF" w14:textId="77777777" w:rsidR="00713D8E" w:rsidRDefault="00713D8E">
            <w:pPr>
              <w:spacing w:after="0"/>
              <w:rPr>
                <w:rFonts w:ascii="Times New Roman" w:hAnsi="Times New Roman"/>
              </w:rPr>
            </w:pPr>
            <w:r>
              <w:rPr>
                <w:rFonts w:ascii="Times New Roman" w:hAnsi="Times New Roman"/>
              </w:rPr>
              <w:t>Мастило ДВЗ 10W-40</w:t>
            </w:r>
          </w:p>
        </w:tc>
        <w:tc>
          <w:tcPr>
            <w:tcW w:w="1137" w:type="dxa"/>
            <w:tcBorders>
              <w:top w:val="nil"/>
              <w:left w:val="single" w:sz="4" w:space="0" w:color="auto"/>
              <w:bottom w:val="single" w:sz="4" w:space="0" w:color="auto"/>
              <w:right w:val="single" w:sz="4" w:space="0" w:color="auto"/>
            </w:tcBorders>
            <w:vAlign w:val="center"/>
            <w:hideMark/>
          </w:tcPr>
          <w:p w14:paraId="192554C7" w14:textId="77777777" w:rsidR="00713D8E" w:rsidRDefault="00713D8E">
            <w:pPr>
              <w:spacing w:after="0"/>
              <w:jc w:val="center"/>
              <w:rPr>
                <w:rFonts w:ascii="Times New Roman" w:hAnsi="Times New Roman"/>
              </w:rPr>
            </w:pPr>
            <w:r>
              <w:rPr>
                <w:rFonts w:ascii="Times New Roman" w:hAnsi="Times New Roman"/>
              </w:rPr>
              <w:t>л</w:t>
            </w:r>
          </w:p>
        </w:tc>
        <w:tc>
          <w:tcPr>
            <w:tcW w:w="848" w:type="dxa"/>
            <w:tcBorders>
              <w:top w:val="nil"/>
              <w:left w:val="single" w:sz="4" w:space="0" w:color="auto"/>
              <w:bottom w:val="single" w:sz="4" w:space="0" w:color="auto"/>
              <w:right w:val="single" w:sz="4" w:space="0" w:color="auto"/>
            </w:tcBorders>
            <w:vAlign w:val="center"/>
            <w:hideMark/>
          </w:tcPr>
          <w:p w14:paraId="4832026D" w14:textId="77777777" w:rsidR="00713D8E" w:rsidRDefault="00713D8E">
            <w:pPr>
              <w:spacing w:after="0"/>
              <w:jc w:val="center"/>
              <w:rPr>
                <w:rFonts w:ascii="Times New Roman" w:hAnsi="Times New Roman"/>
              </w:rPr>
            </w:pPr>
            <w:r>
              <w:rPr>
                <w:rFonts w:ascii="Times New Roman" w:hAnsi="Times New Roman"/>
              </w:rPr>
              <w:t>6</w:t>
            </w:r>
          </w:p>
        </w:tc>
        <w:tc>
          <w:tcPr>
            <w:tcW w:w="1275" w:type="dxa"/>
            <w:tcBorders>
              <w:top w:val="nil"/>
              <w:left w:val="nil"/>
              <w:bottom w:val="single" w:sz="4" w:space="0" w:color="auto"/>
              <w:right w:val="single" w:sz="4" w:space="0" w:color="auto"/>
            </w:tcBorders>
            <w:vAlign w:val="center"/>
          </w:tcPr>
          <w:p w14:paraId="4193E8EA" w14:textId="77777777" w:rsidR="00713D8E" w:rsidRDefault="00713D8E">
            <w:pPr>
              <w:spacing w:after="0" w:line="240" w:lineRule="auto"/>
              <w:jc w:val="center"/>
              <w:rPr>
                <w:rFonts w:ascii="Times New Roman" w:eastAsia="Times New Roman" w:hAnsi="Times New Roman"/>
              </w:rPr>
            </w:pPr>
          </w:p>
        </w:tc>
        <w:tc>
          <w:tcPr>
            <w:tcW w:w="1276" w:type="dxa"/>
            <w:tcBorders>
              <w:top w:val="nil"/>
              <w:left w:val="nil"/>
              <w:bottom w:val="single" w:sz="4" w:space="0" w:color="auto"/>
              <w:right w:val="single" w:sz="8" w:space="0" w:color="auto"/>
            </w:tcBorders>
            <w:vAlign w:val="center"/>
          </w:tcPr>
          <w:p w14:paraId="625B2043" w14:textId="77777777" w:rsidR="00713D8E" w:rsidRDefault="00713D8E">
            <w:pPr>
              <w:spacing w:after="0" w:line="240" w:lineRule="auto"/>
              <w:jc w:val="center"/>
              <w:rPr>
                <w:rFonts w:ascii="Times New Roman" w:eastAsia="Times New Roman" w:hAnsi="Times New Roman"/>
              </w:rPr>
            </w:pPr>
          </w:p>
        </w:tc>
      </w:tr>
      <w:tr w:rsidR="00713D8E" w14:paraId="40FBEABB"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3CAA195E"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16</w:t>
            </w:r>
          </w:p>
        </w:tc>
        <w:tc>
          <w:tcPr>
            <w:tcW w:w="1171" w:type="dxa"/>
            <w:tcBorders>
              <w:top w:val="nil"/>
              <w:left w:val="nil"/>
              <w:bottom w:val="single" w:sz="4" w:space="0" w:color="auto"/>
              <w:right w:val="single" w:sz="4" w:space="0" w:color="auto"/>
            </w:tcBorders>
            <w:vAlign w:val="center"/>
          </w:tcPr>
          <w:p w14:paraId="649C0F8D" w14:textId="77777777" w:rsidR="00713D8E" w:rsidRDefault="00713D8E">
            <w:pPr>
              <w:spacing w:after="0" w:line="240" w:lineRule="auto"/>
              <w:rPr>
                <w:rFonts w:ascii="Times New Roman" w:eastAsia="Times New Roman" w:hAnsi="Times New Roman"/>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hideMark/>
          </w:tcPr>
          <w:p w14:paraId="520D7D59" w14:textId="77777777" w:rsidR="00713D8E" w:rsidRDefault="00713D8E">
            <w:pPr>
              <w:spacing w:after="0"/>
              <w:rPr>
                <w:rFonts w:ascii="Times New Roman" w:hAnsi="Times New Roman"/>
              </w:rPr>
            </w:pPr>
            <w:r>
              <w:rPr>
                <w:rFonts w:ascii="Times New Roman" w:hAnsi="Times New Roman"/>
              </w:rPr>
              <w:t>Фільтр мастила ДВЗ</w:t>
            </w:r>
          </w:p>
        </w:tc>
        <w:tc>
          <w:tcPr>
            <w:tcW w:w="1137" w:type="dxa"/>
            <w:tcBorders>
              <w:top w:val="nil"/>
              <w:left w:val="single" w:sz="4" w:space="0" w:color="auto"/>
              <w:bottom w:val="single" w:sz="4" w:space="0" w:color="auto"/>
              <w:right w:val="single" w:sz="4" w:space="0" w:color="auto"/>
            </w:tcBorders>
            <w:vAlign w:val="center"/>
            <w:hideMark/>
          </w:tcPr>
          <w:p w14:paraId="6A8E9319"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7AAE2921"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tcPr>
          <w:p w14:paraId="066CCB48" w14:textId="77777777" w:rsidR="00713D8E" w:rsidRDefault="00713D8E">
            <w:pPr>
              <w:spacing w:after="0" w:line="240" w:lineRule="auto"/>
              <w:jc w:val="center"/>
              <w:rPr>
                <w:rFonts w:ascii="Times New Roman" w:eastAsia="Times New Roman" w:hAnsi="Times New Roman"/>
              </w:rPr>
            </w:pPr>
          </w:p>
        </w:tc>
        <w:tc>
          <w:tcPr>
            <w:tcW w:w="1276" w:type="dxa"/>
            <w:tcBorders>
              <w:top w:val="nil"/>
              <w:left w:val="nil"/>
              <w:bottom w:val="single" w:sz="4" w:space="0" w:color="auto"/>
              <w:right w:val="single" w:sz="8" w:space="0" w:color="auto"/>
            </w:tcBorders>
            <w:vAlign w:val="center"/>
          </w:tcPr>
          <w:p w14:paraId="16BF390A" w14:textId="77777777" w:rsidR="00713D8E" w:rsidRDefault="00713D8E">
            <w:pPr>
              <w:spacing w:after="0" w:line="240" w:lineRule="auto"/>
              <w:jc w:val="center"/>
              <w:rPr>
                <w:rFonts w:ascii="Times New Roman" w:eastAsia="Times New Roman" w:hAnsi="Times New Roman"/>
              </w:rPr>
            </w:pPr>
          </w:p>
        </w:tc>
      </w:tr>
      <w:tr w:rsidR="00713D8E" w14:paraId="49576970"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1B68E752"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17</w:t>
            </w:r>
          </w:p>
        </w:tc>
        <w:tc>
          <w:tcPr>
            <w:tcW w:w="1171" w:type="dxa"/>
            <w:tcBorders>
              <w:top w:val="nil"/>
              <w:left w:val="nil"/>
              <w:bottom w:val="single" w:sz="4" w:space="0" w:color="auto"/>
              <w:right w:val="single" w:sz="4" w:space="0" w:color="auto"/>
            </w:tcBorders>
            <w:vAlign w:val="center"/>
          </w:tcPr>
          <w:p w14:paraId="227EF109" w14:textId="77777777" w:rsidR="00713D8E" w:rsidRDefault="00713D8E">
            <w:pPr>
              <w:spacing w:after="0" w:line="240" w:lineRule="auto"/>
              <w:rPr>
                <w:rFonts w:ascii="Times New Roman" w:eastAsia="Times New Roman" w:hAnsi="Times New Roman"/>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hideMark/>
          </w:tcPr>
          <w:p w14:paraId="7AF19B3E" w14:textId="77777777" w:rsidR="00713D8E" w:rsidRDefault="00713D8E">
            <w:pPr>
              <w:spacing w:after="0"/>
              <w:rPr>
                <w:rFonts w:ascii="Times New Roman" w:hAnsi="Times New Roman"/>
              </w:rPr>
            </w:pPr>
            <w:r>
              <w:rPr>
                <w:rFonts w:ascii="Times New Roman" w:hAnsi="Times New Roman"/>
              </w:rPr>
              <w:t>Фільтр паливний</w:t>
            </w:r>
          </w:p>
        </w:tc>
        <w:tc>
          <w:tcPr>
            <w:tcW w:w="1137" w:type="dxa"/>
            <w:tcBorders>
              <w:top w:val="nil"/>
              <w:left w:val="single" w:sz="4" w:space="0" w:color="auto"/>
              <w:bottom w:val="single" w:sz="4" w:space="0" w:color="auto"/>
              <w:right w:val="single" w:sz="4" w:space="0" w:color="auto"/>
            </w:tcBorders>
            <w:vAlign w:val="center"/>
            <w:hideMark/>
          </w:tcPr>
          <w:p w14:paraId="21DD8379"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4A098CCD"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tcPr>
          <w:p w14:paraId="6B6B7820" w14:textId="77777777" w:rsidR="00713D8E" w:rsidRDefault="00713D8E">
            <w:pPr>
              <w:spacing w:after="0" w:line="240" w:lineRule="auto"/>
              <w:jc w:val="center"/>
              <w:rPr>
                <w:rFonts w:ascii="Times New Roman" w:eastAsia="Times New Roman" w:hAnsi="Times New Roman"/>
              </w:rPr>
            </w:pPr>
          </w:p>
        </w:tc>
        <w:tc>
          <w:tcPr>
            <w:tcW w:w="1276" w:type="dxa"/>
            <w:tcBorders>
              <w:top w:val="nil"/>
              <w:left w:val="nil"/>
              <w:bottom w:val="single" w:sz="4" w:space="0" w:color="auto"/>
              <w:right w:val="single" w:sz="8" w:space="0" w:color="auto"/>
            </w:tcBorders>
            <w:vAlign w:val="center"/>
          </w:tcPr>
          <w:p w14:paraId="14EC53CC" w14:textId="77777777" w:rsidR="00713D8E" w:rsidRDefault="00713D8E">
            <w:pPr>
              <w:spacing w:after="0" w:line="240" w:lineRule="auto"/>
              <w:jc w:val="center"/>
              <w:rPr>
                <w:rFonts w:ascii="Times New Roman" w:eastAsia="Times New Roman" w:hAnsi="Times New Roman"/>
              </w:rPr>
            </w:pPr>
          </w:p>
        </w:tc>
      </w:tr>
      <w:tr w:rsidR="00713D8E" w14:paraId="3C8FCB1F"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3974CD99"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18</w:t>
            </w:r>
          </w:p>
        </w:tc>
        <w:tc>
          <w:tcPr>
            <w:tcW w:w="1171" w:type="dxa"/>
            <w:tcBorders>
              <w:top w:val="nil"/>
              <w:left w:val="nil"/>
              <w:bottom w:val="single" w:sz="4" w:space="0" w:color="auto"/>
              <w:right w:val="single" w:sz="4" w:space="0" w:color="auto"/>
            </w:tcBorders>
            <w:vAlign w:val="center"/>
          </w:tcPr>
          <w:p w14:paraId="51002D3D" w14:textId="77777777" w:rsidR="00713D8E" w:rsidRDefault="00713D8E">
            <w:pPr>
              <w:spacing w:after="0" w:line="240" w:lineRule="auto"/>
              <w:rPr>
                <w:rFonts w:ascii="Times New Roman" w:eastAsia="Times New Roman" w:hAnsi="Times New Roman"/>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hideMark/>
          </w:tcPr>
          <w:p w14:paraId="0ED46204" w14:textId="77777777" w:rsidR="00713D8E" w:rsidRDefault="00713D8E">
            <w:pPr>
              <w:spacing w:after="0"/>
              <w:rPr>
                <w:rFonts w:ascii="Times New Roman" w:hAnsi="Times New Roman"/>
              </w:rPr>
            </w:pPr>
            <w:r>
              <w:rPr>
                <w:rFonts w:ascii="Times New Roman" w:hAnsi="Times New Roman"/>
              </w:rPr>
              <w:t>Фільтр повітряний</w:t>
            </w:r>
          </w:p>
        </w:tc>
        <w:tc>
          <w:tcPr>
            <w:tcW w:w="1137" w:type="dxa"/>
            <w:tcBorders>
              <w:top w:val="nil"/>
              <w:left w:val="single" w:sz="4" w:space="0" w:color="auto"/>
              <w:bottom w:val="single" w:sz="4" w:space="0" w:color="auto"/>
              <w:right w:val="single" w:sz="4" w:space="0" w:color="auto"/>
            </w:tcBorders>
            <w:vAlign w:val="center"/>
            <w:hideMark/>
          </w:tcPr>
          <w:p w14:paraId="04C0F9AA"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7A36A9CC"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tcPr>
          <w:p w14:paraId="1E1CFC69" w14:textId="77777777" w:rsidR="00713D8E" w:rsidRDefault="00713D8E">
            <w:pPr>
              <w:spacing w:after="0" w:line="240" w:lineRule="auto"/>
              <w:jc w:val="center"/>
              <w:rPr>
                <w:rFonts w:ascii="Times New Roman" w:eastAsia="Times New Roman" w:hAnsi="Times New Roman"/>
              </w:rPr>
            </w:pPr>
          </w:p>
        </w:tc>
        <w:tc>
          <w:tcPr>
            <w:tcW w:w="1276" w:type="dxa"/>
            <w:tcBorders>
              <w:top w:val="nil"/>
              <w:left w:val="nil"/>
              <w:bottom w:val="single" w:sz="4" w:space="0" w:color="auto"/>
              <w:right w:val="single" w:sz="8" w:space="0" w:color="auto"/>
            </w:tcBorders>
            <w:vAlign w:val="center"/>
          </w:tcPr>
          <w:p w14:paraId="590C0104" w14:textId="77777777" w:rsidR="00713D8E" w:rsidRDefault="00713D8E">
            <w:pPr>
              <w:spacing w:after="0" w:line="240" w:lineRule="auto"/>
              <w:jc w:val="center"/>
              <w:rPr>
                <w:rFonts w:ascii="Times New Roman" w:eastAsia="Times New Roman" w:hAnsi="Times New Roman"/>
              </w:rPr>
            </w:pPr>
          </w:p>
        </w:tc>
      </w:tr>
      <w:tr w:rsidR="00713D8E" w14:paraId="25E0D5E5" w14:textId="77777777" w:rsidTr="00713D8E">
        <w:trPr>
          <w:gridAfter w:val="1"/>
          <w:wAfter w:w="15" w:type="dxa"/>
          <w:trHeight w:val="315"/>
        </w:trPr>
        <w:tc>
          <w:tcPr>
            <w:tcW w:w="6372" w:type="dxa"/>
            <w:gridSpan w:val="4"/>
            <w:tcBorders>
              <w:top w:val="single" w:sz="4" w:space="0" w:color="auto"/>
              <w:left w:val="single" w:sz="8" w:space="0" w:color="auto"/>
              <w:bottom w:val="nil"/>
              <w:right w:val="single" w:sz="4" w:space="0" w:color="auto"/>
            </w:tcBorders>
            <w:shd w:val="clear" w:color="auto" w:fill="D9D9D9"/>
            <w:noWrap/>
            <w:vAlign w:val="center"/>
            <w:hideMark/>
          </w:tcPr>
          <w:p w14:paraId="737047D7" w14:textId="77777777" w:rsidR="00713D8E" w:rsidRDefault="00713D8E">
            <w:pPr>
              <w:spacing w:after="0" w:line="240" w:lineRule="auto"/>
              <w:rPr>
                <w:rFonts w:ascii="Times New Roman" w:eastAsia="Times New Roman" w:hAnsi="Times New Roman"/>
                <w:b/>
                <w:bCs/>
              </w:rPr>
            </w:pPr>
            <w:r>
              <w:rPr>
                <w:rFonts w:ascii="Times New Roman" w:eastAsia="Times New Roman" w:hAnsi="Times New Roman"/>
                <w:b/>
                <w:bCs/>
              </w:rPr>
              <w:t>Підсумок запасних частин та матеріалів:</w:t>
            </w:r>
          </w:p>
        </w:tc>
        <w:tc>
          <w:tcPr>
            <w:tcW w:w="848" w:type="dxa"/>
            <w:tcBorders>
              <w:top w:val="single" w:sz="4" w:space="0" w:color="auto"/>
              <w:left w:val="single" w:sz="4" w:space="0" w:color="auto"/>
              <w:bottom w:val="nil"/>
              <w:right w:val="single" w:sz="4" w:space="0" w:color="000000"/>
            </w:tcBorders>
            <w:vAlign w:val="center"/>
            <w:hideMark/>
          </w:tcPr>
          <w:p w14:paraId="3580EC4E"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30</w:t>
            </w:r>
          </w:p>
        </w:tc>
        <w:tc>
          <w:tcPr>
            <w:tcW w:w="1275" w:type="dxa"/>
            <w:tcBorders>
              <w:top w:val="single" w:sz="4" w:space="0" w:color="auto"/>
              <w:left w:val="single" w:sz="4" w:space="0" w:color="auto"/>
              <w:bottom w:val="nil"/>
              <w:right w:val="single" w:sz="4" w:space="0" w:color="000000"/>
            </w:tcBorders>
            <w:shd w:val="clear" w:color="auto" w:fill="D9D9D9"/>
            <w:vAlign w:val="center"/>
            <w:hideMark/>
          </w:tcPr>
          <w:p w14:paraId="2DF64713"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на суму:</w:t>
            </w:r>
          </w:p>
        </w:tc>
        <w:tc>
          <w:tcPr>
            <w:tcW w:w="1276" w:type="dxa"/>
            <w:tcBorders>
              <w:top w:val="nil"/>
              <w:left w:val="nil"/>
              <w:bottom w:val="nil"/>
              <w:right w:val="single" w:sz="8" w:space="0" w:color="auto"/>
            </w:tcBorders>
            <w:vAlign w:val="center"/>
            <w:hideMark/>
          </w:tcPr>
          <w:p w14:paraId="5C117C77"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 </w:t>
            </w:r>
          </w:p>
        </w:tc>
      </w:tr>
      <w:tr w:rsidR="00713D8E" w14:paraId="4A451B8B" w14:textId="77777777" w:rsidTr="00713D8E">
        <w:trPr>
          <w:gridAfter w:val="1"/>
          <w:wAfter w:w="15" w:type="dxa"/>
          <w:trHeight w:val="315"/>
        </w:trPr>
        <w:tc>
          <w:tcPr>
            <w:tcW w:w="8495" w:type="dxa"/>
            <w:gridSpan w:val="6"/>
            <w:tcBorders>
              <w:top w:val="single" w:sz="8" w:space="0" w:color="auto"/>
              <w:left w:val="single" w:sz="8" w:space="0" w:color="auto"/>
              <w:bottom w:val="single" w:sz="8" w:space="0" w:color="auto"/>
              <w:right w:val="single" w:sz="8" w:space="0" w:color="000000"/>
            </w:tcBorders>
            <w:shd w:val="clear" w:color="auto" w:fill="D9D9D9"/>
            <w:noWrap/>
            <w:vAlign w:val="center"/>
            <w:hideMark/>
          </w:tcPr>
          <w:p w14:paraId="3D7A84EA" w14:textId="77777777" w:rsidR="00713D8E" w:rsidRDefault="00713D8E">
            <w:pPr>
              <w:spacing w:after="0" w:line="240" w:lineRule="auto"/>
              <w:jc w:val="right"/>
              <w:rPr>
                <w:rFonts w:ascii="Times New Roman" w:eastAsia="Times New Roman" w:hAnsi="Times New Roman"/>
                <w:b/>
                <w:bCs/>
              </w:rPr>
            </w:pPr>
            <w:r>
              <w:rPr>
                <w:rFonts w:ascii="Times New Roman" w:eastAsia="Times New Roman" w:hAnsi="Times New Roman"/>
                <w:b/>
                <w:bCs/>
              </w:rPr>
              <w:t>Загальна вартість грн., без ПДВ:</w:t>
            </w:r>
          </w:p>
        </w:tc>
        <w:tc>
          <w:tcPr>
            <w:tcW w:w="1276" w:type="dxa"/>
            <w:tcBorders>
              <w:top w:val="single" w:sz="8" w:space="0" w:color="auto"/>
              <w:left w:val="nil"/>
              <w:bottom w:val="single" w:sz="8" w:space="0" w:color="auto"/>
              <w:right w:val="single" w:sz="8" w:space="0" w:color="auto"/>
            </w:tcBorders>
            <w:vAlign w:val="center"/>
            <w:hideMark/>
          </w:tcPr>
          <w:p w14:paraId="2049CCDE"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 </w:t>
            </w:r>
          </w:p>
        </w:tc>
      </w:tr>
      <w:tr w:rsidR="00713D8E" w14:paraId="6F07ED2C" w14:textId="77777777" w:rsidTr="00713D8E">
        <w:trPr>
          <w:trHeight w:val="315"/>
        </w:trPr>
        <w:tc>
          <w:tcPr>
            <w:tcW w:w="9786" w:type="dxa"/>
            <w:gridSpan w:val="8"/>
            <w:tcBorders>
              <w:top w:val="single" w:sz="8" w:space="0" w:color="auto"/>
              <w:left w:val="single" w:sz="8" w:space="0" w:color="auto"/>
              <w:bottom w:val="single" w:sz="8" w:space="0" w:color="auto"/>
              <w:right w:val="single" w:sz="8" w:space="0" w:color="000000"/>
            </w:tcBorders>
            <w:noWrap/>
            <w:vAlign w:val="bottom"/>
            <w:hideMark/>
          </w:tcPr>
          <w:p w14:paraId="583E747E" w14:textId="77777777" w:rsidR="00713D8E" w:rsidRDefault="00713D8E">
            <w:pPr>
              <w:spacing w:after="0" w:line="240" w:lineRule="auto"/>
              <w:jc w:val="right"/>
              <w:rPr>
                <w:rFonts w:ascii="Times New Roman" w:eastAsia="Times New Roman" w:hAnsi="Times New Roman"/>
                <w:b/>
                <w:bCs/>
              </w:rPr>
            </w:pPr>
            <w:r>
              <w:rPr>
                <w:rFonts w:ascii="Times New Roman" w:eastAsia="Times New Roman" w:hAnsi="Times New Roman"/>
                <w:b/>
                <w:bCs/>
              </w:rPr>
              <w:t>Таблиця 9</w:t>
            </w:r>
          </w:p>
        </w:tc>
      </w:tr>
      <w:tr w:rsidR="00713D8E" w14:paraId="2765D63D" w14:textId="77777777" w:rsidTr="00713D8E">
        <w:trPr>
          <w:trHeight w:val="300"/>
        </w:trPr>
        <w:tc>
          <w:tcPr>
            <w:tcW w:w="1691" w:type="dxa"/>
            <w:gridSpan w:val="2"/>
            <w:tcBorders>
              <w:top w:val="single" w:sz="8" w:space="0" w:color="auto"/>
              <w:left w:val="single" w:sz="8" w:space="0" w:color="auto"/>
              <w:bottom w:val="single" w:sz="4" w:space="0" w:color="auto"/>
              <w:right w:val="single" w:sz="4" w:space="0" w:color="auto"/>
            </w:tcBorders>
            <w:shd w:val="clear" w:color="auto" w:fill="D9D9D9"/>
            <w:vAlign w:val="center"/>
            <w:hideMark/>
          </w:tcPr>
          <w:p w14:paraId="1E22A44D" w14:textId="77777777" w:rsidR="00713D8E" w:rsidRDefault="00713D8E">
            <w:pPr>
              <w:spacing w:after="0" w:line="240" w:lineRule="auto"/>
              <w:jc w:val="center"/>
              <w:rPr>
                <w:rFonts w:ascii="Times New Roman" w:eastAsia="Times New Roman" w:hAnsi="Times New Roman"/>
                <w:b/>
                <w:bCs/>
              </w:rPr>
            </w:pPr>
            <w:proofErr w:type="spellStart"/>
            <w:r>
              <w:rPr>
                <w:rFonts w:ascii="Times New Roman" w:eastAsia="Times New Roman" w:hAnsi="Times New Roman"/>
                <w:b/>
                <w:bCs/>
              </w:rPr>
              <w:t>Транспортнийзасіб</w:t>
            </w:r>
            <w:proofErr w:type="spellEnd"/>
            <w:r>
              <w:rPr>
                <w:rFonts w:ascii="Times New Roman" w:eastAsia="Times New Roman" w:hAnsi="Times New Roman"/>
                <w:b/>
                <w:bCs/>
              </w:rPr>
              <w:t>:</w:t>
            </w:r>
          </w:p>
        </w:tc>
        <w:tc>
          <w:tcPr>
            <w:tcW w:w="8095" w:type="dxa"/>
            <w:gridSpan w:val="6"/>
            <w:tcBorders>
              <w:top w:val="single" w:sz="8" w:space="0" w:color="auto"/>
              <w:left w:val="nil"/>
              <w:bottom w:val="single" w:sz="4" w:space="0" w:color="auto"/>
              <w:right w:val="single" w:sz="8" w:space="0" w:color="000000"/>
            </w:tcBorders>
            <w:vAlign w:val="center"/>
            <w:hideMark/>
          </w:tcPr>
          <w:p w14:paraId="3205E66E"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 xml:space="preserve">Автомобіль ГАЗ-3302-750 2005 </w:t>
            </w:r>
            <w:proofErr w:type="spellStart"/>
            <w:r>
              <w:rPr>
                <w:rFonts w:ascii="Times New Roman" w:eastAsia="Times New Roman" w:hAnsi="Times New Roman"/>
                <w:b/>
                <w:bCs/>
              </w:rPr>
              <w:t>р.в</w:t>
            </w:r>
            <w:proofErr w:type="spellEnd"/>
            <w:r>
              <w:rPr>
                <w:rFonts w:ascii="Times New Roman" w:eastAsia="Times New Roman" w:hAnsi="Times New Roman"/>
                <w:b/>
                <w:bCs/>
              </w:rPr>
              <w:t xml:space="preserve">.  д/н </w:t>
            </w:r>
            <w:r>
              <w:rPr>
                <w:rFonts w:ascii="Times New Roman" w:eastAsia="Times New Roman" w:hAnsi="Times New Roman"/>
                <w:b/>
                <w:bCs/>
                <w:lang w:val="ru-RU"/>
              </w:rPr>
              <w:t xml:space="preserve"> </w:t>
            </w:r>
            <w:r>
              <w:rPr>
                <w:rFonts w:ascii="Times New Roman" w:eastAsia="Times New Roman" w:hAnsi="Times New Roman"/>
                <w:b/>
                <w:bCs/>
              </w:rPr>
              <w:t>AX5104HB</w:t>
            </w:r>
          </w:p>
        </w:tc>
      </w:tr>
      <w:tr w:rsidR="00713D8E" w14:paraId="7D2CE39E" w14:textId="77777777" w:rsidTr="00713D8E">
        <w:trPr>
          <w:trHeight w:val="300"/>
        </w:trPr>
        <w:tc>
          <w:tcPr>
            <w:tcW w:w="9786" w:type="dxa"/>
            <w:gridSpan w:val="8"/>
            <w:tcBorders>
              <w:top w:val="single" w:sz="4" w:space="0" w:color="auto"/>
              <w:left w:val="single" w:sz="8" w:space="0" w:color="auto"/>
              <w:bottom w:val="single" w:sz="4" w:space="0" w:color="auto"/>
              <w:right w:val="single" w:sz="8" w:space="0" w:color="000000"/>
            </w:tcBorders>
            <w:noWrap/>
            <w:vAlign w:val="bottom"/>
            <w:hideMark/>
          </w:tcPr>
          <w:p w14:paraId="08D8B88E"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Перелік послуг</w:t>
            </w:r>
          </w:p>
        </w:tc>
      </w:tr>
      <w:tr w:rsidR="00713D8E" w14:paraId="20ADF8A2" w14:textId="77777777" w:rsidTr="00713D8E">
        <w:trPr>
          <w:gridAfter w:val="1"/>
          <w:wAfter w:w="15" w:type="dxa"/>
          <w:trHeight w:val="855"/>
        </w:trPr>
        <w:tc>
          <w:tcPr>
            <w:tcW w:w="520" w:type="dxa"/>
            <w:tcBorders>
              <w:top w:val="nil"/>
              <w:left w:val="single" w:sz="8" w:space="0" w:color="auto"/>
              <w:bottom w:val="single" w:sz="4" w:space="0" w:color="auto"/>
              <w:right w:val="single" w:sz="4" w:space="0" w:color="auto"/>
            </w:tcBorders>
            <w:shd w:val="clear" w:color="auto" w:fill="D9D9D9"/>
            <w:vAlign w:val="center"/>
            <w:hideMark/>
          </w:tcPr>
          <w:p w14:paraId="3E2521E7"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w:t>
            </w:r>
          </w:p>
        </w:tc>
        <w:tc>
          <w:tcPr>
            <w:tcW w:w="4715" w:type="dxa"/>
            <w:gridSpan w:val="2"/>
            <w:tcBorders>
              <w:top w:val="single" w:sz="4" w:space="0" w:color="auto"/>
              <w:left w:val="nil"/>
              <w:bottom w:val="single" w:sz="4" w:space="0" w:color="auto"/>
              <w:right w:val="single" w:sz="4" w:space="0" w:color="000000"/>
            </w:tcBorders>
            <w:shd w:val="clear" w:color="auto" w:fill="D9D9D9"/>
            <w:vAlign w:val="center"/>
            <w:hideMark/>
          </w:tcPr>
          <w:p w14:paraId="31927E59"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Послуга</w:t>
            </w:r>
          </w:p>
        </w:tc>
        <w:tc>
          <w:tcPr>
            <w:tcW w:w="1137" w:type="dxa"/>
            <w:tcBorders>
              <w:top w:val="nil"/>
              <w:left w:val="nil"/>
              <w:bottom w:val="single" w:sz="4" w:space="0" w:color="auto"/>
              <w:right w:val="single" w:sz="4" w:space="0" w:color="auto"/>
            </w:tcBorders>
            <w:shd w:val="clear" w:color="auto" w:fill="D9D9D9"/>
            <w:vAlign w:val="center"/>
            <w:hideMark/>
          </w:tcPr>
          <w:p w14:paraId="5C05F798"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Одиниця виміру</w:t>
            </w:r>
          </w:p>
        </w:tc>
        <w:tc>
          <w:tcPr>
            <w:tcW w:w="848" w:type="dxa"/>
            <w:tcBorders>
              <w:top w:val="nil"/>
              <w:left w:val="nil"/>
              <w:bottom w:val="single" w:sz="4" w:space="0" w:color="auto"/>
              <w:right w:val="single" w:sz="4" w:space="0" w:color="auto"/>
            </w:tcBorders>
            <w:shd w:val="clear" w:color="auto" w:fill="D9D9D9"/>
            <w:vAlign w:val="center"/>
            <w:hideMark/>
          </w:tcPr>
          <w:p w14:paraId="6BF86532"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Кіл-</w:t>
            </w:r>
            <w:proofErr w:type="spellStart"/>
            <w:r>
              <w:rPr>
                <w:rFonts w:ascii="Times New Roman" w:eastAsia="Times New Roman" w:hAnsi="Times New Roman"/>
                <w:b/>
                <w:bCs/>
              </w:rPr>
              <w:t>сть</w:t>
            </w:r>
            <w:proofErr w:type="spellEnd"/>
          </w:p>
        </w:tc>
        <w:tc>
          <w:tcPr>
            <w:tcW w:w="1275" w:type="dxa"/>
            <w:tcBorders>
              <w:top w:val="nil"/>
              <w:left w:val="nil"/>
              <w:bottom w:val="single" w:sz="4" w:space="0" w:color="auto"/>
              <w:right w:val="single" w:sz="4" w:space="0" w:color="auto"/>
            </w:tcBorders>
            <w:shd w:val="clear" w:color="auto" w:fill="D9D9D9"/>
            <w:vAlign w:val="center"/>
            <w:hideMark/>
          </w:tcPr>
          <w:p w14:paraId="334F2D58"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Ціна за од. грн., без ПДВ</w:t>
            </w:r>
          </w:p>
        </w:tc>
        <w:tc>
          <w:tcPr>
            <w:tcW w:w="1276" w:type="dxa"/>
            <w:tcBorders>
              <w:top w:val="nil"/>
              <w:left w:val="nil"/>
              <w:bottom w:val="single" w:sz="4" w:space="0" w:color="auto"/>
              <w:right w:val="single" w:sz="8" w:space="0" w:color="auto"/>
            </w:tcBorders>
            <w:shd w:val="clear" w:color="auto" w:fill="D9D9D9"/>
            <w:vAlign w:val="center"/>
            <w:hideMark/>
          </w:tcPr>
          <w:p w14:paraId="7F8B5E4F"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Сума грн., без ПДВ</w:t>
            </w:r>
          </w:p>
        </w:tc>
      </w:tr>
      <w:tr w:rsidR="00713D8E" w14:paraId="6B6D350B"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4D28231C"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17D7D539" w14:textId="77777777" w:rsidR="00713D8E" w:rsidRDefault="00713D8E">
            <w:pPr>
              <w:spacing w:after="0"/>
              <w:rPr>
                <w:rFonts w:ascii="Times New Roman" w:hAnsi="Times New Roman"/>
              </w:rPr>
            </w:pPr>
            <w:r>
              <w:rPr>
                <w:rFonts w:ascii="Times New Roman" w:hAnsi="Times New Roman"/>
              </w:rPr>
              <w:t>Ремонт КПП</w:t>
            </w:r>
          </w:p>
        </w:tc>
        <w:tc>
          <w:tcPr>
            <w:tcW w:w="1137" w:type="dxa"/>
            <w:tcBorders>
              <w:top w:val="nil"/>
              <w:left w:val="nil"/>
              <w:bottom w:val="single" w:sz="4" w:space="0" w:color="auto"/>
              <w:right w:val="single" w:sz="4" w:space="0" w:color="auto"/>
            </w:tcBorders>
            <w:vAlign w:val="center"/>
            <w:hideMark/>
          </w:tcPr>
          <w:p w14:paraId="4E1B9C56"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144964AA"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5EA783EE"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5B7D27D0"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3C20D017"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5798E912"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2</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20323DF8" w14:textId="77777777" w:rsidR="00713D8E" w:rsidRDefault="00713D8E">
            <w:pPr>
              <w:spacing w:after="0"/>
              <w:rPr>
                <w:rFonts w:ascii="Times New Roman" w:hAnsi="Times New Roman"/>
              </w:rPr>
            </w:pPr>
            <w:r>
              <w:rPr>
                <w:rFonts w:ascii="Times New Roman" w:hAnsi="Times New Roman"/>
              </w:rPr>
              <w:t>Заміна зчеплення</w:t>
            </w:r>
          </w:p>
        </w:tc>
        <w:tc>
          <w:tcPr>
            <w:tcW w:w="1137" w:type="dxa"/>
            <w:tcBorders>
              <w:top w:val="nil"/>
              <w:left w:val="nil"/>
              <w:bottom w:val="single" w:sz="4" w:space="0" w:color="auto"/>
              <w:right w:val="single" w:sz="4" w:space="0" w:color="auto"/>
            </w:tcBorders>
            <w:vAlign w:val="center"/>
            <w:hideMark/>
          </w:tcPr>
          <w:p w14:paraId="4280122F"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46466CAA"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16C39C90"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6959FBE1"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05501299"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51DBC4AB"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3</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7714A471" w14:textId="77777777" w:rsidR="00713D8E" w:rsidRDefault="00713D8E">
            <w:pPr>
              <w:spacing w:after="0"/>
              <w:rPr>
                <w:rFonts w:ascii="Times New Roman" w:hAnsi="Times New Roman"/>
              </w:rPr>
            </w:pPr>
            <w:r>
              <w:rPr>
                <w:rFonts w:ascii="Times New Roman" w:hAnsi="Times New Roman"/>
              </w:rPr>
              <w:t>Заміна сальника колінчатого валу</w:t>
            </w:r>
          </w:p>
        </w:tc>
        <w:tc>
          <w:tcPr>
            <w:tcW w:w="1137" w:type="dxa"/>
            <w:tcBorders>
              <w:top w:val="nil"/>
              <w:left w:val="nil"/>
              <w:bottom w:val="single" w:sz="4" w:space="0" w:color="auto"/>
              <w:right w:val="single" w:sz="4" w:space="0" w:color="auto"/>
            </w:tcBorders>
            <w:vAlign w:val="center"/>
            <w:hideMark/>
          </w:tcPr>
          <w:p w14:paraId="6DF57876"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7D1B38FB"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1865E79A"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1872C083"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17C92C8B"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6BE6231D"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4</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76DDFDD4" w14:textId="77777777" w:rsidR="00713D8E" w:rsidRDefault="00713D8E">
            <w:pPr>
              <w:spacing w:after="0"/>
              <w:rPr>
                <w:rFonts w:ascii="Times New Roman" w:hAnsi="Times New Roman"/>
              </w:rPr>
            </w:pPr>
            <w:r>
              <w:rPr>
                <w:rFonts w:ascii="Times New Roman" w:hAnsi="Times New Roman"/>
              </w:rPr>
              <w:t>Ремонт рульового механізму</w:t>
            </w:r>
          </w:p>
        </w:tc>
        <w:tc>
          <w:tcPr>
            <w:tcW w:w="1137" w:type="dxa"/>
            <w:tcBorders>
              <w:top w:val="nil"/>
              <w:left w:val="nil"/>
              <w:bottom w:val="single" w:sz="4" w:space="0" w:color="auto"/>
              <w:right w:val="single" w:sz="4" w:space="0" w:color="auto"/>
            </w:tcBorders>
            <w:vAlign w:val="center"/>
            <w:hideMark/>
          </w:tcPr>
          <w:p w14:paraId="3D5F963E"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1713957A"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655A31B3"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50318BB3"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05D3AD22"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1BBE9429"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5</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79469D31" w14:textId="77777777" w:rsidR="00713D8E" w:rsidRDefault="00713D8E">
            <w:pPr>
              <w:spacing w:after="0"/>
              <w:rPr>
                <w:rFonts w:ascii="Times New Roman" w:hAnsi="Times New Roman"/>
                <w:lang w:val="ru-RU"/>
              </w:rPr>
            </w:pPr>
            <w:proofErr w:type="spellStart"/>
            <w:r>
              <w:rPr>
                <w:rFonts w:ascii="Times New Roman" w:hAnsi="Times New Roman"/>
                <w:lang w:val="ru-RU"/>
              </w:rPr>
              <w:t>Регулювання</w:t>
            </w:r>
            <w:proofErr w:type="spellEnd"/>
            <w:r>
              <w:rPr>
                <w:rFonts w:ascii="Times New Roman" w:hAnsi="Times New Roman"/>
                <w:lang w:val="ru-RU"/>
              </w:rPr>
              <w:t xml:space="preserve"> </w:t>
            </w:r>
            <w:proofErr w:type="spellStart"/>
            <w:r>
              <w:rPr>
                <w:rFonts w:ascii="Times New Roman" w:hAnsi="Times New Roman"/>
                <w:lang w:val="ru-RU"/>
              </w:rPr>
              <w:t>кутів</w:t>
            </w:r>
            <w:proofErr w:type="spellEnd"/>
            <w:r>
              <w:rPr>
                <w:rFonts w:ascii="Times New Roman" w:hAnsi="Times New Roman"/>
                <w:lang w:val="ru-RU"/>
              </w:rPr>
              <w:t xml:space="preserve"> </w:t>
            </w:r>
            <w:proofErr w:type="spellStart"/>
            <w:r>
              <w:rPr>
                <w:rFonts w:ascii="Times New Roman" w:hAnsi="Times New Roman"/>
                <w:lang w:val="ru-RU"/>
              </w:rPr>
              <w:t>розвал-сходження</w:t>
            </w:r>
            <w:proofErr w:type="spellEnd"/>
            <w:r>
              <w:rPr>
                <w:rFonts w:ascii="Times New Roman" w:hAnsi="Times New Roman"/>
                <w:lang w:val="ru-RU"/>
              </w:rPr>
              <w:t xml:space="preserve"> </w:t>
            </w:r>
            <w:proofErr w:type="spellStart"/>
            <w:r>
              <w:rPr>
                <w:rFonts w:ascii="Times New Roman" w:hAnsi="Times New Roman"/>
                <w:lang w:val="ru-RU"/>
              </w:rPr>
              <w:t>коліс</w:t>
            </w:r>
            <w:proofErr w:type="spellEnd"/>
          </w:p>
        </w:tc>
        <w:tc>
          <w:tcPr>
            <w:tcW w:w="1137" w:type="dxa"/>
            <w:tcBorders>
              <w:top w:val="nil"/>
              <w:left w:val="nil"/>
              <w:bottom w:val="single" w:sz="4" w:space="0" w:color="auto"/>
              <w:right w:val="single" w:sz="4" w:space="0" w:color="auto"/>
            </w:tcBorders>
            <w:vAlign w:val="center"/>
            <w:hideMark/>
          </w:tcPr>
          <w:p w14:paraId="250958C3"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729F0355"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594FD38E"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6673DC34"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11F613CF"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24A59698"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6</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7F8F0341" w14:textId="77777777" w:rsidR="00713D8E" w:rsidRDefault="00713D8E">
            <w:pPr>
              <w:spacing w:after="0"/>
              <w:rPr>
                <w:rFonts w:ascii="Times New Roman" w:hAnsi="Times New Roman"/>
              </w:rPr>
            </w:pPr>
            <w:r>
              <w:rPr>
                <w:rFonts w:ascii="Times New Roman" w:hAnsi="Times New Roman"/>
              </w:rPr>
              <w:t>Ремонт генератора</w:t>
            </w:r>
          </w:p>
        </w:tc>
        <w:tc>
          <w:tcPr>
            <w:tcW w:w="1137" w:type="dxa"/>
            <w:tcBorders>
              <w:top w:val="nil"/>
              <w:left w:val="nil"/>
              <w:bottom w:val="single" w:sz="4" w:space="0" w:color="auto"/>
              <w:right w:val="single" w:sz="4" w:space="0" w:color="auto"/>
            </w:tcBorders>
            <w:vAlign w:val="center"/>
            <w:hideMark/>
          </w:tcPr>
          <w:p w14:paraId="2C7CE41A"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4E478D4A"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2A04338A"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7E39FEEF"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4B192E70"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28629EC7"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lastRenderedPageBreak/>
              <w:t>7</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6A720312" w14:textId="77777777" w:rsidR="00713D8E" w:rsidRDefault="00713D8E">
            <w:pPr>
              <w:spacing w:after="0"/>
              <w:rPr>
                <w:rFonts w:ascii="Times New Roman" w:hAnsi="Times New Roman"/>
              </w:rPr>
            </w:pPr>
            <w:r>
              <w:rPr>
                <w:rFonts w:ascii="Times New Roman" w:hAnsi="Times New Roman"/>
              </w:rPr>
              <w:t>Ремонт електропроводки</w:t>
            </w:r>
          </w:p>
        </w:tc>
        <w:tc>
          <w:tcPr>
            <w:tcW w:w="1137" w:type="dxa"/>
            <w:tcBorders>
              <w:top w:val="nil"/>
              <w:left w:val="nil"/>
              <w:bottom w:val="single" w:sz="4" w:space="0" w:color="auto"/>
              <w:right w:val="single" w:sz="4" w:space="0" w:color="auto"/>
            </w:tcBorders>
            <w:vAlign w:val="center"/>
            <w:hideMark/>
          </w:tcPr>
          <w:p w14:paraId="32ECAE05"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3CDCBF8C"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7BAD2D81"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3DB7B14A"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6856F228"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20174E43"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8</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3922366F" w14:textId="77777777" w:rsidR="00713D8E" w:rsidRDefault="00713D8E">
            <w:pPr>
              <w:spacing w:after="0"/>
              <w:rPr>
                <w:rFonts w:ascii="Times New Roman" w:hAnsi="Times New Roman"/>
              </w:rPr>
            </w:pPr>
            <w:r>
              <w:rPr>
                <w:rFonts w:ascii="Times New Roman" w:hAnsi="Times New Roman"/>
              </w:rPr>
              <w:t>Заміна охолоджувальної рідини</w:t>
            </w:r>
          </w:p>
        </w:tc>
        <w:tc>
          <w:tcPr>
            <w:tcW w:w="1137" w:type="dxa"/>
            <w:tcBorders>
              <w:top w:val="nil"/>
              <w:left w:val="nil"/>
              <w:bottom w:val="single" w:sz="4" w:space="0" w:color="auto"/>
              <w:right w:val="single" w:sz="4" w:space="0" w:color="auto"/>
            </w:tcBorders>
            <w:vAlign w:val="center"/>
            <w:hideMark/>
          </w:tcPr>
          <w:p w14:paraId="708F0ED9"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3B398275"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hideMark/>
          </w:tcPr>
          <w:p w14:paraId="284EA470"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p>
        </w:tc>
        <w:tc>
          <w:tcPr>
            <w:tcW w:w="1276" w:type="dxa"/>
            <w:tcBorders>
              <w:top w:val="nil"/>
              <w:left w:val="nil"/>
              <w:bottom w:val="single" w:sz="4" w:space="0" w:color="auto"/>
              <w:right w:val="single" w:sz="8" w:space="0" w:color="auto"/>
            </w:tcBorders>
            <w:vAlign w:val="center"/>
            <w:hideMark/>
          </w:tcPr>
          <w:p w14:paraId="6C071FAC"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287EA93D"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6A94DF4A"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9</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6C471643" w14:textId="77777777" w:rsidR="00713D8E" w:rsidRDefault="00713D8E">
            <w:pPr>
              <w:spacing w:after="0"/>
              <w:rPr>
                <w:rFonts w:ascii="Times New Roman" w:hAnsi="Times New Roman"/>
              </w:rPr>
            </w:pPr>
            <w:r>
              <w:rPr>
                <w:rFonts w:ascii="Times New Roman" w:hAnsi="Times New Roman"/>
              </w:rPr>
              <w:t>Заміна свічок запалювання</w:t>
            </w:r>
          </w:p>
        </w:tc>
        <w:tc>
          <w:tcPr>
            <w:tcW w:w="1137" w:type="dxa"/>
            <w:tcBorders>
              <w:top w:val="nil"/>
              <w:left w:val="nil"/>
              <w:bottom w:val="single" w:sz="4" w:space="0" w:color="auto"/>
              <w:right w:val="single" w:sz="4" w:space="0" w:color="auto"/>
            </w:tcBorders>
            <w:vAlign w:val="center"/>
            <w:hideMark/>
          </w:tcPr>
          <w:p w14:paraId="7E2DF642"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444D2DCC"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tcPr>
          <w:p w14:paraId="5FE2D3A2" w14:textId="77777777" w:rsidR="00713D8E" w:rsidRDefault="00713D8E">
            <w:pPr>
              <w:spacing w:after="0" w:line="240" w:lineRule="auto"/>
              <w:jc w:val="center"/>
              <w:rPr>
                <w:rFonts w:ascii="Times New Roman" w:eastAsia="Times New Roman" w:hAnsi="Times New Roman"/>
                <w:sz w:val="24"/>
                <w:szCs w:val="24"/>
              </w:rPr>
            </w:pPr>
          </w:p>
        </w:tc>
        <w:tc>
          <w:tcPr>
            <w:tcW w:w="1276" w:type="dxa"/>
            <w:tcBorders>
              <w:top w:val="nil"/>
              <w:left w:val="nil"/>
              <w:bottom w:val="single" w:sz="4" w:space="0" w:color="auto"/>
              <w:right w:val="single" w:sz="8" w:space="0" w:color="auto"/>
            </w:tcBorders>
            <w:vAlign w:val="center"/>
          </w:tcPr>
          <w:p w14:paraId="1BDDD69B" w14:textId="77777777" w:rsidR="00713D8E" w:rsidRDefault="00713D8E">
            <w:pPr>
              <w:spacing w:after="0" w:line="240" w:lineRule="auto"/>
              <w:jc w:val="center"/>
              <w:rPr>
                <w:rFonts w:ascii="Times New Roman" w:eastAsia="Times New Roman" w:hAnsi="Times New Roman"/>
              </w:rPr>
            </w:pPr>
          </w:p>
        </w:tc>
      </w:tr>
      <w:tr w:rsidR="00713D8E" w14:paraId="60C25482"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1E2F5417"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10</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18B9C269" w14:textId="77777777" w:rsidR="00713D8E" w:rsidRDefault="00713D8E">
            <w:pPr>
              <w:spacing w:after="0"/>
              <w:rPr>
                <w:rFonts w:ascii="Times New Roman" w:hAnsi="Times New Roman"/>
              </w:rPr>
            </w:pPr>
            <w:r>
              <w:rPr>
                <w:rFonts w:ascii="Times New Roman" w:hAnsi="Times New Roman"/>
              </w:rPr>
              <w:t>Ремонт карданного валу</w:t>
            </w:r>
          </w:p>
        </w:tc>
        <w:tc>
          <w:tcPr>
            <w:tcW w:w="1137" w:type="dxa"/>
            <w:tcBorders>
              <w:top w:val="nil"/>
              <w:left w:val="nil"/>
              <w:bottom w:val="single" w:sz="4" w:space="0" w:color="auto"/>
              <w:right w:val="single" w:sz="4" w:space="0" w:color="auto"/>
            </w:tcBorders>
            <w:vAlign w:val="center"/>
            <w:hideMark/>
          </w:tcPr>
          <w:p w14:paraId="2963F7A2"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7B1FD23F"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tcPr>
          <w:p w14:paraId="0ED1B745" w14:textId="77777777" w:rsidR="00713D8E" w:rsidRDefault="00713D8E">
            <w:pPr>
              <w:spacing w:after="0" w:line="240" w:lineRule="auto"/>
              <w:jc w:val="center"/>
              <w:rPr>
                <w:rFonts w:ascii="Times New Roman" w:eastAsia="Times New Roman" w:hAnsi="Times New Roman"/>
                <w:sz w:val="24"/>
                <w:szCs w:val="24"/>
              </w:rPr>
            </w:pPr>
          </w:p>
        </w:tc>
        <w:tc>
          <w:tcPr>
            <w:tcW w:w="1276" w:type="dxa"/>
            <w:tcBorders>
              <w:top w:val="nil"/>
              <w:left w:val="nil"/>
              <w:bottom w:val="single" w:sz="4" w:space="0" w:color="auto"/>
              <w:right w:val="single" w:sz="8" w:space="0" w:color="auto"/>
            </w:tcBorders>
            <w:vAlign w:val="center"/>
          </w:tcPr>
          <w:p w14:paraId="1E7099A0" w14:textId="77777777" w:rsidR="00713D8E" w:rsidRDefault="00713D8E">
            <w:pPr>
              <w:spacing w:after="0" w:line="240" w:lineRule="auto"/>
              <w:jc w:val="center"/>
              <w:rPr>
                <w:rFonts w:ascii="Times New Roman" w:eastAsia="Times New Roman" w:hAnsi="Times New Roman"/>
              </w:rPr>
            </w:pPr>
          </w:p>
        </w:tc>
      </w:tr>
      <w:tr w:rsidR="00713D8E" w14:paraId="470F9AA9"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1A30E0B6"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11</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602965A8" w14:textId="77777777" w:rsidR="00713D8E" w:rsidRDefault="00713D8E">
            <w:pPr>
              <w:spacing w:after="0"/>
              <w:rPr>
                <w:rFonts w:ascii="Times New Roman" w:hAnsi="Times New Roman"/>
              </w:rPr>
            </w:pPr>
            <w:r>
              <w:rPr>
                <w:rFonts w:ascii="Times New Roman" w:hAnsi="Times New Roman"/>
              </w:rPr>
              <w:t>Заміна мастила ДВЗ</w:t>
            </w:r>
          </w:p>
        </w:tc>
        <w:tc>
          <w:tcPr>
            <w:tcW w:w="1137" w:type="dxa"/>
            <w:tcBorders>
              <w:top w:val="nil"/>
              <w:left w:val="nil"/>
              <w:bottom w:val="single" w:sz="4" w:space="0" w:color="auto"/>
              <w:right w:val="single" w:sz="4" w:space="0" w:color="auto"/>
            </w:tcBorders>
            <w:vAlign w:val="center"/>
            <w:hideMark/>
          </w:tcPr>
          <w:p w14:paraId="2F2DB912"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0821B59E"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tcPr>
          <w:p w14:paraId="10412C38" w14:textId="77777777" w:rsidR="00713D8E" w:rsidRDefault="00713D8E">
            <w:pPr>
              <w:spacing w:after="0" w:line="240" w:lineRule="auto"/>
              <w:jc w:val="center"/>
              <w:rPr>
                <w:rFonts w:ascii="Times New Roman" w:eastAsia="Times New Roman" w:hAnsi="Times New Roman"/>
                <w:sz w:val="24"/>
                <w:szCs w:val="24"/>
              </w:rPr>
            </w:pPr>
          </w:p>
        </w:tc>
        <w:tc>
          <w:tcPr>
            <w:tcW w:w="1276" w:type="dxa"/>
            <w:tcBorders>
              <w:top w:val="nil"/>
              <w:left w:val="nil"/>
              <w:bottom w:val="single" w:sz="4" w:space="0" w:color="auto"/>
              <w:right w:val="single" w:sz="8" w:space="0" w:color="auto"/>
            </w:tcBorders>
            <w:vAlign w:val="center"/>
          </w:tcPr>
          <w:p w14:paraId="2F4A0E34" w14:textId="77777777" w:rsidR="00713D8E" w:rsidRDefault="00713D8E">
            <w:pPr>
              <w:spacing w:after="0" w:line="240" w:lineRule="auto"/>
              <w:jc w:val="center"/>
              <w:rPr>
                <w:rFonts w:ascii="Times New Roman" w:eastAsia="Times New Roman" w:hAnsi="Times New Roman"/>
              </w:rPr>
            </w:pPr>
          </w:p>
        </w:tc>
      </w:tr>
      <w:tr w:rsidR="00713D8E" w14:paraId="5B2518A8"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3CAD20F5"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12</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58D62F7E" w14:textId="77777777" w:rsidR="00713D8E" w:rsidRDefault="00713D8E">
            <w:pPr>
              <w:spacing w:after="0"/>
              <w:rPr>
                <w:rFonts w:ascii="Times New Roman" w:hAnsi="Times New Roman"/>
              </w:rPr>
            </w:pPr>
            <w:r>
              <w:rPr>
                <w:rFonts w:ascii="Times New Roman" w:hAnsi="Times New Roman"/>
              </w:rPr>
              <w:t>Заміна фільтра мастила ДВЗ</w:t>
            </w:r>
          </w:p>
        </w:tc>
        <w:tc>
          <w:tcPr>
            <w:tcW w:w="1137" w:type="dxa"/>
            <w:tcBorders>
              <w:top w:val="nil"/>
              <w:left w:val="nil"/>
              <w:bottom w:val="single" w:sz="4" w:space="0" w:color="auto"/>
              <w:right w:val="single" w:sz="4" w:space="0" w:color="auto"/>
            </w:tcBorders>
            <w:vAlign w:val="center"/>
            <w:hideMark/>
          </w:tcPr>
          <w:p w14:paraId="2BE8E278"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2044EC70"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tcPr>
          <w:p w14:paraId="0F2F4C2C" w14:textId="77777777" w:rsidR="00713D8E" w:rsidRDefault="00713D8E">
            <w:pPr>
              <w:spacing w:after="0" w:line="240" w:lineRule="auto"/>
              <w:jc w:val="center"/>
              <w:rPr>
                <w:rFonts w:ascii="Times New Roman" w:eastAsia="Times New Roman" w:hAnsi="Times New Roman"/>
                <w:sz w:val="24"/>
                <w:szCs w:val="24"/>
              </w:rPr>
            </w:pPr>
          </w:p>
        </w:tc>
        <w:tc>
          <w:tcPr>
            <w:tcW w:w="1276" w:type="dxa"/>
            <w:tcBorders>
              <w:top w:val="nil"/>
              <w:left w:val="nil"/>
              <w:bottom w:val="single" w:sz="4" w:space="0" w:color="auto"/>
              <w:right w:val="single" w:sz="8" w:space="0" w:color="auto"/>
            </w:tcBorders>
            <w:vAlign w:val="center"/>
          </w:tcPr>
          <w:p w14:paraId="2489F267" w14:textId="77777777" w:rsidR="00713D8E" w:rsidRDefault="00713D8E">
            <w:pPr>
              <w:spacing w:after="0" w:line="240" w:lineRule="auto"/>
              <w:jc w:val="center"/>
              <w:rPr>
                <w:rFonts w:ascii="Times New Roman" w:eastAsia="Times New Roman" w:hAnsi="Times New Roman"/>
              </w:rPr>
            </w:pPr>
          </w:p>
        </w:tc>
      </w:tr>
      <w:tr w:rsidR="00713D8E" w14:paraId="5CA4AE36"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392FCA8F"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13</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797AAE81" w14:textId="77777777" w:rsidR="00713D8E" w:rsidRDefault="00713D8E">
            <w:pPr>
              <w:spacing w:after="0"/>
              <w:rPr>
                <w:rFonts w:ascii="Times New Roman" w:hAnsi="Times New Roman"/>
              </w:rPr>
            </w:pPr>
            <w:r>
              <w:rPr>
                <w:rFonts w:ascii="Times New Roman" w:hAnsi="Times New Roman"/>
              </w:rPr>
              <w:t>Заміна фільтра паливного</w:t>
            </w:r>
          </w:p>
        </w:tc>
        <w:tc>
          <w:tcPr>
            <w:tcW w:w="1137" w:type="dxa"/>
            <w:tcBorders>
              <w:top w:val="nil"/>
              <w:left w:val="nil"/>
              <w:bottom w:val="single" w:sz="4" w:space="0" w:color="auto"/>
              <w:right w:val="single" w:sz="4" w:space="0" w:color="auto"/>
            </w:tcBorders>
            <w:vAlign w:val="center"/>
            <w:hideMark/>
          </w:tcPr>
          <w:p w14:paraId="728593E8"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09880DAA"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tcPr>
          <w:p w14:paraId="4380F944" w14:textId="77777777" w:rsidR="00713D8E" w:rsidRDefault="00713D8E">
            <w:pPr>
              <w:spacing w:after="0" w:line="240" w:lineRule="auto"/>
              <w:jc w:val="center"/>
              <w:rPr>
                <w:rFonts w:ascii="Times New Roman" w:eastAsia="Times New Roman" w:hAnsi="Times New Roman"/>
                <w:sz w:val="24"/>
                <w:szCs w:val="24"/>
              </w:rPr>
            </w:pPr>
          </w:p>
        </w:tc>
        <w:tc>
          <w:tcPr>
            <w:tcW w:w="1276" w:type="dxa"/>
            <w:tcBorders>
              <w:top w:val="nil"/>
              <w:left w:val="nil"/>
              <w:bottom w:val="single" w:sz="4" w:space="0" w:color="auto"/>
              <w:right w:val="single" w:sz="8" w:space="0" w:color="auto"/>
            </w:tcBorders>
            <w:vAlign w:val="center"/>
          </w:tcPr>
          <w:p w14:paraId="45E77C9F" w14:textId="77777777" w:rsidR="00713D8E" w:rsidRDefault="00713D8E">
            <w:pPr>
              <w:spacing w:after="0" w:line="240" w:lineRule="auto"/>
              <w:jc w:val="center"/>
              <w:rPr>
                <w:rFonts w:ascii="Times New Roman" w:eastAsia="Times New Roman" w:hAnsi="Times New Roman"/>
              </w:rPr>
            </w:pPr>
          </w:p>
        </w:tc>
      </w:tr>
      <w:tr w:rsidR="00713D8E" w14:paraId="2E6B40BA"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34BC2E47"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14</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32481969" w14:textId="77777777" w:rsidR="00713D8E" w:rsidRDefault="00713D8E">
            <w:pPr>
              <w:spacing w:after="0"/>
              <w:rPr>
                <w:rFonts w:ascii="Times New Roman" w:hAnsi="Times New Roman"/>
              </w:rPr>
            </w:pPr>
            <w:r>
              <w:rPr>
                <w:rFonts w:ascii="Times New Roman" w:hAnsi="Times New Roman"/>
              </w:rPr>
              <w:t>Заміна фільтра повітряного</w:t>
            </w:r>
          </w:p>
        </w:tc>
        <w:tc>
          <w:tcPr>
            <w:tcW w:w="1137" w:type="dxa"/>
            <w:tcBorders>
              <w:top w:val="nil"/>
              <w:left w:val="nil"/>
              <w:bottom w:val="single" w:sz="4" w:space="0" w:color="auto"/>
              <w:right w:val="single" w:sz="4" w:space="0" w:color="auto"/>
            </w:tcBorders>
            <w:vAlign w:val="center"/>
            <w:hideMark/>
          </w:tcPr>
          <w:p w14:paraId="13038CCA"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0A3CEB57"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tcPr>
          <w:p w14:paraId="5E1D26CB" w14:textId="77777777" w:rsidR="00713D8E" w:rsidRDefault="00713D8E">
            <w:pPr>
              <w:spacing w:after="0" w:line="240" w:lineRule="auto"/>
              <w:jc w:val="center"/>
              <w:rPr>
                <w:rFonts w:ascii="Times New Roman" w:eastAsia="Times New Roman" w:hAnsi="Times New Roman"/>
                <w:sz w:val="24"/>
                <w:szCs w:val="24"/>
              </w:rPr>
            </w:pPr>
          </w:p>
        </w:tc>
        <w:tc>
          <w:tcPr>
            <w:tcW w:w="1276" w:type="dxa"/>
            <w:tcBorders>
              <w:top w:val="nil"/>
              <w:left w:val="nil"/>
              <w:bottom w:val="single" w:sz="4" w:space="0" w:color="auto"/>
              <w:right w:val="single" w:sz="8" w:space="0" w:color="auto"/>
            </w:tcBorders>
            <w:vAlign w:val="center"/>
          </w:tcPr>
          <w:p w14:paraId="1F6630CF" w14:textId="77777777" w:rsidR="00713D8E" w:rsidRDefault="00713D8E">
            <w:pPr>
              <w:spacing w:after="0" w:line="240" w:lineRule="auto"/>
              <w:jc w:val="center"/>
              <w:rPr>
                <w:rFonts w:ascii="Times New Roman" w:eastAsia="Times New Roman" w:hAnsi="Times New Roman"/>
              </w:rPr>
            </w:pPr>
          </w:p>
        </w:tc>
      </w:tr>
      <w:tr w:rsidR="00713D8E" w14:paraId="646FBAE9"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639EFD01"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15</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655CFC9B" w14:textId="77777777" w:rsidR="00713D8E" w:rsidRDefault="00713D8E">
            <w:pPr>
              <w:spacing w:after="0"/>
              <w:rPr>
                <w:rFonts w:ascii="Times New Roman" w:hAnsi="Times New Roman"/>
              </w:rPr>
            </w:pPr>
            <w:r>
              <w:rPr>
                <w:rFonts w:ascii="Times New Roman" w:hAnsi="Times New Roman"/>
              </w:rPr>
              <w:t>Ремонт бортів кузова</w:t>
            </w:r>
          </w:p>
        </w:tc>
        <w:tc>
          <w:tcPr>
            <w:tcW w:w="1137" w:type="dxa"/>
            <w:tcBorders>
              <w:top w:val="nil"/>
              <w:left w:val="nil"/>
              <w:bottom w:val="single" w:sz="4" w:space="0" w:color="auto"/>
              <w:right w:val="single" w:sz="4" w:space="0" w:color="auto"/>
            </w:tcBorders>
            <w:vAlign w:val="center"/>
            <w:hideMark/>
          </w:tcPr>
          <w:p w14:paraId="3B53C011"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16FC2C63"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tcPr>
          <w:p w14:paraId="633F8E21" w14:textId="77777777" w:rsidR="00713D8E" w:rsidRDefault="00713D8E">
            <w:pPr>
              <w:spacing w:after="0" w:line="240" w:lineRule="auto"/>
              <w:jc w:val="center"/>
              <w:rPr>
                <w:rFonts w:ascii="Times New Roman" w:eastAsia="Times New Roman" w:hAnsi="Times New Roman"/>
                <w:sz w:val="24"/>
                <w:szCs w:val="24"/>
              </w:rPr>
            </w:pPr>
          </w:p>
        </w:tc>
        <w:tc>
          <w:tcPr>
            <w:tcW w:w="1276" w:type="dxa"/>
            <w:tcBorders>
              <w:top w:val="nil"/>
              <w:left w:val="nil"/>
              <w:bottom w:val="single" w:sz="4" w:space="0" w:color="auto"/>
              <w:right w:val="single" w:sz="8" w:space="0" w:color="auto"/>
            </w:tcBorders>
            <w:vAlign w:val="center"/>
          </w:tcPr>
          <w:p w14:paraId="183C82B9" w14:textId="77777777" w:rsidR="00713D8E" w:rsidRDefault="00713D8E">
            <w:pPr>
              <w:spacing w:after="0" w:line="240" w:lineRule="auto"/>
              <w:jc w:val="center"/>
              <w:rPr>
                <w:rFonts w:ascii="Times New Roman" w:eastAsia="Times New Roman" w:hAnsi="Times New Roman"/>
              </w:rPr>
            </w:pPr>
          </w:p>
        </w:tc>
      </w:tr>
      <w:tr w:rsidR="00713D8E" w14:paraId="14913C14"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2D627654"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16</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35624DC2" w14:textId="77777777" w:rsidR="00713D8E" w:rsidRDefault="00713D8E">
            <w:pPr>
              <w:spacing w:after="0"/>
              <w:rPr>
                <w:rFonts w:ascii="Times New Roman" w:hAnsi="Times New Roman"/>
              </w:rPr>
            </w:pPr>
            <w:r>
              <w:rPr>
                <w:rFonts w:ascii="Times New Roman" w:hAnsi="Times New Roman"/>
              </w:rPr>
              <w:t>Заміна гальмівних колодок передніх</w:t>
            </w:r>
          </w:p>
        </w:tc>
        <w:tc>
          <w:tcPr>
            <w:tcW w:w="1137" w:type="dxa"/>
            <w:tcBorders>
              <w:top w:val="nil"/>
              <w:left w:val="nil"/>
              <w:bottom w:val="single" w:sz="4" w:space="0" w:color="auto"/>
              <w:right w:val="single" w:sz="4" w:space="0" w:color="auto"/>
            </w:tcBorders>
            <w:vAlign w:val="center"/>
            <w:hideMark/>
          </w:tcPr>
          <w:p w14:paraId="174DCBC5"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1E8EF233"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tcPr>
          <w:p w14:paraId="6CEE59C1" w14:textId="77777777" w:rsidR="00713D8E" w:rsidRDefault="00713D8E">
            <w:pPr>
              <w:spacing w:after="0" w:line="240" w:lineRule="auto"/>
              <w:jc w:val="center"/>
              <w:rPr>
                <w:rFonts w:ascii="Times New Roman" w:eastAsia="Times New Roman" w:hAnsi="Times New Roman"/>
                <w:sz w:val="24"/>
                <w:szCs w:val="24"/>
              </w:rPr>
            </w:pPr>
          </w:p>
        </w:tc>
        <w:tc>
          <w:tcPr>
            <w:tcW w:w="1276" w:type="dxa"/>
            <w:tcBorders>
              <w:top w:val="nil"/>
              <w:left w:val="nil"/>
              <w:bottom w:val="single" w:sz="4" w:space="0" w:color="auto"/>
              <w:right w:val="single" w:sz="8" w:space="0" w:color="auto"/>
            </w:tcBorders>
            <w:vAlign w:val="center"/>
          </w:tcPr>
          <w:p w14:paraId="0EF6290B" w14:textId="77777777" w:rsidR="00713D8E" w:rsidRDefault="00713D8E">
            <w:pPr>
              <w:spacing w:after="0" w:line="240" w:lineRule="auto"/>
              <w:jc w:val="center"/>
              <w:rPr>
                <w:rFonts w:ascii="Times New Roman" w:eastAsia="Times New Roman" w:hAnsi="Times New Roman"/>
              </w:rPr>
            </w:pPr>
          </w:p>
        </w:tc>
      </w:tr>
      <w:tr w:rsidR="00713D8E" w14:paraId="05F270B0"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22BA7DC5"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17</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6777B260" w14:textId="77777777" w:rsidR="00713D8E" w:rsidRDefault="00713D8E">
            <w:pPr>
              <w:spacing w:after="0"/>
              <w:rPr>
                <w:rFonts w:ascii="Times New Roman" w:hAnsi="Times New Roman"/>
              </w:rPr>
            </w:pPr>
            <w:r>
              <w:rPr>
                <w:rFonts w:ascii="Times New Roman" w:hAnsi="Times New Roman"/>
              </w:rPr>
              <w:t>Заміна гальмівних колодок задніх</w:t>
            </w:r>
          </w:p>
        </w:tc>
        <w:tc>
          <w:tcPr>
            <w:tcW w:w="1137" w:type="dxa"/>
            <w:tcBorders>
              <w:top w:val="nil"/>
              <w:left w:val="nil"/>
              <w:bottom w:val="single" w:sz="4" w:space="0" w:color="auto"/>
              <w:right w:val="single" w:sz="4" w:space="0" w:color="auto"/>
            </w:tcBorders>
            <w:vAlign w:val="center"/>
            <w:hideMark/>
          </w:tcPr>
          <w:p w14:paraId="7602F579"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6A9012AC"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tcPr>
          <w:p w14:paraId="34294A18" w14:textId="77777777" w:rsidR="00713D8E" w:rsidRDefault="00713D8E">
            <w:pPr>
              <w:spacing w:after="0" w:line="240" w:lineRule="auto"/>
              <w:jc w:val="center"/>
              <w:rPr>
                <w:rFonts w:ascii="Times New Roman" w:eastAsia="Times New Roman" w:hAnsi="Times New Roman"/>
                <w:sz w:val="24"/>
                <w:szCs w:val="24"/>
              </w:rPr>
            </w:pPr>
          </w:p>
        </w:tc>
        <w:tc>
          <w:tcPr>
            <w:tcW w:w="1276" w:type="dxa"/>
            <w:tcBorders>
              <w:top w:val="nil"/>
              <w:left w:val="nil"/>
              <w:bottom w:val="single" w:sz="4" w:space="0" w:color="auto"/>
              <w:right w:val="single" w:sz="8" w:space="0" w:color="auto"/>
            </w:tcBorders>
            <w:vAlign w:val="center"/>
          </w:tcPr>
          <w:p w14:paraId="2F0C4CFE" w14:textId="77777777" w:rsidR="00713D8E" w:rsidRDefault="00713D8E">
            <w:pPr>
              <w:spacing w:after="0" w:line="240" w:lineRule="auto"/>
              <w:jc w:val="center"/>
              <w:rPr>
                <w:rFonts w:ascii="Times New Roman" w:eastAsia="Times New Roman" w:hAnsi="Times New Roman"/>
              </w:rPr>
            </w:pPr>
          </w:p>
        </w:tc>
      </w:tr>
      <w:tr w:rsidR="00713D8E" w14:paraId="0CCD9130"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40D9BD32"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18</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7C3BF5E9" w14:textId="77777777" w:rsidR="00713D8E" w:rsidRDefault="00713D8E">
            <w:pPr>
              <w:spacing w:after="0"/>
              <w:rPr>
                <w:rFonts w:ascii="Times New Roman" w:hAnsi="Times New Roman"/>
              </w:rPr>
            </w:pPr>
            <w:r>
              <w:rPr>
                <w:rFonts w:ascii="Times New Roman" w:hAnsi="Times New Roman"/>
              </w:rPr>
              <w:t>Заміна гальмівних шлангів</w:t>
            </w:r>
          </w:p>
        </w:tc>
        <w:tc>
          <w:tcPr>
            <w:tcW w:w="1137" w:type="dxa"/>
            <w:tcBorders>
              <w:top w:val="nil"/>
              <w:left w:val="nil"/>
              <w:bottom w:val="single" w:sz="4" w:space="0" w:color="auto"/>
              <w:right w:val="single" w:sz="4" w:space="0" w:color="auto"/>
            </w:tcBorders>
            <w:vAlign w:val="center"/>
            <w:hideMark/>
          </w:tcPr>
          <w:p w14:paraId="2355E82D"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31B8DBFE"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tcPr>
          <w:p w14:paraId="1BDC6A5B" w14:textId="77777777" w:rsidR="00713D8E" w:rsidRDefault="00713D8E">
            <w:pPr>
              <w:spacing w:after="0" w:line="240" w:lineRule="auto"/>
              <w:jc w:val="center"/>
              <w:rPr>
                <w:rFonts w:ascii="Times New Roman" w:eastAsia="Times New Roman" w:hAnsi="Times New Roman"/>
                <w:sz w:val="24"/>
                <w:szCs w:val="24"/>
              </w:rPr>
            </w:pPr>
          </w:p>
        </w:tc>
        <w:tc>
          <w:tcPr>
            <w:tcW w:w="1276" w:type="dxa"/>
            <w:tcBorders>
              <w:top w:val="nil"/>
              <w:left w:val="nil"/>
              <w:bottom w:val="single" w:sz="4" w:space="0" w:color="auto"/>
              <w:right w:val="single" w:sz="8" w:space="0" w:color="auto"/>
            </w:tcBorders>
            <w:vAlign w:val="center"/>
          </w:tcPr>
          <w:p w14:paraId="71E8D8AE" w14:textId="77777777" w:rsidR="00713D8E" w:rsidRDefault="00713D8E">
            <w:pPr>
              <w:spacing w:after="0" w:line="240" w:lineRule="auto"/>
              <w:jc w:val="center"/>
              <w:rPr>
                <w:rFonts w:ascii="Times New Roman" w:eastAsia="Times New Roman" w:hAnsi="Times New Roman"/>
              </w:rPr>
            </w:pPr>
          </w:p>
        </w:tc>
      </w:tr>
      <w:tr w:rsidR="00713D8E" w14:paraId="1789562F"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45478939"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19</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64681EAE" w14:textId="77777777" w:rsidR="00713D8E" w:rsidRDefault="00713D8E">
            <w:pPr>
              <w:spacing w:after="0"/>
              <w:rPr>
                <w:rFonts w:ascii="Times New Roman" w:hAnsi="Times New Roman"/>
              </w:rPr>
            </w:pPr>
            <w:r>
              <w:rPr>
                <w:rFonts w:ascii="Times New Roman" w:hAnsi="Times New Roman"/>
              </w:rPr>
              <w:t>Заміна високовольтних дротів</w:t>
            </w:r>
          </w:p>
        </w:tc>
        <w:tc>
          <w:tcPr>
            <w:tcW w:w="1137" w:type="dxa"/>
            <w:tcBorders>
              <w:top w:val="nil"/>
              <w:left w:val="nil"/>
              <w:bottom w:val="single" w:sz="4" w:space="0" w:color="auto"/>
              <w:right w:val="single" w:sz="4" w:space="0" w:color="auto"/>
            </w:tcBorders>
            <w:vAlign w:val="center"/>
            <w:hideMark/>
          </w:tcPr>
          <w:p w14:paraId="096DE44A"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57DB8DA6"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tcPr>
          <w:p w14:paraId="1CD5FDF0" w14:textId="77777777" w:rsidR="00713D8E" w:rsidRDefault="00713D8E">
            <w:pPr>
              <w:spacing w:after="0" w:line="240" w:lineRule="auto"/>
              <w:jc w:val="center"/>
              <w:rPr>
                <w:rFonts w:ascii="Times New Roman" w:eastAsia="Times New Roman" w:hAnsi="Times New Roman"/>
                <w:sz w:val="24"/>
                <w:szCs w:val="24"/>
              </w:rPr>
            </w:pPr>
          </w:p>
        </w:tc>
        <w:tc>
          <w:tcPr>
            <w:tcW w:w="1276" w:type="dxa"/>
            <w:tcBorders>
              <w:top w:val="nil"/>
              <w:left w:val="nil"/>
              <w:bottom w:val="single" w:sz="4" w:space="0" w:color="auto"/>
              <w:right w:val="single" w:sz="8" w:space="0" w:color="auto"/>
            </w:tcBorders>
            <w:vAlign w:val="center"/>
          </w:tcPr>
          <w:p w14:paraId="587B917D" w14:textId="77777777" w:rsidR="00713D8E" w:rsidRDefault="00713D8E">
            <w:pPr>
              <w:spacing w:after="0" w:line="240" w:lineRule="auto"/>
              <w:jc w:val="center"/>
              <w:rPr>
                <w:rFonts w:ascii="Times New Roman" w:eastAsia="Times New Roman" w:hAnsi="Times New Roman"/>
              </w:rPr>
            </w:pPr>
          </w:p>
        </w:tc>
      </w:tr>
      <w:tr w:rsidR="00713D8E" w14:paraId="01EE0A48"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0ABC0086"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20</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696CD80A" w14:textId="77777777" w:rsidR="00713D8E" w:rsidRDefault="00713D8E">
            <w:pPr>
              <w:spacing w:after="0"/>
              <w:rPr>
                <w:rFonts w:ascii="Times New Roman" w:hAnsi="Times New Roman"/>
              </w:rPr>
            </w:pPr>
            <w:r>
              <w:rPr>
                <w:rFonts w:ascii="Times New Roman" w:hAnsi="Times New Roman"/>
              </w:rPr>
              <w:t>Заміна приводного ременя генератора</w:t>
            </w:r>
          </w:p>
        </w:tc>
        <w:tc>
          <w:tcPr>
            <w:tcW w:w="1137" w:type="dxa"/>
            <w:tcBorders>
              <w:top w:val="nil"/>
              <w:left w:val="nil"/>
              <w:bottom w:val="single" w:sz="4" w:space="0" w:color="auto"/>
              <w:right w:val="single" w:sz="4" w:space="0" w:color="auto"/>
            </w:tcBorders>
            <w:vAlign w:val="center"/>
            <w:hideMark/>
          </w:tcPr>
          <w:p w14:paraId="0FA8DCCA"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5C2AED19"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tcPr>
          <w:p w14:paraId="75D6CF5D" w14:textId="77777777" w:rsidR="00713D8E" w:rsidRDefault="00713D8E">
            <w:pPr>
              <w:spacing w:after="0" w:line="240" w:lineRule="auto"/>
              <w:jc w:val="center"/>
              <w:rPr>
                <w:rFonts w:ascii="Times New Roman" w:eastAsia="Times New Roman" w:hAnsi="Times New Roman"/>
                <w:sz w:val="24"/>
                <w:szCs w:val="24"/>
              </w:rPr>
            </w:pPr>
          </w:p>
        </w:tc>
        <w:tc>
          <w:tcPr>
            <w:tcW w:w="1276" w:type="dxa"/>
            <w:tcBorders>
              <w:top w:val="nil"/>
              <w:left w:val="nil"/>
              <w:bottom w:val="single" w:sz="4" w:space="0" w:color="auto"/>
              <w:right w:val="single" w:sz="8" w:space="0" w:color="auto"/>
            </w:tcBorders>
            <w:vAlign w:val="center"/>
          </w:tcPr>
          <w:p w14:paraId="4CDE2995" w14:textId="77777777" w:rsidR="00713D8E" w:rsidRDefault="00713D8E">
            <w:pPr>
              <w:spacing w:after="0" w:line="240" w:lineRule="auto"/>
              <w:jc w:val="center"/>
              <w:rPr>
                <w:rFonts w:ascii="Times New Roman" w:eastAsia="Times New Roman" w:hAnsi="Times New Roman"/>
              </w:rPr>
            </w:pPr>
          </w:p>
        </w:tc>
      </w:tr>
      <w:tr w:rsidR="00713D8E" w14:paraId="1E1A2EF4" w14:textId="77777777" w:rsidTr="00713D8E">
        <w:trPr>
          <w:gridAfter w:val="1"/>
          <w:wAfter w:w="15" w:type="dxa"/>
          <w:trHeight w:val="300"/>
        </w:trPr>
        <w:tc>
          <w:tcPr>
            <w:tcW w:w="520" w:type="dxa"/>
            <w:tcBorders>
              <w:top w:val="nil"/>
              <w:left w:val="single" w:sz="8" w:space="0" w:color="auto"/>
              <w:bottom w:val="single" w:sz="4" w:space="0" w:color="auto"/>
              <w:right w:val="single" w:sz="4" w:space="0" w:color="auto"/>
            </w:tcBorders>
            <w:vAlign w:val="center"/>
            <w:hideMark/>
          </w:tcPr>
          <w:p w14:paraId="240D14C5"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21</w:t>
            </w:r>
          </w:p>
        </w:tc>
        <w:tc>
          <w:tcPr>
            <w:tcW w:w="4715" w:type="dxa"/>
            <w:gridSpan w:val="2"/>
            <w:tcBorders>
              <w:top w:val="single" w:sz="4" w:space="0" w:color="auto"/>
              <w:left w:val="single" w:sz="4" w:space="0" w:color="auto"/>
              <w:bottom w:val="single" w:sz="4" w:space="0" w:color="auto"/>
              <w:right w:val="single" w:sz="4" w:space="0" w:color="auto"/>
            </w:tcBorders>
            <w:vAlign w:val="center"/>
            <w:hideMark/>
          </w:tcPr>
          <w:p w14:paraId="24E28E48" w14:textId="77777777" w:rsidR="00713D8E" w:rsidRDefault="00713D8E">
            <w:pPr>
              <w:spacing w:after="0"/>
              <w:rPr>
                <w:rFonts w:ascii="Times New Roman" w:hAnsi="Times New Roman"/>
              </w:rPr>
            </w:pPr>
            <w:r>
              <w:rPr>
                <w:rFonts w:ascii="Times New Roman" w:hAnsi="Times New Roman"/>
              </w:rPr>
              <w:t xml:space="preserve">Заміна мотора </w:t>
            </w:r>
            <w:proofErr w:type="spellStart"/>
            <w:r>
              <w:rPr>
                <w:rFonts w:ascii="Times New Roman" w:hAnsi="Times New Roman"/>
              </w:rPr>
              <w:t>склоомивача</w:t>
            </w:r>
            <w:proofErr w:type="spellEnd"/>
          </w:p>
        </w:tc>
        <w:tc>
          <w:tcPr>
            <w:tcW w:w="1137" w:type="dxa"/>
            <w:tcBorders>
              <w:top w:val="nil"/>
              <w:left w:val="nil"/>
              <w:bottom w:val="single" w:sz="4" w:space="0" w:color="auto"/>
              <w:right w:val="single" w:sz="4" w:space="0" w:color="auto"/>
            </w:tcBorders>
            <w:vAlign w:val="center"/>
            <w:hideMark/>
          </w:tcPr>
          <w:p w14:paraId="227919EE"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послуга</w:t>
            </w:r>
          </w:p>
        </w:tc>
        <w:tc>
          <w:tcPr>
            <w:tcW w:w="848" w:type="dxa"/>
            <w:tcBorders>
              <w:top w:val="nil"/>
              <w:left w:val="nil"/>
              <w:bottom w:val="single" w:sz="4" w:space="0" w:color="auto"/>
              <w:right w:val="single" w:sz="4" w:space="0" w:color="auto"/>
            </w:tcBorders>
            <w:vAlign w:val="center"/>
            <w:hideMark/>
          </w:tcPr>
          <w:p w14:paraId="1AE474AA" w14:textId="77777777" w:rsidR="00713D8E" w:rsidRDefault="00713D8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75" w:type="dxa"/>
            <w:tcBorders>
              <w:top w:val="nil"/>
              <w:left w:val="nil"/>
              <w:bottom w:val="single" w:sz="4" w:space="0" w:color="auto"/>
              <w:right w:val="single" w:sz="4" w:space="0" w:color="auto"/>
            </w:tcBorders>
            <w:vAlign w:val="center"/>
          </w:tcPr>
          <w:p w14:paraId="495C4FE2" w14:textId="77777777" w:rsidR="00713D8E" w:rsidRDefault="00713D8E">
            <w:pPr>
              <w:spacing w:after="0" w:line="240" w:lineRule="auto"/>
              <w:jc w:val="center"/>
              <w:rPr>
                <w:rFonts w:ascii="Times New Roman" w:eastAsia="Times New Roman" w:hAnsi="Times New Roman"/>
                <w:sz w:val="24"/>
                <w:szCs w:val="24"/>
              </w:rPr>
            </w:pPr>
          </w:p>
        </w:tc>
        <w:tc>
          <w:tcPr>
            <w:tcW w:w="1276" w:type="dxa"/>
            <w:tcBorders>
              <w:top w:val="nil"/>
              <w:left w:val="nil"/>
              <w:bottom w:val="single" w:sz="4" w:space="0" w:color="auto"/>
              <w:right w:val="single" w:sz="8" w:space="0" w:color="auto"/>
            </w:tcBorders>
            <w:vAlign w:val="center"/>
          </w:tcPr>
          <w:p w14:paraId="75717ECB" w14:textId="77777777" w:rsidR="00713D8E" w:rsidRDefault="00713D8E">
            <w:pPr>
              <w:spacing w:after="0" w:line="240" w:lineRule="auto"/>
              <w:jc w:val="center"/>
              <w:rPr>
                <w:rFonts w:ascii="Times New Roman" w:eastAsia="Times New Roman" w:hAnsi="Times New Roman"/>
              </w:rPr>
            </w:pPr>
          </w:p>
        </w:tc>
      </w:tr>
      <w:tr w:rsidR="00713D8E" w14:paraId="31A7DDDD" w14:textId="77777777" w:rsidTr="00713D8E">
        <w:trPr>
          <w:gridAfter w:val="1"/>
          <w:wAfter w:w="15" w:type="dxa"/>
          <w:trHeight w:val="300"/>
        </w:trPr>
        <w:tc>
          <w:tcPr>
            <w:tcW w:w="6372" w:type="dxa"/>
            <w:gridSpan w:val="4"/>
            <w:tcBorders>
              <w:top w:val="single" w:sz="4" w:space="0" w:color="auto"/>
              <w:left w:val="single" w:sz="8" w:space="0" w:color="auto"/>
              <w:bottom w:val="single" w:sz="4" w:space="0" w:color="auto"/>
              <w:right w:val="single" w:sz="4" w:space="0" w:color="auto"/>
            </w:tcBorders>
            <w:shd w:val="clear" w:color="auto" w:fill="D9D9D9"/>
            <w:noWrap/>
            <w:vAlign w:val="center"/>
            <w:hideMark/>
          </w:tcPr>
          <w:p w14:paraId="6D880E32" w14:textId="77777777" w:rsidR="00713D8E" w:rsidRDefault="00713D8E">
            <w:pPr>
              <w:spacing w:after="0" w:line="240" w:lineRule="auto"/>
              <w:rPr>
                <w:rFonts w:ascii="Times New Roman" w:eastAsia="Times New Roman" w:hAnsi="Times New Roman"/>
                <w:b/>
                <w:bCs/>
              </w:rPr>
            </w:pPr>
            <w:r>
              <w:rPr>
                <w:rFonts w:ascii="Times New Roman" w:eastAsia="Times New Roman" w:hAnsi="Times New Roman"/>
                <w:b/>
                <w:bCs/>
              </w:rPr>
              <w:t>Підсумок послуг:</w:t>
            </w:r>
          </w:p>
        </w:tc>
        <w:tc>
          <w:tcPr>
            <w:tcW w:w="848" w:type="dxa"/>
            <w:tcBorders>
              <w:top w:val="single" w:sz="4" w:space="0" w:color="auto"/>
              <w:left w:val="single" w:sz="4" w:space="0" w:color="auto"/>
              <w:bottom w:val="single" w:sz="4" w:space="0" w:color="auto"/>
              <w:right w:val="single" w:sz="4" w:space="0" w:color="auto"/>
            </w:tcBorders>
            <w:vAlign w:val="center"/>
            <w:hideMark/>
          </w:tcPr>
          <w:p w14:paraId="17957FEA"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21</w:t>
            </w:r>
          </w:p>
        </w:tc>
        <w:tc>
          <w:tcPr>
            <w:tcW w:w="127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D58EF46"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на суму:</w:t>
            </w:r>
          </w:p>
        </w:tc>
        <w:tc>
          <w:tcPr>
            <w:tcW w:w="1276" w:type="dxa"/>
            <w:tcBorders>
              <w:top w:val="nil"/>
              <w:left w:val="nil"/>
              <w:bottom w:val="single" w:sz="4" w:space="0" w:color="auto"/>
              <w:right w:val="single" w:sz="8" w:space="0" w:color="auto"/>
            </w:tcBorders>
            <w:vAlign w:val="center"/>
            <w:hideMark/>
          </w:tcPr>
          <w:p w14:paraId="37E04445"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 </w:t>
            </w:r>
          </w:p>
        </w:tc>
      </w:tr>
      <w:tr w:rsidR="00713D8E" w14:paraId="19E3AD4F" w14:textId="77777777" w:rsidTr="00713D8E">
        <w:trPr>
          <w:trHeight w:val="300"/>
        </w:trPr>
        <w:tc>
          <w:tcPr>
            <w:tcW w:w="9786" w:type="dxa"/>
            <w:gridSpan w:val="8"/>
            <w:tcBorders>
              <w:top w:val="single" w:sz="4" w:space="0" w:color="auto"/>
              <w:left w:val="single" w:sz="8" w:space="0" w:color="auto"/>
              <w:bottom w:val="single" w:sz="4" w:space="0" w:color="auto"/>
              <w:right w:val="single" w:sz="8" w:space="0" w:color="000000"/>
            </w:tcBorders>
            <w:noWrap/>
            <w:vAlign w:val="bottom"/>
            <w:hideMark/>
          </w:tcPr>
          <w:p w14:paraId="0FF7361D"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Під час надання послуг з поточного ремонту і технічного обслуговування будуть встановлені наступні запасні частини та використані витратні матеріали:</w:t>
            </w:r>
          </w:p>
        </w:tc>
      </w:tr>
      <w:tr w:rsidR="00713D8E" w14:paraId="75ADB76A" w14:textId="77777777" w:rsidTr="00713D8E">
        <w:trPr>
          <w:gridAfter w:val="1"/>
          <w:wAfter w:w="15" w:type="dxa"/>
          <w:trHeight w:val="570"/>
        </w:trPr>
        <w:tc>
          <w:tcPr>
            <w:tcW w:w="520" w:type="dxa"/>
            <w:tcBorders>
              <w:top w:val="nil"/>
              <w:left w:val="single" w:sz="8" w:space="0" w:color="auto"/>
              <w:bottom w:val="single" w:sz="4" w:space="0" w:color="auto"/>
              <w:right w:val="single" w:sz="4" w:space="0" w:color="auto"/>
            </w:tcBorders>
            <w:shd w:val="clear" w:color="auto" w:fill="D9D9D9"/>
            <w:vAlign w:val="center"/>
            <w:hideMark/>
          </w:tcPr>
          <w:p w14:paraId="4E7C8112"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w:t>
            </w:r>
          </w:p>
        </w:tc>
        <w:tc>
          <w:tcPr>
            <w:tcW w:w="1171" w:type="dxa"/>
            <w:tcBorders>
              <w:top w:val="nil"/>
              <w:left w:val="nil"/>
              <w:bottom w:val="single" w:sz="4" w:space="0" w:color="auto"/>
              <w:right w:val="nil"/>
            </w:tcBorders>
            <w:shd w:val="clear" w:color="auto" w:fill="D9D9D9"/>
            <w:vAlign w:val="center"/>
            <w:hideMark/>
          </w:tcPr>
          <w:p w14:paraId="1970736C"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Артикул</w:t>
            </w:r>
          </w:p>
        </w:tc>
        <w:tc>
          <w:tcPr>
            <w:tcW w:w="3544" w:type="dxa"/>
            <w:tcBorders>
              <w:top w:val="nil"/>
              <w:left w:val="single" w:sz="4" w:space="0" w:color="auto"/>
              <w:bottom w:val="single" w:sz="4" w:space="0" w:color="auto"/>
              <w:right w:val="nil"/>
            </w:tcBorders>
            <w:shd w:val="clear" w:color="auto" w:fill="D9D9D9"/>
            <w:vAlign w:val="center"/>
            <w:hideMark/>
          </w:tcPr>
          <w:p w14:paraId="0A08AE96"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Найменування</w:t>
            </w:r>
          </w:p>
        </w:tc>
        <w:tc>
          <w:tcPr>
            <w:tcW w:w="1137" w:type="dxa"/>
            <w:tcBorders>
              <w:top w:val="nil"/>
              <w:left w:val="single" w:sz="4" w:space="0" w:color="auto"/>
              <w:bottom w:val="single" w:sz="4" w:space="0" w:color="auto"/>
              <w:right w:val="single" w:sz="4" w:space="0" w:color="auto"/>
            </w:tcBorders>
            <w:shd w:val="clear" w:color="auto" w:fill="D9D9D9"/>
            <w:vAlign w:val="center"/>
            <w:hideMark/>
          </w:tcPr>
          <w:p w14:paraId="0A1E5463"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Одиниця виміру</w:t>
            </w:r>
          </w:p>
        </w:tc>
        <w:tc>
          <w:tcPr>
            <w:tcW w:w="848" w:type="dxa"/>
            <w:tcBorders>
              <w:top w:val="nil"/>
              <w:left w:val="nil"/>
              <w:bottom w:val="single" w:sz="4" w:space="0" w:color="auto"/>
              <w:right w:val="single" w:sz="4" w:space="0" w:color="auto"/>
            </w:tcBorders>
            <w:shd w:val="clear" w:color="auto" w:fill="D9D9D9"/>
            <w:vAlign w:val="center"/>
            <w:hideMark/>
          </w:tcPr>
          <w:p w14:paraId="48980DAA"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Кількість</w:t>
            </w:r>
          </w:p>
        </w:tc>
        <w:tc>
          <w:tcPr>
            <w:tcW w:w="1275" w:type="dxa"/>
            <w:tcBorders>
              <w:top w:val="nil"/>
              <w:left w:val="nil"/>
              <w:bottom w:val="single" w:sz="4" w:space="0" w:color="auto"/>
              <w:right w:val="single" w:sz="4" w:space="0" w:color="auto"/>
            </w:tcBorders>
            <w:shd w:val="clear" w:color="auto" w:fill="D9D9D9"/>
            <w:vAlign w:val="center"/>
            <w:hideMark/>
          </w:tcPr>
          <w:p w14:paraId="0C511957"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Ціна грн., без ПДВ</w:t>
            </w:r>
          </w:p>
        </w:tc>
        <w:tc>
          <w:tcPr>
            <w:tcW w:w="1276" w:type="dxa"/>
            <w:tcBorders>
              <w:top w:val="nil"/>
              <w:left w:val="nil"/>
              <w:bottom w:val="single" w:sz="4" w:space="0" w:color="auto"/>
              <w:right w:val="single" w:sz="8" w:space="0" w:color="auto"/>
            </w:tcBorders>
            <w:shd w:val="clear" w:color="auto" w:fill="D9D9D9"/>
            <w:vAlign w:val="center"/>
            <w:hideMark/>
          </w:tcPr>
          <w:p w14:paraId="1E45C545"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Сума грн., без ПДВ</w:t>
            </w:r>
          </w:p>
        </w:tc>
      </w:tr>
      <w:tr w:rsidR="00713D8E" w14:paraId="30F14BF2"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24624510"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w:t>
            </w:r>
          </w:p>
        </w:tc>
        <w:tc>
          <w:tcPr>
            <w:tcW w:w="1171" w:type="dxa"/>
            <w:tcBorders>
              <w:top w:val="nil"/>
              <w:left w:val="nil"/>
              <w:bottom w:val="single" w:sz="4" w:space="0" w:color="auto"/>
              <w:right w:val="single" w:sz="4" w:space="0" w:color="auto"/>
            </w:tcBorders>
            <w:vAlign w:val="center"/>
            <w:hideMark/>
          </w:tcPr>
          <w:p w14:paraId="69002B7C"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4691287C" w14:textId="77777777" w:rsidR="00713D8E" w:rsidRDefault="00713D8E">
            <w:pPr>
              <w:spacing w:after="0"/>
              <w:rPr>
                <w:rFonts w:ascii="Times New Roman" w:hAnsi="Times New Roman"/>
              </w:rPr>
            </w:pPr>
            <w:r>
              <w:rPr>
                <w:rFonts w:ascii="Times New Roman" w:hAnsi="Times New Roman"/>
              </w:rPr>
              <w:t>Зчеплення (комплект)</w:t>
            </w:r>
          </w:p>
        </w:tc>
        <w:tc>
          <w:tcPr>
            <w:tcW w:w="1137" w:type="dxa"/>
            <w:tcBorders>
              <w:top w:val="single" w:sz="4" w:space="0" w:color="auto"/>
              <w:left w:val="single" w:sz="4" w:space="0" w:color="auto"/>
              <w:bottom w:val="single" w:sz="4" w:space="0" w:color="auto"/>
              <w:right w:val="single" w:sz="4" w:space="0" w:color="auto"/>
            </w:tcBorders>
            <w:vAlign w:val="center"/>
            <w:hideMark/>
          </w:tcPr>
          <w:p w14:paraId="49CB013A"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single" w:sz="4" w:space="0" w:color="auto"/>
              <w:left w:val="single" w:sz="4" w:space="0" w:color="auto"/>
              <w:bottom w:val="single" w:sz="4" w:space="0" w:color="auto"/>
              <w:right w:val="single" w:sz="4" w:space="0" w:color="auto"/>
            </w:tcBorders>
            <w:vAlign w:val="center"/>
            <w:hideMark/>
          </w:tcPr>
          <w:p w14:paraId="0BFAE24B"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32C81104"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4041A204"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0C8E803C"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33FB4A3F"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2</w:t>
            </w:r>
          </w:p>
        </w:tc>
        <w:tc>
          <w:tcPr>
            <w:tcW w:w="1171" w:type="dxa"/>
            <w:tcBorders>
              <w:top w:val="nil"/>
              <w:left w:val="nil"/>
              <w:bottom w:val="single" w:sz="4" w:space="0" w:color="auto"/>
              <w:right w:val="single" w:sz="4" w:space="0" w:color="auto"/>
            </w:tcBorders>
            <w:vAlign w:val="center"/>
            <w:hideMark/>
          </w:tcPr>
          <w:p w14:paraId="4A5C29BA"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4CB9B26A" w14:textId="77777777" w:rsidR="00713D8E" w:rsidRDefault="00713D8E">
            <w:pPr>
              <w:spacing w:after="0"/>
              <w:rPr>
                <w:rFonts w:ascii="Times New Roman" w:hAnsi="Times New Roman"/>
              </w:rPr>
            </w:pPr>
            <w:r>
              <w:rPr>
                <w:rFonts w:ascii="Times New Roman" w:hAnsi="Times New Roman"/>
              </w:rPr>
              <w:t>Сальник колінчатого валу</w:t>
            </w:r>
          </w:p>
        </w:tc>
        <w:tc>
          <w:tcPr>
            <w:tcW w:w="1137" w:type="dxa"/>
            <w:tcBorders>
              <w:top w:val="single" w:sz="4" w:space="0" w:color="auto"/>
              <w:left w:val="single" w:sz="4" w:space="0" w:color="auto"/>
              <w:bottom w:val="single" w:sz="4" w:space="0" w:color="auto"/>
              <w:right w:val="single" w:sz="4" w:space="0" w:color="auto"/>
            </w:tcBorders>
            <w:vAlign w:val="center"/>
            <w:hideMark/>
          </w:tcPr>
          <w:p w14:paraId="0AFE714A"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5E4CE31F"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46B201CA"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35FB80F1"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644276A9"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51DA39BD"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3</w:t>
            </w:r>
          </w:p>
        </w:tc>
        <w:tc>
          <w:tcPr>
            <w:tcW w:w="1171" w:type="dxa"/>
            <w:tcBorders>
              <w:top w:val="nil"/>
              <w:left w:val="nil"/>
              <w:bottom w:val="single" w:sz="4" w:space="0" w:color="auto"/>
              <w:right w:val="single" w:sz="4" w:space="0" w:color="auto"/>
            </w:tcBorders>
            <w:vAlign w:val="center"/>
            <w:hideMark/>
          </w:tcPr>
          <w:p w14:paraId="3BE5ED7D"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7ED4A87A" w14:textId="77777777" w:rsidR="00713D8E" w:rsidRDefault="00713D8E">
            <w:pPr>
              <w:spacing w:after="0"/>
              <w:rPr>
                <w:rFonts w:ascii="Times New Roman" w:hAnsi="Times New Roman"/>
              </w:rPr>
            </w:pPr>
            <w:r>
              <w:rPr>
                <w:rFonts w:ascii="Times New Roman" w:hAnsi="Times New Roman"/>
              </w:rPr>
              <w:t>Охолоджувальна рідина</w:t>
            </w:r>
          </w:p>
        </w:tc>
        <w:tc>
          <w:tcPr>
            <w:tcW w:w="1137" w:type="dxa"/>
            <w:tcBorders>
              <w:top w:val="nil"/>
              <w:left w:val="single" w:sz="4" w:space="0" w:color="auto"/>
              <w:bottom w:val="single" w:sz="4" w:space="0" w:color="auto"/>
              <w:right w:val="single" w:sz="4" w:space="0" w:color="auto"/>
            </w:tcBorders>
            <w:vAlign w:val="center"/>
            <w:hideMark/>
          </w:tcPr>
          <w:p w14:paraId="3F5048E1" w14:textId="77777777" w:rsidR="00713D8E" w:rsidRDefault="00713D8E">
            <w:pPr>
              <w:spacing w:after="0"/>
              <w:jc w:val="center"/>
              <w:rPr>
                <w:rFonts w:ascii="Times New Roman" w:hAnsi="Times New Roman"/>
              </w:rPr>
            </w:pPr>
            <w:r>
              <w:rPr>
                <w:rFonts w:ascii="Times New Roman" w:hAnsi="Times New Roman"/>
              </w:rPr>
              <w:t>л</w:t>
            </w:r>
          </w:p>
        </w:tc>
        <w:tc>
          <w:tcPr>
            <w:tcW w:w="848" w:type="dxa"/>
            <w:tcBorders>
              <w:top w:val="nil"/>
              <w:left w:val="single" w:sz="4" w:space="0" w:color="auto"/>
              <w:bottom w:val="single" w:sz="4" w:space="0" w:color="auto"/>
              <w:right w:val="single" w:sz="4" w:space="0" w:color="auto"/>
            </w:tcBorders>
            <w:vAlign w:val="center"/>
            <w:hideMark/>
          </w:tcPr>
          <w:p w14:paraId="0608C39F" w14:textId="77777777" w:rsidR="00713D8E" w:rsidRDefault="00713D8E">
            <w:pPr>
              <w:spacing w:after="0"/>
              <w:jc w:val="center"/>
              <w:rPr>
                <w:rFonts w:ascii="Times New Roman" w:hAnsi="Times New Roman"/>
              </w:rPr>
            </w:pPr>
            <w:r>
              <w:rPr>
                <w:rFonts w:ascii="Times New Roman" w:hAnsi="Times New Roman"/>
              </w:rPr>
              <w:t>10</w:t>
            </w:r>
          </w:p>
        </w:tc>
        <w:tc>
          <w:tcPr>
            <w:tcW w:w="1275" w:type="dxa"/>
            <w:tcBorders>
              <w:top w:val="nil"/>
              <w:left w:val="nil"/>
              <w:bottom w:val="single" w:sz="4" w:space="0" w:color="auto"/>
              <w:right w:val="single" w:sz="4" w:space="0" w:color="auto"/>
            </w:tcBorders>
            <w:vAlign w:val="center"/>
            <w:hideMark/>
          </w:tcPr>
          <w:p w14:paraId="1945631C"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15F7F36E"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1C6D49A0"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64CF17F8"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4</w:t>
            </w:r>
          </w:p>
        </w:tc>
        <w:tc>
          <w:tcPr>
            <w:tcW w:w="1171" w:type="dxa"/>
            <w:tcBorders>
              <w:top w:val="nil"/>
              <w:left w:val="nil"/>
              <w:bottom w:val="single" w:sz="4" w:space="0" w:color="auto"/>
              <w:right w:val="single" w:sz="4" w:space="0" w:color="auto"/>
            </w:tcBorders>
            <w:vAlign w:val="center"/>
            <w:hideMark/>
          </w:tcPr>
          <w:p w14:paraId="77D7787B"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000000"/>
            </w:tcBorders>
            <w:vAlign w:val="center"/>
            <w:hideMark/>
          </w:tcPr>
          <w:p w14:paraId="2035FC66" w14:textId="77777777" w:rsidR="00713D8E" w:rsidRDefault="00713D8E">
            <w:pPr>
              <w:spacing w:after="0"/>
              <w:rPr>
                <w:rFonts w:ascii="Times New Roman" w:hAnsi="Times New Roman"/>
              </w:rPr>
            </w:pPr>
            <w:r>
              <w:rPr>
                <w:rFonts w:ascii="Times New Roman" w:hAnsi="Times New Roman"/>
              </w:rPr>
              <w:t>Свічки запалювання (комплект)</w:t>
            </w:r>
          </w:p>
        </w:tc>
        <w:tc>
          <w:tcPr>
            <w:tcW w:w="1137" w:type="dxa"/>
            <w:tcBorders>
              <w:top w:val="nil"/>
              <w:left w:val="single" w:sz="4" w:space="0" w:color="auto"/>
              <w:bottom w:val="single" w:sz="4" w:space="0" w:color="auto"/>
              <w:right w:val="single" w:sz="4" w:space="0" w:color="auto"/>
            </w:tcBorders>
            <w:vAlign w:val="center"/>
            <w:hideMark/>
          </w:tcPr>
          <w:p w14:paraId="52209651"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47338348"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1E40438A"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226BCB91"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5ED0E0C7"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27AE51B3"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5</w:t>
            </w:r>
          </w:p>
        </w:tc>
        <w:tc>
          <w:tcPr>
            <w:tcW w:w="1171" w:type="dxa"/>
            <w:tcBorders>
              <w:top w:val="nil"/>
              <w:left w:val="nil"/>
              <w:bottom w:val="single" w:sz="4" w:space="0" w:color="auto"/>
              <w:right w:val="single" w:sz="4" w:space="0" w:color="auto"/>
            </w:tcBorders>
            <w:vAlign w:val="center"/>
            <w:hideMark/>
          </w:tcPr>
          <w:p w14:paraId="6580F9F2"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2001A26A" w14:textId="77777777" w:rsidR="00713D8E" w:rsidRDefault="00713D8E">
            <w:pPr>
              <w:spacing w:after="0"/>
              <w:rPr>
                <w:rFonts w:ascii="Times New Roman" w:hAnsi="Times New Roman"/>
              </w:rPr>
            </w:pPr>
            <w:r>
              <w:rPr>
                <w:rFonts w:ascii="Times New Roman" w:hAnsi="Times New Roman"/>
              </w:rPr>
              <w:t>Мастило ДВЗ 10W-40</w:t>
            </w:r>
          </w:p>
        </w:tc>
        <w:tc>
          <w:tcPr>
            <w:tcW w:w="1137" w:type="dxa"/>
            <w:tcBorders>
              <w:top w:val="nil"/>
              <w:left w:val="single" w:sz="4" w:space="0" w:color="auto"/>
              <w:bottom w:val="single" w:sz="4" w:space="0" w:color="auto"/>
              <w:right w:val="single" w:sz="4" w:space="0" w:color="auto"/>
            </w:tcBorders>
            <w:vAlign w:val="center"/>
            <w:hideMark/>
          </w:tcPr>
          <w:p w14:paraId="79C08CC1" w14:textId="77777777" w:rsidR="00713D8E" w:rsidRDefault="00713D8E">
            <w:pPr>
              <w:spacing w:after="0"/>
              <w:jc w:val="center"/>
              <w:rPr>
                <w:rFonts w:ascii="Times New Roman" w:hAnsi="Times New Roman"/>
              </w:rPr>
            </w:pPr>
            <w:r>
              <w:rPr>
                <w:rFonts w:ascii="Times New Roman" w:hAnsi="Times New Roman"/>
              </w:rPr>
              <w:t>л</w:t>
            </w:r>
          </w:p>
        </w:tc>
        <w:tc>
          <w:tcPr>
            <w:tcW w:w="848" w:type="dxa"/>
            <w:tcBorders>
              <w:top w:val="nil"/>
              <w:left w:val="single" w:sz="4" w:space="0" w:color="auto"/>
              <w:bottom w:val="single" w:sz="4" w:space="0" w:color="auto"/>
              <w:right w:val="single" w:sz="4" w:space="0" w:color="auto"/>
            </w:tcBorders>
            <w:vAlign w:val="center"/>
            <w:hideMark/>
          </w:tcPr>
          <w:p w14:paraId="6AE4B68E" w14:textId="77777777" w:rsidR="00713D8E" w:rsidRDefault="00713D8E">
            <w:pPr>
              <w:spacing w:after="0"/>
              <w:jc w:val="center"/>
              <w:rPr>
                <w:rFonts w:ascii="Times New Roman" w:hAnsi="Times New Roman"/>
              </w:rPr>
            </w:pPr>
            <w:r>
              <w:rPr>
                <w:rFonts w:ascii="Times New Roman" w:hAnsi="Times New Roman"/>
              </w:rPr>
              <w:t>6</w:t>
            </w:r>
          </w:p>
        </w:tc>
        <w:tc>
          <w:tcPr>
            <w:tcW w:w="1275" w:type="dxa"/>
            <w:tcBorders>
              <w:top w:val="nil"/>
              <w:left w:val="nil"/>
              <w:bottom w:val="single" w:sz="4" w:space="0" w:color="auto"/>
              <w:right w:val="single" w:sz="4" w:space="0" w:color="auto"/>
            </w:tcBorders>
            <w:vAlign w:val="center"/>
            <w:hideMark/>
          </w:tcPr>
          <w:p w14:paraId="633C5BE5"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1D9E5934"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2859B05B"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0E4C17AD"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6</w:t>
            </w:r>
          </w:p>
        </w:tc>
        <w:tc>
          <w:tcPr>
            <w:tcW w:w="1171" w:type="dxa"/>
            <w:tcBorders>
              <w:top w:val="nil"/>
              <w:left w:val="nil"/>
              <w:bottom w:val="single" w:sz="4" w:space="0" w:color="auto"/>
              <w:right w:val="single" w:sz="4" w:space="0" w:color="auto"/>
            </w:tcBorders>
            <w:vAlign w:val="center"/>
            <w:hideMark/>
          </w:tcPr>
          <w:p w14:paraId="1834F21C"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4238E0BB" w14:textId="77777777" w:rsidR="00713D8E" w:rsidRDefault="00713D8E">
            <w:pPr>
              <w:spacing w:after="0"/>
              <w:rPr>
                <w:rFonts w:ascii="Times New Roman" w:hAnsi="Times New Roman"/>
              </w:rPr>
            </w:pPr>
            <w:r>
              <w:rPr>
                <w:rFonts w:ascii="Times New Roman" w:hAnsi="Times New Roman"/>
              </w:rPr>
              <w:t>Фільтр мастила ДВЗ</w:t>
            </w:r>
          </w:p>
        </w:tc>
        <w:tc>
          <w:tcPr>
            <w:tcW w:w="1137" w:type="dxa"/>
            <w:tcBorders>
              <w:top w:val="nil"/>
              <w:left w:val="single" w:sz="4" w:space="0" w:color="auto"/>
              <w:bottom w:val="single" w:sz="4" w:space="0" w:color="auto"/>
              <w:right w:val="single" w:sz="4" w:space="0" w:color="auto"/>
            </w:tcBorders>
            <w:vAlign w:val="center"/>
            <w:hideMark/>
          </w:tcPr>
          <w:p w14:paraId="1B12477E"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274D7348"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614C6812"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4B416F5A"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0E35F476"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13CF52AD"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7</w:t>
            </w:r>
          </w:p>
        </w:tc>
        <w:tc>
          <w:tcPr>
            <w:tcW w:w="1171" w:type="dxa"/>
            <w:tcBorders>
              <w:top w:val="nil"/>
              <w:left w:val="nil"/>
              <w:bottom w:val="single" w:sz="4" w:space="0" w:color="auto"/>
              <w:right w:val="single" w:sz="4" w:space="0" w:color="auto"/>
            </w:tcBorders>
            <w:vAlign w:val="center"/>
            <w:hideMark/>
          </w:tcPr>
          <w:p w14:paraId="13A3727E" w14:textId="77777777" w:rsidR="00713D8E" w:rsidRDefault="00713D8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006C15BB" w14:textId="77777777" w:rsidR="00713D8E" w:rsidRDefault="00713D8E">
            <w:pPr>
              <w:spacing w:after="0"/>
              <w:rPr>
                <w:rFonts w:ascii="Times New Roman" w:hAnsi="Times New Roman"/>
              </w:rPr>
            </w:pPr>
            <w:r>
              <w:rPr>
                <w:rFonts w:ascii="Times New Roman" w:hAnsi="Times New Roman"/>
              </w:rPr>
              <w:t>Фільтр паливний</w:t>
            </w:r>
          </w:p>
        </w:tc>
        <w:tc>
          <w:tcPr>
            <w:tcW w:w="1137" w:type="dxa"/>
            <w:tcBorders>
              <w:top w:val="nil"/>
              <w:left w:val="single" w:sz="4" w:space="0" w:color="auto"/>
              <w:bottom w:val="single" w:sz="4" w:space="0" w:color="auto"/>
              <w:right w:val="single" w:sz="4" w:space="0" w:color="auto"/>
            </w:tcBorders>
            <w:vAlign w:val="center"/>
            <w:hideMark/>
          </w:tcPr>
          <w:p w14:paraId="4D8A6520"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51564D53"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hideMark/>
          </w:tcPr>
          <w:p w14:paraId="76E14024"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c>
          <w:tcPr>
            <w:tcW w:w="1276" w:type="dxa"/>
            <w:tcBorders>
              <w:top w:val="nil"/>
              <w:left w:val="nil"/>
              <w:bottom w:val="single" w:sz="4" w:space="0" w:color="auto"/>
              <w:right w:val="single" w:sz="8" w:space="0" w:color="auto"/>
            </w:tcBorders>
            <w:vAlign w:val="center"/>
            <w:hideMark/>
          </w:tcPr>
          <w:p w14:paraId="3A66A0DC"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 </w:t>
            </w:r>
          </w:p>
        </w:tc>
      </w:tr>
      <w:tr w:rsidR="00713D8E" w14:paraId="6D53D708"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46F012DB"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8</w:t>
            </w:r>
          </w:p>
        </w:tc>
        <w:tc>
          <w:tcPr>
            <w:tcW w:w="1171" w:type="dxa"/>
            <w:tcBorders>
              <w:top w:val="nil"/>
              <w:left w:val="nil"/>
              <w:bottom w:val="single" w:sz="4" w:space="0" w:color="auto"/>
              <w:right w:val="single" w:sz="4" w:space="0" w:color="auto"/>
            </w:tcBorders>
            <w:vAlign w:val="center"/>
          </w:tcPr>
          <w:p w14:paraId="03103A0C" w14:textId="77777777" w:rsidR="00713D8E" w:rsidRDefault="00713D8E">
            <w:pPr>
              <w:spacing w:after="0" w:line="240" w:lineRule="auto"/>
              <w:rPr>
                <w:rFonts w:ascii="Times New Roman" w:eastAsia="Times New Roman" w:hAnsi="Times New Roman"/>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hideMark/>
          </w:tcPr>
          <w:p w14:paraId="208F93B6" w14:textId="77777777" w:rsidR="00713D8E" w:rsidRDefault="00713D8E">
            <w:pPr>
              <w:spacing w:after="0"/>
              <w:rPr>
                <w:rFonts w:ascii="Times New Roman" w:hAnsi="Times New Roman"/>
              </w:rPr>
            </w:pPr>
            <w:r>
              <w:rPr>
                <w:rFonts w:ascii="Times New Roman" w:hAnsi="Times New Roman"/>
              </w:rPr>
              <w:t>Фільтр повітряний</w:t>
            </w:r>
          </w:p>
        </w:tc>
        <w:tc>
          <w:tcPr>
            <w:tcW w:w="1137" w:type="dxa"/>
            <w:tcBorders>
              <w:top w:val="nil"/>
              <w:left w:val="single" w:sz="4" w:space="0" w:color="auto"/>
              <w:bottom w:val="single" w:sz="4" w:space="0" w:color="auto"/>
              <w:right w:val="single" w:sz="4" w:space="0" w:color="auto"/>
            </w:tcBorders>
            <w:vAlign w:val="center"/>
            <w:hideMark/>
          </w:tcPr>
          <w:p w14:paraId="3F226D2F"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26C37A2B"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tcPr>
          <w:p w14:paraId="34329226" w14:textId="77777777" w:rsidR="00713D8E" w:rsidRDefault="00713D8E">
            <w:pPr>
              <w:spacing w:after="0" w:line="240" w:lineRule="auto"/>
              <w:jc w:val="center"/>
              <w:rPr>
                <w:rFonts w:ascii="Times New Roman" w:eastAsia="Times New Roman" w:hAnsi="Times New Roman"/>
              </w:rPr>
            </w:pPr>
          </w:p>
        </w:tc>
        <w:tc>
          <w:tcPr>
            <w:tcW w:w="1276" w:type="dxa"/>
            <w:tcBorders>
              <w:top w:val="nil"/>
              <w:left w:val="nil"/>
              <w:bottom w:val="single" w:sz="4" w:space="0" w:color="auto"/>
              <w:right w:val="single" w:sz="8" w:space="0" w:color="auto"/>
            </w:tcBorders>
            <w:vAlign w:val="center"/>
          </w:tcPr>
          <w:p w14:paraId="131D7D12" w14:textId="77777777" w:rsidR="00713D8E" w:rsidRDefault="00713D8E">
            <w:pPr>
              <w:spacing w:after="0" w:line="240" w:lineRule="auto"/>
              <w:jc w:val="center"/>
              <w:rPr>
                <w:rFonts w:ascii="Times New Roman" w:eastAsia="Times New Roman" w:hAnsi="Times New Roman"/>
              </w:rPr>
            </w:pPr>
          </w:p>
        </w:tc>
      </w:tr>
      <w:tr w:rsidR="00713D8E" w14:paraId="04B82277"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446D304A"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9</w:t>
            </w:r>
          </w:p>
        </w:tc>
        <w:tc>
          <w:tcPr>
            <w:tcW w:w="1171" w:type="dxa"/>
            <w:tcBorders>
              <w:top w:val="nil"/>
              <w:left w:val="nil"/>
              <w:bottom w:val="single" w:sz="4" w:space="0" w:color="auto"/>
              <w:right w:val="single" w:sz="4" w:space="0" w:color="auto"/>
            </w:tcBorders>
            <w:vAlign w:val="center"/>
          </w:tcPr>
          <w:p w14:paraId="2BE24D64" w14:textId="77777777" w:rsidR="00713D8E" w:rsidRDefault="00713D8E">
            <w:pPr>
              <w:spacing w:after="0" w:line="240" w:lineRule="auto"/>
              <w:rPr>
                <w:rFonts w:ascii="Times New Roman" w:eastAsia="Times New Roman" w:hAnsi="Times New Roman"/>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hideMark/>
          </w:tcPr>
          <w:p w14:paraId="23BFCC3F" w14:textId="77777777" w:rsidR="00713D8E" w:rsidRDefault="00713D8E">
            <w:pPr>
              <w:spacing w:after="0"/>
              <w:rPr>
                <w:rFonts w:ascii="Times New Roman" w:hAnsi="Times New Roman"/>
              </w:rPr>
            </w:pPr>
            <w:r>
              <w:rPr>
                <w:rFonts w:ascii="Times New Roman" w:hAnsi="Times New Roman"/>
              </w:rPr>
              <w:t>Гальмівні колодки передні (комплект)</w:t>
            </w:r>
          </w:p>
        </w:tc>
        <w:tc>
          <w:tcPr>
            <w:tcW w:w="1137" w:type="dxa"/>
            <w:tcBorders>
              <w:top w:val="nil"/>
              <w:left w:val="single" w:sz="4" w:space="0" w:color="auto"/>
              <w:bottom w:val="single" w:sz="4" w:space="0" w:color="auto"/>
              <w:right w:val="single" w:sz="4" w:space="0" w:color="auto"/>
            </w:tcBorders>
            <w:vAlign w:val="center"/>
            <w:hideMark/>
          </w:tcPr>
          <w:p w14:paraId="100B5B57"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1EBBD2E7"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tcPr>
          <w:p w14:paraId="2696A789" w14:textId="77777777" w:rsidR="00713D8E" w:rsidRDefault="00713D8E">
            <w:pPr>
              <w:spacing w:after="0" w:line="240" w:lineRule="auto"/>
              <w:jc w:val="center"/>
              <w:rPr>
                <w:rFonts w:ascii="Times New Roman" w:eastAsia="Times New Roman" w:hAnsi="Times New Roman"/>
              </w:rPr>
            </w:pPr>
          </w:p>
        </w:tc>
        <w:tc>
          <w:tcPr>
            <w:tcW w:w="1276" w:type="dxa"/>
            <w:tcBorders>
              <w:top w:val="nil"/>
              <w:left w:val="nil"/>
              <w:bottom w:val="single" w:sz="4" w:space="0" w:color="auto"/>
              <w:right w:val="single" w:sz="8" w:space="0" w:color="auto"/>
            </w:tcBorders>
            <w:vAlign w:val="center"/>
          </w:tcPr>
          <w:p w14:paraId="7CA5EE69" w14:textId="77777777" w:rsidR="00713D8E" w:rsidRDefault="00713D8E">
            <w:pPr>
              <w:spacing w:after="0" w:line="240" w:lineRule="auto"/>
              <w:jc w:val="center"/>
              <w:rPr>
                <w:rFonts w:ascii="Times New Roman" w:eastAsia="Times New Roman" w:hAnsi="Times New Roman"/>
              </w:rPr>
            </w:pPr>
          </w:p>
        </w:tc>
      </w:tr>
      <w:tr w:rsidR="00713D8E" w14:paraId="0780E837"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270EED7F"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10</w:t>
            </w:r>
          </w:p>
        </w:tc>
        <w:tc>
          <w:tcPr>
            <w:tcW w:w="1171" w:type="dxa"/>
            <w:tcBorders>
              <w:top w:val="nil"/>
              <w:left w:val="nil"/>
              <w:bottom w:val="single" w:sz="4" w:space="0" w:color="auto"/>
              <w:right w:val="single" w:sz="4" w:space="0" w:color="auto"/>
            </w:tcBorders>
            <w:vAlign w:val="center"/>
          </w:tcPr>
          <w:p w14:paraId="02B9F8CF" w14:textId="77777777" w:rsidR="00713D8E" w:rsidRDefault="00713D8E">
            <w:pPr>
              <w:spacing w:after="0" w:line="240" w:lineRule="auto"/>
              <w:rPr>
                <w:rFonts w:ascii="Times New Roman" w:eastAsia="Times New Roman" w:hAnsi="Times New Roman"/>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hideMark/>
          </w:tcPr>
          <w:p w14:paraId="338ABE3E" w14:textId="77777777" w:rsidR="00713D8E" w:rsidRDefault="00713D8E">
            <w:pPr>
              <w:spacing w:after="0"/>
              <w:rPr>
                <w:rFonts w:ascii="Times New Roman" w:hAnsi="Times New Roman"/>
              </w:rPr>
            </w:pPr>
            <w:r>
              <w:rPr>
                <w:rFonts w:ascii="Times New Roman" w:hAnsi="Times New Roman"/>
              </w:rPr>
              <w:t>Гальмівні колодки задні (комплект)</w:t>
            </w:r>
          </w:p>
        </w:tc>
        <w:tc>
          <w:tcPr>
            <w:tcW w:w="1137" w:type="dxa"/>
            <w:tcBorders>
              <w:top w:val="nil"/>
              <w:left w:val="single" w:sz="4" w:space="0" w:color="auto"/>
              <w:bottom w:val="single" w:sz="4" w:space="0" w:color="auto"/>
              <w:right w:val="single" w:sz="4" w:space="0" w:color="auto"/>
            </w:tcBorders>
            <w:vAlign w:val="center"/>
            <w:hideMark/>
          </w:tcPr>
          <w:p w14:paraId="6CB12E55"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644B739B"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tcPr>
          <w:p w14:paraId="3D9EDD8C" w14:textId="77777777" w:rsidR="00713D8E" w:rsidRDefault="00713D8E">
            <w:pPr>
              <w:spacing w:after="0" w:line="240" w:lineRule="auto"/>
              <w:jc w:val="center"/>
              <w:rPr>
                <w:rFonts w:ascii="Times New Roman" w:eastAsia="Times New Roman" w:hAnsi="Times New Roman"/>
              </w:rPr>
            </w:pPr>
          </w:p>
        </w:tc>
        <w:tc>
          <w:tcPr>
            <w:tcW w:w="1276" w:type="dxa"/>
            <w:tcBorders>
              <w:top w:val="nil"/>
              <w:left w:val="nil"/>
              <w:bottom w:val="single" w:sz="4" w:space="0" w:color="auto"/>
              <w:right w:val="single" w:sz="8" w:space="0" w:color="auto"/>
            </w:tcBorders>
            <w:vAlign w:val="center"/>
          </w:tcPr>
          <w:p w14:paraId="12A60E57" w14:textId="77777777" w:rsidR="00713D8E" w:rsidRDefault="00713D8E">
            <w:pPr>
              <w:spacing w:after="0" w:line="240" w:lineRule="auto"/>
              <w:jc w:val="center"/>
              <w:rPr>
                <w:rFonts w:ascii="Times New Roman" w:eastAsia="Times New Roman" w:hAnsi="Times New Roman"/>
              </w:rPr>
            </w:pPr>
          </w:p>
        </w:tc>
      </w:tr>
      <w:tr w:rsidR="00713D8E" w14:paraId="6431A286"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775939D4"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11</w:t>
            </w:r>
          </w:p>
        </w:tc>
        <w:tc>
          <w:tcPr>
            <w:tcW w:w="1171" w:type="dxa"/>
            <w:tcBorders>
              <w:top w:val="nil"/>
              <w:left w:val="nil"/>
              <w:bottom w:val="single" w:sz="4" w:space="0" w:color="auto"/>
              <w:right w:val="single" w:sz="4" w:space="0" w:color="auto"/>
            </w:tcBorders>
            <w:vAlign w:val="center"/>
          </w:tcPr>
          <w:p w14:paraId="350C6E88" w14:textId="77777777" w:rsidR="00713D8E" w:rsidRDefault="00713D8E">
            <w:pPr>
              <w:spacing w:after="0" w:line="240" w:lineRule="auto"/>
              <w:rPr>
                <w:rFonts w:ascii="Times New Roman" w:eastAsia="Times New Roman" w:hAnsi="Times New Roman"/>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hideMark/>
          </w:tcPr>
          <w:p w14:paraId="38F91C44" w14:textId="77777777" w:rsidR="00713D8E" w:rsidRDefault="00713D8E">
            <w:pPr>
              <w:spacing w:after="0"/>
              <w:rPr>
                <w:rFonts w:ascii="Times New Roman" w:hAnsi="Times New Roman"/>
              </w:rPr>
            </w:pPr>
            <w:r>
              <w:rPr>
                <w:rFonts w:ascii="Times New Roman" w:hAnsi="Times New Roman"/>
              </w:rPr>
              <w:t>Щітки склоочисника</w:t>
            </w:r>
          </w:p>
        </w:tc>
        <w:tc>
          <w:tcPr>
            <w:tcW w:w="1137" w:type="dxa"/>
            <w:tcBorders>
              <w:top w:val="nil"/>
              <w:left w:val="single" w:sz="4" w:space="0" w:color="auto"/>
              <w:bottom w:val="single" w:sz="4" w:space="0" w:color="auto"/>
              <w:right w:val="single" w:sz="4" w:space="0" w:color="auto"/>
            </w:tcBorders>
            <w:vAlign w:val="center"/>
            <w:hideMark/>
          </w:tcPr>
          <w:p w14:paraId="47BE33C5"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66D4E8F3" w14:textId="77777777" w:rsidR="00713D8E" w:rsidRDefault="00713D8E">
            <w:pPr>
              <w:spacing w:after="0"/>
              <w:jc w:val="center"/>
              <w:rPr>
                <w:rFonts w:ascii="Times New Roman" w:hAnsi="Times New Roman"/>
              </w:rPr>
            </w:pPr>
            <w:r>
              <w:rPr>
                <w:rFonts w:ascii="Times New Roman" w:hAnsi="Times New Roman"/>
              </w:rPr>
              <w:t>2</w:t>
            </w:r>
          </w:p>
        </w:tc>
        <w:tc>
          <w:tcPr>
            <w:tcW w:w="1275" w:type="dxa"/>
            <w:tcBorders>
              <w:top w:val="nil"/>
              <w:left w:val="nil"/>
              <w:bottom w:val="single" w:sz="4" w:space="0" w:color="auto"/>
              <w:right w:val="single" w:sz="4" w:space="0" w:color="auto"/>
            </w:tcBorders>
            <w:vAlign w:val="center"/>
          </w:tcPr>
          <w:p w14:paraId="10F9B10F" w14:textId="77777777" w:rsidR="00713D8E" w:rsidRDefault="00713D8E">
            <w:pPr>
              <w:spacing w:after="0" w:line="240" w:lineRule="auto"/>
              <w:jc w:val="center"/>
              <w:rPr>
                <w:rFonts w:ascii="Times New Roman" w:eastAsia="Times New Roman" w:hAnsi="Times New Roman"/>
              </w:rPr>
            </w:pPr>
          </w:p>
        </w:tc>
        <w:tc>
          <w:tcPr>
            <w:tcW w:w="1276" w:type="dxa"/>
            <w:tcBorders>
              <w:top w:val="nil"/>
              <w:left w:val="nil"/>
              <w:bottom w:val="single" w:sz="4" w:space="0" w:color="auto"/>
              <w:right w:val="single" w:sz="8" w:space="0" w:color="auto"/>
            </w:tcBorders>
            <w:vAlign w:val="center"/>
          </w:tcPr>
          <w:p w14:paraId="560A4CD0" w14:textId="77777777" w:rsidR="00713D8E" w:rsidRDefault="00713D8E">
            <w:pPr>
              <w:spacing w:after="0" w:line="240" w:lineRule="auto"/>
              <w:jc w:val="center"/>
              <w:rPr>
                <w:rFonts w:ascii="Times New Roman" w:eastAsia="Times New Roman" w:hAnsi="Times New Roman"/>
              </w:rPr>
            </w:pPr>
          </w:p>
        </w:tc>
      </w:tr>
      <w:tr w:rsidR="00713D8E" w14:paraId="54B0A53E"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5F34DC26"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12</w:t>
            </w:r>
          </w:p>
        </w:tc>
        <w:tc>
          <w:tcPr>
            <w:tcW w:w="1171" w:type="dxa"/>
            <w:tcBorders>
              <w:top w:val="nil"/>
              <w:left w:val="nil"/>
              <w:bottom w:val="single" w:sz="4" w:space="0" w:color="auto"/>
              <w:right w:val="single" w:sz="4" w:space="0" w:color="auto"/>
            </w:tcBorders>
            <w:vAlign w:val="center"/>
          </w:tcPr>
          <w:p w14:paraId="09EE861C" w14:textId="77777777" w:rsidR="00713D8E" w:rsidRDefault="00713D8E">
            <w:pPr>
              <w:spacing w:after="0" w:line="240" w:lineRule="auto"/>
              <w:rPr>
                <w:rFonts w:ascii="Times New Roman" w:eastAsia="Times New Roman" w:hAnsi="Times New Roman"/>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hideMark/>
          </w:tcPr>
          <w:p w14:paraId="1E9B8DA8" w14:textId="77777777" w:rsidR="00713D8E" w:rsidRDefault="00713D8E">
            <w:pPr>
              <w:spacing w:after="0"/>
              <w:rPr>
                <w:rFonts w:ascii="Times New Roman" w:hAnsi="Times New Roman"/>
              </w:rPr>
            </w:pPr>
            <w:r>
              <w:rPr>
                <w:rFonts w:ascii="Times New Roman" w:hAnsi="Times New Roman"/>
              </w:rPr>
              <w:t>Гальмівні шланги (комплект)</w:t>
            </w:r>
          </w:p>
        </w:tc>
        <w:tc>
          <w:tcPr>
            <w:tcW w:w="1137" w:type="dxa"/>
            <w:tcBorders>
              <w:top w:val="nil"/>
              <w:left w:val="single" w:sz="4" w:space="0" w:color="auto"/>
              <w:bottom w:val="single" w:sz="4" w:space="0" w:color="auto"/>
              <w:right w:val="single" w:sz="4" w:space="0" w:color="auto"/>
            </w:tcBorders>
            <w:vAlign w:val="center"/>
            <w:hideMark/>
          </w:tcPr>
          <w:p w14:paraId="50962352"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2AD5F0F5"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tcPr>
          <w:p w14:paraId="6C89BD9E" w14:textId="77777777" w:rsidR="00713D8E" w:rsidRDefault="00713D8E">
            <w:pPr>
              <w:spacing w:after="0" w:line="240" w:lineRule="auto"/>
              <w:jc w:val="center"/>
              <w:rPr>
                <w:rFonts w:ascii="Times New Roman" w:eastAsia="Times New Roman" w:hAnsi="Times New Roman"/>
              </w:rPr>
            </w:pPr>
          </w:p>
        </w:tc>
        <w:tc>
          <w:tcPr>
            <w:tcW w:w="1276" w:type="dxa"/>
            <w:tcBorders>
              <w:top w:val="nil"/>
              <w:left w:val="nil"/>
              <w:bottom w:val="single" w:sz="4" w:space="0" w:color="auto"/>
              <w:right w:val="single" w:sz="8" w:space="0" w:color="auto"/>
            </w:tcBorders>
            <w:vAlign w:val="center"/>
          </w:tcPr>
          <w:p w14:paraId="7B3C55B3" w14:textId="77777777" w:rsidR="00713D8E" w:rsidRDefault="00713D8E">
            <w:pPr>
              <w:spacing w:after="0" w:line="240" w:lineRule="auto"/>
              <w:jc w:val="center"/>
              <w:rPr>
                <w:rFonts w:ascii="Times New Roman" w:eastAsia="Times New Roman" w:hAnsi="Times New Roman"/>
              </w:rPr>
            </w:pPr>
          </w:p>
        </w:tc>
      </w:tr>
      <w:tr w:rsidR="00713D8E" w14:paraId="5942CAA1"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17C0270C"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13</w:t>
            </w:r>
          </w:p>
        </w:tc>
        <w:tc>
          <w:tcPr>
            <w:tcW w:w="1171" w:type="dxa"/>
            <w:tcBorders>
              <w:top w:val="nil"/>
              <w:left w:val="nil"/>
              <w:bottom w:val="single" w:sz="4" w:space="0" w:color="auto"/>
              <w:right w:val="single" w:sz="4" w:space="0" w:color="auto"/>
            </w:tcBorders>
            <w:vAlign w:val="center"/>
          </w:tcPr>
          <w:p w14:paraId="41A6C3F0" w14:textId="77777777" w:rsidR="00713D8E" w:rsidRDefault="00713D8E">
            <w:pPr>
              <w:spacing w:after="0" w:line="240" w:lineRule="auto"/>
              <w:rPr>
                <w:rFonts w:ascii="Times New Roman" w:eastAsia="Times New Roman" w:hAnsi="Times New Roman"/>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hideMark/>
          </w:tcPr>
          <w:p w14:paraId="35B79A17" w14:textId="77777777" w:rsidR="00713D8E" w:rsidRDefault="00713D8E">
            <w:pPr>
              <w:spacing w:after="0"/>
              <w:rPr>
                <w:rFonts w:ascii="Times New Roman" w:hAnsi="Times New Roman"/>
              </w:rPr>
            </w:pPr>
            <w:r>
              <w:rPr>
                <w:rFonts w:ascii="Times New Roman" w:hAnsi="Times New Roman"/>
              </w:rPr>
              <w:t>Високовольтні дроти (комплект)</w:t>
            </w:r>
          </w:p>
        </w:tc>
        <w:tc>
          <w:tcPr>
            <w:tcW w:w="1137" w:type="dxa"/>
            <w:tcBorders>
              <w:top w:val="nil"/>
              <w:left w:val="single" w:sz="4" w:space="0" w:color="auto"/>
              <w:bottom w:val="single" w:sz="4" w:space="0" w:color="auto"/>
              <w:right w:val="single" w:sz="4" w:space="0" w:color="auto"/>
            </w:tcBorders>
            <w:vAlign w:val="center"/>
            <w:hideMark/>
          </w:tcPr>
          <w:p w14:paraId="5F9F3E45"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7B24B5B4"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tcPr>
          <w:p w14:paraId="4A5BB606" w14:textId="77777777" w:rsidR="00713D8E" w:rsidRDefault="00713D8E">
            <w:pPr>
              <w:spacing w:after="0" w:line="240" w:lineRule="auto"/>
              <w:jc w:val="center"/>
              <w:rPr>
                <w:rFonts w:ascii="Times New Roman" w:eastAsia="Times New Roman" w:hAnsi="Times New Roman"/>
              </w:rPr>
            </w:pPr>
          </w:p>
        </w:tc>
        <w:tc>
          <w:tcPr>
            <w:tcW w:w="1276" w:type="dxa"/>
            <w:tcBorders>
              <w:top w:val="nil"/>
              <w:left w:val="nil"/>
              <w:bottom w:val="single" w:sz="4" w:space="0" w:color="auto"/>
              <w:right w:val="single" w:sz="8" w:space="0" w:color="auto"/>
            </w:tcBorders>
            <w:vAlign w:val="center"/>
          </w:tcPr>
          <w:p w14:paraId="3B62D2EE" w14:textId="77777777" w:rsidR="00713D8E" w:rsidRDefault="00713D8E">
            <w:pPr>
              <w:spacing w:after="0" w:line="240" w:lineRule="auto"/>
              <w:jc w:val="center"/>
              <w:rPr>
                <w:rFonts w:ascii="Times New Roman" w:eastAsia="Times New Roman" w:hAnsi="Times New Roman"/>
              </w:rPr>
            </w:pPr>
          </w:p>
        </w:tc>
      </w:tr>
      <w:tr w:rsidR="00713D8E" w14:paraId="511C7EC1"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726457FB"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14</w:t>
            </w:r>
          </w:p>
        </w:tc>
        <w:tc>
          <w:tcPr>
            <w:tcW w:w="1171" w:type="dxa"/>
            <w:tcBorders>
              <w:top w:val="nil"/>
              <w:left w:val="nil"/>
              <w:bottom w:val="single" w:sz="4" w:space="0" w:color="auto"/>
              <w:right w:val="single" w:sz="4" w:space="0" w:color="auto"/>
            </w:tcBorders>
            <w:vAlign w:val="center"/>
          </w:tcPr>
          <w:p w14:paraId="0E901BB1" w14:textId="77777777" w:rsidR="00713D8E" w:rsidRDefault="00713D8E">
            <w:pPr>
              <w:spacing w:after="0" w:line="240" w:lineRule="auto"/>
              <w:rPr>
                <w:rFonts w:ascii="Times New Roman" w:eastAsia="Times New Roman" w:hAnsi="Times New Roman"/>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hideMark/>
          </w:tcPr>
          <w:p w14:paraId="4983112B" w14:textId="77777777" w:rsidR="00713D8E" w:rsidRDefault="00713D8E">
            <w:pPr>
              <w:spacing w:after="0"/>
              <w:rPr>
                <w:rFonts w:ascii="Times New Roman" w:hAnsi="Times New Roman"/>
              </w:rPr>
            </w:pPr>
            <w:r>
              <w:rPr>
                <w:rFonts w:ascii="Times New Roman" w:hAnsi="Times New Roman"/>
              </w:rPr>
              <w:t>Привідний ремінь генератора</w:t>
            </w:r>
          </w:p>
        </w:tc>
        <w:tc>
          <w:tcPr>
            <w:tcW w:w="1137" w:type="dxa"/>
            <w:tcBorders>
              <w:top w:val="nil"/>
              <w:left w:val="single" w:sz="4" w:space="0" w:color="auto"/>
              <w:bottom w:val="single" w:sz="4" w:space="0" w:color="auto"/>
              <w:right w:val="single" w:sz="4" w:space="0" w:color="auto"/>
            </w:tcBorders>
            <w:vAlign w:val="center"/>
            <w:hideMark/>
          </w:tcPr>
          <w:p w14:paraId="44367D7B"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7978AFDF"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tcPr>
          <w:p w14:paraId="25FFF633" w14:textId="77777777" w:rsidR="00713D8E" w:rsidRDefault="00713D8E">
            <w:pPr>
              <w:spacing w:after="0" w:line="240" w:lineRule="auto"/>
              <w:jc w:val="center"/>
              <w:rPr>
                <w:rFonts w:ascii="Times New Roman" w:eastAsia="Times New Roman" w:hAnsi="Times New Roman"/>
              </w:rPr>
            </w:pPr>
          </w:p>
        </w:tc>
        <w:tc>
          <w:tcPr>
            <w:tcW w:w="1276" w:type="dxa"/>
            <w:tcBorders>
              <w:top w:val="nil"/>
              <w:left w:val="nil"/>
              <w:bottom w:val="single" w:sz="4" w:space="0" w:color="auto"/>
              <w:right w:val="single" w:sz="8" w:space="0" w:color="auto"/>
            </w:tcBorders>
            <w:vAlign w:val="center"/>
          </w:tcPr>
          <w:p w14:paraId="6794C37D" w14:textId="77777777" w:rsidR="00713D8E" w:rsidRDefault="00713D8E">
            <w:pPr>
              <w:spacing w:after="0" w:line="240" w:lineRule="auto"/>
              <w:jc w:val="center"/>
              <w:rPr>
                <w:rFonts w:ascii="Times New Roman" w:eastAsia="Times New Roman" w:hAnsi="Times New Roman"/>
              </w:rPr>
            </w:pPr>
          </w:p>
        </w:tc>
      </w:tr>
      <w:tr w:rsidR="00713D8E" w14:paraId="5022A7BE" w14:textId="77777777" w:rsidTr="00713D8E">
        <w:trPr>
          <w:gridAfter w:val="1"/>
          <w:wAfter w:w="15" w:type="dxa"/>
          <w:trHeight w:val="315"/>
        </w:trPr>
        <w:tc>
          <w:tcPr>
            <w:tcW w:w="520" w:type="dxa"/>
            <w:tcBorders>
              <w:top w:val="nil"/>
              <w:left w:val="single" w:sz="4" w:space="0" w:color="auto"/>
              <w:bottom w:val="single" w:sz="4" w:space="0" w:color="auto"/>
              <w:right w:val="single" w:sz="4" w:space="0" w:color="auto"/>
            </w:tcBorders>
            <w:vAlign w:val="center"/>
            <w:hideMark/>
          </w:tcPr>
          <w:p w14:paraId="4D37A4FA" w14:textId="77777777" w:rsidR="00713D8E" w:rsidRDefault="00713D8E">
            <w:pPr>
              <w:spacing w:after="0" w:line="240" w:lineRule="auto"/>
              <w:jc w:val="center"/>
              <w:rPr>
                <w:rFonts w:ascii="Times New Roman" w:eastAsia="Times New Roman" w:hAnsi="Times New Roman"/>
              </w:rPr>
            </w:pPr>
            <w:r>
              <w:rPr>
                <w:rFonts w:ascii="Times New Roman" w:eastAsia="Times New Roman" w:hAnsi="Times New Roman"/>
              </w:rPr>
              <w:t>15</w:t>
            </w:r>
          </w:p>
        </w:tc>
        <w:tc>
          <w:tcPr>
            <w:tcW w:w="1171" w:type="dxa"/>
            <w:tcBorders>
              <w:top w:val="nil"/>
              <w:left w:val="nil"/>
              <w:bottom w:val="single" w:sz="4" w:space="0" w:color="auto"/>
              <w:right w:val="single" w:sz="4" w:space="0" w:color="auto"/>
            </w:tcBorders>
            <w:vAlign w:val="center"/>
          </w:tcPr>
          <w:p w14:paraId="6AC0F61E" w14:textId="77777777" w:rsidR="00713D8E" w:rsidRDefault="00713D8E">
            <w:pPr>
              <w:spacing w:after="0" w:line="240" w:lineRule="auto"/>
              <w:rPr>
                <w:rFonts w:ascii="Times New Roman" w:eastAsia="Times New Roman" w:hAnsi="Times New Roman"/>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hideMark/>
          </w:tcPr>
          <w:p w14:paraId="07AEBAF0" w14:textId="77777777" w:rsidR="00713D8E" w:rsidRDefault="00713D8E">
            <w:pPr>
              <w:spacing w:after="0"/>
              <w:rPr>
                <w:rFonts w:ascii="Times New Roman" w:hAnsi="Times New Roman"/>
              </w:rPr>
            </w:pPr>
            <w:r>
              <w:rPr>
                <w:rFonts w:ascii="Times New Roman" w:hAnsi="Times New Roman"/>
              </w:rPr>
              <w:t xml:space="preserve">Мотор </w:t>
            </w:r>
            <w:proofErr w:type="spellStart"/>
            <w:r>
              <w:rPr>
                <w:rFonts w:ascii="Times New Roman" w:hAnsi="Times New Roman"/>
              </w:rPr>
              <w:t>склоомивача</w:t>
            </w:r>
            <w:proofErr w:type="spellEnd"/>
          </w:p>
        </w:tc>
        <w:tc>
          <w:tcPr>
            <w:tcW w:w="1137" w:type="dxa"/>
            <w:tcBorders>
              <w:top w:val="nil"/>
              <w:left w:val="single" w:sz="4" w:space="0" w:color="auto"/>
              <w:bottom w:val="single" w:sz="4" w:space="0" w:color="auto"/>
              <w:right w:val="single" w:sz="4" w:space="0" w:color="auto"/>
            </w:tcBorders>
            <w:vAlign w:val="center"/>
            <w:hideMark/>
          </w:tcPr>
          <w:p w14:paraId="55463B17" w14:textId="77777777" w:rsidR="00713D8E" w:rsidRDefault="00713D8E">
            <w:pPr>
              <w:spacing w:after="0"/>
              <w:jc w:val="center"/>
              <w:rPr>
                <w:rFonts w:ascii="Times New Roman" w:hAnsi="Times New Roman"/>
              </w:rPr>
            </w:pPr>
            <w:proofErr w:type="spellStart"/>
            <w:r>
              <w:rPr>
                <w:rFonts w:ascii="Times New Roman" w:hAnsi="Times New Roman"/>
              </w:rPr>
              <w:t>шт</w:t>
            </w:r>
            <w:proofErr w:type="spellEnd"/>
          </w:p>
        </w:tc>
        <w:tc>
          <w:tcPr>
            <w:tcW w:w="848" w:type="dxa"/>
            <w:tcBorders>
              <w:top w:val="nil"/>
              <w:left w:val="single" w:sz="4" w:space="0" w:color="auto"/>
              <w:bottom w:val="single" w:sz="4" w:space="0" w:color="auto"/>
              <w:right w:val="single" w:sz="4" w:space="0" w:color="auto"/>
            </w:tcBorders>
            <w:vAlign w:val="center"/>
            <w:hideMark/>
          </w:tcPr>
          <w:p w14:paraId="0255BA26" w14:textId="77777777" w:rsidR="00713D8E" w:rsidRDefault="00713D8E">
            <w:pPr>
              <w:spacing w:after="0"/>
              <w:jc w:val="center"/>
              <w:rPr>
                <w:rFonts w:ascii="Times New Roman" w:hAnsi="Times New Roman"/>
              </w:rPr>
            </w:pPr>
            <w:r>
              <w:rPr>
                <w:rFonts w:ascii="Times New Roman" w:hAnsi="Times New Roman"/>
              </w:rPr>
              <w:t>1</w:t>
            </w:r>
          </w:p>
        </w:tc>
        <w:tc>
          <w:tcPr>
            <w:tcW w:w="1275" w:type="dxa"/>
            <w:tcBorders>
              <w:top w:val="nil"/>
              <w:left w:val="nil"/>
              <w:bottom w:val="single" w:sz="4" w:space="0" w:color="auto"/>
              <w:right w:val="single" w:sz="4" w:space="0" w:color="auto"/>
            </w:tcBorders>
            <w:vAlign w:val="center"/>
          </w:tcPr>
          <w:p w14:paraId="2DD300A6" w14:textId="77777777" w:rsidR="00713D8E" w:rsidRDefault="00713D8E">
            <w:pPr>
              <w:spacing w:after="0" w:line="240" w:lineRule="auto"/>
              <w:jc w:val="center"/>
              <w:rPr>
                <w:rFonts w:ascii="Times New Roman" w:eastAsia="Times New Roman" w:hAnsi="Times New Roman"/>
              </w:rPr>
            </w:pPr>
          </w:p>
        </w:tc>
        <w:tc>
          <w:tcPr>
            <w:tcW w:w="1276" w:type="dxa"/>
            <w:tcBorders>
              <w:top w:val="nil"/>
              <w:left w:val="nil"/>
              <w:bottom w:val="single" w:sz="4" w:space="0" w:color="auto"/>
              <w:right w:val="single" w:sz="8" w:space="0" w:color="auto"/>
            </w:tcBorders>
            <w:vAlign w:val="center"/>
          </w:tcPr>
          <w:p w14:paraId="12CCA6AB" w14:textId="77777777" w:rsidR="00713D8E" w:rsidRDefault="00713D8E">
            <w:pPr>
              <w:spacing w:after="0" w:line="240" w:lineRule="auto"/>
              <w:jc w:val="center"/>
              <w:rPr>
                <w:rFonts w:ascii="Times New Roman" w:eastAsia="Times New Roman" w:hAnsi="Times New Roman"/>
              </w:rPr>
            </w:pPr>
          </w:p>
        </w:tc>
      </w:tr>
      <w:tr w:rsidR="00713D8E" w14:paraId="5BD759FA" w14:textId="77777777" w:rsidTr="00713D8E">
        <w:trPr>
          <w:gridAfter w:val="1"/>
          <w:wAfter w:w="15" w:type="dxa"/>
          <w:trHeight w:val="315"/>
        </w:trPr>
        <w:tc>
          <w:tcPr>
            <w:tcW w:w="6372" w:type="dxa"/>
            <w:gridSpan w:val="4"/>
            <w:tcBorders>
              <w:top w:val="single" w:sz="4" w:space="0" w:color="auto"/>
              <w:left w:val="single" w:sz="8" w:space="0" w:color="auto"/>
              <w:bottom w:val="nil"/>
              <w:right w:val="single" w:sz="4" w:space="0" w:color="auto"/>
            </w:tcBorders>
            <w:shd w:val="clear" w:color="auto" w:fill="D9D9D9"/>
            <w:noWrap/>
            <w:vAlign w:val="center"/>
            <w:hideMark/>
          </w:tcPr>
          <w:p w14:paraId="5C89F1A6" w14:textId="77777777" w:rsidR="00713D8E" w:rsidRDefault="00713D8E">
            <w:pPr>
              <w:spacing w:after="0" w:line="240" w:lineRule="auto"/>
              <w:rPr>
                <w:rFonts w:ascii="Times New Roman" w:eastAsia="Times New Roman" w:hAnsi="Times New Roman"/>
                <w:b/>
                <w:bCs/>
              </w:rPr>
            </w:pPr>
            <w:r>
              <w:rPr>
                <w:rFonts w:ascii="Times New Roman" w:eastAsia="Times New Roman" w:hAnsi="Times New Roman"/>
                <w:b/>
                <w:bCs/>
              </w:rPr>
              <w:t>Підсумок запасних частин та матеріалів:</w:t>
            </w:r>
          </w:p>
        </w:tc>
        <w:tc>
          <w:tcPr>
            <w:tcW w:w="848" w:type="dxa"/>
            <w:tcBorders>
              <w:top w:val="single" w:sz="4" w:space="0" w:color="auto"/>
              <w:left w:val="single" w:sz="4" w:space="0" w:color="auto"/>
              <w:bottom w:val="nil"/>
              <w:right w:val="single" w:sz="4" w:space="0" w:color="000000"/>
            </w:tcBorders>
            <w:vAlign w:val="center"/>
            <w:hideMark/>
          </w:tcPr>
          <w:p w14:paraId="33084E0A"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30</w:t>
            </w:r>
          </w:p>
        </w:tc>
        <w:tc>
          <w:tcPr>
            <w:tcW w:w="1275" w:type="dxa"/>
            <w:tcBorders>
              <w:top w:val="single" w:sz="4" w:space="0" w:color="auto"/>
              <w:left w:val="single" w:sz="4" w:space="0" w:color="auto"/>
              <w:bottom w:val="nil"/>
              <w:right w:val="single" w:sz="4" w:space="0" w:color="000000"/>
            </w:tcBorders>
            <w:shd w:val="clear" w:color="auto" w:fill="D9D9D9"/>
            <w:vAlign w:val="center"/>
            <w:hideMark/>
          </w:tcPr>
          <w:p w14:paraId="60A69C37"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на суму:</w:t>
            </w:r>
          </w:p>
        </w:tc>
        <w:tc>
          <w:tcPr>
            <w:tcW w:w="1276" w:type="dxa"/>
            <w:tcBorders>
              <w:top w:val="nil"/>
              <w:left w:val="nil"/>
              <w:bottom w:val="nil"/>
              <w:right w:val="single" w:sz="8" w:space="0" w:color="auto"/>
            </w:tcBorders>
            <w:vAlign w:val="center"/>
            <w:hideMark/>
          </w:tcPr>
          <w:p w14:paraId="72C3C7DD"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 </w:t>
            </w:r>
          </w:p>
        </w:tc>
      </w:tr>
      <w:tr w:rsidR="00713D8E" w14:paraId="0F1E1939" w14:textId="77777777" w:rsidTr="00713D8E">
        <w:trPr>
          <w:gridAfter w:val="1"/>
          <w:wAfter w:w="15" w:type="dxa"/>
          <w:trHeight w:val="315"/>
        </w:trPr>
        <w:tc>
          <w:tcPr>
            <w:tcW w:w="8495" w:type="dxa"/>
            <w:gridSpan w:val="6"/>
            <w:tcBorders>
              <w:top w:val="single" w:sz="8" w:space="0" w:color="auto"/>
              <w:left w:val="single" w:sz="8" w:space="0" w:color="auto"/>
              <w:bottom w:val="single" w:sz="8" w:space="0" w:color="auto"/>
              <w:right w:val="single" w:sz="8" w:space="0" w:color="000000"/>
            </w:tcBorders>
            <w:shd w:val="clear" w:color="auto" w:fill="D9D9D9"/>
            <w:noWrap/>
            <w:vAlign w:val="center"/>
            <w:hideMark/>
          </w:tcPr>
          <w:p w14:paraId="6FA3ACDA" w14:textId="77777777" w:rsidR="00713D8E" w:rsidRDefault="00713D8E">
            <w:pPr>
              <w:spacing w:after="0" w:line="240" w:lineRule="auto"/>
              <w:jc w:val="right"/>
              <w:rPr>
                <w:rFonts w:ascii="Times New Roman" w:eastAsia="Times New Roman" w:hAnsi="Times New Roman"/>
                <w:b/>
                <w:bCs/>
              </w:rPr>
            </w:pPr>
            <w:r>
              <w:rPr>
                <w:rFonts w:ascii="Times New Roman" w:eastAsia="Times New Roman" w:hAnsi="Times New Roman"/>
                <w:b/>
                <w:bCs/>
              </w:rPr>
              <w:t>Загальна вартість грн., без ПДВ:</w:t>
            </w:r>
          </w:p>
        </w:tc>
        <w:tc>
          <w:tcPr>
            <w:tcW w:w="1276" w:type="dxa"/>
            <w:tcBorders>
              <w:top w:val="single" w:sz="8" w:space="0" w:color="auto"/>
              <w:left w:val="nil"/>
              <w:bottom w:val="single" w:sz="8" w:space="0" w:color="auto"/>
              <w:right w:val="single" w:sz="8" w:space="0" w:color="auto"/>
            </w:tcBorders>
            <w:vAlign w:val="center"/>
            <w:hideMark/>
          </w:tcPr>
          <w:p w14:paraId="752B09A6" w14:textId="77777777" w:rsidR="00713D8E" w:rsidRDefault="00713D8E">
            <w:pPr>
              <w:spacing w:after="0" w:line="240" w:lineRule="auto"/>
              <w:jc w:val="center"/>
              <w:rPr>
                <w:rFonts w:ascii="Times New Roman" w:eastAsia="Times New Roman" w:hAnsi="Times New Roman"/>
                <w:b/>
                <w:bCs/>
              </w:rPr>
            </w:pPr>
            <w:r>
              <w:rPr>
                <w:rFonts w:ascii="Times New Roman" w:eastAsia="Times New Roman" w:hAnsi="Times New Roman"/>
                <w:b/>
                <w:bCs/>
              </w:rPr>
              <w:t> </w:t>
            </w:r>
          </w:p>
        </w:tc>
      </w:tr>
    </w:tbl>
    <w:p w14:paraId="10BA5330" w14:textId="77777777" w:rsidR="00713D8E" w:rsidRDefault="00713D8E" w:rsidP="00713D8E">
      <w:pPr>
        <w:spacing w:after="0" w:line="240" w:lineRule="auto"/>
        <w:rPr>
          <w:rFonts w:ascii="Times New Roman" w:hAnsi="Times New Roman"/>
          <w:b/>
          <w:sz w:val="24"/>
          <w:szCs w:val="24"/>
          <w:lang w:val="ru-RU"/>
        </w:rPr>
      </w:pPr>
    </w:p>
    <w:p w14:paraId="571603BF" w14:textId="77777777" w:rsidR="00713D8E" w:rsidRDefault="00713D8E" w:rsidP="00713D8E">
      <w:pPr>
        <w:spacing w:after="0" w:line="240" w:lineRule="auto"/>
        <w:ind w:firstLine="720"/>
        <w:rPr>
          <w:rFonts w:ascii="Times New Roman" w:hAnsi="Times New Roman"/>
          <w:b/>
          <w:sz w:val="24"/>
          <w:szCs w:val="24"/>
        </w:rPr>
      </w:pPr>
      <w:proofErr w:type="spellStart"/>
      <w:r>
        <w:rPr>
          <w:rFonts w:ascii="Times New Roman" w:hAnsi="Times New Roman"/>
          <w:b/>
          <w:sz w:val="24"/>
          <w:szCs w:val="24"/>
          <w:lang w:val="ru-RU"/>
        </w:rPr>
        <w:t>Всьог</w:t>
      </w:r>
      <w:proofErr w:type="spellEnd"/>
      <w:r>
        <w:rPr>
          <w:rFonts w:ascii="Times New Roman" w:hAnsi="Times New Roman"/>
          <w:b/>
          <w:sz w:val="24"/>
          <w:szCs w:val="24"/>
        </w:rPr>
        <w:t xml:space="preserve">о </w:t>
      </w:r>
      <w:proofErr w:type="spellStart"/>
      <w:r>
        <w:rPr>
          <w:rFonts w:ascii="Times New Roman" w:hAnsi="Times New Roman"/>
          <w:b/>
          <w:sz w:val="24"/>
          <w:szCs w:val="24"/>
        </w:rPr>
        <w:t>автомобілей</w:t>
      </w:r>
      <w:proofErr w:type="spellEnd"/>
      <w:r>
        <w:rPr>
          <w:rFonts w:ascii="Times New Roman" w:hAnsi="Times New Roman"/>
          <w:b/>
          <w:sz w:val="24"/>
          <w:szCs w:val="24"/>
        </w:rPr>
        <w:t xml:space="preserve"> кількість </w:t>
      </w:r>
      <w:proofErr w:type="spellStart"/>
      <w:r>
        <w:rPr>
          <w:rFonts w:ascii="Times New Roman" w:hAnsi="Times New Roman"/>
          <w:b/>
          <w:sz w:val="24"/>
          <w:szCs w:val="24"/>
        </w:rPr>
        <w:t>шт</w:t>
      </w:r>
      <w:proofErr w:type="spellEnd"/>
      <w:r>
        <w:rPr>
          <w:rFonts w:ascii="Times New Roman" w:hAnsi="Times New Roman"/>
          <w:b/>
          <w:sz w:val="24"/>
          <w:szCs w:val="24"/>
        </w:rPr>
        <w:t xml:space="preserve"> – 9, загальна кількість послуг – 142 (послуга надається з урахуванням вартості запчастин та витратних матеріалів).</w:t>
      </w:r>
    </w:p>
    <w:p w14:paraId="029A8FC8" w14:textId="77777777" w:rsidR="00713D8E" w:rsidRDefault="00713D8E" w:rsidP="00713D8E">
      <w:pPr>
        <w:spacing w:after="0" w:line="240" w:lineRule="auto"/>
        <w:rPr>
          <w:rFonts w:ascii="Times New Roman" w:hAnsi="Times New Roman"/>
          <w:b/>
          <w:sz w:val="24"/>
          <w:szCs w:val="24"/>
          <w:lang w:val="ru-RU"/>
        </w:rPr>
      </w:pPr>
    </w:p>
    <w:p w14:paraId="7E8A9384" w14:textId="77777777" w:rsidR="00713D8E" w:rsidRDefault="00713D8E" w:rsidP="00713D8E">
      <w:pPr>
        <w:rPr>
          <w:lang w:val="ru-RU"/>
        </w:rPr>
      </w:pPr>
    </w:p>
    <w:p w14:paraId="254A2113" w14:textId="77777777" w:rsidR="00932B3C" w:rsidRDefault="00932B3C">
      <w:pPr>
        <w:rPr>
          <w:rFonts w:ascii="Times New Roman" w:eastAsia="Times New Roman" w:hAnsi="Times New Roman" w:cs="Times New Roman"/>
          <w:sz w:val="20"/>
          <w:szCs w:val="20"/>
          <w:lang w:val="ru-RU"/>
        </w:rPr>
      </w:pPr>
    </w:p>
    <w:p w14:paraId="27E39285" w14:textId="77777777" w:rsidR="00713D8E" w:rsidRDefault="00713D8E">
      <w:pPr>
        <w:rPr>
          <w:rFonts w:ascii="Times New Roman" w:eastAsia="Times New Roman" w:hAnsi="Times New Roman" w:cs="Times New Roman"/>
          <w:sz w:val="20"/>
          <w:szCs w:val="20"/>
          <w:lang w:val="ru-RU"/>
        </w:rPr>
      </w:pPr>
    </w:p>
    <w:p w14:paraId="6078D021" w14:textId="77777777" w:rsidR="00713D8E" w:rsidRDefault="00713D8E">
      <w:pPr>
        <w:rPr>
          <w:rFonts w:ascii="Times New Roman" w:eastAsia="Times New Roman" w:hAnsi="Times New Roman" w:cs="Times New Roman"/>
          <w:sz w:val="20"/>
          <w:szCs w:val="20"/>
          <w:lang w:val="ru-RU"/>
        </w:rPr>
      </w:pPr>
    </w:p>
    <w:p w14:paraId="15D57DB3" w14:textId="77777777" w:rsidR="00713D8E" w:rsidRPr="00713D8E" w:rsidRDefault="00713D8E">
      <w:pPr>
        <w:rPr>
          <w:rFonts w:ascii="Times New Roman" w:eastAsia="Times New Roman" w:hAnsi="Times New Roman" w:cs="Times New Roman"/>
          <w:sz w:val="20"/>
          <w:szCs w:val="20"/>
          <w:lang w:val="ru-RU"/>
        </w:rPr>
      </w:pPr>
    </w:p>
    <w:p w14:paraId="3A43EB3C" w14:textId="77777777" w:rsidR="00DC75E5" w:rsidRPr="00DC75E5" w:rsidRDefault="00DC75E5" w:rsidP="00515FF1">
      <w:pPr>
        <w:tabs>
          <w:tab w:val="left" w:pos="3585"/>
        </w:tabs>
        <w:spacing w:after="0" w:line="240" w:lineRule="auto"/>
        <w:ind w:firstLine="567"/>
        <w:jc w:val="right"/>
        <w:rPr>
          <w:rFonts w:ascii="Times New Roman" w:hAnsi="Times New Roman" w:cs="Times New Roman"/>
          <w:b/>
          <w:sz w:val="24"/>
          <w:szCs w:val="24"/>
        </w:rPr>
      </w:pPr>
      <w:r w:rsidRPr="00DC75E5">
        <w:rPr>
          <w:rFonts w:ascii="Times New Roman" w:hAnsi="Times New Roman" w:cs="Times New Roman"/>
          <w:b/>
          <w:sz w:val="24"/>
          <w:szCs w:val="24"/>
        </w:rPr>
        <w:t>Додаток  3</w:t>
      </w:r>
    </w:p>
    <w:p w14:paraId="5AA420E8" w14:textId="77777777" w:rsidR="00DC75E5" w:rsidRPr="00DC75E5" w:rsidRDefault="00DC75E5" w:rsidP="00515FF1">
      <w:pPr>
        <w:tabs>
          <w:tab w:val="left" w:pos="375"/>
        </w:tabs>
        <w:spacing w:after="0" w:line="240" w:lineRule="auto"/>
        <w:ind w:firstLine="6379"/>
        <w:jc w:val="right"/>
        <w:rPr>
          <w:rFonts w:ascii="Times New Roman" w:hAnsi="Times New Roman" w:cs="Times New Roman"/>
          <w:b/>
          <w:sz w:val="24"/>
          <w:szCs w:val="24"/>
        </w:rPr>
      </w:pPr>
      <w:r w:rsidRPr="00DC75E5">
        <w:rPr>
          <w:rFonts w:ascii="Times New Roman" w:hAnsi="Times New Roman" w:cs="Times New Roman"/>
          <w:b/>
          <w:sz w:val="24"/>
          <w:szCs w:val="24"/>
        </w:rPr>
        <w:t>до тендерної документації</w:t>
      </w:r>
      <w:bookmarkStart w:id="12" w:name="_Hlk19293605"/>
    </w:p>
    <w:p w14:paraId="658F4264" w14:textId="77777777" w:rsidR="00DC75E5" w:rsidRPr="00DC75E5" w:rsidRDefault="00DC75E5" w:rsidP="00DC75E5">
      <w:pPr>
        <w:tabs>
          <w:tab w:val="left" w:pos="375"/>
        </w:tabs>
        <w:spacing w:after="0" w:line="240" w:lineRule="auto"/>
        <w:ind w:firstLine="6946"/>
        <w:rPr>
          <w:rFonts w:ascii="Times New Roman" w:hAnsi="Times New Roman" w:cs="Times New Roman"/>
          <w:b/>
          <w:sz w:val="24"/>
          <w:szCs w:val="24"/>
        </w:rPr>
      </w:pPr>
    </w:p>
    <w:tbl>
      <w:tblPr>
        <w:tblW w:w="0" w:type="auto"/>
        <w:tblInd w:w="108" w:type="dxa"/>
        <w:tblLook w:val="00A0" w:firstRow="1" w:lastRow="0" w:firstColumn="1" w:lastColumn="0" w:noHBand="0" w:noVBand="0"/>
      </w:tblPr>
      <w:tblGrid>
        <w:gridCol w:w="1763"/>
        <w:gridCol w:w="5291"/>
        <w:gridCol w:w="2477"/>
      </w:tblGrid>
      <w:tr w:rsidR="00DC75E5" w:rsidRPr="00DC75E5" w14:paraId="6174730A" w14:textId="77777777" w:rsidTr="00DC75E5">
        <w:trPr>
          <w:trHeight w:val="828"/>
        </w:trPr>
        <w:tc>
          <w:tcPr>
            <w:tcW w:w="1809" w:type="dxa"/>
            <w:vMerge w:val="restart"/>
            <w:vAlign w:val="center"/>
          </w:tcPr>
          <w:p w14:paraId="43F2D590" w14:textId="77777777" w:rsidR="00DC75E5" w:rsidRPr="00DC75E5" w:rsidRDefault="00DC75E5" w:rsidP="00DC75E5">
            <w:pPr>
              <w:tabs>
                <w:tab w:val="left" w:pos="315"/>
                <w:tab w:val="right" w:pos="1877"/>
              </w:tabs>
              <w:spacing w:after="0" w:line="240" w:lineRule="auto"/>
              <w:jc w:val="center"/>
              <w:rPr>
                <w:rFonts w:ascii="Times New Roman" w:hAnsi="Times New Roman" w:cs="Times New Roman"/>
                <w:b/>
                <w:bCs/>
                <w:sz w:val="24"/>
                <w:szCs w:val="24"/>
              </w:rPr>
            </w:pPr>
            <w:r w:rsidRPr="00DC75E5">
              <w:rPr>
                <w:rFonts w:ascii="Times New Roman" w:hAnsi="Times New Roman" w:cs="Times New Roman"/>
                <w:b/>
                <w:bCs/>
                <w:noProof/>
                <w:sz w:val="24"/>
                <w:szCs w:val="24"/>
                <w:lang w:val="ru-RU" w:eastAsia="ru-RU"/>
              </w:rPr>
              <w:drawing>
                <wp:inline distT="0" distB="0" distL="0" distR="0" wp14:anchorId="0B587A84" wp14:editId="5C60DD76">
                  <wp:extent cx="771525" cy="8477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771525" cy="847725"/>
                          </a:xfrm>
                          <a:prstGeom prst="rect">
                            <a:avLst/>
                          </a:prstGeom>
                          <a:noFill/>
                          <a:ln>
                            <a:noFill/>
                          </a:ln>
                        </pic:spPr>
                      </pic:pic>
                    </a:graphicData>
                  </a:graphic>
                </wp:inline>
              </w:drawing>
            </w:r>
          </w:p>
        </w:tc>
        <w:tc>
          <w:tcPr>
            <w:tcW w:w="5812" w:type="dxa"/>
            <w:vAlign w:val="center"/>
          </w:tcPr>
          <w:p w14:paraId="55F7C9FB" w14:textId="77777777" w:rsidR="00DC75E5" w:rsidRPr="00DC75E5" w:rsidRDefault="00DC75E5" w:rsidP="00DC75E5">
            <w:pPr>
              <w:spacing w:after="0" w:line="240" w:lineRule="auto"/>
              <w:jc w:val="center"/>
              <w:rPr>
                <w:rFonts w:ascii="Times New Roman" w:hAnsi="Times New Roman" w:cs="Times New Roman"/>
                <w:b/>
                <w:bCs/>
                <w:sz w:val="24"/>
                <w:szCs w:val="24"/>
              </w:rPr>
            </w:pPr>
            <w:r w:rsidRPr="00DC75E5">
              <w:rPr>
                <w:rFonts w:ascii="Times New Roman" w:hAnsi="Times New Roman" w:cs="Times New Roman"/>
                <w:b/>
                <w:bCs/>
                <w:color w:val="000000"/>
                <w:sz w:val="24"/>
                <w:szCs w:val="24"/>
              </w:rPr>
              <w:t xml:space="preserve">                  ПРОЕКТ ДОГОВОРУ</w:t>
            </w:r>
          </w:p>
        </w:tc>
        <w:tc>
          <w:tcPr>
            <w:tcW w:w="2800" w:type="dxa"/>
          </w:tcPr>
          <w:p w14:paraId="1E0C85C4" w14:textId="77777777" w:rsidR="00DC75E5" w:rsidRPr="00DC75E5" w:rsidRDefault="00DC75E5" w:rsidP="00DC75E5">
            <w:pPr>
              <w:spacing w:after="0" w:line="240" w:lineRule="auto"/>
              <w:jc w:val="right"/>
              <w:rPr>
                <w:rFonts w:ascii="Times New Roman" w:hAnsi="Times New Roman" w:cs="Times New Roman"/>
                <w:b/>
                <w:bCs/>
                <w:sz w:val="24"/>
                <w:szCs w:val="24"/>
              </w:rPr>
            </w:pPr>
          </w:p>
        </w:tc>
      </w:tr>
      <w:tr w:rsidR="00DC75E5" w:rsidRPr="00DC75E5" w14:paraId="777798E8" w14:textId="77777777" w:rsidTr="00DC75E5">
        <w:trPr>
          <w:trHeight w:val="585"/>
        </w:trPr>
        <w:tc>
          <w:tcPr>
            <w:tcW w:w="1809" w:type="dxa"/>
            <w:vMerge/>
          </w:tcPr>
          <w:p w14:paraId="4B6E215F" w14:textId="77777777" w:rsidR="00DC75E5" w:rsidRPr="00DC75E5" w:rsidRDefault="00DC75E5" w:rsidP="00DC75E5">
            <w:pPr>
              <w:spacing w:after="0" w:line="240" w:lineRule="auto"/>
              <w:jc w:val="right"/>
              <w:rPr>
                <w:rFonts w:ascii="Times New Roman" w:hAnsi="Times New Roman" w:cs="Times New Roman"/>
                <w:b/>
                <w:bCs/>
                <w:sz w:val="24"/>
                <w:szCs w:val="24"/>
              </w:rPr>
            </w:pPr>
          </w:p>
        </w:tc>
        <w:tc>
          <w:tcPr>
            <w:tcW w:w="5812" w:type="dxa"/>
          </w:tcPr>
          <w:p w14:paraId="5B031213" w14:textId="77777777" w:rsidR="00DC75E5" w:rsidRPr="00DC75E5" w:rsidRDefault="00DC75E5" w:rsidP="00DC7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b/>
                <w:bCs/>
                <w:color w:val="000000"/>
                <w:sz w:val="24"/>
                <w:szCs w:val="24"/>
              </w:rPr>
            </w:pPr>
            <w:r w:rsidRPr="00DC75E5">
              <w:rPr>
                <w:rFonts w:ascii="Times New Roman" w:hAnsi="Times New Roman" w:cs="Times New Roman"/>
                <w:b/>
                <w:bCs/>
                <w:color w:val="000000"/>
                <w:sz w:val="24"/>
                <w:szCs w:val="24"/>
              </w:rPr>
              <w:t xml:space="preserve">                  ДОГОВІР №__________</w:t>
            </w:r>
          </w:p>
          <w:p w14:paraId="1FD95791" w14:textId="77777777" w:rsidR="00DC75E5" w:rsidRPr="00DC75E5" w:rsidRDefault="00DC75E5" w:rsidP="00DC75E5">
            <w:pPr>
              <w:spacing w:after="0" w:line="240" w:lineRule="auto"/>
              <w:jc w:val="center"/>
              <w:rPr>
                <w:rFonts w:ascii="Times New Roman" w:hAnsi="Times New Roman" w:cs="Times New Roman"/>
                <w:b/>
                <w:bCs/>
                <w:sz w:val="24"/>
                <w:szCs w:val="24"/>
              </w:rPr>
            </w:pPr>
            <w:r w:rsidRPr="00DC75E5">
              <w:rPr>
                <w:rFonts w:ascii="Times New Roman" w:hAnsi="Times New Roman" w:cs="Times New Roman"/>
                <w:b/>
                <w:bCs/>
                <w:color w:val="000000"/>
                <w:sz w:val="24"/>
                <w:szCs w:val="24"/>
              </w:rPr>
              <w:t xml:space="preserve">                  про закупівлю послуг</w:t>
            </w:r>
          </w:p>
        </w:tc>
        <w:tc>
          <w:tcPr>
            <w:tcW w:w="2800" w:type="dxa"/>
          </w:tcPr>
          <w:p w14:paraId="70012865" w14:textId="77777777" w:rsidR="00DC75E5" w:rsidRPr="00DC75E5" w:rsidRDefault="00DC75E5" w:rsidP="00DC75E5">
            <w:pPr>
              <w:spacing w:after="0" w:line="240" w:lineRule="auto"/>
              <w:jc w:val="right"/>
              <w:rPr>
                <w:rFonts w:ascii="Times New Roman" w:hAnsi="Times New Roman" w:cs="Times New Roman"/>
                <w:b/>
                <w:bCs/>
                <w:sz w:val="24"/>
                <w:szCs w:val="24"/>
              </w:rPr>
            </w:pPr>
          </w:p>
        </w:tc>
      </w:tr>
    </w:tbl>
    <w:p w14:paraId="423203FA" w14:textId="77777777" w:rsidR="00DC75E5" w:rsidRPr="00DC75E5" w:rsidRDefault="00DC75E5" w:rsidP="00DC75E5">
      <w:pPr>
        <w:pStyle w:val="2"/>
        <w:numPr>
          <w:ilvl w:val="0"/>
          <w:numId w:val="0"/>
        </w:numPr>
        <w:tabs>
          <w:tab w:val="left" w:pos="6840"/>
        </w:tabs>
        <w:spacing w:after="0"/>
        <w:rPr>
          <w:rFonts w:ascii="Times New Roman" w:hAnsi="Times New Roman" w:cs="Times New Roman"/>
          <w:sz w:val="24"/>
          <w:szCs w:val="24"/>
        </w:rPr>
      </w:pPr>
      <w:r w:rsidRPr="00DC75E5">
        <w:rPr>
          <w:rFonts w:ascii="Times New Roman" w:hAnsi="Times New Roman" w:cs="Times New Roman"/>
          <w:sz w:val="24"/>
          <w:szCs w:val="24"/>
        </w:rPr>
        <w:t>м. Харків                                                                                            «___» __________   20__ року</w:t>
      </w:r>
    </w:p>
    <w:p w14:paraId="13CF65DD" w14:textId="77777777" w:rsidR="00DC75E5" w:rsidRPr="00DC75E5" w:rsidRDefault="00DC75E5" w:rsidP="00DC75E5">
      <w:pPr>
        <w:pStyle w:val="2"/>
        <w:numPr>
          <w:ilvl w:val="0"/>
          <w:numId w:val="0"/>
        </w:numPr>
        <w:tabs>
          <w:tab w:val="left" w:pos="708"/>
        </w:tabs>
        <w:spacing w:after="0"/>
        <w:rPr>
          <w:rFonts w:ascii="Times New Roman" w:hAnsi="Times New Roman" w:cs="Times New Roman"/>
          <w:sz w:val="24"/>
          <w:szCs w:val="24"/>
        </w:rPr>
      </w:pPr>
    </w:p>
    <w:p w14:paraId="1683932C" w14:textId="77777777" w:rsidR="00DC75E5" w:rsidRPr="00DC75E5" w:rsidRDefault="00DC75E5" w:rsidP="00DC75E5">
      <w:pPr>
        <w:spacing w:after="0" w:line="240" w:lineRule="auto"/>
        <w:jc w:val="center"/>
        <w:rPr>
          <w:rFonts w:ascii="Times New Roman" w:hAnsi="Times New Roman" w:cs="Times New Roman"/>
          <w:bCs/>
          <w:iCs/>
          <w:sz w:val="24"/>
          <w:szCs w:val="24"/>
        </w:rPr>
      </w:pPr>
      <w:r w:rsidRPr="00DC75E5">
        <w:rPr>
          <w:rFonts w:ascii="Times New Roman" w:hAnsi="Times New Roman" w:cs="Times New Roman"/>
          <w:bCs/>
          <w:iCs/>
          <w:sz w:val="24"/>
          <w:szCs w:val="24"/>
        </w:rPr>
        <w:tab/>
      </w:r>
      <w:bookmarkEnd w:id="12"/>
    </w:p>
    <w:p w14:paraId="50B1C830" w14:textId="77777777" w:rsidR="00DC75E5" w:rsidRPr="00DC75E5" w:rsidRDefault="00DC75E5" w:rsidP="00DC75E5">
      <w:pPr>
        <w:pStyle w:val="2"/>
        <w:numPr>
          <w:ilvl w:val="0"/>
          <w:numId w:val="0"/>
        </w:numPr>
        <w:tabs>
          <w:tab w:val="left" w:pos="708"/>
        </w:tabs>
        <w:spacing w:after="0"/>
        <w:rPr>
          <w:rFonts w:ascii="Times New Roman" w:hAnsi="Times New Roman" w:cs="Times New Roman"/>
          <w:sz w:val="24"/>
          <w:szCs w:val="24"/>
        </w:rPr>
      </w:pPr>
      <w:r w:rsidRPr="00DC75E5">
        <w:rPr>
          <w:rFonts w:ascii="Times New Roman" w:hAnsi="Times New Roman" w:cs="Times New Roman"/>
          <w:sz w:val="24"/>
          <w:szCs w:val="24"/>
        </w:rPr>
        <w:tab/>
        <w:t xml:space="preserve">КОМУНАЛЬНЕ ПІДПРИЄМСТВО «ЦЕНТРАЛЬНИЙ ПАРК» (далі – Замовник), в особі директора </w:t>
      </w:r>
      <w:proofErr w:type="spellStart"/>
      <w:r w:rsidRPr="00DC75E5">
        <w:rPr>
          <w:rFonts w:ascii="Times New Roman" w:hAnsi="Times New Roman" w:cs="Times New Roman"/>
          <w:sz w:val="24"/>
          <w:szCs w:val="24"/>
        </w:rPr>
        <w:t>Поздєєва</w:t>
      </w:r>
      <w:proofErr w:type="spellEnd"/>
      <w:r w:rsidRPr="00DC75E5">
        <w:rPr>
          <w:rFonts w:ascii="Times New Roman" w:hAnsi="Times New Roman" w:cs="Times New Roman"/>
          <w:sz w:val="24"/>
          <w:szCs w:val="24"/>
        </w:rPr>
        <w:t xml:space="preserve"> Дмитра Юрійовича, що діє на підставі Статуту, з одн</w:t>
      </w:r>
      <w:r>
        <w:rPr>
          <w:rFonts w:ascii="Times New Roman" w:hAnsi="Times New Roman" w:cs="Times New Roman"/>
          <w:sz w:val="24"/>
          <w:szCs w:val="24"/>
        </w:rPr>
        <w:t>ієї сторони</w:t>
      </w:r>
      <w:r w:rsidRPr="00DC75E5">
        <w:rPr>
          <w:rFonts w:ascii="Times New Roman" w:hAnsi="Times New Roman" w:cs="Times New Roman"/>
          <w:sz w:val="24"/>
          <w:szCs w:val="24"/>
        </w:rPr>
        <w:t>, і  ________________________, в особі ______________, що діє на підставі ____________________ (далі – Виконавець), з іншої сторони, разом – Сторони, уклали цей договір про таке (далі – Договір):</w:t>
      </w:r>
    </w:p>
    <w:p w14:paraId="4F59C509" w14:textId="77777777" w:rsidR="00F54221" w:rsidRPr="000E76C8" w:rsidRDefault="00F54221" w:rsidP="00F54221">
      <w:pPr>
        <w:spacing w:after="0" w:line="240" w:lineRule="auto"/>
        <w:ind w:firstLine="397"/>
        <w:jc w:val="both"/>
        <w:rPr>
          <w:rFonts w:ascii="Times New Roman" w:hAnsi="Times New Roman" w:cs="Times New Roman"/>
          <w:b/>
          <w:sz w:val="24"/>
          <w:szCs w:val="24"/>
        </w:rPr>
      </w:pPr>
    </w:p>
    <w:p w14:paraId="41E8BDD1" w14:textId="77777777" w:rsidR="00F54221" w:rsidRPr="000E76C8" w:rsidRDefault="00F54221" w:rsidP="00F54221">
      <w:pPr>
        <w:spacing w:after="0" w:line="240" w:lineRule="auto"/>
        <w:ind w:firstLine="397"/>
        <w:jc w:val="center"/>
        <w:rPr>
          <w:rFonts w:ascii="Times New Roman" w:hAnsi="Times New Roman" w:cs="Times New Roman"/>
          <w:sz w:val="24"/>
          <w:szCs w:val="24"/>
        </w:rPr>
      </w:pPr>
      <w:r w:rsidRPr="000E76C8">
        <w:rPr>
          <w:rFonts w:ascii="Times New Roman" w:hAnsi="Times New Roman" w:cs="Times New Roman"/>
          <w:b/>
          <w:sz w:val="24"/>
          <w:szCs w:val="24"/>
        </w:rPr>
        <w:t>1. ПРЕДМЕТ ДОГОВОРУ</w:t>
      </w:r>
    </w:p>
    <w:p w14:paraId="18C6C2B6" w14:textId="77777777" w:rsidR="00F54221" w:rsidRPr="000E76C8" w:rsidRDefault="00F54221" w:rsidP="00F54221">
      <w:pPr>
        <w:spacing w:after="0" w:line="240" w:lineRule="auto"/>
        <w:ind w:firstLine="709"/>
        <w:jc w:val="both"/>
        <w:rPr>
          <w:rFonts w:ascii="Times New Roman" w:hAnsi="Times New Roman" w:cs="Times New Roman"/>
          <w:sz w:val="24"/>
          <w:szCs w:val="24"/>
        </w:rPr>
      </w:pPr>
      <w:r w:rsidRPr="000E76C8">
        <w:rPr>
          <w:rFonts w:ascii="Times New Roman" w:hAnsi="Times New Roman" w:cs="Times New Roman"/>
          <w:sz w:val="24"/>
          <w:szCs w:val="24"/>
        </w:rPr>
        <w:t xml:space="preserve">1.1. </w:t>
      </w:r>
      <w:r w:rsidRPr="00F750B6">
        <w:rPr>
          <w:rFonts w:ascii="Times New Roman" w:hAnsi="Times New Roman" w:cs="Times New Roman"/>
          <w:sz w:val="24"/>
          <w:szCs w:val="24"/>
        </w:rPr>
        <w:t xml:space="preserve">Відповідно до цього Договору, Виконавець зобов’язується надавати на замовлення Замовника </w:t>
      </w:r>
      <w:r>
        <w:rPr>
          <w:rFonts w:ascii="Times New Roman" w:hAnsi="Times New Roman" w:cs="Times New Roman"/>
          <w:b/>
          <w:sz w:val="24"/>
          <w:szCs w:val="24"/>
          <w:bdr w:val="none" w:sz="0" w:space="0" w:color="auto" w:frame="1"/>
        </w:rPr>
        <w:t>_________________</w:t>
      </w:r>
      <w:r w:rsidRPr="00EF335B">
        <w:rPr>
          <w:rFonts w:ascii="Times New Roman" w:hAnsi="Times New Roman" w:cs="Times New Roman"/>
          <w:sz w:val="24"/>
          <w:szCs w:val="24"/>
        </w:rPr>
        <w:t xml:space="preserve"> (надалі – Послуги). Замовник зобов'язується прийняти надані Виконавцем Послуги та своєчасно </w:t>
      </w:r>
      <w:r w:rsidRPr="000E76C8">
        <w:rPr>
          <w:rFonts w:ascii="Times New Roman" w:hAnsi="Times New Roman" w:cs="Times New Roman"/>
          <w:sz w:val="24"/>
          <w:szCs w:val="24"/>
        </w:rPr>
        <w:t xml:space="preserve">здійснювати їх оплату в порядку та на умовах, визначених цим Договором. </w:t>
      </w:r>
    </w:p>
    <w:p w14:paraId="1C28740C" w14:textId="77777777" w:rsidR="00F54221" w:rsidRPr="000E76C8" w:rsidRDefault="00F54221" w:rsidP="00F54221">
      <w:pPr>
        <w:spacing w:after="0" w:line="240" w:lineRule="auto"/>
        <w:ind w:firstLine="709"/>
        <w:jc w:val="both"/>
        <w:rPr>
          <w:rFonts w:ascii="Times New Roman" w:hAnsi="Times New Roman" w:cs="Times New Roman"/>
          <w:sz w:val="24"/>
          <w:szCs w:val="24"/>
        </w:rPr>
      </w:pPr>
      <w:r w:rsidRPr="000E76C8">
        <w:rPr>
          <w:rFonts w:ascii="Times New Roman" w:hAnsi="Times New Roman" w:cs="Times New Roman"/>
          <w:sz w:val="24"/>
          <w:szCs w:val="24"/>
        </w:rPr>
        <w:t xml:space="preserve">1.2. Вартість послуг з </w:t>
      </w:r>
      <w:r w:rsidRPr="006E40D2">
        <w:rPr>
          <w:rFonts w:ascii="Times New Roman" w:hAnsi="Times New Roman" w:cs="Times New Roman"/>
          <w:sz w:val="24"/>
          <w:szCs w:val="24"/>
          <w:bdr w:val="none" w:sz="0" w:space="0" w:color="auto" w:frame="1"/>
        </w:rPr>
        <w:t>поточного ремонту і технічного обслуговування службового автотранспорту</w:t>
      </w:r>
      <w:r w:rsidRPr="006E40D2">
        <w:rPr>
          <w:rFonts w:ascii="Times New Roman" w:hAnsi="Times New Roman" w:cs="Times New Roman"/>
          <w:sz w:val="24"/>
          <w:szCs w:val="24"/>
        </w:rPr>
        <w:t xml:space="preserve"> та</w:t>
      </w:r>
      <w:r w:rsidRPr="000E76C8">
        <w:rPr>
          <w:rFonts w:ascii="Times New Roman" w:hAnsi="Times New Roman" w:cs="Times New Roman"/>
          <w:sz w:val="24"/>
          <w:szCs w:val="24"/>
        </w:rPr>
        <w:t xml:space="preserve"> загальна вартість запасних частин та витратних матеріалів, що можуть бути використані Виконавцем для надання Послуг визначені у Калькуляції (Додаток 1 до Договору). </w:t>
      </w:r>
    </w:p>
    <w:p w14:paraId="56F89F1D" w14:textId="77777777" w:rsidR="00F54221" w:rsidRPr="0042696A" w:rsidRDefault="00F54221" w:rsidP="00F54221">
      <w:pPr>
        <w:spacing w:after="0" w:line="240" w:lineRule="auto"/>
        <w:ind w:right="97" w:firstLine="709"/>
        <w:jc w:val="both"/>
        <w:rPr>
          <w:rFonts w:ascii="Times New Roman" w:hAnsi="Times New Roman" w:cs="Times New Roman"/>
          <w:sz w:val="24"/>
          <w:szCs w:val="24"/>
        </w:rPr>
      </w:pPr>
      <w:r w:rsidRPr="000E76C8">
        <w:rPr>
          <w:rFonts w:ascii="Times New Roman" w:hAnsi="Times New Roman" w:cs="Times New Roman"/>
          <w:sz w:val="24"/>
          <w:szCs w:val="24"/>
        </w:rPr>
        <w:t xml:space="preserve">1.3. Місце надання послуг: </w:t>
      </w:r>
      <w:r>
        <w:rPr>
          <w:rFonts w:ascii="Times New Roman" w:hAnsi="Times New Roman" w:cs="Times New Roman"/>
          <w:sz w:val="24"/>
          <w:szCs w:val="24"/>
        </w:rPr>
        <w:t>_____________</w:t>
      </w:r>
    </w:p>
    <w:p w14:paraId="1AFD0290" w14:textId="77777777" w:rsidR="00F54221" w:rsidRPr="000E76C8" w:rsidRDefault="00F54221" w:rsidP="00F54221">
      <w:pPr>
        <w:spacing w:after="0" w:line="240" w:lineRule="auto"/>
        <w:ind w:firstLine="709"/>
        <w:jc w:val="both"/>
        <w:rPr>
          <w:rFonts w:ascii="Times New Roman" w:hAnsi="Times New Roman" w:cs="Times New Roman"/>
          <w:sz w:val="24"/>
          <w:szCs w:val="24"/>
        </w:rPr>
      </w:pPr>
      <w:r w:rsidRPr="000E76C8">
        <w:rPr>
          <w:rFonts w:ascii="Times New Roman" w:hAnsi="Times New Roman" w:cs="Times New Roman"/>
          <w:sz w:val="24"/>
          <w:szCs w:val="24"/>
        </w:rPr>
        <w:t>1.</w:t>
      </w:r>
      <w:r w:rsidRPr="00D7365C">
        <w:rPr>
          <w:rFonts w:ascii="Times New Roman" w:hAnsi="Times New Roman" w:cs="Times New Roman"/>
          <w:sz w:val="24"/>
          <w:szCs w:val="24"/>
          <w:lang w:val="ru-RU"/>
        </w:rPr>
        <w:t>4</w:t>
      </w:r>
      <w:r w:rsidRPr="000E76C8">
        <w:rPr>
          <w:rFonts w:ascii="Times New Roman" w:hAnsi="Times New Roman" w:cs="Times New Roman"/>
          <w:sz w:val="24"/>
          <w:szCs w:val="24"/>
        </w:rPr>
        <w:t xml:space="preserve">. Строк надання послуг – </w:t>
      </w:r>
      <w:r>
        <w:rPr>
          <w:rFonts w:ascii="Times New Roman" w:hAnsi="Times New Roman" w:cs="Times New Roman"/>
          <w:sz w:val="24"/>
          <w:szCs w:val="24"/>
        </w:rPr>
        <w:t>________________</w:t>
      </w:r>
    </w:p>
    <w:p w14:paraId="77581EC8" w14:textId="77777777" w:rsidR="00F54221" w:rsidRPr="000E76C8" w:rsidRDefault="00F54221" w:rsidP="00F54221">
      <w:pPr>
        <w:spacing w:after="0" w:line="240" w:lineRule="auto"/>
        <w:ind w:firstLine="397"/>
        <w:jc w:val="both"/>
        <w:rPr>
          <w:rFonts w:ascii="Times New Roman" w:hAnsi="Times New Roman" w:cs="Times New Roman"/>
          <w:sz w:val="24"/>
          <w:szCs w:val="24"/>
        </w:rPr>
      </w:pPr>
    </w:p>
    <w:p w14:paraId="0AA1E202" w14:textId="77777777" w:rsidR="00F54221" w:rsidRPr="000E76C8" w:rsidRDefault="00F54221" w:rsidP="00F54221">
      <w:pPr>
        <w:spacing w:after="0" w:line="240" w:lineRule="auto"/>
        <w:ind w:firstLine="397"/>
        <w:jc w:val="center"/>
        <w:rPr>
          <w:rFonts w:ascii="Times New Roman" w:hAnsi="Times New Roman" w:cs="Times New Roman"/>
          <w:b/>
          <w:sz w:val="24"/>
          <w:szCs w:val="24"/>
        </w:rPr>
      </w:pPr>
      <w:r w:rsidRPr="000E76C8">
        <w:rPr>
          <w:rFonts w:ascii="Times New Roman" w:hAnsi="Times New Roman" w:cs="Times New Roman"/>
          <w:b/>
          <w:sz w:val="24"/>
          <w:szCs w:val="24"/>
        </w:rPr>
        <w:t>2. ЦІНА ДОГОВОРУ</w:t>
      </w:r>
    </w:p>
    <w:p w14:paraId="7F682A3C" w14:textId="77777777" w:rsidR="00F54221" w:rsidRPr="000E76C8" w:rsidRDefault="00F54221" w:rsidP="00F54221">
      <w:pPr>
        <w:spacing w:after="0" w:line="240" w:lineRule="auto"/>
        <w:ind w:firstLine="709"/>
        <w:jc w:val="both"/>
        <w:rPr>
          <w:rFonts w:ascii="Times New Roman" w:hAnsi="Times New Roman" w:cs="Times New Roman"/>
          <w:b/>
          <w:sz w:val="24"/>
          <w:szCs w:val="24"/>
        </w:rPr>
      </w:pPr>
      <w:r w:rsidRPr="000E76C8">
        <w:rPr>
          <w:rFonts w:ascii="Times New Roman" w:hAnsi="Times New Roman" w:cs="Times New Roman"/>
          <w:sz w:val="24"/>
          <w:szCs w:val="24"/>
        </w:rPr>
        <w:t xml:space="preserve">2.1. Загальна ціна Договору складає </w:t>
      </w:r>
      <w:r w:rsidRPr="000E76C8">
        <w:rPr>
          <w:rFonts w:ascii="Times New Roman" w:hAnsi="Times New Roman" w:cs="Times New Roman"/>
          <w:bCs/>
          <w:sz w:val="24"/>
          <w:szCs w:val="24"/>
        </w:rPr>
        <w:t>_________________, у тому числі ПДВ - _______ (якщо передбачено).</w:t>
      </w:r>
    </w:p>
    <w:p w14:paraId="5A2932E3" w14:textId="77777777" w:rsidR="00F54221" w:rsidRPr="000E76C8" w:rsidRDefault="00F54221" w:rsidP="00F54221">
      <w:pPr>
        <w:spacing w:after="0" w:line="240" w:lineRule="auto"/>
        <w:ind w:firstLine="709"/>
        <w:jc w:val="both"/>
        <w:rPr>
          <w:rFonts w:ascii="Times New Roman" w:hAnsi="Times New Roman" w:cs="Times New Roman"/>
          <w:b/>
          <w:sz w:val="24"/>
          <w:szCs w:val="24"/>
        </w:rPr>
      </w:pPr>
    </w:p>
    <w:p w14:paraId="7992084D" w14:textId="77777777" w:rsidR="00F54221" w:rsidRPr="000E76C8" w:rsidRDefault="00F54221" w:rsidP="00F54221">
      <w:pPr>
        <w:spacing w:after="0" w:line="240" w:lineRule="auto"/>
        <w:ind w:firstLine="397"/>
        <w:jc w:val="center"/>
        <w:rPr>
          <w:rFonts w:ascii="Times New Roman" w:hAnsi="Times New Roman"/>
          <w:b/>
          <w:sz w:val="24"/>
          <w:szCs w:val="24"/>
        </w:rPr>
      </w:pPr>
      <w:bookmarkStart w:id="13" w:name="_Hlk125541321"/>
      <w:r w:rsidRPr="000E76C8">
        <w:rPr>
          <w:rFonts w:ascii="Times New Roman" w:hAnsi="Times New Roman"/>
          <w:b/>
          <w:sz w:val="24"/>
          <w:szCs w:val="24"/>
        </w:rPr>
        <w:t>3. ПОРЯДОК НАДАННЯ ПОСЛУГ</w:t>
      </w:r>
    </w:p>
    <w:p w14:paraId="72556A01" w14:textId="77777777" w:rsidR="00F54221" w:rsidRPr="000E76C8" w:rsidRDefault="00F54221" w:rsidP="00F54221">
      <w:pPr>
        <w:pStyle w:val="afd"/>
        <w:ind w:firstLine="709"/>
        <w:jc w:val="both"/>
        <w:rPr>
          <w:rFonts w:ascii="Times New Roman" w:hAnsi="Times New Roman"/>
          <w:sz w:val="24"/>
          <w:szCs w:val="24"/>
          <w:lang w:val="uk-UA"/>
        </w:rPr>
      </w:pPr>
      <w:r w:rsidRPr="000E76C8">
        <w:rPr>
          <w:rFonts w:ascii="Times New Roman" w:hAnsi="Times New Roman"/>
          <w:sz w:val="24"/>
          <w:szCs w:val="24"/>
          <w:lang w:val="uk-UA"/>
        </w:rPr>
        <w:t>3.1. За потреби надання Послуг, уповноважена особа Замовника надсилає Виконавцю заявку, у формі узгодженій після підписання Договору, в якій зазначає дані про транспортний засіб, який потребує технічного обслуговування та/або поточного ремонту.</w:t>
      </w:r>
    </w:p>
    <w:p w14:paraId="51D0A844" w14:textId="77777777" w:rsidR="00F54221" w:rsidRPr="000E76C8" w:rsidRDefault="00F54221" w:rsidP="00F54221">
      <w:pPr>
        <w:pStyle w:val="afd"/>
        <w:ind w:firstLine="709"/>
        <w:jc w:val="both"/>
        <w:rPr>
          <w:rFonts w:ascii="Times New Roman" w:hAnsi="Times New Roman"/>
          <w:sz w:val="24"/>
          <w:szCs w:val="24"/>
          <w:lang w:val="uk-UA"/>
        </w:rPr>
      </w:pPr>
      <w:r w:rsidRPr="000E76C8">
        <w:rPr>
          <w:rFonts w:ascii="Times New Roman" w:hAnsi="Times New Roman"/>
          <w:sz w:val="24"/>
          <w:szCs w:val="24"/>
          <w:lang w:val="uk-UA"/>
        </w:rPr>
        <w:t xml:space="preserve">3.2. Транспортні засоби Замовника передаються Виконавцю для надання Послуг на підставі Акту передавання-приймання колісного транспортного засобу, його складових частин (систем) для надання послуг з технічного обслуговування і </w:t>
      </w:r>
      <w:r>
        <w:rPr>
          <w:rFonts w:ascii="Times New Roman" w:hAnsi="Times New Roman"/>
          <w:sz w:val="24"/>
          <w:szCs w:val="24"/>
          <w:lang w:val="uk-UA"/>
        </w:rPr>
        <w:t xml:space="preserve">поточного </w:t>
      </w:r>
      <w:r w:rsidRPr="000E76C8">
        <w:rPr>
          <w:rFonts w:ascii="Times New Roman" w:hAnsi="Times New Roman"/>
          <w:sz w:val="24"/>
          <w:szCs w:val="24"/>
          <w:lang w:val="uk-UA"/>
        </w:rPr>
        <w:t>ремонту (додаток 2 до Правил № 615).</w:t>
      </w:r>
    </w:p>
    <w:p w14:paraId="4CD414F0" w14:textId="77777777" w:rsidR="00F54221" w:rsidRPr="000E76C8" w:rsidRDefault="00F54221" w:rsidP="00F54221">
      <w:pPr>
        <w:pStyle w:val="afd"/>
        <w:ind w:firstLine="709"/>
        <w:jc w:val="both"/>
        <w:rPr>
          <w:rFonts w:ascii="Times New Roman" w:hAnsi="Times New Roman"/>
          <w:sz w:val="24"/>
          <w:szCs w:val="24"/>
          <w:lang w:val="uk-UA"/>
        </w:rPr>
      </w:pPr>
      <w:r w:rsidRPr="000E76C8">
        <w:rPr>
          <w:rFonts w:ascii="Times New Roman" w:hAnsi="Times New Roman"/>
          <w:sz w:val="24"/>
          <w:szCs w:val="24"/>
          <w:lang w:val="uk-UA"/>
        </w:rPr>
        <w:t xml:space="preserve">3.3. Послуги виконуються відповідно до наряду-замовлення, який складає Виконавець і підписується представниками Сторін. У наряді-замовлення зазначаються: перелік Послуг, що підлягають виконанню, їх вартість, перелік та вартість використаних запасних частин, допоміжних матеріалів, перелік деталей та матеріалів наданих для надання Послуг Замовником. Строк надання Послуг не повинен перевищувати 14 календарних днів з моменту передачі автомобіля на сервісний центр Виконавця. </w:t>
      </w:r>
    </w:p>
    <w:p w14:paraId="7F342C07" w14:textId="77777777" w:rsidR="00F54221" w:rsidRPr="000E76C8" w:rsidRDefault="00F54221" w:rsidP="00F54221">
      <w:pPr>
        <w:pStyle w:val="afd"/>
        <w:ind w:firstLine="709"/>
        <w:jc w:val="both"/>
        <w:rPr>
          <w:rFonts w:ascii="Times New Roman" w:hAnsi="Times New Roman"/>
          <w:sz w:val="24"/>
          <w:szCs w:val="24"/>
          <w:lang w:val="uk-UA"/>
        </w:rPr>
      </w:pPr>
      <w:r w:rsidRPr="000E76C8">
        <w:rPr>
          <w:rFonts w:ascii="Times New Roman" w:hAnsi="Times New Roman"/>
          <w:sz w:val="24"/>
          <w:szCs w:val="24"/>
          <w:lang w:val="uk-UA"/>
        </w:rPr>
        <w:t>3.4. У випадку відсутності на складі потрібних для надання Послуг запасних частин чи матеріалів, Виконавець здійснює їх замовлення, при цьому термін їх постачання не повинен перевищувати 20 календарних днів. У такому разі, строк надання Послуг, узгоджений Сторонами в Замовленні-наряді, збільшується на термін поставки замовлених запасних частин та матеріалів, якщо автомобіль Замовника залишається на цей час в ремонті.</w:t>
      </w:r>
    </w:p>
    <w:p w14:paraId="0F89F784" w14:textId="77777777" w:rsidR="00F54221" w:rsidRPr="000E76C8" w:rsidRDefault="00F54221" w:rsidP="00F54221">
      <w:pPr>
        <w:pStyle w:val="afd"/>
        <w:ind w:firstLine="709"/>
        <w:jc w:val="both"/>
        <w:rPr>
          <w:rFonts w:ascii="Times New Roman" w:hAnsi="Times New Roman"/>
          <w:sz w:val="24"/>
          <w:szCs w:val="24"/>
          <w:lang w:val="uk-UA"/>
        </w:rPr>
      </w:pPr>
      <w:r w:rsidRPr="000E76C8">
        <w:rPr>
          <w:rFonts w:ascii="Times New Roman" w:hAnsi="Times New Roman"/>
          <w:sz w:val="24"/>
          <w:szCs w:val="24"/>
          <w:lang w:val="uk-UA"/>
        </w:rPr>
        <w:lastRenderedPageBreak/>
        <w:t>3.5. Після закінчення надання Послуг згідно з нарядом-замовленням, Виконавець зобов’язаний невідкладно повідомити Замовника про закінчення робіт в узгоджений Сторонами спосіб.</w:t>
      </w:r>
    </w:p>
    <w:p w14:paraId="3AE936E1" w14:textId="77777777" w:rsidR="00F54221" w:rsidRPr="000E76C8" w:rsidRDefault="00F54221" w:rsidP="00F54221">
      <w:pPr>
        <w:pStyle w:val="afd"/>
        <w:ind w:firstLine="709"/>
        <w:jc w:val="both"/>
        <w:rPr>
          <w:rFonts w:ascii="Times New Roman" w:hAnsi="Times New Roman"/>
          <w:sz w:val="24"/>
          <w:szCs w:val="24"/>
          <w:lang w:val="uk-UA"/>
        </w:rPr>
      </w:pPr>
      <w:r w:rsidRPr="000E76C8">
        <w:rPr>
          <w:rFonts w:ascii="Times New Roman" w:hAnsi="Times New Roman"/>
          <w:sz w:val="24"/>
          <w:szCs w:val="24"/>
          <w:lang w:val="uk-UA"/>
        </w:rPr>
        <w:t xml:space="preserve">3.6. Замовник протягом 2-х календарних днів з дня отримання повідомлення про закінчення </w:t>
      </w:r>
      <w:r w:rsidRPr="000E76C8">
        <w:rPr>
          <w:rFonts w:ascii="Times New Roman" w:hAnsi="Times New Roman"/>
          <w:color w:val="000000"/>
          <w:sz w:val="24"/>
          <w:szCs w:val="24"/>
          <w:lang w:val="uk-UA"/>
        </w:rPr>
        <w:t>надання послуг</w:t>
      </w:r>
      <w:r w:rsidRPr="000E76C8">
        <w:rPr>
          <w:rFonts w:ascii="Times New Roman" w:hAnsi="Times New Roman"/>
          <w:sz w:val="24"/>
          <w:szCs w:val="24"/>
          <w:lang w:val="uk-UA"/>
        </w:rPr>
        <w:t xml:space="preserve">, зобов’язаний з’явитися у сервісний центр Виконавця за </w:t>
      </w:r>
      <w:proofErr w:type="spellStart"/>
      <w:r w:rsidRPr="000E76C8">
        <w:rPr>
          <w:rFonts w:ascii="Times New Roman" w:hAnsi="Times New Roman"/>
          <w:sz w:val="24"/>
          <w:szCs w:val="24"/>
          <w:lang w:val="uk-UA"/>
        </w:rPr>
        <w:t>адресою</w:t>
      </w:r>
      <w:proofErr w:type="spellEnd"/>
      <w:r w:rsidRPr="000E76C8">
        <w:rPr>
          <w:rFonts w:ascii="Times New Roman" w:hAnsi="Times New Roman"/>
          <w:sz w:val="24"/>
          <w:szCs w:val="24"/>
          <w:lang w:val="uk-UA"/>
        </w:rPr>
        <w:t xml:space="preserve"> над</w:t>
      </w:r>
      <w:r>
        <w:rPr>
          <w:rFonts w:ascii="Times New Roman" w:hAnsi="Times New Roman"/>
          <w:sz w:val="24"/>
          <w:szCs w:val="24"/>
          <w:lang w:val="uk-UA"/>
        </w:rPr>
        <w:t>ання Послуг, визначеною в п. 1.3.</w:t>
      </w:r>
      <w:r w:rsidRPr="000E76C8">
        <w:rPr>
          <w:rFonts w:ascii="Times New Roman" w:hAnsi="Times New Roman"/>
          <w:sz w:val="24"/>
          <w:szCs w:val="24"/>
          <w:lang w:val="uk-UA"/>
        </w:rPr>
        <w:t xml:space="preserve"> даного Договору, для підписання Акту наданих послуг, Акту приймання відремонтованих, реконструйованих та модернізованих основних засобів (при наданні послуг з </w:t>
      </w:r>
      <w:r>
        <w:rPr>
          <w:rFonts w:ascii="Times New Roman" w:hAnsi="Times New Roman"/>
          <w:sz w:val="24"/>
          <w:szCs w:val="24"/>
          <w:lang w:val="uk-UA"/>
        </w:rPr>
        <w:t xml:space="preserve">поточного </w:t>
      </w:r>
      <w:r w:rsidRPr="000E76C8">
        <w:rPr>
          <w:rFonts w:ascii="Times New Roman" w:hAnsi="Times New Roman"/>
          <w:sz w:val="24"/>
          <w:szCs w:val="24"/>
          <w:lang w:val="uk-UA"/>
        </w:rPr>
        <w:t>ремонту) та вивезення автомобілів.</w:t>
      </w:r>
    </w:p>
    <w:p w14:paraId="1FEB2ADC" w14:textId="77777777" w:rsidR="00F54221" w:rsidRPr="000E76C8" w:rsidRDefault="00F54221" w:rsidP="00F54221">
      <w:pPr>
        <w:pStyle w:val="afd"/>
        <w:ind w:firstLine="709"/>
        <w:jc w:val="both"/>
        <w:rPr>
          <w:rFonts w:ascii="Times New Roman" w:hAnsi="Times New Roman"/>
          <w:sz w:val="24"/>
          <w:szCs w:val="24"/>
          <w:lang w:val="uk-UA"/>
        </w:rPr>
      </w:pPr>
      <w:r w:rsidRPr="000E76C8">
        <w:rPr>
          <w:rFonts w:ascii="Times New Roman" w:hAnsi="Times New Roman"/>
          <w:sz w:val="24"/>
          <w:szCs w:val="24"/>
          <w:lang w:val="uk-UA"/>
        </w:rPr>
        <w:t xml:space="preserve">3.7. Автомобіль, Акт наданих послуг та Акт приймання відремонтованих, реконструйованих та модернізованих основних засобів (при наданні послуг з </w:t>
      </w:r>
      <w:r>
        <w:rPr>
          <w:rFonts w:ascii="Times New Roman" w:hAnsi="Times New Roman"/>
          <w:sz w:val="24"/>
          <w:szCs w:val="24"/>
          <w:lang w:val="uk-UA"/>
        </w:rPr>
        <w:t xml:space="preserve">поточного </w:t>
      </w:r>
      <w:r w:rsidRPr="000E76C8">
        <w:rPr>
          <w:rFonts w:ascii="Times New Roman" w:hAnsi="Times New Roman"/>
          <w:sz w:val="24"/>
          <w:szCs w:val="24"/>
          <w:lang w:val="uk-UA"/>
        </w:rPr>
        <w:t>ремонту) видаються особі, уповноваженій Замовником на отримання автомобіля.</w:t>
      </w:r>
    </w:p>
    <w:p w14:paraId="1BD7FA96" w14:textId="77777777" w:rsidR="00F54221" w:rsidRPr="000E76C8" w:rsidRDefault="00F54221" w:rsidP="00F54221">
      <w:pPr>
        <w:pStyle w:val="afd"/>
        <w:ind w:firstLine="709"/>
        <w:jc w:val="both"/>
        <w:rPr>
          <w:rFonts w:ascii="Times New Roman" w:hAnsi="Times New Roman"/>
          <w:color w:val="000000"/>
          <w:sz w:val="24"/>
          <w:szCs w:val="24"/>
          <w:lang w:val="uk-UA"/>
        </w:rPr>
      </w:pPr>
      <w:r w:rsidRPr="000E76C8">
        <w:rPr>
          <w:rFonts w:ascii="Times New Roman" w:hAnsi="Times New Roman"/>
          <w:sz w:val="24"/>
          <w:szCs w:val="24"/>
          <w:lang w:val="uk-UA"/>
        </w:rPr>
        <w:t xml:space="preserve">3.8. Уповноважений на отримання автомобіля з ремонту представник Замовника зобов’язаний при отриманні автомобіля з </w:t>
      </w:r>
      <w:r>
        <w:rPr>
          <w:rFonts w:ascii="Times New Roman" w:hAnsi="Times New Roman"/>
          <w:sz w:val="24"/>
          <w:szCs w:val="24"/>
          <w:lang w:val="uk-UA"/>
        </w:rPr>
        <w:t xml:space="preserve">поточного </w:t>
      </w:r>
      <w:r w:rsidRPr="000E76C8">
        <w:rPr>
          <w:rFonts w:ascii="Times New Roman" w:hAnsi="Times New Roman"/>
          <w:sz w:val="24"/>
          <w:szCs w:val="24"/>
          <w:lang w:val="uk-UA"/>
        </w:rPr>
        <w:t xml:space="preserve">ремонту (технічного обслуговування) прийняти </w:t>
      </w:r>
      <w:r w:rsidRPr="000E76C8">
        <w:rPr>
          <w:rFonts w:ascii="Times New Roman" w:hAnsi="Times New Roman"/>
          <w:color w:val="000000"/>
          <w:sz w:val="24"/>
          <w:szCs w:val="24"/>
          <w:lang w:val="uk-UA"/>
        </w:rPr>
        <w:t xml:space="preserve">надані Виконавцем послуги з </w:t>
      </w:r>
      <w:r>
        <w:rPr>
          <w:rFonts w:ascii="Times New Roman" w:hAnsi="Times New Roman"/>
          <w:color w:val="000000"/>
          <w:sz w:val="24"/>
          <w:szCs w:val="24"/>
          <w:lang w:val="uk-UA"/>
        </w:rPr>
        <w:t xml:space="preserve">поточного </w:t>
      </w:r>
      <w:r w:rsidRPr="000E76C8">
        <w:rPr>
          <w:rFonts w:ascii="Times New Roman" w:hAnsi="Times New Roman"/>
          <w:color w:val="000000"/>
          <w:sz w:val="24"/>
          <w:szCs w:val="24"/>
          <w:lang w:val="uk-UA"/>
        </w:rPr>
        <w:t>ремонту та технічного обслуговування згідно з Актом наданих послуг.</w:t>
      </w:r>
    </w:p>
    <w:p w14:paraId="47B51CF7" w14:textId="77777777" w:rsidR="00F54221" w:rsidRPr="000E76C8" w:rsidRDefault="00F54221" w:rsidP="00F54221">
      <w:pPr>
        <w:spacing w:after="0" w:line="240" w:lineRule="auto"/>
        <w:ind w:firstLine="709"/>
        <w:jc w:val="both"/>
        <w:rPr>
          <w:rFonts w:ascii="Times New Roman" w:hAnsi="Times New Roman"/>
          <w:sz w:val="24"/>
          <w:szCs w:val="24"/>
        </w:rPr>
      </w:pPr>
      <w:r w:rsidRPr="000E76C8">
        <w:rPr>
          <w:rFonts w:ascii="Times New Roman" w:hAnsi="Times New Roman"/>
          <w:sz w:val="24"/>
          <w:szCs w:val="24"/>
        </w:rPr>
        <w:t>3.9. Послуги вважаються наданими Замовнику з моменту підписання представниками Сторін Акту наданих послуг, в якому зазначається перелік наданих Послуг, їх вартість, перелік та вартість встановлених запасних частин з вказівкою марки виробника, переліку та вартістю використаних матеріалів, гарантійного терміну на надані Послуги.</w:t>
      </w:r>
    </w:p>
    <w:p w14:paraId="0A250CB8" w14:textId="77777777" w:rsidR="00F54221" w:rsidRPr="000E76C8" w:rsidRDefault="00F54221" w:rsidP="00F54221">
      <w:pPr>
        <w:spacing w:after="0" w:line="240" w:lineRule="auto"/>
        <w:ind w:firstLine="709"/>
        <w:jc w:val="both"/>
        <w:rPr>
          <w:rFonts w:ascii="Times New Roman" w:hAnsi="Times New Roman"/>
          <w:sz w:val="24"/>
          <w:szCs w:val="24"/>
        </w:rPr>
      </w:pPr>
      <w:r w:rsidRPr="000E76C8">
        <w:rPr>
          <w:rFonts w:ascii="Times New Roman" w:hAnsi="Times New Roman"/>
          <w:sz w:val="24"/>
          <w:szCs w:val="24"/>
        </w:rPr>
        <w:t>3.10. Замовник зобов’язаний забезпечити вивезення автомобіля з території сервісного центру в строк не пізніше 2-х календарних днів з дня підписання Сторонами Акту наданих послуг.</w:t>
      </w:r>
    </w:p>
    <w:p w14:paraId="4A65B247" w14:textId="77777777" w:rsidR="00F54221" w:rsidRPr="000E76C8" w:rsidRDefault="00F54221" w:rsidP="00F54221">
      <w:pPr>
        <w:spacing w:after="0" w:line="240" w:lineRule="auto"/>
        <w:ind w:firstLine="709"/>
        <w:jc w:val="both"/>
        <w:rPr>
          <w:rFonts w:ascii="Times New Roman" w:hAnsi="Times New Roman"/>
          <w:sz w:val="24"/>
          <w:szCs w:val="24"/>
        </w:rPr>
      </w:pPr>
      <w:r w:rsidRPr="000E76C8">
        <w:rPr>
          <w:rFonts w:ascii="Times New Roman" w:hAnsi="Times New Roman"/>
          <w:sz w:val="24"/>
          <w:szCs w:val="24"/>
        </w:rPr>
        <w:t>3.11. Трудомісткість робіт (послуг) з технічного обслуговування і поточного ремонту автомобілів Замовника повинна відповідати нормативам затвердженим наказом Міністерства транспорту України від 30.03.1998 № 102 «Про затвердження Положення про технічне обслуговування і ремонт дорожніх транспортних засобів автомобільного транспорту».</w:t>
      </w:r>
    </w:p>
    <w:p w14:paraId="3A7539EA" w14:textId="77777777" w:rsidR="00F54221" w:rsidRPr="000E76C8" w:rsidRDefault="00F54221" w:rsidP="00F54221">
      <w:pPr>
        <w:spacing w:after="0" w:line="240" w:lineRule="auto"/>
        <w:ind w:firstLine="709"/>
        <w:jc w:val="both"/>
        <w:rPr>
          <w:rFonts w:ascii="Times New Roman" w:hAnsi="Times New Roman"/>
          <w:sz w:val="24"/>
          <w:szCs w:val="24"/>
        </w:rPr>
      </w:pPr>
    </w:p>
    <w:p w14:paraId="3E3BA3F8" w14:textId="77777777" w:rsidR="00F54221" w:rsidRPr="000E76C8" w:rsidRDefault="00F54221" w:rsidP="00F54221">
      <w:pPr>
        <w:spacing w:after="0" w:line="240" w:lineRule="auto"/>
        <w:ind w:firstLine="709"/>
        <w:jc w:val="center"/>
        <w:rPr>
          <w:rFonts w:ascii="Times New Roman" w:hAnsi="Times New Roman"/>
          <w:b/>
          <w:sz w:val="24"/>
          <w:szCs w:val="24"/>
        </w:rPr>
      </w:pPr>
      <w:r w:rsidRPr="000E76C8">
        <w:rPr>
          <w:rFonts w:ascii="Times New Roman" w:hAnsi="Times New Roman"/>
          <w:b/>
          <w:sz w:val="24"/>
          <w:szCs w:val="24"/>
        </w:rPr>
        <w:t>4. ЯКІСТЬ ТА ГАРАНТІЙНІ ЗОБОВ'ЯЗАННЯ</w:t>
      </w:r>
    </w:p>
    <w:p w14:paraId="110E3265" w14:textId="77777777" w:rsidR="00F54221" w:rsidRPr="000E76C8" w:rsidRDefault="00F54221" w:rsidP="00F54221">
      <w:pPr>
        <w:spacing w:after="0" w:line="240" w:lineRule="auto"/>
        <w:ind w:firstLine="709"/>
        <w:jc w:val="both"/>
        <w:rPr>
          <w:rFonts w:ascii="Times New Roman" w:hAnsi="Times New Roman"/>
          <w:sz w:val="24"/>
          <w:szCs w:val="24"/>
        </w:rPr>
      </w:pPr>
      <w:r w:rsidRPr="000E76C8">
        <w:rPr>
          <w:rFonts w:ascii="Times New Roman" w:hAnsi="Times New Roman"/>
          <w:bCs/>
          <w:sz w:val="24"/>
          <w:szCs w:val="24"/>
        </w:rPr>
        <w:t xml:space="preserve">4.1. Виконавець зобов’язується надавати Послуги згідно з умовами цього Договору, </w:t>
      </w:r>
      <w:r w:rsidRPr="000E76C8">
        <w:rPr>
          <w:rFonts w:ascii="Times New Roman" w:hAnsi="Times New Roman"/>
          <w:sz w:val="24"/>
          <w:szCs w:val="24"/>
        </w:rPr>
        <w:t xml:space="preserve">якість Послуг та запасних частин, вузлів, агрегатів та матеріалів, які використовуються Виконавцем при наданні Послуг, повинні відповідати державним стандартам та технічним умовам, вимогам Правил експлуатації колісних транспортних засобів, затверджених наказом Міністерства інфраструктури України від 26.07.2013 № 550, Положення про технічне обслуговування і ремонт дорожніх транспортних засобів автомобільного транспорту, затвердженого наказом Міністерства транспорту України від 30.03.1998 № 102, Правилам надання послуг з технічного обслуговування і ремонту колісних транспортних засобів, затверджених наказом Міністерства інфраструктури України від 28.11.2014 № 615, та вимогам заводів-виробників відповідних транспортних засобів. </w:t>
      </w:r>
    </w:p>
    <w:p w14:paraId="68B0033D" w14:textId="77777777" w:rsidR="00F54221" w:rsidRPr="000E76C8" w:rsidRDefault="00F54221" w:rsidP="00F54221">
      <w:pPr>
        <w:spacing w:after="0" w:line="240" w:lineRule="auto"/>
        <w:ind w:firstLine="709"/>
        <w:jc w:val="both"/>
        <w:rPr>
          <w:rFonts w:ascii="Times New Roman" w:hAnsi="Times New Roman"/>
          <w:bCs/>
          <w:sz w:val="24"/>
          <w:szCs w:val="24"/>
        </w:rPr>
      </w:pPr>
      <w:r w:rsidRPr="000E76C8">
        <w:rPr>
          <w:rFonts w:ascii="Times New Roman" w:hAnsi="Times New Roman"/>
          <w:sz w:val="24"/>
          <w:szCs w:val="24"/>
        </w:rPr>
        <w:t>4.2. Запасні частини, вузли, агрегати та матеріали, що використовуються Виконавцем при наданні послуг, повинні бути новими, оригінальними – виробленими заводом-виробником відповідних транспортних засобів або їх еквівалентами. При складанні Акту наданих послуг необхідно вказувати артикул запасної частини виробника запасних частин, вузлів та агрегатів, як були використані. Замовник має право вимагати від Виконавця додаткові документи про якість матеріалів, які використовуються Виконавцем при наданні Послуг, в разі якщо обов’язковість їх наявності встановлена законодавством України, діючим на момент надання Послуг.</w:t>
      </w:r>
    </w:p>
    <w:p w14:paraId="43791DFE" w14:textId="77777777" w:rsidR="00F54221" w:rsidRPr="000E76C8" w:rsidRDefault="00F54221" w:rsidP="00F54221">
      <w:pPr>
        <w:spacing w:after="0" w:line="240" w:lineRule="auto"/>
        <w:ind w:firstLine="709"/>
        <w:jc w:val="both"/>
        <w:rPr>
          <w:rFonts w:ascii="Times New Roman" w:hAnsi="Times New Roman"/>
          <w:bCs/>
          <w:sz w:val="24"/>
          <w:szCs w:val="24"/>
        </w:rPr>
      </w:pPr>
      <w:r w:rsidRPr="000E76C8">
        <w:rPr>
          <w:rFonts w:ascii="Times New Roman" w:hAnsi="Times New Roman"/>
          <w:bCs/>
          <w:sz w:val="24"/>
          <w:szCs w:val="24"/>
        </w:rPr>
        <w:t xml:space="preserve">4.3. Якість Послуг може бути покращена за умови, що таке покращення не призведе до збільшення суми, визначеної у Договорі. </w:t>
      </w:r>
    </w:p>
    <w:p w14:paraId="18806328" w14:textId="77777777" w:rsidR="00F54221" w:rsidRPr="000E76C8" w:rsidRDefault="00F54221" w:rsidP="00F54221">
      <w:pPr>
        <w:spacing w:after="0" w:line="240" w:lineRule="auto"/>
        <w:ind w:firstLine="709"/>
        <w:jc w:val="both"/>
        <w:rPr>
          <w:rFonts w:ascii="Times New Roman" w:hAnsi="Times New Roman"/>
          <w:sz w:val="24"/>
          <w:szCs w:val="24"/>
        </w:rPr>
      </w:pPr>
      <w:r w:rsidRPr="000E76C8">
        <w:rPr>
          <w:rFonts w:ascii="Times New Roman" w:hAnsi="Times New Roman"/>
          <w:sz w:val="24"/>
          <w:szCs w:val="24"/>
        </w:rPr>
        <w:t xml:space="preserve">4.4. Гарантійні терміни на надані послуги надаються відповідно до </w:t>
      </w:r>
      <w:r w:rsidRPr="000E76C8">
        <w:rPr>
          <w:rFonts w:ascii="Times New Roman" w:hAnsi="Times New Roman"/>
          <w:bCs/>
          <w:sz w:val="24"/>
          <w:szCs w:val="24"/>
        </w:rPr>
        <w:t xml:space="preserve">Правил надання послуг з технічного обслуговування і ремонту колісних транспортних засобів, затверджених наказом Міністерства інфраструктури України від 28.11.2014 № 615 та </w:t>
      </w:r>
      <w:r w:rsidRPr="000E76C8">
        <w:rPr>
          <w:rFonts w:ascii="Times New Roman" w:hAnsi="Times New Roman"/>
          <w:sz w:val="24"/>
          <w:szCs w:val="24"/>
        </w:rPr>
        <w:t xml:space="preserve">зазначаються в Акті наданих послуг. </w:t>
      </w:r>
    </w:p>
    <w:p w14:paraId="1068ACC2" w14:textId="77777777" w:rsidR="00F54221" w:rsidRPr="000E76C8" w:rsidRDefault="00F54221" w:rsidP="00F54221">
      <w:pPr>
        <w:spacing w:after="0" w:line="240" w:lineRule="auto"/>
        <w:ind w:firstLine="709"/>
        <w:jc w:val="both"/>
        <w:rPr>
          <w:rFonts w:ascii="Times New Roman" w:hAnsi="Times New Roman"/>
          <w:bCs/>
          <w:sz w:val="24"/>
          <w:szCs w:val="24"/>
        </w:rPr>
      </w:pPr>
      <w:r w:rsidRPr="000E76C8">
        <w:rPr>
          <w:rFonts w:ascii="Times New Roman" w:hAnsi="Times New Roman"/>
          <w:bCs/>
          <w:sz w:val="24"/>
          <w:szCs w:val="24"/>
        </w:rPr>
        <w:lastRenderedPageBreak/>
        <w:t xml:space="preserve">4.5. Початок гарантійного терміну обчислюється з дня закінчення наданих Послуг Замовникові, які оформлюються підписанням Сторонами Актів наданих Послуг. </w:t>
      </w:r>
    </w:p>
    <w:p w14:paraId="1AB83CEF" w14:textId="77777777" w:rsidR="00F54221" w:rsidRDefault="00F54221" w:rsidP="00F54221">
      <w:pPr>
        <w:spacing w:after="0" w:line="240" w:lineRule="auto"/>
        <w:ind w:firstLine="709"/>
        <w:jc w:val="both"/>
        <w:rPr>
          <w:rFonts w:ascii="Times New Roman" w:hAnsi="Times New Roman"/>
          <w:sz w:val="24"/>
          <w:szCs w:val="24"/>
        </w:rPr>
      </w:pPr>
      <w:r w:rsidRPr="000E76C8">
        <w:rPr>
          <w:rFonts w:ascii="Times New Roman" w:hAnsi="Times New Roman"/>
          <w:sz w:val="24"/>
          <w:szCs w:val="24"/>
        </w:rPr>
        <w:t xml:space="preserve">4.6. У разі виявлення недоліків наданих послуг протягом встановлених гарантійних термінів, Виконавець зобов’язаний усунути їх власними силами та за власні кошти або відшкодувати Замовнику витрати на усунення таких недоліків (у випадку неможливості їх усунення Виконавцем власними силами та за власні кошти), за умови, що такі недоліки виникли через неякісне виконання робіт (надання послуг) Виконавцем або застосування ним неякісних матеріалів (запасних частин) і не є наслідком неправильної експлуатації автомобіля Замовником. </w:t>
      </w:r>
    </w:p>
    <w:p w14:paraId="290667FB" w14:textId="77777777" w:rsidR="00F54221" w:rsidRPr="000E76C8" w:rsidRDefault="00F54221" w:rsidP="00F54221">
      <w:pPr>
        <w:spacing w:after="0" w:line="240" w:lineRule="auto"/>
        <w:ind w:firstLine="709"/>
        <w:jc w:val="both"/>
        <w:rPr>
          <w:rFonts w:ascii="Times New Roman" w:hAnsi="Times New Roman"/>
          <w:sz w:val="24"/>
          <w:szCs w:val="24"/>
        </w:rPr>
      </w:pPr>
    </w:p>
    <w:p w14:paraId="75CFC2C6" w14:textId="77777777" w:rsidR="00F54221" w:rsidRPr="000E76C8" w:rsidRDefault="00F54221" w:rsidP="00F54221">
      <w:pPr>
        <w:spacing w:after="0" w:line="240" w:lineRule="auto"/>
        <w:ind w:firstLine="397"/>
        <w:jc w:val="center"/>
        <w:rPr>
          <w:rFonts w:ascii="Times New Roman" w:hAnsi="Times New Roman"/>
          <w:b/>
          <w:sz w:val="24"/>
          <w:szCs w:val="24"/>
        </w:rPr>
      </w:pPr>
      <w:r w:rsidRPr="000E76C8">
        <w:rPr>
          <w:rFonts w:ascii="Times New Roman" w:hAnsi="Times New Roman"/>
          <w:b/>
          <w:sz w:val="24"/>
          <w:szCs w:val="24"/>
        </w:rPr>
        <w:t>5. ПОРЯДОК ЗДІЙСНЕННЯ ОПЛАТИ</w:t>
      </w:r>
    </w:p>
    <w:p w14:paraId="3E7027C8" w14:textId="77777777" w:rsidR="00F54221" w:rsidRPr="000E76C8" w:rsidRDefault="00F54221" w:rsidP="00F54221">
      <w:pPr>
        <w:spacing w:after="0" w:line="240" w:lineRule="auto"/>
        <w:ind w:firstLine="709"/>
        <w:jc w:val="both"/>
        <w:rPr>
          <w:rFonts w:ascii="Times New Roman" w:hAnsi="Times New Roman"/>
          <w:sz w:val="24"/>
          <w:szCs w:val="24"/>
        </w:rPr>
      </w:pPr>
      <w:r w:rsidRPr="000E76C8">
        <w:rPr>
          <w:rFonts w:ascii="Times New Roman" w:hAnsi="Times New Roman"/>
          <w:sz w:val="24"/>
          <w:szCs w:val="24"/>
        </w:rPr>
        <w:t xml:space="preserve">5.1. Джерело фінансування закупівлі – державний бюджет України. Оплата за надані Послуги проводиться Замовником по факту надання послуг (виконання робіт) на підставі Акту виконаних робіт (наданих послуг), в строк не пізніше </w:t>
      </w:r>
      <w:r w:rsidR="00B77549">
        <w:rPr>
          <w:rFonts w:ascii="Times New Roman" w:hAnsi="Times New Roman"/>
          <w:sz w:val="24"/>
          <w:szCs w:val="24"/>
        </w:rPr>
        <w:t>60</w:t>
      </w:r>
      <w:r w:rsidRPr="000E76C8">
        <w:rPr>
          <w:rFonts w:ascii="Times New Roman" w:hAnsi="Times New Roman"/>
          <w:sz w:val="24"/>
          <w:szCs w:val="24"/>
        </w:rPr>
        <w:t xml:space="preserve"> (</w:t>
      </w:r>
      <w:proofErr w:type="spellStart"/>
      <w:r w:rsidR="00B77549">
        <w:rPr>
          <w:rFonts w:ascii="Times New Roman" w:hAnsi="Times New Roman"/>
          <w:sz w:val="24"/>
          <w:szCs w:val="24"/>
        </w:rPr>
        <w:t>шестидесяти</w:t>
      </w:r>
      <w:proofErr w:type="spellEnd"/>
      <w:r w:rsidRPr="000E76C8">
        <w:rPr>
          <w:rFonts w:ascii="Times New Roman" w:hAnsi="Times New Roman"/>
          <w:sz w:val="24"/>
          <w:szCs w:val="24"/>
        </w:rPr>
        <w:t xml:space="preserve">) </w:t>
      </w:r>
      <w:r w:rsidR="00B77549">
        <w:rPr>
          <w:rFonts w:ascii="Times New Roman" w:hAnsi="Times New Roman"/>
          <w:sz w:val="24"/>
          <w:szCs w:val="24"/>
        </w:rPr>
        <w:t>календарн</w:t>
      </w:r>
      <w:r w:rsidRPr="000E76C8">
        <w:rPr>
          <w:rFonts w:ascii="Times New Roman" w:hAnsi="Times New Roman"/>
          <w:sz w:val="24"/>
          <w:szCs w:val="24"/>
        </w:rPr>
        <w:t>их днів з дня підписання Сторонами Акту наданих послуг, за умови наявності коштів на рахунку Замовника.</w:t>
      </w:r>
    </w:p>
    <w:p w14:paraId="6FB2F540" w14:textId="77777777" w:rsidR="00F54221" w:rsidRPr="000E76C8" w:rsidRDefault="00F54221" w:rsidP="00F54221">
      <w:pPr>
        <w:spacing w:after="0" w:line="240" w:lineRule="auto"/>
        <w:ind w:firstLine="709"/>
        <w:jc w:val="both"/>
        <w:rPr>
          <w:rFonts w:ascii="Times New Roman" w:hAnsi="Times New Roman"/>
          <w:color w:val="000000"/>
          <w:sz w:val="24"/>
          <w:szCs w:val="24"/>
        </w:rPr>
      </w:pPr>
      <w:r w:rsidRPr="000E76C8">
        <w:rPr>
          <w:rFonts w:ascii="Times New Roman" w:hAnsi="Times New Roman"/>
          <w:color w:val="000000"/>
          <w:sz w:val="24"/>
          <w:szCs w:val="24"/>
        </w:rPr>
        <w:t>5.2. Оплата за надані Послуги здійснюється відповідно до статті 49 Бюджетного Кодексу України, у національній грошовій валюті шляхом безготівкового переказу коштів на поточний рахунок Виконавця, вказаний у даному Договорі, протягом 10 (десяти) банківських днів з дати підписання Акту наданих послуг та надходження відповідного бюджетного фінансування на реєстраційний рахунок Замовника</w:t>
      </w:r>
    </w:p>
    <w:p w14:paraId="3F779109" w14:textId="77777777" w:rsidR="00F54221" w:rsidRPr="000E76C8" w:rsidRDefault="00F54221" w:rsidP="00F54221">
      <w:pPr>
        <w:spacing w:after="0" w:line="240" w:lineRule="auto"/>
        <w:ind w:firstLine="709"/>
        <w:jc w:val="both"/>
        <w:rPr>
          <w:rFonts w:ascii="Times New Roman" w:hAnsi="Times New Roman"/>
          <w:color w:val="000000"/>
          <w:sz w:val="24"/>
          <w:szCs w:val="24"/>
        </w:rPr>
      </w:pPr>
      <w:r w:rsidRPr="000E76C8">
        <w:rPr>
          <w:rFonts w:ascii="Times New Roman" w:hAnsi="Times New Roman"/>
          <w:color w:val="000000"/>
          <w:sz w:val="24"/>
          <w:szCs w:val="24"/>
        </w:rPr>
        <w:t>Замовник не є платником податку на прибуток, як неприбуткове підприємство.</w:t>
      </w:r>
    </w:p>
    <w:p w14:paraId="6903D89D" w14:textId="77777777" w:rsidR="00F54221" w:rsidRPr="000E76C8" w:rsidRDefault="00F54221" w:rsidP="00F54221">
      <w:pPr>
        <w:spacing w:after="0" w:line="240" w:lineRule="auto"/>
        <w:ind w:firstLine="709"/>
        <w:jc w:val="both"/>
        <w:rPr>
          <w:rFonts w:ascii="Times New Roman" w:hAnsi="Times New Roman"/>
          <w:bCs/>
          <w:sz w:val="24"/>
          <w:szCs w:val="24"/>
        </w:rPr>
      </w:pPr>
      <w:r w:rsidRPr="000E76C8">
        <w:rPr>
          <w:rFonts w:ascii="Times New Roman" w:hAnsi="Times New Roman"/>
          <w:bCs/>
          <w:sz w:val="24"/>
          <w:szCs w:val="24"/>
        </w:rPr>
        <w:t xml:space="preserve">5.3. У вартість </w:t>
      </w:r>
      <w:r w:rsidRPr="000E76C8">
        <w:rPr>
          <w:rFonts w:ascii="Times New Roman" w:hAnsi="Times New Roman"/>
          <w:bCs/>
          <w:color w:val="000000"/>
          <w:sz w:val="24"/>
          <w:szCs w:val="24"/>
        </w:rPr>
        <w:t>послуг з</w:t>
      </w:r>
      <w:r w:rsidRPr="000E76C8">
        <w:rPr>
          <w:rFonts w:ascii="Times New Roman" w:hAnsi="Times New Roman"/>
          <w:bCs/>
          <w:sz w:val="24"/>
          <w:szCs w:val="24"/>
        </w:rPr>
        <w:t xml:space="preserve"> технічного обслуговування та ремонту автомобілів включається вартість використаних під час обслуговування та ремонту запасних частин та матеріалів.</w:t>
      </w:r>
    </w:p>
    <w:p w14:paraId="5399F0C7" w14:textId="77777777" w:rsidR="00F54221" w:rsidRPr="000E76C8" w:rsidRDefault="00F54221" w:rsidP="00F54221">
      <w:pPr>
        <w:pStyle w:val="210"/>
        <w:spacing w:after="0" w:line="240" w:lineRule="auto"/>
        <w:ind w:left="0" w:firstLine="709"/>
        <w:jc w:val="both"/>
        <w:rPr>
          <w:rStyle w:val="rvts23"/>
          <w:rFonts w:ascii="Times New Roman" w:hAnsi="Times New Roman" w:cs="Times New Roman"/>
        </w:rPr>
      </w:pPr>
      <w:r w:rsidRPr="000E76C8">
        <w:rPr>
          <w:rFonts w:ascii="Times New Roman" w:hAnsi="Times New Roman" w:cs="Times New Roman"/>
          <w:color w:val="000000"/>
        </w:rPr>
        <w:t xml:space="preserve">5.4. Вартість запасних частин та витратних матеріалів, які будуть встановлені не повинна перевищувати ринкову вартість. </w:t>
      </w:r>
    </w:p>
    <w:p w14:paraId="53B6D1CA" w14:textId="77777777" w:rsidR="00F54221" w:rsidRPr="000E76C8" w:rsidRDefault="00F54221" w:rsidP="00F54221">
      <w:pPr>
        <w:pStyle w:val="210"/>
        <w:spacing w:after="0" w:line="240" w:lineRule="auto"/>
        <w:ind w:left="0" w:firstLine="709"/>
        <w:jc w:val="both"/>
        <w:rPr>
          <w:rFonts w:ascii="Times New Roman" w:hAnsi="Times New Roman" w:cs="Times New Roman"/>
        </w:rPr>
      </w:pPr>
    </w:p>
    <w:p w14:paraId="279B27DF" w14:textId="77777777" w:rsidR="00F54221" w:rsidRPr="000E76C8" w:rsidRDefault="00F54221" w:rsidP="00F54221">
      <w:pPr>
        <w:spacing w:after="0" w:line="240" w:lineRule="auto"/>
        <w:ind w:firstLine="397"/>
        <w:jc w:val="center"/>
        <w:rPr>
          <w:rFonts w:ascii="Times New Roman" w:hAnsi="Times New Roman"/>
          <w:sz w:val="24"/>
          <w:szCs w:val="24"/>
        </w:rPr>
      </w:pPr>
      <w:r w:rsidRPr="000E76C8">
        <w:rPr>
          <w:rFonts w:ascii="Times New Roman" w:hAnsi="Times New Roman"/>
          <w:b/>
          <w:sz w:val="24"/>
          <w:szCs w:val="24"/>
        </w:rPr>
        <w:t>6. ПРАВА ТА ОБОВ'ЯЗКИ СТОРІН</w:t>
      </w:r>
    </w:p>
    <w:p w14:paraId="065568A9" w14:textId="77777777" w:rsidR="00F54221" w:rsidRPr="000E76C8" w:rsidRDefault="00F54221" w:rsidP="00F54221">
      <w:pPr>
        <w:spacing w:after="0" w:line="240" w:lineRule="auto"/>
        <w:ind w:firstLine="709"/>
        <w:jc w:val="both"/>
        <w:rPr>
          <w:rFonts w:ascii="Times New Roman" w:hAnsi="Times New Roman"/>
          <w:b/>
          <w:sz w:val="24"/>
          <w:szCs w:val="24"/>
          <w:u w:val="single"/>
        </w:rPr>
      </w:pPr>
      <w:r w:rsidRPr="000E76C8">
        <w:rPr>
          <w:rFonts w:ascii="Times New Roman" w:hAnsi="Times New Roman"/>
          <w:b/>
          <w:sz w:val="24"/>
          <w:szCs w:val="24"/>
        </w:rPr>
        <w:t>6.1.</w:t>
      </w:r>
      <w:r w:rsidRPr="000E76C8">
        <w:rPr>
          <w:rFonts w:ascii="Times New Roman" w:hAnsi="Times New Roman"/>
          <w:b/>
          <w:sz w:val="24"/>
          <w:szCs w:val="24"/>
          <w:u w:val="single"/>
        </w:rPr>
        <w:t xml:space="preserve"> Виконавець зобов’язаний:</w:t>
      </w:r>
    </w:p>
    <w:p w14:paraId="159CDC49" w14:textId="77777777" w:rsidR="00F54221" w:rsidRPr="000E76C8" w:rsidRDefault="00F54221" w:rsidP="00F54221">
      <w:pPr>
        <w:spacing w:after="0" w:line="240" w:lineRule="auto"/>
        <w:ind w:firstLine="709"/>
        <w:jc w:val="both"/>
        <w:rPr>
          <w:rFonts w:ascii="Times New Roman" w:hAnsi="Times New Roman"/>
          <w:sz w:val="24"/>
          <w:szCs w:val="24"/>
        </w:rPr>
      </w:pPr>
      <w:r w:rsidRPr="000E76C8">
        <w:rPr>
          <w:rFonts w:ascii="Times New Roman" w:hAnsi="Times New Roman"/>
          <w:sz w:val="24"/>
          <w:szCs w:val="24"/>
        </w:rPr>
        <w:t>6.1.1. Забезпечувати своєчасне і якісне надання Послуг Замовнику у відповідності з технологією та встановленими вимогами.</w:t>
      </w:r>
    </w:p>
    <w:p w14:paraId="3DBB9B89" w14:textId="77777777" w:rsidR="00F54221" w:rsidRPr="000E76C8" w:rsidRDefault="00F54221" w:rsidP="00F54221">
      <w:pPr>
        <w:spacing w:after="0" w:line="240" w:lineRule="auto"/>
        <w:ind w:firstLine="709"/>
        <w:jc w:val="both"/>
        <w:rPr>
          <w:rFonts w:ascii="Times New Roman" w:hAnsi="Times New Roman"/>
          <w:sz w:val="24"/>
          <w:szCs w:val="24"/>
        </w:rPr>
      </w:pPr>
      <w:r w:rsidRPr="000E76C8">
        <w:rPr>
          <w:rFonts w:ascii="Times New Roman" w:hAnsi="Times New Roman"/>
          <w:sz w:val="24"/>
          <w:szCs w:val="24"/>
        </w:rPr>
        <w:t>6.1.2. Забезпечувати необхідну кількість запасних частин, паливо-мастильних матеріалів, тощо, необхідних для надання Послуг Замовнику.</w:t>
      </w:r>
    </w:p>
    <w:p w14:paraId="614AA764" w14:textId="77777777" w:rsidR="00F54221" w:rsidRPr="000E76C8" w:rsidRDefault="00F54221" w:rsidP="00F54221">
      <w:pPr>
        <w:spacing w:after="0" w:line="240" w:lineRule="auto"/>
        <w:ind w:firstLine="709"/>
        <w:jc w:val="both"/>
        <w:rPr>
          <w:rFonts w:ascii="Times New Roman" w:hAnsi="Times New Roman"/>
          <w:color w:val="000000"/>
          <w:sz w:val="24"/>
          <w:szCs w:val="24"/>
        </w:rPr>
      </w:pPr>
      <w:r w:rsidRPr="000E76C8">
        <w:rPr>
          <w:rFonts w:ascii="Times New Roman" w:hAnsi="Times New Roman"/>
          <w:sz w:val="24"/>
          <w:szCs w:val="24"/>
        </w:rPr>
        <w:t xml:space="preserve">6.1.3. Безоплатно усувати недоліки в роботі, виявлені під час приймання </w:t>
      </w:r>
      <w:r w:rsidRPr="000E76C8">
        <w:rPr>
          <w:rFonts w:ascii="Times New Roman" w:hAnsi="Times New Roman"/>
          <w:color w:val="000000"/>
          <w:sz w:val="24"/>
          <w:szCs w:val="24"/>
        </w:rPr>
        <w:t>наданих послуг згідно з Замовленням-нарядом і Актом наданих послуг;</w:t>
      </w:r>
    </w:p>
    <w:p w14:paraId="08049241" w14:textId="77777777" w:rsidR="00F54221" w:rsidRPr="000E76C8" w:rsidRDefault="00F54221" w:rsidP="00F54221">
      <w:pPr>
        <w:spacing w:after="0" w:line="240" w:lineRule="auto"/>
        <w:ind w:firstLine="709"/>
        <w:jc w:val="both"/>
        <w:rPr>
          <w:rFonts w:ascii="Times New Roman" w:hAnsi="Times New Roman"/>
          <w:sz w:val="24"/>
          <w:szCs w:val="24"/>
        </w:rPr>
      </w:pPr>
      <w:r w:rsidRPr="000E76C8">
        <w:rPr>
          <w:rFonts w:ascii="Times New Roman" w:hAnsi="Times New Roman"/>
          <w:sz w:val="24"/>
          <w:szCs w:val="24"/>
        </w:rPr>
        <w:t>6.1.4. Забезпечувати схоронність автомобілів, переданих Замовником для надання Послуг.</w:t>
      </w:r>
    </w:p>
    <w:p w14:paraId="326B82CF" w14:textId="77777777" w:rsidR="00F54221" w:rsidRPr="000E76C8" w:rsidRDefault="00F54221" w:rsidP="00F54221">
      <w:pPr>
        <w:spacing w:after="0" w:line="240" w:lineRule="auto"/>
        <w:ind w:firstLine="709"/>
        <w:jc w:val="both"/>
        <w:rPr>
          <w:rFonts w:ascii="Times New Roman" w:hAnsi="Times New Roman"/>
          <w:color w:val="000000"/>
          <w:sz w:val="24"/>
          <w:szCs w:val="24"/>
        </w:rPr>
      </w:pPr>
      <w:r w:rsidRPr="000E76C8">
        <w:rPr>
          <w:rFonts w:ascii="Times New Roman" w:hAnsi="Times New Roman"/>
          <w:sz w:val="24"/>
          <w:szCs w:val="24"/>
        </w:rPr>
        <w:t xml:space="preserve">6.1.5. Надавати Послуги в строки, визначені в Замовлення-наряді на </w:t>
      </w:r>
      <w:r w:rsidRPr="000E76C8">
        <w:rPr>
          <w:rFonts w:ascii="Times New Roman" w:hAnsi="Times New Roman"/>
          <w:color w:val="000000"/>
          <w:sz w:val="24"/>
          <w:szCs w:val="24"/>
        </w:rPr>
        <w:t>надання послуг.</w:t>
      </w:r>
    </w:p>
    <w:p w14:paraId="618605B4" w14:textId="77777777" w:rsidR="00F54221" w:rsidRPr="000E76C8" w:rsidRDefault="00F54221" w:rsidP="00F54221">
      <w:pPr>
        <w:spacing w:after="0" w:line="240" w:lineRule="auto"/>
        <w:ind w:firstLine="709"/>
        <w:jc w:val="both"/>
        <w:rPr>
          <w:rFonts w:ascii="Times New Roman" w:hAnsi="Times New Roman"/>
          <w:sz w:val="24"/>
          <w:szCs w:val="24"/>
        </w:rPr>
      </w:pPr>
      <w:r w:rsidRPr="000E76C8">
        <w:rPr>
          <w:rFonts w:ascii="Times New Roman" w:hAnsi="Times New Roman"/>
          <w:color w:val="000000"/>
          <w:sz w:val="24"/>
          <w:szCs w:val="24"/>
        </w:rPr>
        <w:t>6.1.6. Надати послуги згідно з вимогами експлуатаційної, ремонтної, технологічної</w:t>
      </w:r>
      <w:r w:rsidRPr="000E76C8">
        <w:rPr>
          <w:rFonts w:ascii="Times New Roman" w:hAnsi="Times New Roman"/>
          <w:sz w:val="24"/>
          <w:szCs w:val="24"/>
        </w:rPr>
        <w:t xml:space="preserve"> документації, Правил надання послуг з технічного обслуговування і ремонту колісних транспортних засобів, затверджених наказом Міністерства інфраструктури України від  28.11.2014 № 615.</w:t>
      </w:r>
    </w:p>
    <w:p w14:paraId="6D95C7AB" w14:textId="77777777" w:rsidR="00F54221" w:rsidRPr="000E76C8" w:rsidRDefault="00F54221" w:rsidP="00F54221">
      <w:pPr>
        <w:spacing w:after="0" w:line="240" w:lineRule="auto"/>
        <w:ind w:firstLine="709"/>
        <w:jc w:val="both"/>
        <w:rPr>
          <w:rFonts w:ascii="Times New Roman" w:hAnsi="Times New Roman"/>
          <w:sz w:val="24"/>
          <w:szCs w:val="24"/>
        </w:rPr>
      </w:pPr>
      <w:r w:rsidRPr="000E76C8">
        <w:rPr>
          <w:rFonts w:ascii="Times New Roman" w:hAnsi="Times New Roman"/>
          <w:sz w:val="24"/>
          <w:szCs w:val="24"/>
        </w:rPr>
        <w:t>6.1.7. Своєчасно надавати Замовнику Акти наданих послуг.</w:t>
      </w:r>
    </w:p>
    <w:p w14:paraId="2619DFF0" w14:textId="77777777" w:rsidR="00F54221" w:rsidRPr="000E76C8" w:rsidRDefault="00F54221" w:rsidP="00F54221">
      <w:pPr>
        <w:spacing w:after="0" w:line="240" w:lineRule="auto"/>
        <w:ind w:firstLine="709"/>
        <w:jc w:val="both"/>
        <w:rPr>
          <w:rFonts w:ascii="Times New Roman" w:hAnsi="Times New Roman"/>
          <w:b/>
          <w:color w:val="000000"/>
          <w:sz w:val="24"/>
          <w:szCs w:val="24"/>
          <w:u w:val="single"/>
        </w:rPr>
      </w:pPr>
      <w:r w:rsidRPr="000E76C8">
        <w:rPr>
          <w:rFonts w:ascii="Times New Roman" w:hAnsi="Times New Roman"/>
          <w:b/>
          <w:color w:val="000000"/>
          <w:sz w:val="24"/>
          <w:szCs w:val="24"/>
          <w:u w:val="single"/>
        </w:rPr>
        <w:t>6.2. Виконавець має право:</w:t>
      </w:r>
    </w:p>
    <w:p w14:paraId="49B0B48E" w14:textId="77777777" w:rsidR="00F54221" w:rsidRPr="000E76C8" w:rsidRDefault="00F54221" w:rsidP="00F54221">
      <w:pPr>
        <w:spacing w:after="0" w:line="240" w:lineRule="auto"/>
        <w:ind w:firstLine="709"/>
        <w:jc w:val="both"/>
        <w:rPr>
          <w:rFonts w:ascii="Times New Roman" w:hAnsi="Times New Roman"/>
          <w:b/>
          <w:color w:val="000000"/>
          <w:sz w:val="24"/>
          <w:szCs w:val="24"/>
        </w:rPr>
      </w:pPr>
      <w:r w:rsidRPr="000E76C8">
        <w:rPr>
          <w:rFonts w:ascii="Times New Roman" w:hAnsi="Times New Roman"/>
          <w:color w:val="000000"/>
          <w:sz w:val="24"/>
          <w:szCs w:val="24"/>
        </w:rPr>
        <w:t>6.2.1. Своєчасно та у повному обсязі отримувати плату за надані Замовникові Послуги.</w:t>
      </w:r>
    </w:p>
    <w:p w14:paraId="1B0B9889" w14:textId="77777777" w:rsidR="00F54221" w:rsidRPr="000E76C8" w:rsidRDefault="00F54221" w:rsidP="00F54221">
      <w:pPr>
        <w:spacing w:after="0" w:line="240" w:lineRule="auto"/>
        <w:ind w:firstLine="709"/>
        <w:jc w:val="both"/>
        <w:rPr>
          <w:rFonts w:ascii="Times New Roman" w:hAnsi="Times New Roman"/>
          <w:b/>
          <w:color w:val="000000"/>
          <w:sz w:val="24"/>
          <w:szCs w:val="24"/>
          <w:u w:val="single"/>
        </w:rPr>
      </w:pPr>
      <w:r w:rsidRPr="000E76C8">
        <w:rPr>
          <w:rFonts w:ascii="Times New Roman" w:hAnsi="Times New Roman"/>
          <w:b/>
          <w:color w:val="000000"/>
          <w:sz w:val="24"/>
          <w:szCs w:val="24"/>
          <w:u w:val="single"/>
        </w:rPr>
        <w:t>6.3. Замовник зобов’язаний:</w:t>
      </w:r>
    </w:p>
    <w:p w14:paraId="26E7774B" w14:textId="77777777" w:rsidR="00F54221" w:rsidRPr="000E76C8" w:rsidRDefault="00F54221" w:rsidP="00F54221">
      <w:pPr>
        <w:spacing w:after="0" w:line="240" w:lineRule="auto"/>
        <w:ind w:firstLine="709"/>
        <w:jc w:val="both"/>
        <w:rPr>
          <w:rFonts w:ascii="Times New Roman" w:hAnsi="Times New Roman"/>
          <w:sz w:val="24"/>
          <w:szCs w:val="24"/>
        </w:rPr>
      </w:pPr>
      <w:r w:rsidRPr="000E76C8">
        <w:rPr>
          <w:rFonts w:ascii="Times New Roman" w:hAnsi="Times New Roman"/>
          <w:sz w:val="24"/>
          <w:szCs w:val="24"/>
        </w:rPr>
        <w:t>6.3.1. Своєчасно та в повному обсязі здійснювати розрахунки згідно з Актами виконаних робіт (наданих послуг) у порядку, передбаченому Розділом 4 даного Договору.</w:t>
      </w:r>
    </w:p>
    <w:p w14:paraId="18D84294" w14:textId="77777777" w:rsidR="00F54221" w:rsidRPr="000E76C8" w:rsidRDefault="00F54221" w:rsidP="00F54221">
      <w:pPr>
        <w:spacing w:after="0" w:line="240" w:lineRule="auto"/>
        <w:ind w:firstLine="709"/>
        <w:jc w:val="both"/>
        <w:rPr>
          <w:rFonts w:ascii="Times New Roman" w:hAnsi="Times New Roman"/>
          <w:sz w:val="24"/>
          <w:szCs w:val="24"/>
        </w:rPr>
      </w:pPr>
      <w:r w:rsidRPr="000E76C8">
        <w:rPr>
          <w:rFonts w:ascii="Times New Roman" w:hAnsi="Times New Roman"/>
          <w:sz w:val="24"/>
          <w:szCs w:val="24"/>
        </w:rPr>
        <w:t>6.3.2. Приймати виконані роботи (надані послуги) не пізніше 2-х днів з дня отримання повідомлення Виконавця про закінчення робіт (надання послуг).</w:t>
      </w:r>
    </w:p>
    <w:p w14:paraId="3B7EE26F" w14:textId="77777777" w:rsidR="00F54221" w:rsidRPr="000E76C8" w:rsidRDefault="00F54221" w:rsidP="00F54221">
      <w:pPr>
        <w:spacing w:after="0" w:line="240" w:lineRule="auto"/>
        <w:ind w:firstLine="709"/>
        <w:jc w:val="both"/>
        <w:rPr>
          <w:rFonts w:ascii="Times New Roman" w:hAnsi="Times New Roman"/>
          <w:sz w:val="24"/>
          <w:szCs w:val="24"/>
        </w:rPr>
      </w:pPr>
      <w:r w:rsidRPr="000E76C8">
        <w:rPr>
          <w:rFonts w:ascii="Times New Roman" w:hAnsi="Times New Roman"/>
          <w:sz w:val="24"/>
          <w:szCs w:val="24"/>
        </w:rPr>
        <w:t>6.3.3. Забезпечувати вивезення автомобіля з території сервісного центру Виконавця у строк не більше 2-х календарних днів з дня підписання Сторонами Акту наданих послуг.</w:t>
      </w:r>
    </w:p>
    <w:p w14:paraId="0DC19EC9" w14:textId="77777777" w:rsidR="00F54221" w:rsidRPr="000E76C8" w:rsidRDefault="00F54221" w:rsidP="00F54221">
      <w:pPr>
        <w:spacing w:after="0" w:line="240" w:lineRule="auto"/>
        <w:ind w:firstLine="709"/>
        <w:jc w:val="both"/>
        <w:rPr>
          <w:rFonts w:ascii="Times New Roman" w:hAnsi="Times New Roman"/>
          <w:b/>
          <w:bCs/>
          <w:color w:val="000000"/>
          <w:sz w:val="24"/>
          <w:szCs w:val="24"/>
          <w:u w:val="single"/>
        </w:rPr>
      </w:pPr>
      <w:r w:rsidRPr="000E76C8">
        <w:rPr>
          <w:rFonts w:ascii="Times New Roman" w:hAnsi="Times New Roman"/>
          <w:b/>
          <w:color w:val="000000"/>
          <w:sz w:val="24"/>
          <w:szCs w:val="24"/>
          <w:u w:val="single"/>
        </w:rPr>
        <w:t>6.4. Замовник має право:</w:t>
      </w:r>
    </w:p>
    <w:p w14:paraId="57F52C0E" w14:textId="77777777" w:rsidR="00F54221" w:rsidRPr="000E76C8" w:rsidRDefault="00F54221" w:rsidP="00F54221">
      <w:pPr>
        <w:spacing w:after="0" w:line="240" w:lineRule="auto"/>
        <w:ind w:firstLine="709"/>
        <w:jc w:val="both"/>
        <w:rPr>
          <w:rFonts w:ascii="Times New Roman" w:hAnsi="Times New Roman"/>
          <w:b/>
          <w:color w:val="000000"/>
          <w:sz w:val="24"/>
          <w:szCs w:val="24"/>
        </w:rPr>
      </w:pPr>
      <w:r w:rsidRPr="000E76C8">
        <w:rPr>
          <w:rFonts w:ascii="Times New Roman" w:hAnsi="Times New Roman"/>
          <w:color w:val="000000"/>
          <w:sz w:val="24"/>
          <w:szCs w:val="24"/>
        </w:rPr>
        <w:lastRenderedPageBreak/>
        <w:t>6.4.1. Зменшити обсяг закупівлі Послуг з урахуванням реального фінансування видатків (надходження коштів) Державного бюджету на зазначені цілі Замовника шляхом внесення відповідних змін до Договору.</w:t>
      </w:r>
    </w:p>
    <w:p w14:paraId="73A80746" w14:textId="77777777" w:rsidR="00F54221" w:rsidRPr="000E76C8" w:rsidRDefault="00F54221" w:rsidP="00F54221">
      <w:pPr>
        <w:spacing w:after="0" w:line="240" w:lineRule="auto"/>
        <w:ind w:firstLine="709"/>
        <w:jc w:val="both"/>
        <w:rPr>
          <w:rFonts w:ascii="Times New Roman" w:hAnsi="Times New Roman"/>
          <w:b/>
          <w:color w:val="000000"/>
          <w:sz w:val="24"/>
          <w:szCs w:val="24"/>
        </w:rPr>
      </w:pPr>
      <w:r w:rsidRPr="000E76C8">
        <w:rPr>
          <w:rFonts w:ascii="Times New Roman" w:hAnsi="Times New Roman"/>
          <w:color w:val="000000"/>
          <w:sz w:val="24"/>
          <w:szCs w:val="24"/>
        </w:rPr>
        <w:t>6.4.2. Отримувати від Виконавця інформацію про стан надання Послуг, що є предметом даного Договору.</w:t>
      </w:r>
    </w:p>
    <w:p w14:paraId="102C01BE" w14:textId="77777777" w:rsidR="00F54221" w:rsidRPr="000E76C8" w:rsidRDefault="00F54221" w:rsidP="00F54221">
      <w:pPr>
        <w:spacing w:after="0" w:line="240" w:lineRule="auto"/>
        <w:ind w:firstLine="709"/>
        <w:jc w:val="both"/>
        <w:rPr>
          <w:rFonts w:ascii="Times New Roman" w:hAnsi="Times New Roman"/>
          <w:b/>
          <w:color w:val="000000"/>
          <w:sz w:val="24"/>
          <w:szCs w:val="24"/>
        </w:rPr>
      </w:pPr>
      <w:r w:rsidRPr="000E76C8">
        <w:rPr>
          <w:rFonts w:ascii="Times New Roman" w:hAnsi="Times New Roman"/>
          <w:color w:val="000000"/>
          <w:sz w:val="24"/>
          <w:szCs w:val="24"/>
        </w:rPr>
        <w:t>6.4.3. Призначити свого відповідального представника на весь період дії Договору з метою координації надання послуг, що є предметом даного Договору.</w:t>
      </w:r>
    </w:p>
    <w:p w14:paraId="034B8C80" w14:textId="77777777" w:rsidR="00F54221" w:rsidRPr="000E76C8" w:rsidRDefault="00F54221" w:rsidP="00F54221">
      <w:pPr>
        <w:spacing w:after="0" w:line="240" w:lineRule="auto"/>
        <w:ind w:firstLine="709"/>
        <w:jc w:val="both"/>
        <w:rPr>
          <w:rFonts w:ascii="Times New Roman" w:hAnsi="Times New Roman"/>
          <w:b/>
          <w:color w:val="000000"/>
          <w:sz w:val="24"/>
          <w:szCs w:val="24"/>
        </w:rPr>
      </w:pPr>
      <w:r w:rsidRPr="000E76C8">
        <w:rPr>
          <w:rFonts w:ascii="Times New Roman" w:hAnsi="Times New Roman"/>
          <w:color w:val="000000"/>
          <w:sz w:val="24"/>
          <w:szCs w:val="24"/>
        </w:rPr>
        <w:t>6.4.4 Виступати з вимогою до Виконавця про усунення недоліків наданих Послуг відповідно до оформленого уповноваженими представниками Сторін Акту виявлених недоліків.</w:t>
      </w:r>
    </w:p>
    <w:p w14:paraId="0459C001" w14:textId="77777777" w:rsidR="00F54221" w:rsidRPr="000E76C8" w:rsidRDefault="00F54221" w:rsidP="00F54221">
      <w:pPr>
        <w:spacing w:after="0" w:line="240" w:lineRule="auto"/>
        <w:ind w:firstLine="709"/>
        <w:jc w:val="both"/>
        <w:rPr>
          <w:rFonts w:ascii="Times New Roman" w:hAnsi="Times New Roman"/>
          <w:color w:val="000000"/>
          <w:sz w:val="24"/>
          <w:szCs w:val="24"/>
        </w:rPr>
      </w:pPr>
      <w:r w:rsidRPr="000E76C8">
        <w:rPr>
          <w:rFonts w:ascii="Times New Roman" w:hAnsi="Times New Roman"/>
          <w:color w:val="000000"/>
          <w:sz w:val="24"/>
          <w:szCs w:val="24"/>
        </w:rPr>
        <w:t>6.4.5. Відмовитись від Договору в односторонньому порядку у разі невиконання Виконавцем своїх зобов’язань за Договором.</w:t>
      </w:r>
    </w:p>
    <w:p w14:paraId="02278E02" w14:textId="77777777" w:rsidR="00F54221" w:rsidRPr="000E76C8" w:rsidRDefault="00F54221" w:rsidP="00F54221">
      <w:pPr>
        <w:spacing w:after="0" w:line="240" w:lineRule="auto"/>
        <w:ind w:firstLine="709"/>
        <w:jc w:val="both"/>
        <w:rPr>
          <w:rFonts w:ascii="Times New Roman" w:hAnsi="Times New Roman"/>
          <w:color w:val="000000"/>
          <w:sz w:val="24"/>
          <w:szCs w:val="24"/>
        </w:rPr>
      </w:pPr>
    </w:p>
    <w:p w14:paraId="427F8A34" w14:textId="77777777" w:rsidR="00F54221" w:rsidRPr="000E76C8" w:rsidRDefault="00F54221" w:rsidP="00F54221">
      <w:pPr>
        <w:spacing w:after="0" w:line="240" w:lineRule="auto"/>
        <w:jc w:val="center"/>
        <w:rPr>
          <w:rFonts w:ascii="Times New Roman" w:hAnsi="Times New Roman"/>
          <w:b/>
          <w:sz w:val="24"/>
          <w:szCs w:val="24"/>
        </w:rPr>
      </w:pPr>
      <w:r w:rsidRPr="000E76C8">
        <w:rPr>
          <w:rFonts w:ascii="Times New Roman" w:hAnsi="Times New Roman"/>
          <w:b/>
          <w:sz w:val="24"/>
          <w:szCs w:val="24"/>
        </w:rPr>
        <w:t>7. ВІДПОВІДАЛЬНІСТЬ СТОРІН</w:t>
      </w:r>
    </w:p>
    <w:p w14:paraId="31E5D346" w14:textId="77777777" w:rsidR="00F54221" w:rsidRPr="000E76C8" w:rsidRDefault="00F54221" w:rsidP="00F54221">
      <w:pPr>
        <w:spacing w:after="0" w:line="240" w:lineRule="auto"/>
        <w:ind w:firstLine="708"/>
        <w:jc w:val="both"/>
        <w:rPr>
          <w:rFonts w:ascii="Times New Roman" w:hAnsi="Times New Roman"/>
          <w:bCs/>
          <w:sz w:val="24"/>
          <w:szCs w:val="24"/>
        </w:rPr>
      </w:pPr>
      <w:r w:rsidRPr="000E76C8">
        <w:rPr>
          <w:rFonts w:ascii="Times New Roman" w:hAnsi="Times New Roman"/>
          <w:bCs/>
          <w:sz w:val="24"/>
          <w:szCs w:val="24"/>
        </w:rPr>
        <w:t xml:space="preserve">7.1. За невиконання або неналежне виконання умов цього Договору до Виконавця застосовуються санкції визначені у статті 230 Господарського кодексу України у розмірі, передбаченому частиною 2 статті 231 Господарського кодексу України. </w:t>
      </w:r>
    </w:p>
    <w:p w14:paraId="58E6FAF8" w14:textId="77777777" w:rsidR="00F54221" w:rsidRPr="000E76C8" w:rsidRDefault="00F54221" w:rsidP="00F54221">
      <w:pPr>
        <w:spacing w:after="0" w:line="240" w:lineRule="auto"/>
        <w:ind w:firstLine="708"/>
        <w:jc w:val="both"/>
        <w:rPr>
          <w:rFonts w:ascii="Times New Roman" w:hAnsi="Times New Roman"/>
          <w:bCs/>
          <w:sz w:val="24"/>
          <w:szCs w:val="24"/>
        </w:rPr>
      </w:pPr>
      <w:r w:rsidRPr="000E76C8">
        <w:rPr>
          <w:rFonts w:ascii="Times New Roman" w:hAnsi="Times New Roman"/>
          <w:bCs/>
          <w:sz w:val="24"/>
          <w:szCs w:val="24"/>
        </w:rPr>
        <w:t xml:space="preserve">7.2. Сплата пені та/або штрафу не звільняє Виконавця  від належного виконання ним своїх зобов’язань за даним Договором. </w:t>
      </w:r>
    </w:p>
    <w:p w14:paraId="3036F46E" w14:textId="77777777" w:rsidR="00F54221" w:rsidRPr="000E76C8" w:rsidRDefault="00F54221" w:rsidP="00F54221">
      <w:pPr>
        <w:spacing w:after="0" w:line="240" w:lineRule="auto"/>
        <w:ind w:firstLine="709"/>
        <w:jc w:val="both"/>
        <w:rPr>
          <w:rFonts w:ascii="Times New Roman" w:hAnsi="Times New Roman"/>
          <w:bCs/>
          <w:sz w:val="24"/>
          <w:szCs w:val="24"/>
        </w:rPr>
      </w:pPr>
      <w:r w:rsidRPr="000E76C8">
        <w:rPr>
          <w:rFonts w:ascii="Times New Roman" w:hAnsi="Times New Roman"/>
          <w:bCs/>
          <w:sz w:val="24"/>
          <w:szCs w:val="24"/>
        </w:rPr>
        <w:t>7.3. У разі порушення Виконавцем взятих на себе зобов’язань, передбачених цим Договором, Замовник має право в односторонньому порядку відмовитися від Договору, попередивши про це Виконавця за 5 (п’ять) календарних днів до припинення дії Договору.</w:t>
      </w:r>
    </w:p>
    <w:p w14:paraId="474BEEDC" w14:textId="77777777" w:rsidR="00F54221" w:rsidRPr="000E76C8" w:rsidRDefault="00F54221" w:rsidP="00F54221">
      <w:pPr>
        <w:spacing w:after="0" w:line="240" w:lineRule="auto"/>
        <w:ind w:firstLine="709"/>
        <w:jc w:val="both"/>
        <w:rPr>
          <w:rFonts w:ascii="Times New Roman" w:hAnsi="Times New Roman"/>
          <w:bCs/>
          <w:sz w:val="24"/>
          <w:szCs w:val="24"/>
        </w:rPr>
      </w:pPr>
      <w:r w:rsidRPr="000E76C8">
        <w:rPr>
          <w:rFonts w:ascii="Times New Roman" w:hAnsi="Times New Roman"/>
          <w:bCs/>
          <w:sz w:val="24"/>
          <w:szCs w:val="24"/>
        </w:rPr>
        <w:t>7.4. Замовник звільняється від відповідальності за неналежне виконання взятих на себе зобов’язань по оплаті наданих Послуг, у разі ненадходження коштів (відсутності фінансування видатків) Державного бюджету на зазначені цілі Замовника.</w:t>
      </w:r>
    </w:p>
    <w:p w14:paraId="47175207" w14:textId="77777777" w:rsidR="00F54221" w:rsidRPr="000E76C8" w:rsidRDefault="00F54221" w:rsidP="00F54221">
      <w:pPr>
        <w:spacing w:after="0" w:line="240" w:lineRule="auto"/>
        <w:ind w:firstLine="709"/>
        <w:jc w:val="both"/>
        <w:rPr>
          <w:rFonts w:ascii="Times New Roman" w:hAnsi="Times New Roman"/>
          <w:bCs/>
          <w:sz w:val="24"/>
          <w:szCs w:val="24"/>
        </w:rPr>
      </w:pPr>
      <w:r w:rsidRPr="000E76C8">
        <w:rPr>
          <w:rFonts w:ascii="Times New Roman" w:hAnsi="Times New Roman"/>
          <w:bCs/>
          <w:sz w:val="24"/>
          <w:szCs w:val="24"/>
        </w:rPr>
        <w:t>7.5. У разі непропорційного щомісячного розподілу кошторисних показників, зняття та перенесення кошторисних призначень, проведених Головним розпорядником коштів (та/або Міністерством фінансів України), штрафні санкції до Замовника не застосовуються.</w:t>
      </w:r>
    </w:p>
    <w:p w14:paraId="64B2A3CB" w14:textId="77777777" w:rsidR="00F54221" w:rsidRPr="000E76C8" w:rsidRDefault="00F54221" w:rsidP="00F54221">
      <w:pPr>
        <w:spacing w:after="0" w:line="240" w:lineRule="auto"/>
        <w:ind w:firstLine="708"/>
        <w:jc w:val="both"/>
        <w:rPr>
          <w:rFonts w:ascii="Times New Roman" w:hAnsi="Times New Roman"/>
          <w:bCs/>
          <w:sz w:val="24"/>
          <w:szCs w:val="24"/>
          <w:shd w:val="clear" w:color="auto" w:fill="FFFFFF"/>
          <w:lang w:eastAsia="en-US"/>
        </w:rPr>
      </w:pPr>
      <w:r w:rsidRPr="000E76C8">
        <w:rPr>
          <w:rFonts w:ascii="Times New Roman" w:hAnsi="Times New Roman"/>
          <w:bCs/>
          <w:sz w:val="24"/>
          <w:szCs w:val="24"/>
          <w:lang w:eastAsia="en-US"/>
        </w:rPr>
        <w:t xml:space="preserve">7.6. </w:t>
      </w:r>
      <w:r w:rsidRPr="000E76C8">
        <w:rPr>
          <w:rFonts w:ascii="Times New Roman" w:hAnsi="Times New Roman"/>
          <w:bCs/>
          <w:sz w:val="24"/>
          <w:szCs w:val="24"/>
        </w:rPr>
        <w:t xml:space="preserve">За порушення строків оплати вартості Товару (наданої послуги, виконаної роботи) Замовник сплачує Виконавцю пеню, </w:t>
      </w:r>
      <w:r w:rsidRPr="000E76C8">
        <w:rPr>
          <w:rFonts w:ascii="Times New Roman" w:hAnsi="Times New Roman"/>
          <w:bCs/>
          <w:sz w:val="24"/>
          <w:szCs w:val="24"/>
          <w:shd w:val="clear" w:color="auto" w:fill="FFFFFF"/>
          <w:lang w:eastAsia="en-US"/>
        </w:rPr>
        <w:t>розмір якої визначається обліковою ставкою Національного банку України, за увесь час користування чужими коштами</w:t>
      </w:r>
      <w:r w:rsidRPr="000E76C8">
        <w:rPr>
          <w:rFonts w:ascii="Times New Roman" w:hAnsi="Times New Roman"/>
          <w:bCs/>
          <w:sz w:val="24"/>
          <w:szCs w:val="24"/>
        </w:rPr>
        <w:t xml:space="preserve">, але не більше </w:t>
      </w:r>
      <w:r w:rsidRPr="000E76C8">
        <w:rPr>
          <w:rFonts w:ascii="Times New Roman" w:hAnsi="Times New Roman"/>
          <w:bCs/>
          <w:sz w:val="24"/>
          <w:szCs w:val="24"/>
          <w:shd w:val="clear" w:color="auto" w:fill="FFFFFF"/>
          <w:lang w:eastAsia="en-US"/>
        </w:rPr>
        <w:t>100 відсотків вартості Товару (послуги, роботи). Нарахування пені припиняється через шість місяців від дня, коли зобов'язання мало бути виконано.</w:t>
      </w:r>
    </w:p>
    <w:p w14:paraId="34428700" w14:textId="77777777" w:rsidR="00F54221" w:rsidRPr="000E76C8" w:rsidRDefault="00F54221" w:rsidP="00F54221">
      <w:pPr>
        <w:spacing w:after="0" w:line="240" w:lineRule="auto"/>
        <w:ind w:firstLine="708"/>
        <w:jc w:val="both"/>
        <w:rPr>
          <w:rFonts w:ascii="Times New Roman" w:hAnsi="Times New Roman"/>
          <w:bCs/>
          <w:sz w:val="24"/>
          <w:szCs w:val="24"/>
        </w:rPr>
      </w:pPr>
      <w:r w:rsidRPr="000E76C8">
        <w:rPr>
          <w:rFonts w:ascii="Times New Roman" w:hAnsi="Times New Roman"/>
          <w:bCs/>
          <w:sz w:val="24"/>
          <w:szCs w:val="24"/>
          <w:shd w:val="clear" w:color="auto" w:fill="FFFFFF"/>
          <w:lang w:eastAsia="en-US"/>
        </w:rPr>
        <w:t>7.7. За прострочення виконання грошового зобов’язання Замовник несе відповідальність у розмірі 0,1 проценти річних від простроченої суми</w:t>
      </w:r>
      <w:r w:rsidRPr="000E76C8">
        <w:rPr>
          <w:rFonts w:ascii="Times New Roman" w:hAnsi="Times New Roman"/>
          <w:bCs/>
          <w:sz w:val="24"/>
          <w:szCs w:val="24"/>
        </w:rPr>
        <w:t xml:space="preserve">. </w:t>
      </w:r>
    </w:p>
    <w:p w14:paraId="7741E62F" w14:textId="77777777" w:rsidR="00F54221" w:rsidRPr="000E76C8" w:rsidRDefault="00F54221" w:rsidP="00F54221">
      <w:pPr>
        <w:spacing w:after="0" w:line="240" w:lineRule="auto"/>
        <w:ind w:firstLine="708"/>
        <w:jc w:val="both"/>
        <w:rPr>
          <w:rFonts w:ascii="Times New Roman" w:hAnsi="Times New Roman"/>
          <w:bCs/>
          <w:sz w:val="24"/>
          <w:szCs w:val="24"/>
        </w:rPr>
      </w:pPr>
      <w:r w:rsidRPr="000E76C8">
        <w:rPr>
          <w:rFonts w:ascii="Times New Roman" w:hAnsi="Times New Roman"/>
          <w:bCs/>
          <w:sz w:val="24"/>
          <w:szCs w:val="24"/>
        </w:rPr>
        <w:t>7.8. Взаємовідносини між Замовником та Виконавцем регулюються даним Договором, Цивільним та Господарським кодексом України і чинним  законодавством України.</w:t>
      </w:r>
    </w:p>
    <w:p w14:paraId="36289B73" w14:textId="77777777" w:rsidR="00F54221" w:rsidRPr="000E76C8" w:rsidRDefault="00F54221" w:rsidP="00F54221">
      <w:pPr>
        <w:spacing w:after="0" w:line="240" w:lineRule="auto"/>
        <w:ind w:firstLine="708"/>
        <w:jc w:val="both"/>
        <w:rPr>
          <w:rFonts w:ascii="Times New Roman" w:hAnsi="Times New Roman"/>
          <w:bCs/>
          <w:sz w:val="24"/>
          <w:szCs w:val="24"/>
        </w:rPr>
      </w:pPr>
    </w:p>
    <w:p w14:paraId="4EE066B7" w14:textId="77777777" w:rsidR="00F54221" w:rsidRPr="000E76C8" w:rsidRDefault="00F54221" w:rsidP="00F54221">
      <w:pPr>
        <w:spacing w:after="0" w:line="240" w:lineRule="auto"/>
        <w:ind w:left="3020"/>
        <w:rPr>
          <w:rFonts w:ascii="Times New Roman" w:eastAsia="Times New Roman" w:hAnsi="Times New Roman"/>
          <w:b/>
          <w:sz w:val="24"/>
          <w:szCs w:val="24"/>
        </w:rPr>
      </w:pPr>
      <w:r w:rsidRPr="000E76C8">
        <w:rPr>
          <w:rFonts w:ascii="Times New Roman" w:eastAsia="Times New Roman" w:hAnsi="Times New Roman"/>
          <w:b/>
          <w:sz w:val="24"/>
          <w:szCs w:val="24"/>
        </w:rPr>
        <w:t>8. ОБСТАВИНИ НЕПЕРЕБОРНОЇ СИЛИ</w:t>
      </w:r>
    </w:p>
    <w:p w14:paraId="11D14F74" w14:textId="77777777" w:rsidR="00F54221" w:rsidRPr="000E76C8" w:rsidRDefault="00F54221" w:rsidP="00F54221">
      <w:pPr>
        <w:spacing w:after="0" w:line="240" w:lineRule="auto"/>
        <w:ind w:firstLine="709"/>
        <w:rPr>
          <w:rFonts w:ascii="Times New Roman" w:eastAsia="Times New Roman" w:hAnsi="Times New Roman"/>
          <w:sz w:val="24"/>
          <w:szCs w:val="24"/>
        </w:rPr>
      </w:pPr>
      <w:r w:rsidRPr="000E76C8">
        <w:rPr>
          <w:rFonts w:ascii="Times New Roman" w:eastAsia="Times New Roman" w:hAnsi="Times New Roman"/>
          <w:sz w:val="24"/>
          <w:szCs w:val="24"/>
        </w:rPr>
        <w:t>8.1. Сторони  звільняються від відповідальності  за  часткове  або  повне невиконання зобов’язань заданим Договором, якщо таке невиконання є наслідком обставин непереборної сили.</w:t>
      </w:r>
    </w:p>
    <w:p w14:paraId="25E1C7DE" w14:textId="77777777" w:rsidR="00F54221" w:rsidRPr="000E76C8" w:rsidRDefault="00F54221" w:rsidP="00F54221">
      <w:pPr>
        <w:spacing w:after="0" w:line="240" w:lineRule="auto"/>
        <w:ind w:right="20" w:firstLine="709"/>
        <w:jc w:val="both"/>
        <w:rPr>
          <w:rFonts w:ascii="Times New Roman" w:eastAsia="Times New Roman" w:hAnsi="Times New Roman"/>
          <w:sz w:val="24"/>
          <w:szCs w:val="24"/>
        </w:rPr>
      </w:pPr>
      <w:r w:rsidRPr="000E76C8">
        <w:rPr>
          <w:rFonts w:ascii="Times New Roman" w:eastAsia="Times New Roman" w:hAnsi="Times New Roman"/>
          <w:sz w:val="24"/>
          <w:szCs w:val="24"/>
        </w:rPr>
        <w:t>Під обставинами непереборної сили розуміються обставини, які виникли після укладення Договору внаслідок непередбачуваних та невідворотних обставин надзвичайного характеру, які перешкоджають належному виконанню зобов’язань за Даним Договором.</w:t>
      </w:r>
    </w:p>
    <w:p w14:paraId="61BD685D" w14:textId="77777777" w:rsidR="00F54221" w:rsidRPr="000E76C8" w:rsidRDefault="00F54221" w:rsidP="00F54221">
      <w:pPr>
        <w:spacing w:after="0" w:line="240" w:lineRule="auto"/>
        <w:ind w:firstLine="709"/>
        <w:jc w:val="both"/>
        <w:rPr>
          <w:rFonts w:ascii="Times New Roman" w:eastAsia="Times New Roman" w:hAnsi="Times New Roman"/>
          <w:sz w:val="24"/>
          <w:szCs w:val="24"/>
        </w:rPr>
      </w:pPr>
      <w:r w:rsidRPr="000E76C8">
        <w:rPr>
          <w:rFonts w:ascii="Times New Roman" w:eastAsia="Times New Roman" w:hAnsi="Times New Roman"/>
          <w:sz w:val="24"/>
          <w:szCs w:val="24"/>
        </w:rPr>
        <w:t>8.2. У випадку настання обставин непереборної сили строк виконання Сторонами зобов’язань за Договором відкладається на строк, протягом якого діяли такі обставини та їх наслідки.</w:t>
      </w:r>
    </w:p>
    <w:p w14:paraId="3A599406" w14:textId="77777777" w:rsidR="00F54221" w:rsidRPr="000E76C8" w:rsidRDefault="00F54221" w:rsidP="00F54221">
      <w:pPr>
        <w:spacing w:after="0" w:line="240" w:lineRule="auto"/>
        <w:ind w:firstLine="709"/>
        <w:jc w:val="both"/>
        <w:rPr>
          <w:rFonts w:ascii="Times New Roman" w:eastAsia="Times New Roman" w:hAnsi="Times New Roman"/>
          <w:sz w:val="24"/>
          <w:szCs w:val="24"/>
        </w:rPr>
      </w:pPr>
      <w:r w:rsidRPr="000E76C8">
        <w:rPr>
          <w:rFonts w:ascii="Times New Roman" w:eastAsia="Times New Roman" w:hAnsi="Times New Roman"/>
          <w:sz w:val="24"/>
          <w:szCs w:val="24"/>
        </w:rPr>
        <w:t>8.3. Якщо такі обставини та їх наслідки продовжують діяти понад 30 (тридцяти) календарних днів, кожна із Сторін має право відмовитися від подальшого виконання Договору. У такому разі жодна із Сторін не має права вимагати від іншої Сторони відшкодування можливих збитків.</w:t>
      </w:r>
    </w:p>
    <w:p w14:paraId="199074A9" w14:textId="77777777" w:rsidR="00F54221" w:rsidRPr="000E76C8" w:rsidRDefault="00F54221" w:rsidP="00F54221">
      <w:pPr>
        <w:spacing w:after="0" w:line="240" w:lineRule="auto"/>
        <w:ind w:left="3860"/>
        <w:rPr>
          <w:rFonts w:ascii="Times New Roman" w:eastAsia="Times New Roman" w:hAnsi="Times New Roman"/>
          <w:b/>
          <w:sz w:val="24"/>
          <w:szCs w:val="24"/>
        </w:rPr>
      </w:pPr>
      <w:r w:rsidRPr="000E76C8">
        <w:rPr>
          <w:rFonts w:ascii="Times New Roman" w:eastAsia="Times New Roman" w:hAnsi="Times New Roman"/>
          <w:b/>
          <w:sz w:val="24"/>
          <w:szCs w:val="24"/>
        </w:rPr>
        <w:t>9. ВИРІШЕННЯ СПОРІВ</w:t>
      </w:r>
    </w:p>
    <w:p w14:paraId="55D84000" w14:textId="77777777" w:rsidR="00F54221" w:rsidRPr="000E76C8" w:rsidRDefault="00F54221" w:rsidP="00F54221">
      <w:pPr>
        <w:spacing w:after="0" w:line="240" w:lineRule="auto"/>
        <w:ind w:firstLine="708"/>
        <w:jc w:val="both"/>
        <w:rPr>
          <w:rFonts w:ascii="Times New Roman" w:eastAsia="Times New Roman" w:hAnsi="Times New Roman"/>
          <w:sz w:val="24"/>
          <w:szCs w:val="24"/>
        </w:rPr>
      </w:pPr>
      <w:r w:rsidRPr="000E76C8">
        <w:rPr>
          <w:rFonts w:ascii="Times New Roman" w:eastAsia="Times New Roman" w:hAnsi="Times New Roman"/>
          <w:sz w:val="24"/>
          <w:szCs w:val="24"/>
        </w:rPr>
        <w:lastRenderedPageBreak/>
        <w:t>9.1. Сторони дійшли згоди, що усі спори, які можуть виникнути між ними за даним Договором або у зв’язку із ним, вирішуватимуться у порядку досудового врегулювання спорів.</w:t>
      </w:r>
    </w:p>
    <w:p w14:paraId="641C1A36" w14:textId="77777777" w:rsidR="00F54221" w:rsidRPr="000E76C8" w:rsidRDefault="00F54221" w:rsidP="00F54221">
      <w:pPr>
        <w:spacing w:after="0" w:line="240" w:lineRule="auto"/>
        <w:ind w:firstLine="708"/>
        <w:jc w:val="both"/>
        <w:rPr>
          <w:rFonts w:ascii="Times New Roman" w:eastAsia="Times New Roman" w:hAnsi="Times New Roman"/>
          <w:sz w:val="24"/>
          <w:szCs w:val="24"/>
        </w:rPr>
      </w:pPr>
      <w:r w:rsidRPr="000E76C8">
        <w:rPr>
          <w:rFonts w:ascii="Times New Roman" w:eastAsia="Times New Roman" w:hAnsi="Times New Roman"/>
          <w:sz w:val="24"/>
          <w:szCs w:val="24"/>
        </w:rPr>
        <w:t>9.2. У разі неможливості вирішення спору у відповідності з п. 9.1. даного Договору, спір підлягає вирішенню судом до вимог чинного законодавства України.</w:t>
      </w:r>
    </w:p>
    <w:p w14:paraId="25267E22" w14:textId="77777777" w:rsidR="00F54221" w:rsidRPr="000E76C8" w:rsidRDefault="00F54221" w:rsidP="00F54221">
      <w:pPr>
        <w:spacing w:after="0" w:line="240" w:lineRule="auto"/>
        <w:ind w:firstLine="708"/>
        <w:jc w:val="both"/>
        <w:rPr>
          <w:rFonts w:ascii="Times New Roman" w:eastAsia="Times New Roman" w:hAnsi="Times New Roman"/>
          <w:sz w:val="24"/>
          <w:szCs w:val="24"/>
        </w:rPr>
      </w:pPr>
    </w:p>
    <w:p w14:paraId="50C1A323" w14:textId="77777777" w:rsidR="00F54221" w:rsidRPr="000E76C8" w:rsidRDefault="00F54221" w:rsidP="00F54221">
      <w:pPr>
        <w:spacing w:after="0" w:line="240" w:lineRule="auto"/>
        <w:ind w:firstLine="397"/>
        <w:jc w:val="center"/>
        <w:rPr>
          <w:rFonts w:ascii="Times New Roman" w:hAnsi="Times New Roman"/>
          <w:b/>
          <w:sz w:val="24"/>
          <w:szCs w:val="24"/>
        </w:rPr>
      </w:pPr>
      <w:r w:rsidRPr="000E76C8">
        <w:rPr>
          <w:rFonts w:ascii="Times New Roman" w:hAnsi="Times New Roman"/>
          <w:b/>
          <w:sz w:val="24"/>
          <w:szCs w:val="24"/>
        </w:rPr>
        <w:t>10. СТРОК ДІЇ ДОГОВОРУ</w:t>
      </w:r>
    </w:p>
    <w:p w14:paraId="2F9C45D1" w14:textId="77777777" w:rsidR="00F54221" w:rsidRPr="000E76C8" w:rsidRDefault="00F54221" w:rsidP="00F54221">
      <w:pPr>
        <w:spacing w:after="0" w:line="240" w:lineRule="auto"/>
        <w:ind w:firstLine="709"/>
        <w:jc w:val="both"/>
        <w:rPr>
          <w:rFonts w:ascii="Times New Roman" w:hAnsi="Times New Roman"/>
          <w:snapToGrid w:val="0"/>
          <w:color w:val="000000"/>
          <w:sz w:val="24"/>
          <w:szCs w:val="24"/>
        </w:rPr>
      </w:pPr>
      <w:r w:rsidRPr="000E76C8">
        <w:rPr>
          <w:rFonts w:ascii="Times New Roman" w:hAnsi="Times New Roman"/>
          <w:snapToGrid w:val="0"/>
          <w:color w:val="000000"/>
          <w:sz w:val="24"/>
          <w:szCs w:val="24"/>
        </w:rPr>
        <w:t xml:space="preserve">10.1. Даний Договір набирає чинності з дати його підписання уповноваженими представниками Сторін та діє до </w:t>
      </w:r>
      <w:r w:rsidRPr="000E76C8">
        <w:rPr>
          <w:rFonts w:ascii="Times New Roman" w:hAnsi="Times New Roman"/>
          <w:sz w:val="24"/>
          <w:szCs w:val="24"/>
        </w:rPr>
        <w:t>31 грудня 202</w:t>
      </w:r>
      <w:r>
        <w:rPr>
          <w:rFonts w:ascii="Times New Roman" w:hAnsi="Times New Roman"/>
          <w:sz w:val="24"/>
          <w:szCs w:val="24"/>
        </w:rPr>
        <w:t>4</w:t>
      </w:r>
      <w:r w:rsidRPr="000E76C8">
        <w:rPr>
          <w:rFonts w:ascii="Times New Roman" w:hAnsi="Times New Roman"/>
          <w:sz w:val="24"/>
          <w:szCs w:val="24"/>
        </w:rPr>
        <w:t xml:space="preserve"> </w:t>
      </w:r>
      <w:r w:rsidRPr="000E76C8">
        <w:rPr>
          <w:rFonts w:ascii="Times New Roman" w:hAnsi="Times New Roman"/>
          <w:snapToGrid w:val="0"/>
          <w:color w:val="000000"/>
          <w:sz w:val="24"/>
          <w:szCs w:val="24"/>
        </w:rPr>
        <w:t xml:space="preserve">року, а в частині виконання зобов’язань Замовником – до повного їх виконання. </w:t>
      </w:r>
    </w:p>
    <w:p w14:paraId="192F1D13" w14:textId="77777777" w:rsidR="00F54221" w:rsidRPr="000E76C8" w:rsidRDefault="00F54221" w:rsidP="00F54221">
      <w:pPr>
        <w:spacing w:after="0" w:line="240" w:lineRule="auto"/>
        <w:ind w:firstLine="709"/>
        <w:jc w:val="both"/>
        <w:rPr>
          <w:rFonts w:ascii="Times New Roman" w:hAnsi="Times New Roman"/>
          <w:sz w:val="24"/>
          <w:szCs w:val="24"/>
        </w:rPr>
      </w:pPr>
    </w:p>
    <w:p w14:paraId="3F7B1395" w14:textId="77777777" w:rsidR="00F54221" w:rsidRPr="000E76C8" w:rsidRDefault="00F54221" w:rsidP="00F54221">
      <w:pPr>
        <w:shd w:val="clear" w:color="auto" w:fill="FFFFFF"/>
        <w:tabs>
          <w:tab w:val="left" w:pos="0"/>
          <w:tab w:val="num" w:pos="28"/>
        </w:tabs>
        <w:spacing w:after="0" w:line="240" w:lineRule="auto"/>
        <w:ind w:firstLine="567"/>
        <w:jc w:val="center"/>
        <w:rPr>
          <w:rFonts w:ascii="Times New Roman" w:hAnsi="Times New Roman"/>
          <w:b/>
          <w:color w:val="000000"/>
          <w:sz w:val="24"/>
          <w:szCs w:val="24"/>
        </w:rPr>
      </w:pPr>
      <w:r w:rsidRPr="000E76C8">
        <w:rPr>
          <w:rFonts w:ascii="Times New Roman" w:hAnsi="Times New Roman"/>
          <w:b/>
          <w:snapToGrid w:val="0"/>
          <w:color w:val="000000"/>
          <w:sz w:val="24"/>
          <w:szCs w:val="24"/>
        </w:rPr>
        <w:t xml:space="preserve">11. </w:t>
      </w:r>
      <w:r w:rsidRPr="000E76C8">
        <w:rPr>
          <w:rFonts w:ascii="Times New Roman" w:hAnsi="Times New Roman"/>
          <w:b/>
          <w:color w:val="000000"/>
          <w:sz w:val="24"/>
          <w:szCs w:val="24"/>
        </w:rPr>
        <w:t>ІНШІ УМОВИ</w:t>
      </w:r>
    </w:p>
    <w:p w14:paraId="6FAAFF03" w14:textId="77777777" w:rsidR="00F54221" w:rsidRPr="000E76C8" w:rsidRDefault="00F54221" w:rsidP="00F54221">
      <w:pPr>
        <w:spacing w:after="0" w:line="240" w:lineRule="auto"/>
        <w:ind w:firstLine="709"/>
        <w:jc w:val="both"/>
        <w:rPr>
          <w:rFonts w:ascii="Times New Roman" w:hAnsi="Times New Roman"/>
          <w:sz w:val="24"/>
          <w:szCs w:val="24"/>
        </w:rPr>
      </w:pPr>
      <w:r w:rsidRPr="000E76C8">
        <w:rPr>
          <w:rFonts w:ascii="Times New Roman" w:hAnsi="Times New Roman"/>
          <w:color w:val="000000"/>
          <w:sz w:val="24"/>
          <w:szCs w:val="24"/>
        </w:rPr>
        <w:t xml:space="preserve">11.1. Будь-які зміни та доповнення до даного Договору, в тому числі щодо коригування його ціни, вважаються дійсними за умови їх письмового оформлення та підписання уповноваженими на це представниками Сторін, у порядку та спосіб, визначений чинним законодавством України. </w:t>
      </w:r>
    </w:p>
    <w:p w14:paraId="0E0605A9" w14:textId="77777777" w:rsidR="00F54221" w:rsidRPr="000E76C8" w:rsidRDefault="00F54221" w:rsidP="00F54221">
      <w:pPr>
        <w:widowControl w:val="0"/>
        <w:pBdr>
          <w:top w:val="nil"/>
          <w:left w:val="nil"/>
          <w:bottom w:val="nil"/>
          <w:right w:val="nil"/>
          <w:between w:val="nil"/>
        </w:pBdr>
        <w:spacing w:after="0" w:line="240" w:lineRule="auto"/>
        <w:ind w:firstLine="709"/>
        <w:jc w:val="both"/>
        <w:rPr>
          <w:rFonts w:ascii="Times New Roman" w:hAnsi="Times New Roman"/>
          <w:color w:val="000000"/>
          <w:sz w:val="24"/>
          <w:szCs w:val="24"/>
        </w:rPr>
      </w:pPr>
      <w:r w:rsidRPr="000E76C8">
        <w:rPr>
          <w:rFonts w:ascii="Times New Roman" w:hAnsi="Times New Roman"/>
          <w:color w:val="000000"/>
          <w:sz w:val="24"/>
          <w:szCs w:val="24"/>
          <w:highlight w:val="white"/>
        </w:rPr>
        <w:t xml:space="preserve">11.2. Зміна договору в односторонньому порядку не допускаються. Сторона договору, яка вважає за необхідне змінити договір, повинна надіслати пропозиції про це другій стороні за договором. Сторона договору, яка одержала пропозицію про зміну  у </w:t>
      </w:r>
      <w:proofErr w:type="spellStart"/>
      <w:r w:rsidRPr="000E76C8">
        <w:rPr>
          <w:rFonts w:ascii="Times New Roman" w:hAnsi="Times New Roman"/>
          <w:color w:val="000000"/>
          <w:sz w:val="24"/>
          <w:szCs w:val="24"/>
          <w:highlight w:val="white"/>
        </w:rPr>
        <w:t>двадцятиденний</w:t>
      </w:r>
      <w:proofErr w:type="spellEnd"/>
      <w:r w:rsidRPr="000E76C8">
        <w:rPr>
          <w:rFonts w:ascii="Times New Roman" w:hAnsi="Times New Roman"/>
          <w:color w:val="000000"/>
          <w:sz w:val="24"/>
          <w:szCs w:val="24"/>
          <w:highlight w:val="white"/>
        </w:rPr>
        <w:t xml:space="preserve"> строк після одержання пропозиції повідомляє другу сторону про результати її розгляду. У разі якщо сторони не досягли згоди щодо зміни договору або у разі неодержання відповіді у встановлений строк з урахуванням часу поштового обігу, заінтересована сторона має право передати спір на вирішення суду. </w:t>
      </w:r>
    </w:p>
    <w:p w14:paraId="1813E9B5" w14:textId="77777777" w:rsidR="00F54221" w:rsidRPr="000E76C8" w:rsidRDefault="00F54221" w:rsidP="00F54221">
      <w:pPr>
        <w:widowControl w:val="0"/>
        <w:pBdr>
          <w:top w:val="nil"/>
          <w:left w:val="nil"/>
          <w:bottom w:val="nil"/>
          <w:right w:val="nil"/>
          <w:between w:val="nil"/>
        </w:pBdr>
        <w:spacing w:after="0" w:line="240" w:lineRule="auto"/>
        <w:ind w:firstLine="709"/>
        <w:jc w:val="both"/>
        <w:rPr>
          <w:rFonts w:ascii="Times New Roman" w:hAnsi="Times New Roman"/>
          <w:color w:val="000000"/>
          <w:sz w:val="24"/>
          <w:szCs w:val="24"/>
        </w:rPr>
      </w:pPr>
      <w:r w:rsidRPr="000E76C8">
        <w:rPr>
          <w:rFonts w:ascii="Times New Roman" w:hAnsi="Times New Roman"/>
          <w:color w:val="000000"/>
          <w:sz w:val="24"/>
          <w:szCs w:val="24"/>
          <w:highlight w:val="white"/>
        </w:rPr>
        <w:t>Істотні умови договору про закупівлю не можуть змінюватися після його підписання до виконання зобов’язань сторонами в повному обсязі, крім випадків:</w:t>
      </w:r>
    </w:p>
    <w:p w14:paraId="4EF978E7" w14:textId="77777777" w:rsidR="00F54221" w:rsidRPr="000E76C8" w:rsidRDefault="00F54221" w:rsidP="00F54221">
      <w:pPr>
        <w:widowControl w:val="0"/>
        <w:pBdr>
          <w:top w:val="nil"/>
          <w:left w:val="nil"/>
          <w:bottom w:val="nil"/>
          <w:right w:val="nil"/>
          <w:between w:val="nil"/>
        </w:pBdr>
        <w:spacing w:after="0" w:line="240" w:lineRule="auto"/>
        <w:ind w:firstLine="709"/>
        <w:jc w:val="both"/>
        <w:rPr>
          <w:rFonts w:ascii="Times New Roman" w:hAnsi="Times New Roman"/>
          <w:color w:val="000000"/>
          <w:sz w:val="24"/>
          <w:szCs w:val="24"/>
        </w:rPr>
      </w:pPr>
      <w:r w:rsidRPr="000E76C8">
        <w:rPr>
          <w:rFonts w:ascii="Times New Roman" w:hAnsi="Times New Roman"/>
          <w:color w:val="000000"/>
          <w:sz w:val="24"/>
          <w:szCs w:val="24"/>
          <w:highlight w:val="white"/>
        </w:rPr>
        <w:t>1) зменшення обсягів закупівлі, зокрема з урахуванням фактичного обсягу видатків замовника;</w:t>
      </w:r>
    </w:p>
    <w:p w14:paraId="53A01FF1" w14:textId="77777777" w:rsidR="00F54221" w:rsidRPr="000E76C8" w:rsidRDefault="00F54221" w:rsidP="00F54221">
      <w:pPr>
        <w:widowControl w:val="0"/>
        <w:pBdr>
          <w:top w:val="nil"/>
          <w:left w:val="nil"/>
          <w:bottom w:val="nil"/>
          <w:right w:val="nil"/>
          <w:between w:val="nil"/>
        </w:pBdr>
        <w:spacing w:after="0" w:line="240" w:lineRule="auto"/>
        <w:ind w:firstLine="709"/>
        <w:jc w:val="both"/>
        <w:rPr>
          <w:rFonts w:ascii="Times New Roman" w:hAnsi="Times New Roman"/>
          <w:color w:val="000000"/>
          <w:sz w:val="24"/>
          <w:szCs w:val="24"/>
        </w:rPr>
      </w:pPr>
      <w:r w:rsidRPr="000E76C8">
        <w:rPr>
          <w:rFonts w:ascii="Times New Roman" w:hAnsi="Times New Roman"/>
          <w:color w:val="000000"/>
          <w:sz w:val="24"/>
          <w:szCs w:val="24"/>
          <w:highlight w:val="white"/>
        </w:rPr>
        <w:t xml:space="preserve">2) погодження зміни ціни за одиницю товару в договорі про закупівлю у разі коливання ціни такого товару на ринку, що відбулося з моменту укладення договору про закупівлю або останнього внесення змін до договору про закупівлю в частині зміни ціни за одиницю товару. Зміна ціни за одиницю товару здійснюється </w:t>
      </w:r>
      <w:proofErr w:type="spellStart"/>
      <w:r w:rsidRPr="000E76C8">
        <w:rPr>
          <w:rFonts w:ascii="Times New Roman" w:hAnsi="Times New Roman"/>
          <w:color w:val="000000"/>
          <w:sz w:val="24"/>
          <w:szCs w:val="24"/>
          <w:highlight w:val="white"/>
        </w:rPr>
        <w:t>пропорційно</w:t>
      </w:r>
      <w:proofErr w:type="spellEnd"/>
      <w:r w:rsidRPr="000E76C8">
        <w:rPr>
          <w:rFonts w:ascii="Times New Roman" w:hAnsi="Times New Roman"/>
          <w:color w:val="000000"/>
          <w:sz w:val="24"/>
          <w:szCs w:val="24"/>
          <w:highlight w:val="white"/>
        </w:rPr>
        <w:t xml:space="preserve"> коливанню ціни такого товару на ринку (відсоток збільшення ціни за одиницю товару не може перевищувати відсоток коливання (збільшення) ціни такого товару на ринку) за умови документального підтвердження такого коливання та не повинна призвести до збільшення суми, визначеної в договорі про закупівлю на момент його укладення;</w:t>
      </w:r>
    </w:p>
    <w:p w14:paraId="40F63B37" w14:textId="77777777" w:rsidR="00F54221" w:rsidRPr="000E76C8" w:rsidRDefault="00F54221" w:rsidP="00F54221">
      <w:pPr>
        <w:widowControl w:val="0"/>
        <w:pBdr>
          <w:top w:val="nil"/>
          <w:left w:val="nil"/>
          <w:bottom w:val="nil"/>
          <w:right w:val="nil"/>
          <w:between w:val="nil"/>
        </w:pBdr>
        <w:spacing w:after="0" w:line="240" w:lineRule="auto"/>
        <w:ind w:firstLine="709"/>
        <w:jc w:val="both"/>
        <w:rPr>
          <w:rFonts w:ascii="Times New Roman" w:hAnsi="Times New Roman"/>
          <w:color w:val="000000"/>
          <w:sz w:val="24"/>
          <w:szCs w:val="24"/>
        </w:rPr>
      </w:pPr>
      <w:r w:rsidRPr="000E76C8">
        <w:rPr>
          <w:rFonts w:ascii="Times New Roman" w:hAnsi="Times New Roman"/>
          <w:color w:val="000000"/>
          <w:sz w:val="24"/>
          <w:szCs w:val="24"/>
          <w:highlight w:val="white"/>
        </w:rPr>
        <w:t>3) покращення якості предмета закупівлі, за умови що таке покращення не призведе до збільшення суми, визначеної в договорі про закупівлю;</w:t>
      </w:r>
    </w:p>
    <w:p w14:paraId="414A7E94" w14:textId="77777777" w:rsidR="00F54221" w:rsidRPr="000E76C8" w:rsidRDefault="00F54221" w:rsidP="00F54221">
      <w:pPr>
        <w:widowControl w:val="0"/>
        <w:pBdr>
          <w:top w:val="nil"/>
          <w:left w:val="nil"/>
          <w:bottom w:val="nil"/>
          <w:right w:val="nil"/>
          <w:between w:val="nil"/>
        </w:pBdr>
        <w:spacing w:after="0" w:line="240" w:lineRule="auto"/>
        <w:ind w:firstLine="709"/>
        <w:jc w:val="both"/>
        <w:rPr>
          <w:rFonts w:ascii="Times New Roman" w:hAnsi="Times New Roman"/>
          <w:color w:val="000000"/>
          <w:sz w:val="24"/>
          <w:szCs w:val="24"/>
        </w:rPr>
      </w:pPr>
      <w:r w:rsidRPr="000E76C8">
        <w:rPr>
          <w:rFonts w:ascii="Times New Roman" w:hAnsi="Times New Roman"/>
          <w:color w:val="000000"/>
          <w:sz w:val="24"/>
          <w:szCs w:val="24"/>
          <w:highlight w:val="white"/>
        </w:rPr>
        <w:t>4) продовження строку дії договору про закупівлю та строку виконання зобов’язань щодо передачі товару, у разі виникнення документально підтверджених об’єктивних обставин, що спричинили таке продовження, у тому числі обставин непереборної сили, затримки фінансування витрат замовника, за умови що такі зміни не призведуть до збільшення суми, визначеної в договорі про закупівлю;</w:t>
      </w:r>
    </w:p>
    <w:p w14:paraId="61E6C62F" w14:textId="77777777" w:rsidR="00F54221" w:rsidRPr="000E76C8" w:rsidRDefault="00F54221" w:rsidP="00F54221">
      <w:pPr>
        <w:widowControl w:val="0"/>
        <w:pBdr>
          <w:top w:val="nil"/>
          <w:left w:val="nil"/>
          <w:bottom w:val="nil"/>
          <w:right w:val="nil"/>
          <w:between w:val="nil"/>
        </w:pBdr>
        <w:spacing w:after="0" w:line="240" w:lineRule="auto"/>
        <w:ind w:firstLine="709"/>
        <w:jc w:val="both"/>
        <w:rPr>
          <w:rFonts w:ascii="Times New Roman" w:hAnsi="Times New Roman"/>
          <w:color w:val="000000"/>
          <w:sz w:val="24"/>
          <w:szCs w:val="24"/>
        </w:rPr>
      </w:pPr>
      <w:r w:rsidRPr="000E76C8">
        <w:rPr>
          <w:rFonts w:ascii="Times New Roman" w:hAnsi="Times New Roman"/>
          <w:color w:val="000000"/>
          <w:sz w:val="24"/>
          <w:szCs w:val="24"/>
          <w:highlight w:val="white"/>
        </w:rPr>
        <w:t>5) погодження зміни ціни в договорі про закупівлю в бік зменшення (без зміни кількості (обсягу) та якості товарів, у тому числі у разі коливання ціни товару на ринку;</w:t>
      </w:r>
    </w:p>
    <w:p w14:paraId="6D4DF1C8" w14:textId="77777777" w:rsidR="00F54221" w:rsidRPr="000E76C8" w:rsidRDefault="00F54221" w:rsidP="00F54221">
      <w:pPr>
        <w:widowControl w:val="0"/>
        <w:pBdr>
          <w:top w:val="nil"/>
          <w:left w:val="nil"/>
          <w:bottom w:val="nil"/>
          <w:right w:val="nil"/>
          <w:between w:val="nil"/>
        </w:pBdr>
        <w:spacing w:after="0" w:line="240" w:lineRule="auto"/>
        <w:ind w:firstLine="709"/>
        <w:jc w:val="both"/>
        <w:rPr>
          <w:rFonts w:ascii="Times New Roman" w:hAnsi="Times New Roman"/>
          <w:color w:val="000000"/>
          <w:sz w:val="24"/>
          <w:szCs w:val="24"/>
        </w:rPr>
      </w:pPr>
      <w:r w:rsidRPr="000E76C8">
        <w:rPr>
          <w:rFonts w:ascii="Times New Roman" w:hAnsi="Times New Roman"/>
          <w:color w:val="000000"/>
          <w:sz w:val="24"/>
          <w:szCs w:val="24"/>
          <w:highlight w:val="white"/>
        </w:rPr>
        <w:t xml:space="preserve">6) зміни ціни в договорі про закупівлю у зв’язку зі зміною ставок податків і зборів та/або зміною умов щодо надання пільг з оподаткування - </w:t>
      </w:r>
      <w:proofErr w:type="spellStart"/>
      <w:r w:rsidRPr="000E76C8">
        <w:rPr>
          <w:rFonts w:ascii="Times New Roman" w:hAnsi="Times New Roman"/>
          <w:color w:val="000000"/>
          <w:sz w:val="24"/>
          <w:szCs w:val="24"/>
          <w:highlight w:val="white"/>
        </w:rPr>
        <w:t>пропорційно</w:t>
      </w:r>
      <w:proofErr w:type="spellEnd"/>
      <w:r w:rsidRPr="000E76C8">
        <w:rPr>
          <w:rFonts w:ascii="Times New Roman" w:hAnsi="Times New Roman"/>
          <w:color w:val="000000"/>
          <w:sz w:val="24"/>
          <w:szCs w:val="24"/>
          <w:highlight w:val="white"/>
        </w:rPr>
        <w:t xml:space="preserve"> до зміни таких ставок та/або пільг з оподаткування;</w:t>
      </w:r>
    </w:p>
    <w:p w14:paraId="62417765" w14:textId="77777777" w:rsidR="00F54221" w:rsidRDefault="00F54221" w:rsidP="00F54221">
      <w:pPr>
        <w:widowControl w:val="0"/>
        <w:pBdr>
          <w:top w:val="nil"/>
          <w:left w:val="nil"/>
          <w:bottom w:val="nil"/>
          <w:right w:val="nil"/>
          <w:between w:val="nil"/>
        </w:pBdr>
        <w:spacing w:after="0" w:line="240" w:lineRule="auto"/>
        <w:ind w:firstLine="709"/>
        <w:jc w:val="both"/>
        <w:rPr>
          <w:rFonts w:ascii="Times New Roman" w:hAnsi="Times New Roman"/>
          <w:color w:val="000000"/>
          <w:sz w:val="24"/>
          <w:szCs w:val="24"/>
        </w:rPr>
      </w:pPr>
      <w:r w:rsidRPr="000E76C8">
        <w:rPr>
          <w:rFonts w:ascii="Times New Roman" w:hAnsi="Times New Roman"/>
          <w:color w:val="000000"/>
          <w:sz w:val="24"/>
          <w:szCs w:val="24"/>
          <w:highlight w:val="white"/>
        </w:rPr>
        <w:t xml:space="preserve">7) зміни встановленого згідно із законодавством органами державної статистики індексу споживчих цін, зміни курсу іноземної валюти, зміни біржових котирувань або показників </w:t>
      </w:r>
      <w:proofErr w:type="spellStart"/>
      <w:r w:rsidRPr="000E76C8">
        <w:rPr>
          <w:rFonts w:ascii="Times New Roman" w:hAnsi="Times New Roman"/>
          <w:color w:val="000000"/>
          <w:sz w:val="24"/>
          <w:szCs w:val="24"/>
          <w:highlight w:val="white"/>
        </w:rPr>
        <w:t>Platts</w:t>
      </w:r>
      <w:proofErr w:type="spellEnd"/>
      <w:r w:rsidRPr="000E76C8">
        <w:rPr>
          <w:rFonts w:ascii="Times New Roman" w:hAnsi="Times New Roman"/>
          <w:color w:val="000000"/>
          <w:sz w:val="24"/>
          <w:szCs w:val="24"/>
          <w:highlight w:val="white"/>
        </w:rPr>
        <w:t>, ARGUS регульованих цін (тарифів) і нормативів, що застосовуються в договорі про закупівлю, у разі встановлення в договорі про закупівлю порядку зміни ціни.</w:t>
      </w:r>
    </w:p>
    <w:p w14:paraId="048E53B5" w14:textId="77777777" w:rsidR="00F54221" w:rsidRPr="00D965D1" w:rsidRDefault="00F54221" w:rsidP="00F54221">
      <w:pPr>
        <w:widowControl w:val="0"/>
        <w:pBdr>
          <w:top w:val="nil"/>
          <w:left w:val="nil"/>
          <w:bottom w:val="nil"/>
          <w:right w:val="nil"/>
          <w:between w:val="nil"/>
        </w:pBdr>
        <w:spacing w:after="0" w:line="240" w:lineRule="auto"/>
        <w:ind w:firstLine="709"/>
        <w:jc w:val="both"/>
        <w:rPr>
          <w:rStyle w:val="spanrvts0"/>
          <w:rFonts w:eastAsia="Calibri"/>
          <w:lang w:val="uk" w:eastAsia="uk"/>
        </w:rPr>
      </w:pPr>
      <w:r w:rsidRPr="00D965D1">
        <w:rPr>
          <w:rFonts w:ascii="Times New Roman" w:hAnsi="Times New Roman"/>
          <w:sz w:val="24"/>
          <w:szCs w:val="24"/>
        </w:rPr>
        <w:t xml:space="preserve">8) </w:t>
      </w:r>
      <w:r w:rsidRPr="00D965D1">
        <w:rPr>
          <w:rStyle w:val="spanrvts0"/>
          <w:rFonts w:eastAsia="Calibri"/>
          <w:lang w:val="uk" w:eastAsia="uk"/>
        </w:rPr>
        <w:t xml:space="preserve">зміни умов у зв’язку із застосуванням </w:t>
      </w:r>
      <w:r w:rsidRPr="00850A4F">
        <w:rPr>
          <w:rStyle w:val="spanrvts0"/>
          <w:rFonts w:eastAsia="Calibri"/>
          <w:lang w:val="uk" w:eastAsia="uk"/>
        </w:rPr>
        <w:t xml:space="preserve">положень </w:t>
      </w:r>
      <w:hyperlink r:id="rId39" w:anchor="n1778" w:tgtFrame="_blank" w:history="1">
        <w:r w:rsidRPr="00850A4F">
          <w:rPr>
            <w:rStyle w:val="arvts96"/>
            <w:rFonts w:eastAsia="Calibri"/>
            <w:lang w:val="uk" w:eastAsia="uk"/>
          </w:rPr>
          <w:t>частини шостої</w:t>
        </w:r>
      </w:hyperlink>
      <w:r w:rsidRPr="00850A4F">
        <w:rPr>
          <w:rStyle w:val="spanrvts0"/>
          <w:rFonts w:eastAsia="Calibri"/>
          <w:lang w:val="uk" w:eastAsia="uk"/>
        </w:rPr>
        <w:t xml:space="preserve"> статті </w:t>
      </w:r>
      <w:r w:rsidRPr="00D965D1">
        <w:rPr>
          <w:rStyle w:val="spanrvts0"/>
          <w:rFonts w:eastAsia="Calibri"/>
          <w:lang w:val="uk" w:eastAsia="uk"/>
        </w:rPr>
        <w:t>41 Закону;</w:t>
      </w:r>
    </w:p>
    <w:p w14:paraId="632DFD73" w14:textId="77777777" w:rsidR="00F54221" w:rsidRPr="00850A4F" w:rsidRDefault="00F54221" w:rsidP="00F54221">
      <w:pPr>
        <w:pStyle w:val="rvps2"/>
        <w:spacing w:before="0" w:beforeAutospacing="0" w:after="0" w:afterAutospacing="0"/>
        <w:ind w:firstLine="709"/>
        <w:jc w:val="both"/>
        <w:rPr>
          <w:lang w:val="uk" w:eastAsia="uk"/>
        </w:rPr>
      </w:pPr>
      <w:r w:rsidRPr="00D965D1">
        <w:rPr>
          <w:rStyle w:val="spanrvts0"/>
          <w:rFonts w:eastAsia="Calibri"/>
          <w:lang w:val="uk" w:eastAsia="uk"/>
        </w:rPr>
        <w:t xml:space="preserve">9) </w:t>
      </w:r>
      <w:r>
        <w:rPr>
          <w:rStyle w:val="spanrvts0"/>
          <w:lang w:val="uk" w:eastAsia="uk"/>
        </w:rPr>
        <w:t xml:space="preserve">зменшення обсягів закупівлі та/або ціни згідно з договорами про закупівлю робіт з будівництва </w:t>
      </w:r>
      <w:r w:rsidRPr="00850A4F">
        <w:rPr>
          <w:rStyle w:val="spanrvts0"/>
          <w:lang w:val="uk" w:eastAsia="uk"/>
        </w:rPr>
        <w:t xml:space="preserve">об’єктів нерухомого майна відповідно до постанови Кабінету Міністрів України </w:t>
      </w:r>
      <w:r w:rsidRPr="00850A4F">
        <w:rPr>
          <w:rStyle w:val="spanrvts0"/>
          <w:lang w:val="uk" w:eastAsia="uk"/>
        </w:rPr>
        <w:lastRenderedPageBreak/>
        <w:t xml:space="preserve">від 25 квітня 2023 р. </w:t>
      </w:r>
      <w:hyperlink r:id="rId40" w:tgtFrame="_blank" w:history="1">
        <w:r w:rsidRPr="00850A4F">
          <w:rPr>
            <w:rStyle w:val="arvts96"/>
            <w:lang w:val="uk" w:eastAsia="uk"/>
          </w:rPr>
          <w:t>№ 382</w:t>
        </w:r>
      </w:hyperlink>
      <w:r w:rsidRPr="00850A4F">
        <w:rPr>
          <w:rStyle w:val="spanrvts0"/>
          <w:lang w:val="uk" w:eastAsia="uk"/>
        </w:rPr>
        <w:t xml:space="preserve"> “Про </w:t>
      </w:r>
      <w:r w:rsidRPr="00D965D1">
        <w:rPr>
          <w:rStyle w:val="spanrvts0"/>
          <w:lang w:val="uk" w:eastAsia="uk"/>
        </w:rPr>
        <w:t>реалізацію</w:t>
      </w:r>
      <w:r>
        <w:rPr>
          <w:rStyle w:val="spanrvts0"/>
          <w:lang w:val="uk" w:eastAsia="uk"/>
        </w:rPr>
        <w:t xml:space="preserve"> експериментального проекту щодо відновлення населених пунктів, які постраждали внаслідок збройної агресії Російської Федерації” (Офіційний вісник України, 2023 р., № 46, ст. 2466), якщо розроблення проектної документації покладено на підрядника, після проведення експертизи та затвердження проектної документації в установленому законодавством порядку.</w:t>
      </w:r>
    </w:p>
    <w:p w14:paraId="7661158B" w14:textId="77777777" w:rsidR="00F54221" w:rsidRPr="000E76C8" w:rsidRDefault="00F54221" w:rsidP="00F54221">
      <w:pPr>
        <w:spacing w:after="0" w:line="240" w:lineRule="auto"/>
        <w:ind w:firstLine="709"/>
        <w:jc w:val="both"/>
        <w:rPr>
          <w:rFonts w:ascii="Times New Roman" w:hAnsi="Times New Roman"/>
          <w:sz w:val="24"/>
          <w:szCs w:val="24"/>
        </w:rPr>
      </w:pPr>
      <w:r w:rsidRPr="000E76C8">
        <w:rPr>
          <w:rFonts w:ascii="Times New Roman" w:hAnsi="Times New Roman"/>
          <w:sz w:val="24"/>
          <w:szCs w:val="24"/>
        </w:rPr>
        <w:t>11.3. У випадках, не передбачених даним Договором, Сторони керуються чинним законодавством України.</w:t>
      </w:r>
    </w:p>
    <w:p w14:paraId="05845D80" w14:textId="77777777" w:rsidR="00F54221" w:rsidRPr="000E76C8" w:rsidRDefault="00F54221" w:rsidP="00F54221">
      <w:pPr>
        <w:spacing w:after="0" w:line="240" w:lineRule="auto"/>
        <w:ind w:firstLine="709"/>
        <w:jc w:val="both"/>
        <w:rPr>
          <w:rFonts w:ascii="Times New Roman" w:hAnsi="Times New Roman"/>
          <w:sz w:val="24"/>
          <w:szCs w:val="24"/>
        </w:rPr>
      </w:pPr>
      <w:r w:rsidRPr="000E76C8">
        <w:rPr>
          <w:rFonts w:ascii="Times New Roman" w:hAnsi="Times New Roman"/>
          <w:sz w:val="24"/>
          <w:szCs w:val="24"/>
        </w:rPr>
        <w:t xml:space="preserve">11.4. У разі зміни свого місцезнаходження або банківських реквізитів </w:t>
      </w:r>
      <w:r>
        <w:rPr>
          <w:rFonts w:ascii="Times New Roman" w:hAnsi="Times New Roman"/>
          <w:sz w:val="24"/>
          <w:szCs w:val="24"/>
        </w:rPr>
        <w:t>Виконавець</w:t>
      </w:r>
      <w:r w:rsidRPr="000E76C8">
        <w:rPr>
          <w:rFonts w:ascii="Times New Roman" w:hAnsi="Times New Roman"/>
          <w:sz w:val="24"/>
          <w:szCs w:val="24"/>
        </w:rPr>
        <w:t xml:space="preserve"> зобов’язаний протягом 1 (одного) календарного дня з дати зміни проінформувати про це Замовника листом, скріпленим власною печаткою. Такий лист надсилається Замовнику в якості рекомендованого листа з повідомленням про отримання або кур’єром.</w:t>
      </w:r>
    </w:p>
    <w:p w14:paraId="4203AF79" w14:textId="77777777" w:rsidR="00F54221" w:rsidRPr="000E76C8" w:rsidRDefault="00F54221" w:rsidP="00F54221">
      <w:pPr>
        <w:spacing w:after="0" w:line="240" w:lineRule="auto"/>
        <w:ind w:firstLine="709"/>
        <w:jc w:val="both"/>
        <w:rPr>
          <w:rFonts w:ascii="Times New Roman" w:hAnsi="Times New Roman"/>
          <w:sz w:val="24"/>
          <w:szCs w:val="24"/>
        </w:rPr>
      </w:pPr>
      <w:r w:rsidRPr="000E76C8">
        <w:rPr>
          <w:rFonts w:ascii="Times New Roman" w:hAnsi="Times New Roman"/>
          <w:sz w:val="24"/>
          <w:szCs w:val="24"/>
        </w:rPr>
        <w:t>11.5. У випадку несвоєчасного повідомлення Виконавцем про зміну свого місцезнаходження Замовника вважається, що всі листи (заявки, повідомлення, тощо), надіслані Замовником Виконавцю до моменту належного повідомлення згідно з п. 1</w:t>
      </w:r>
      <w:r>
        <w:rPr>
          <w:rFonts w:ascii="Times New Roman" w:hAnsi="Times New Roman"/>
          <w:sz w:val="24"/>
          <w:szCs w:val="24"/>
        </w:rPr>
        <w:t>1.4. відповідно до реквізитів</w:t>
      </w:r>
      <w:r w:rsidRPr="000E76C8">
        <w:rPr>
          <w:rFonts w:ascii="Times New Roman" w:hAnsi="Times New Roman"/>
          <w:sz w:val="24"/>
          <w:szCs w:val="24"/>
        </w:rPr>
        <w:t xml:space="preserve"> в розділі 15 цього Договору, вважаються такими, що надіслані за належною </w:t>
      </w:r>
      <w:proofErr w:type="spellStart"/>
      <w:r w:rsidRPr="000E76C8">
        <w:rPr>
          <w:rFonts w:ascii="Times New Roman" w:hAnsi="Times New Roman"/>
          <w:sz w:val="24"/>
          <w:szCs w:val="24"/>
        </w:rPr>
        <w:t>адресою</w:t>
      </w:r>
      <w:proofErr w:type="spellEnd"/>
      <w:r w:rsidRPr="000E76C8">
        <w:rPr>
          <w:rFonts w:ascii="Times New Roman" w:hAnsi="Times New Roman"/>
          <w:sz w:val="24"/>
          <w:szCs w:val="24"/>
        </w:rPr>
        <w:t xml:space="preserve"> місцезнаходження останнього. У цьому випадку вважається, що листи (заявки, повідомлення, тощо) отримані Виконавцем через з (три) дні з наступного дня, коли кореспонденція була здана до відділення поштового зв’язку.</w:t>
      </w:r>
    </w:p>
    <w:p w14:paraId="226F82BC" w14:textId="77777777" w:rsidR="00F54221" w:rsidRPr="000E76C8" w:rsidRDefault="00F54221" w:rsidP="00F54221">
      <w:pPr>
        <w:spacing w:after="0" w:line="240" w:lineRule="auto"/>
        <w:ind w:firstLine="709"/>
        <w:jc w:val="both"/>
        <w:rPr>
          <w:rFonts w:ascii="Times New Roman" w:hAnsi="Times New Roman"/>
          <w:sz w:val="24"/>
          <w:szCs w:val="24"/>
        </w:rPr>
      </w:pPr>
      <w:r w:rsidRPr="000E76C8">
        <w:rPr>
          <w:rFonts w:ascii="Times New Roman" w:hAnsi="Times New Roman"/>
          <w:sz w:val="24"/>
          <w:szCs w:val="24"/>
        </w:rPr>
        <w:t>11.6. Даний Договір укладено українською мовою у 2 (двох)</w:t>
      </w:r>
      <w:r w:rsidRPr="000E76C8">
        <w:rPr>
          <w:rFonts w:ascii="Times New Roman" w:hAnsi="Times New Roman"/>
          <w:color w:val="FF0000"/>
          <w:sz w:val="24"/>
          <w:szCs w:val="24"/>
        </w:rPr>
        <w:t xml:space="preserve"> </w:t>
      </w:r>
      <w:r w:rsidRPr="000E76C8">
        <w:rPr>
          <w:rFonts w:ascii="Times New Roman" w:hAnsi="Times New Roman"/>
          <w:sz w:val="24"/>
          <w:szCs w:val="24"/>
        </w:rPr>
        <w:t>автентичних примірниках, що мають однакову юридичну силу, один примірник зберігається у Замовника, другий у Виконавця.</w:t>
      </w:r>
    </w:p>
    <w:p w14:paraId="2AF72E9B" w14:textId="77777777" w:rsidR="00F54221" w:rsidRPr="000E76C8" w:rsidRDefault="00F54221" w:rsidP="00F54221">
      <w:pPr>
        <w:spacing w:after="0" w:line="240" w:lineRule="auto"/>
        <w:ind w:firstLine="709"/>
        <w:jc w:val="both"/>
        <w:rPr>
          <w:rFonts w:ascii="Times New Roman" w:hAnsi="Times New Roman"/>
          <w:sz w:val="24"/>
          <w:szCs w:val="24"/>
        </w:rPr>
      </w:pPr>
      <w:r w:rsidRPr="000E76C8">
        <w:rPr>
          <w:rFonts w:ascii="Times New Roman" w:hAnsi="Times New Roman"/>
          <w:sz w:val="24"/>
          <w:szCs w:val="24"/>
        </w:rPr>
        <w:t>11.7. Замовник є бюджетною неприбутковою установою.</w:t>
      </w:r>
    </w:p>
    <w:p w14:paraId="67C3AEA6" w14:textId="77777777" w:rsidR="00F54221" w:rsidRPr="000E76C8" w:rsidRDefault="00F54221" w:rsidP="00F54221">
      <w:pPr>
        <w:spacing w:after="0" w:line="240" w:lineRule="auto"/>
        <w:ind w:firstLine="709"/>
        <w:jc w:val="both"/>
        <w:rPr>
          <w:rFonts w:ascii="Times New Roman" w:hAnsi="Times New Roman"/>
          <w:sz w:val="24"/>
          <w:szCs w:val="24"/>
        </w:rPr>
      </w:pPr>
    </w:p>
    <w:p w14:paraId="590FF4F0" w14:textId="77777777" w:rsidR="00F54221" w:rsidRPr="000E76C8" w:rsidRDefault="00F54221" w:rsidP="00F54221">
      <w:pPr>
        <w:pStyle w:val="16"/>
        <w:keepNext/>
        <w:suppressAutoHyphens/>
        <w:ind w:left="-360"/>
        <w:jc w:val="center"/>
        <w:outlineLvl w:val="0"/>
        <w:rPr>
          <w:b/>
          <w:sz w:val="24"/>
          <w:szCs w:val="24"/>
          <w:lang w:val="uk-UA" w:eastAsia="ar-SA"/>
        </w:rPr>
      </w:pPr>
      <w:r w:rsidRPr="000E76C8">
        <w:rPr>
          <w:b/>
          <w:sz w:val="24"/>
          <w:szCs w:val="24"/>
          <w:lang w:val="uk-UA" w:eastAsia="ar-SA"/>
        </w:rPr>
        <w:t>12. АНТИКОРУПЦІЙНІ ЗАСТЕРЕЖЕННЯ</w:t>
      </w:r>
    </w:p>
    <w:p w14:paraId="543484D6" w14:textId="77777777" w:rsidR="00F54221" w:rsidRPr="000E76C8" w:rsidRDefault="00F54221" w:rsidP="00F54221">
      <w:pPr>
        <w:spacing w:after="0" w:line="240" w:lineRule="auto"/>
        <w:ind w:firstLine="709"/>
        <w:contextualSpacing/>
        <w:jc w:val="both"/>
        <w:rPr>
          <w:rFonts w:ascii="Times New Roman" w:hAnsi="Times New Roman"/>
          <w:sz w:val="24"/>
          <w:szCs w:val="24"/>
          <w:lang w:eastAsia="ar-SA"/>
        </w:rPr>
      </w:pPr>
      <w:r w:rsidRPr="000E76C8">
        <w:rPr>
          <w:rFonts w:ascii="Times New Roman" w:hAnsi="Times New Roman"/>
          <w:sz w:val="24"/>
          <w:szCs w:val="24"/>
          <w:lang w:eastAsia="ar-SA"/>
        </w:rPr>
        <w:t>12.1. При виконанні своїх зобов’язань за Договором, Сторони, їх афілійовані особи, працівники або посередники не виплачують, не пропонують виплатити і не дозволяють виплату будь-яких грошових коштів або передачу цінностей та будь-якого майна, прямо або опосередковано будь-яким особам за вчинення чи не вчинення такою особою будь-яких дій з метою отримання обіцянки неправомірної винагороди або отримання неправомірної вигоди від таких осіб.</w:t>
      </w:r>
    </w:p>
    <w:p w14:paraId="7DD8E3EC" w14:textId="77777777" w:rsidR="00F54221" w:rsidRPr="000E76C8" w:rsidRDefault="00F54221" w:rsidP="00F54221">
      <w:pPr>
        <w:spacing w:after="0" w:line="240" w:lineRule="auto"/>
        <w:ind w:firstLine="709"/>
        <w:contextualSpacing/>
        <w:jc w:val="both"/>
        <w:rPr>
          <w:rFonts w:ascii="Times New Roman" w:hAnsi="Times New Roman"/>
          <w:sz w:val="24"/>
          <w:szCs w:val="24"/>
          <w:lang w:eastAsia="ar-SA"/>
        </w:rPr>
      </w:pPr>
      <w:r w:rsidRPr="000E76C8">
        <w:rPr>
          <w:rFonts w:ascii="Times New Roman" w:hAnsi="Times New Roman"/>
          <w:sz w:val="24"/>
          <w:szCs w:val="24"/>
          <w:lang w:eastAsia="ar-SA"/>
        </w:rPr>
        <w:t xml:space="preserve">12.2. При виконанні своїх зобов’язань за Договором, Сторони, їх афілійовані особи, працівники або посередники не здійснюють дії, що кваліфікуються застосовним для цілей договору законодавством, як давання/одержання </w:t>
      </w:r>
      <w:proofErr w:type="spellStart"/>
      <w:r w:rsidRPr="000E76C8">
        <w:rPr>
          <w:rFonts w:ascii="Times New Roman" w:hAnsi="Times New Roman"/>
          <w:sz w:val="24"/>
          <w:szCs w:val="24"/>
          <w:lang w:eastAsia="ar-SA"/>
        </w:rPr>
        <w:t>хабара</w:t>
      </w:r>
      <w:proofErr w:type="spellEnd"/>
      <w:r w:rsidRPr="000E76C8">
        <w:rPr>
          <w:rFonts w:ascii="Times New Roman" w:hAnsi="Times New Roman"/>
          <w:sz w:val="24"/>
          <w:szCs w:val="24"/>
          <w:lang w:eastAsia="ar-SA"/>
        </w:rPr>
        <w:t>, комерційний підкуп, а також дії, що порушують вимоги чинного законодавства та міжнародних актів про протидію легалізації (відмиванню) доходів, отриманих злочинним шляхом та законодавства про боротьбу з корупцією.</w:t>
      </w:r>
    </w:p>
    <w:p w14:paraId="04ACE14E" w14:textId="77777777" w:rsidR="00F54221" w:rsidRPr="000E76C8" w:rsidRDefault="00F54221" w:rsidP="00F54221">
      <w:pPr>
        <w:spacing w:after="0" w:line="240" w:lineRule="auto"/>
        <w:ind w:firstLine="709"/>
        <w:contextualSpacing/>
        <w:jc w:val="both"/>
        <w:rPr>
          <w:rFonts w:ascii="Times New Roman" w:hAnsi="Times New Roman"/>
          <w:sz w:val="24"/>
          <w:szCs w:val="24"/>
          <w:lang w:eastAsia="ar-SA"/>
        </w:rPr>
      </w:pPr>
      <w:r w:rsidRPr="000E76C8">
        <w:rPr>
          <w:rFonts w:ascii="Times New Roman" w:hAnsi="Times New Roman"/>
          <w:sz w:val="24"/>
          <w:szCs w:val="24"/>
          <w:lang w:eastAsia="ar-SA"/>
        </w:rPr>
        <w:t>12.3. У разі виникнення у Сторони підозри про те, що відбулося чи може відбутися порушення умов цього розділу, відповідна Сторона повинна повідомити іншу Сторону в письмовій формі. У письмовому повідомленні Сторона зобов’язана послатися на факти або подати матеріали, що достовірно підтверджують або дають підстави припускати, що відбулося чи може відбутися порушення будь-яких положень вказаного вище пункту цього Розділу іншою Стороною, її афілійованими особами, працівниками чи посередниками. Після надсилання письмового повідомлення, відповідна Сторона має право зупинити виконання зобов’язань за Договором до отримання підтвердження, що порушення не відбулося чи не відбудеться, яке надається не пізніше 14 календарних днів з моменту отримання повідомлення.</w:t>
      </w:r>
    </w:p>
    <w:p w14:paraId="774C1784" w14:textId="77777777" w:rsidR="00F54221" w:rsidRPr="000E76C8" w:rsidRDefault="00F54221" w:rsidP="00F54221">
      <w:pPr>
        <w:spacing w:after="0" w:line="240" w:lineRule="auto"/>
        <w:ind w:firstLine="709"/>
        <w:contextualSpacing/>
        <w:jc w:val="both"/>
        <w:rPr>
          <w:rFonts w:ascii="Times New Roman" w:hAnsi="Times New Roman"/>
          <w:sz w:val="24"/>
          <w:szCs w:val="24"/>
          <w:lang w:eastAsia="ar-SA"/>
        </w:rPr>
      </w:pPr>
      <w:r w:rsidRPr="000E76C8">
        <w:rPr>
          <w:rFonts w:ascii="Times New Roman" w:hAnsi="Times New Roman"/>
          <w:sz w:val="24"/>
          <w:szCs w:val="24"/>
          <w:lang w:eastAsia="ar-SA"/>
        </w:rPr>
        <w:t>12.4. У разі вчинення однією із Сторін дій, заборонених у цьому розділі, та/або неотримання іншою Стороною у встановлений Договором термін підтвердження, що порушення не відбулося або не відбудеться, інша Сторона має право зупинити виконання Договору на будь-який строк, письмово повідомивши про це іншу Сторону.</w:t>
      </w:r>
    </w:p>
    <w:p w14:paraId="3D2F2D45" w14:textId="77777777" w:rsidR="00F54221" w:rsidRPr="000E76C8" w:rsidRDefault="00F54221" w:rsidP="00F54221">
      <w:pPr>
        <w:spacing w:after="0" w:line="240" w:lineRule="auto"/>
        <w:ind w:firstLine="709"/>
        <w:contextualSpacing/>
        <w:jc w:val="both"/>
        <w:rPr>
          <w:rFonts w:ascii="Times New Roman" w:hAnsi="Times New Roman"/>
          <w:sz w:val="24"/>
          <w:szCs w:val="24"/>
          <w:lang w:eastAsia="ar-SA"/>
        </w:rPr>
      </w:pPr>
    </w:p>
    <w:p w14:paraId="55E895E5" w14:textId="77777777" w:rsidR="00F54221" w:rsidRPr="000E76C8" w:rsidRDefault="00F54221" w:rsidP="00F54221">
      <w:pPr>
        <w:spacing w:after="0" w:line="240" w:lineRule="auto"/>
        <w:jc w:val="center"/>
        <w:rPr>
          <w:rFonts w:ascii="Times New Roman" w:hAnsi="Times New Roman"/>
          <w:b/>
          <w:bCs/>
          <w:sz w:val="24"/>
          <w:szCs w:val="24"/>
        </w:rPr>
      </w:pPr>
      <w:bookmarkStart w:id="14" w:name="_30j0zll" w:colFirst="0" w:colLast="0"/>
      <w:bookmarkEnd w:id="13"/>
      <w:bookmarkEnd w:id="14"/>
      <w:r w:rsidRPr="000E76C8">
        <w:rPr>
          <w:rFonts w:ascii="Times New Roman" w:hAnsi="Times New Roman"/>
          <w:b/>
          <w:bCs/>
          <w:sz w:val="24"/>
          <w:szCs w:val="24"/>
        </w:rPr>
        <w:t>13. ЗАПЕВНЕННЯ ЩОДО ДОГОВОРУ</w:t>
      </w:r>
    </w:p>
    <w:p w14:paraId="56CB4643" w14:textId="77777777" w:rsidR="00F54221" w:rsidRPr="000E76C8" w:rsidRDefault="00F54221" w:rsidP="00F54221">
      <w:pPr>
        <w:spacing w:after="0" w:line="240" w:lineRule="auto"/>
        <w:ind w:firstLine="709"/>
        <w:jc w:val="both"/>
        <w:rPr>
          <w:rFonts w:ascii="Times New Roman" w:hAnsi="Times New Roman"/>
          <w:sz w:val="24"/>
          <w:szCs w:val="24"/>
        </w:rPr>
      </w:pPr>
      <w:r w:rsidRPr="000E76C8">
        <w:rPr>
          <w:rFonts w:ascii="Times New Roman" w:hAnsi="Times New Roman"/>
          <w:sz w:val="24"/>
          <w:szCs w:val="24"/>
        </w:rPr>
        <w:lastRenderedPageBreak/>
        <w:t xml:space="preserve">13.1. Відповідно до статті 650-1 Цивільного кодексу України Сторони погодили, що Виконавцем надано наступні запевнення, які мають істотне значення для укладення, виконання або припинення договору: </w:t>
      </w:r>
    </w:p>
    <w:p w14:paraId="4F534A89" w14:textId="77777777" w:rsidR="00F54221" w:rsidRPr="000E76C8" w:rsidRDefault="00F54221" w:rsidP="00F54221">
      <w:pPr>
        <w:spacing w:after="0" w:line="240" w:lineRule="auto"/>
        <w:ind w:firstLine="709"/>
        <w:jc w:val="both"/>
        <w:rPr>
          <w:rFonts w:ascii="Times New Roman" w:hAnsi="Times New Roman"/>
          <w:sz w:val="24"/>
          <w:szCs w:val="24"/>
        </w:rPr>
      </w:pPr>
      <w:r w:rsidRPr="000E76C8">
        <w:rPr>
          <w:rFonts w:ascii="Times New Roman" w:hAnsi="Times New Roman"/>
          <w:sz w:val="24"/>
          <w:szCs w:val="24"/>
        </w:rPr>
        <w:t>13.1.1. Виконавець запевнює, що при наданні послуг Замовнику, товари, що будуть використовуватись при надані послуг в інтересах Замовника не є походженням (виготовленими) із території Російської Федерації/Республіки Білорусь</w:t>
      </w:r>
      <w:r w:rsidRPr="00F54221">
        <w:rPr>
          <w:rFonts w:ascii="Times New Roman" w:eastAsia="Times New Roman" w:hAnsi="Times New Roman" w:cs="Times New Roman"/>
          <w:bCs/>
          <w:sz w:val="23"/>
          <w:szCs w:val="23"/>
          <w:highlight w:val="white"/>
        </w:rPr>
        <w:t>/ Ісламської Республіки Іран</w:t>
      </w:r>
      <w:r w:rsidRPr="000E76C8">
        <w:rPr>
          <w:rFonts w:ascii="Times New Roman" w:hAnsi="Times New Roman"/>
          <w:sz w:val="24"/>
          <w:szCs w:val="24"/>
        </w:rPr>
        <w:t xml:space="preserve"> від юридичних осіб - резидентів державної форми власності цих держав, юридичних осіб, створених та/або зареєстрованих відповідно до законодавства Російської Федерації/Республіки Білорусь</w:t>
      </w:r>
      <w:r w:rsidR="009841E9" w:rsidRPr="00F54221">
        <w:rPr>
          <w:rFonts w:ascii="Times New Roman" w:eastAsia="Times New Roman" w:hAnsi="Times New Roman" w:cs="Times New Roman"/>
          <w:bCs/>
          <w:sz w:val="23"/>
          <w:szCs w:val="23"/>
          <w:highlight w:val="white"/>
        </w:rPr>
        <w:t>/ Ісламської Республіки Іран</w:t>
      </w:r>
      <w:r w:rsidRPr="000E76C8">
        <w:rPr>
          <w:rFonts w:ascii="Times New Roman" w:hAnsi="Times New Roman"/>
          <w:sz w:val="24"/>
          <w:szCs w:val="24"/>
        </w:rPr>
        <w:t xml:space="preserve">, та юридичних осіб, кінцевими </w:t>
      </w:r>
      <w:proofErr w:type="spellStart"/>
      <w:r w:rsidRPr="000E76C8">
        <w:rPr>
          <w:rFonts w:ascii="Times New Roman" w:hAnsi="Times New Roman"/>
          <w:sz w:val="24"/>
          <w:szCs w:val="24"/>
        </w:rPr>
        <w:t>бенефіціарними</w:t>
      </w:r>
      <w:proofErr w:type="spellEnd"/>
      <w:r w:rsidRPr="000E76C8">
        <w:rPr>
          <w:rFonts w:ascii="Times New Roman" w:hAnsi="Times New Roman"/>
          <w:sz w:val="24"/>
          <w:szCs w:val="24"/>
        </w:rPr>
        <w:t xml:space="preserve"> власниками (власниками) яких є резиденти Російської Федерації/Республіки Білорусь</w:t>
      </w:r>
      <w:r w:rsidRPr="00F54221">
        <w:rPr>
          <w:rFonts w:ascii="Times New Roman" w:eastAsia="Times New Roman" w:hAnsi="Times New Roman" w:cs="Times New Roman"/>
          <w:bCs/>
          <w:sz w:val="23"/>
          <w:szCs w:val="23"/>
          <w:highlight w:val="white"/>
        </w:rPr>
        <w:t>/ Ісламської Республіки Іран</w:t>
      </w:r>
      <w:r w:rsidRPr="000E76C8">
        <w:rPr>
          <w:rFonts w:ascii="Times New Roman" w:hAnsi="Times New Roman"/>
          <w:sz w:val="24"/>
          <w:szCs w:val="24"/>
        </w:rPr>
        <w:t>, та/або у фізичних осіб (фізичних осіб -підприємців) - резидентів Російської Федерації/Республіки Білорусь</w:t>
      </w:r>
      <w:r w:rsidRPr="00F54221">
        <w:rPr>
          <w:rFonts w:ascii="Times New Roman" w:eastAsia="Times New Roman" w:hAnsi="Times New Roman" w:cs="Times New Roman"/>
          <w:bCs/>
          <w:sz w:val="23"/>
          <w:szCs w:val="23"/>
          <w:highlight w:val="white"/>
        </w:rPr>
        <w:t>/ Ісламської Республіки Іран</w:t>
      </w:r>
      <w:r w:rsidRPr="000E76C8">
        <w:rPr>
          <w:rFonts w:ascii="Times New Roman" w:hAnsi="Times New Roman"/>
          <w:sz w:val="24"/>
          <w:szCs w:val="24"/>
        </w:rPr>
        <w:t>, а також закупівля товарів чи його складових необхідних для надання послуг Замовнику не здійснювалася в інших суб’єктів господарювання, що здійснюють продаж товарів, робіт і послуг походженням з Російської Федерації/Республіки Білорусь</w:t>
      </w:r>
      <w:r w:rsidRPr="00F54221">
        <w:rPr>
          <w:rFonts w:ascii="Times New Roman" w:eastAsia="Times New Roman" w:hAnsi="Times New Roman" w:cs="Times New Roman"/>
          <w:bCs/>
          <w:sz w:val="23"/>
          <w:szCs w:val="23"/>
          <w:highlight w:val="white"/>
        </w:rPr>
        <w:t>/ Ісламської Республіки Іран</w:t>
      </w:r>
      <w:r w:rsidRPr="000E76C8">
        <w:rPr>
          <w:rFonts w:ascii="Times New Roman" w:hAnsi="Times New Roman"/>
          <w:sz w:val="24"/>
          <w:szCs w:val="24"/>
        </w:rPr>
        <w:t xml:space="preserve">. </w:t>
      </w:r>
    </w:p>
    <w:p w14:paraId="495F4D93" w14:textId="77777777" w:rsidR="00F54221" w:rsidRPr="000E76C8" w:rsidRDefault="00F54221" w:rsidP="00F54221">
      <w:pPr>
        <w:spacing w:after="0" w:line="240" w:lineRule="auto"/>
        <w:ind w:firstLine="709"/>
        <w:jc w:val="both"/>
        <w:rPr>
          <w:rFonts w:ascii="Times New Roman" w:hAnsi="Times New Roman"/>
          <w:sz w:val="24"/>
          <w:szCs w:val="24"/>
        </w:rPr>
      </w:pPr>
      <w:r w:rsidRPr="000E76C8">
        <w:rPr>
          <w:rFonts w:ascii="Times New Roman" w:hAnsi="Times New Roman"/>
          <w:sz w:val="24"/>
          <w:szCs w:val="24"/>
        </w:rPr>
        <w:t>13.2. У разі, якщо буде встановлено, що Виконавець умисно або з необережності надав Замовнику неправдиві запевнення щодо обставин викладених у пункті 13.1.1 цього розділу, то Замовник має право в односторонньому порядку відмовитися від виконання свого зобов’язання за цим Договором, якщо воно ще не виконано, у цьому випадку до Замовника не застосовуються будь-які санкції. Виконавець зобов’язаний сплатити Замовнику, який покладалася на надані запевнення, штрафні санкції у вигляді штрафу, внаслідок притягнення до адміністративної, кримінальної, фінансової відповідальності, сплачені Замовником (посадовими особами Замовника) та відшкодувати збитки, завдані Виконавцю або третім особам у зв’язку з неправдивістю таких запевнень. Сплата штрафних санкцій, здійснюється Виконавцем незалежно від строку дії договору та такий обов’язок діє протягом трьох років після закінчення дії цього договору. Виконавець повинен сплатити штрафні санкції та відшкодувати збитки протягом 10 робочих днів після отримання від ГУНП в Харківській області вимоги про їх сплату та реквізитів для перерахування коштів.</w:t>
      </w:r>
    </w:p>
    <w:p w14:paraId="682FD824" w14:textId="77777777" w:rsidR="00F54221" w:rsidRPr="000E76C8" w:rsidRDefault="00F54221" w:rsidP="00F54221">
      <w:pPr>
        <w:spacing w:after="0" w:line="240" w:lineRule="auto"/>
        <w:ind w:firstLine="709"/>
        <w:jc w:val="both"/>
        <w:rPr>
          <w:rFonts w:ascii="Times New Roman" w:hAnsi="Times New Roman"/>
          <w:sz w:val="24"/>
          <w:szCs w:val="24"/>
        </w:rPr>
      </w:pPr>
    </w:p>
    <w:p w14:paraId="0E83D1D2" w14:textId="77777777" w:rsidR="00F54221" w:rsidRPr="000E76C8" w:rsidRDefault="00F54221" w:rsidP="00F54221">
      <w:pPr>
        <w:spacing w:after="0" w:line="240" w:lineRule="auto"/>
        <w:ind w:firstLine="397"/>
        <w:jc w:val="center"/>
        <w:rPr>
          <w:rFonts w:ascii="Times New Roman" w:hAnsi="Times New Roman"/>
          <w:b/>
          <w:sz w:val="24"/>
          <w:szCs w:val="24"/>
        </w:rPr>
      </w:pPr>
      <w:r w:rsidRPr="000E76C8">
        <w:rPr>
          <w:rFonts w:ascii="Times New Roman" w:hAnsi="Times New Roman"/>
          <w:b/>
          <w:sz w:val="24"/>
          <w:szCs w:val="24"/>
        </w:rPr>
        <w:t>14. ДОДАТКИ ДО ДОГОВОРУ</w:t>
      </w:r>
    </w:p>
    <w:p w14:paraId="7215189D" w14:textId="77777777" w:rsidR="00F54221" w:rsidRPr="000E76C8" w:rsidRDefault="00F54221" w:rsidP="00F54221">
      <w:pPr>
        <w:spacing w:after="0" w:line="240" w:lineRule="auto"/>
        <w:ind w:firstLine="709"/>
        <w:jc w:val="both"/>
        <w:rPr>
          <w:rFonts w:ascii="Times New Roman" w:hAnsi="Times New Roman"/>
          <w:sz w:val="24"/>
          <w:szCs w:val="24"/>
        </w:rPr>
      </w:pPr>
      <w:r w:rsidRPr="000E76C8">
        <w:rPr>
          <w:rFonts w:ascii="Times New Roman" w:hAnsi="Times New Roman"/>
          <w:sz w:val="24"/>
          <w:szCs w:val="24"/>
        </w:rPr>
        <w:t>14.1. Невід’ємною частиною цього Договору є Калькуляція (Додаток 1 до Договору)</w:t>
      </w:r>
    </w:p>
    <w:p w14:paraId="2E5E2923" w14:textId="77777777" w:rsidR="00F54221" w:rsidRPr="000E76C8" w:rsidRDefault="00F54221" w:rsidP="00F54221">
      <w:pPr>
        <w:spacing w:after="0" w:line="240" w:lineRule="auto"/>
        <w:ind w:firstLine="397"/>
        <w:jc w:val="center"/>
        <w:rPr>
          <w:rFonts w:ascii="Times New Roman" w:hAnsi="Times New Roman"/>
          <w:b/>
          <w:sz w:val="24"/>
          <w:szCs w:val="24"/>
        </w:rPr>
      </w:pPr>
    </w:p>
    <w:p w14:paraId="6D5CDEFB" w14:textId="77777777" w:rsidR="00F54221" w:rsidRPr="000E76C8" w:rsidRDefault="00F54221" w:rsidP="00F54221">
      <w:pPr>
        <w:spacing w:after="0" w:line="240" w:lineRule="auto"/>
        <w:ind w:firstLine="397"/>
        <w:jc w:val="center"/>
        <w:rPr>
          <w:rFonts w:ascii="Times New Roman" w:hAnsi="Times New Roman"/>
          <w:b/>
          <w:sz w:val="24"/>
          <w:szCs w:val="24"/>
        </w:rPr>
      </w:pPr>
      <w:r w:rsidRPr="000E76C8">
        <w:rPr>
          <w:rFonts w:ascii="Times New Roman" w:hAnsi="Times New Roman"/>
          <w:b/>
          <w:sz w:val="24"/>
          <w:szCs w:val="24"/>
        </w:rPr>
        <w:t>15. АДРЕСИ, РЕКВІЗИТИ І ПІДПИСИ СТОРІН</w:t>
      </w:r>
    </w:p>
    <w:p w14:paraId="1EE33706" w14:textId="77777777" w:rsidR="00DC75E5" w:rsidRPr="00DC75E5" w:rsidRDefault="00DC75E5" w:rsidP="00DC75E5">
      <w:pPr>
        <w:pStyle w:val="2"/>
        <w:numPr>
          <w:ilvl w:val="0"/>
          <w:numId w:val="0"/>
        </w:numPr>
        <w:tabs>
          <w:tab w:val="left" w:pos="708"/>
        </w:tabs>
        <w:spacing w:after="0"/>
        <w:rPr>
          <w:rFonts w:ascii="Times New Roman" w:hAnsi="Times New Roman" w:cs="Times New Roman"/>
          <w:sz w:val="24"/>
          <w:szCs w:val="24"/>
        </w:rPr>
      </w:pPr>
    </w:p>
    <w:bookmarkEnd w:id="7"/>
    <w:p w14:paraId="0DC2B421" w14:textId="77777777" w:rsidR="00C275FB" w:rsidRPr="00C275FB" w:rsidRDefault="00F54221" w:rsidP="00C275FB">
      <w:pPr>
        <w:pStyle w:val="ac"/>
        <w:spacing w:after="0" w:line="240" w:lineRule="auto"/>
        <w:jc w:val="right"/>
        <w:rPr>
          <w:rFonts w:ascii="Times New Roman" w:hAnsi="Times New Roman"/>
          <w:b/>
          <w:bCs/>
          <w:i w:val="0"/>
          <w:color w:val="auto"/>
          <w:sz w:val="24"/>
          <w:szCs w:val="24"/>
        </w:rPr>
      </w:pPr>
      <w:r>
        <w:rPr>
          <w:rFonts w:ascii="Times New Roman" w:hAnsi="Times New Roman"/>
          <w:b/>
          <w:bCs/>
          <w:i w:val="0"/>
          <w:color w:val="auto"/>
          <w:sz w:val="24"/>
          <w:szCs w:val="24"/>
          <w:lang w:eastAsia="ru-RU"/>
        </w:rPr>
        <w:t>ДОДАТОК</w:t>
      </w:r>
      <w:r w:rsidR="00C275FB" w:rsidRPr="00C275FB">
        <w:rPr>
          <w:rFonts w:ascii="Times New Roman" w:hAnsi="Times New Roman"/>
          <w:b/>
          <w:bCs/>
          <w:i w:val="0"/>
          <w:color w:val="auto"/>
          <w:sz w:val="24"/>
          <w:szCs w:val="24"/>
        </w:rPr>
        <w:t xml:space="preserve"> 4 </w:t>
      </w:r>
    </w:p>
    <w:p w14:paraId="01850C64" w14:textId="77777777" w:rsidR="00C275FB" w:rsidRPr="00C275FB" w:rsidRDefault="00C275FB" w:rsidP="00C275FB">
      <w:pPr>
        <w:spacing w:after="0" w:line="240" w:lineRule="auto"/>
        <w:ind w:left="5660" w:firstLine="700"/>
        <w:jc w:val="right"/>
        <w:rPr>
          <w:rFonts w:ascii="Times New Roman" w:hAnsi="Times New Roman"/>
          <w:sz w:val="24"/>
          <w:szCs w:val="24"/>
          <w:lang w:eastAsia="ru-RU"/>
        </w:rPr>
      </w:pPr>
      <w:r w:rsidRPr="00C275FB">
        <w:rPr>
          <w:rFonts w:ascii="Times New Roman" w:hAnsi="Times New Roman"/>
          <w:iCs/>
          <w:sz w:val="24"/>
          <w:szCs w:val="24"/>
          <w:lang w:eastAsia="ru-RU"/>
        </w:rPr>
        <w:t>до тендерної документації</w:t>
      </w:r>
    </w:p>
    <w:p w14:paraId="683906DB" w14:textId="77777777" w:rsidR="00C275FB" w:rsidRPr="003A4EF1" w:rsidRDefault="00C275FB" w:rsidP="00C275FB">
      <w:pPr>
        <w:spacing w:after="0" w:line="360" w:lineRule="auto"/>
        <w:jc w:val="center"/>
        <w:rPr>
          <w:rFonts w:ascii="Times New Roman" w:hAnsi="Times New Roman"/>
          <w:b/>
          <w:sz w:val="24"/>
          <w:szCs w:val="24"/>
        </w:rPr>
      </w:pPr>
      <w:r w:rsidRPr="003A4EF1">
        <w:rPr>
          <w:rFonts w:ascii="Times New Roman" w:hAnsi="Times New Roman"/>
          <w:b/>
          <w:sz w:val="24"/>
          <w:szCs w:val="24"/>
        </w:rPr>
        <w:t>ТЕНДЕРНА ПРОПОЗИЦІЯ</w:t>
      </w:r>
    </w:p>
    <w:p w14:paraId="6EC8F80B" w14:textId="77777777" w:rsidR="00C275FB" w:rsidRPr="00B860BC" w:rsidRDefault="00C275FB" w:rsidP="00C2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hanging="720"/>
        <w:jc w:val="center"/>
        <w:rPr>
          <w:rFonts w:ascii="Times New Roman" w:hAnsi="Times New Roman"/>
          <w:i/>
          <w:sz w:val="24"/>
          <w:szCs w:val="24"/>
        </w:rPr>
      </w:pPr>
      <w:r w:rsidRPr="00B860BC">
        <w:rPr>
          <w:rFonts w:ascii="Times New Roman" w:hAnsi="Times New Roman"/>
          <w:i/>
          <w:sz w:val="24"/>
          <w:szCs w:val="24"/>
        </w:rPr>
        <w:t>(форма, яка подається учасником на фірмовому бланку, у разі його наявності)</w:t>
      </w:r>
    </w:p>
    <w:p w14:paraId="2EE0A64C" w14:textId="77777777" w:rsidR="00C275FB" w:rsidRPr="008033F4" w:rsidRDefault="00C275FB" w:rsidP="00C275FB">
      <w:pPr>
        <w:jc w:val="both"/>
        <w:rPr>
          <w:rFonts w:ascii="Times New Roman" w:hAnsi="Times New Roman"/>
          <w:sz w:val="24"/>
          <w:szCs w:val="24"/>
        </w:rPr>
      </w:pPr>
      <w:r>
        <w:rPr>
          <w:rFonts w:ascii="Times New Roman" w:hAnsi="Times New Roman"/>
          <w:sz w:val="24"/>
          <w:szCs w:val="24"/>
        </w:rPr>
        <w:t xml:space="preserve">             </w:t>
      </w:r>
      <w:r w:rsidRPr="003A4EF1">
        <w:rPr>
          <w:rFonts w:ascii="Times New Roman" w:hAnsi="Times New Roman"/>
          <w:sz w:val="24"/>
          <w:szCs w:val="24"/>
        </w:rPr>
        <w:t xml:space="preserve">Уважно вивчивши комплект тендерної документації, цим надаємо свою тендерну пропозицію щодо участі у відкритих торгах </w:t>
      </w:r>
      <w:r>
        <w:rPr>
          <w:rFonts w:ascii="Times New Roman" w:hAnsi="Times New Roman"/>
          <w:sz w:val="24"/>
          <w:szCs w:val="24"/>
        </w:rPr>
        <w:t>по предмету закупівлі: ______________________________________</w:t>
      </w:r>
      <w:r w:rsidRPr="00BA5651">
        <w:rPr>
          <w:rFonts w:ascii="Times New Roman" w:hAnsi="Times New Roman"/>
          <w:sz w:val="24"/>
          <w:szCs w:val="24"/>
        </w:rPr>
        <w:t xml:space="preserve">код за </w:t>
      </w:r>
      <w:r w:rsidRPr="00BA5651">
        <w:rPr>
          <w:rFonts w:ascii="Times New Roman" w:hAnsi="Times New Roman"/>
        </w:rPr>
        <w:t xml:space="preserve">ДК 021:2015 – </w:t>
      </w:r>
      <w:r w:rsidRPr="00BA5651">
        <w:rPr>
          <w:rFonts w:ascii="Times New Roman" w:hAnsi="Times New Roman"/>
          <w:b/>
        </w:rPr>
        <w:t>50110000-9</w:t>
      </w:r>
      <w:r w:rsidRPr="00BA5651">
        <w:rPr>
          <w:rFonts w:ascii="Times New Roman" w:hAnsi="Times New Roman"/>
        </w:rPr>
        <w:t xml:space="preserve"> – </w:t>
      </w:r>
      <w:r w:rsidRPr="00BA5651">
        <w:rPr>
          <w:rFonts w:ascii="Times New Roman" w:hAnsi="Times New Roman"/>
          <w:sz w:val="24"/>
          <w:szCs w:val="24"/>
        </w:rPr>
        <w:t>Послуги з ремонту і технічного обслуговування</w:t>
      </w:r>
      <w:r w:rsidRPr="008033F4">
        <w:rPr>
          <w:rFonts w:ascii="Times New Roman" w:hAnsi="Times New Roman"/>
          <w:sz w:val="24"/>
          <w:szCs w:val="24"/>
        </w:rPr>
        <w:t xml:space="preserve"> </w:t>
      </w:r>
      <w:proofErr w:type="spellStart"/>
      <w:r w:rsidRPr="008033F4">
        <w:rPr>
          <w:rFonts w:ascii="Times New Roman" w:hAnsi="Times New Roman"/>
          <w:sz w:val="24"/>
          <w:szCs w:val="24"/>
        </w:rPr>
        <w:t>мототранспортних</w:t>
      </w:r>
      <w:proofErr w:type="spellEnd"/>
      <w:r w:rsidRPr="008033F4">
        <w:rPr>
          <w:rFonts w:ascii="Times New Roman" w:hAnsi="Times New Roman"/>
          <w:sz w:val="24"/>
          <w:szCs w:val="24"/>
        </w:rPr>
        <w:t xml:space="preserve"> засобів і супутнього обладнання</w:t>
      </w:r>
      <w:r w:rsidRPr="008033F4">
        <w:rPr>
          <w:rFonts w:ascii="Times New Roman" w:hAnsi="Times New Roman"/>
          <w:sz w:val="24"/>
          <w:szCs w:val="24"/>
          <w:lang w:eastAsia="ru-RU"/>
        </w:rPr>
        <w:t> </w:t>
      </w:r>
      <w:r w:rsidRPr="008033F4">
        <w:rPr>
          <w:rFonts w:ascii="Times New Roman" w:hAnsi="Times New Roman"/>
          <w:sz w:val="24"/>
          <w:szCs w:val="24"/>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908"/>
        <w:gridCol w:w="4721"/>
      </w:tblGrid>
      <w:tr w:rsidR="00C275FB" w:rsidRPr="005F7146" w14:paraId="6119DA10" w14:textId="77777777" w:rsidTr="00F54221">
        <w:trPr>
          <w:trHeight w:val="268"/>
        </w:trPr>
        <w:tc>
          <w:tcPr>
            <w:tcW w:w="5068" w:type="dxa"/>
            <w:shd w:val="clear" w:color="auto" w:fill="auto"/>
          </w:tcPr>
          <w:p w14:paraId="7B588573" w14:textId="77777777" w:rsidR="00C275FB" w:rsidRPr="00BA5651" w:rsidRDefault="00C275FB" w:rsidP="00F54221">
            <w:pPr>
              <w:rPr>
                <w:rFonts w:ascii="Times New Roman" w:hAnsi="Times New Roman"/>
              </w:rPr>
            </w:pPr>
            <w:r w:rsidRPr="00BA5651">
              <w:rPr>
                <w:rFonts w:ascii="Times New Roman" w:hAnsi="Times New Roman"/>
              </w:rPr>
              <w:t>Найменування Учасника</w:t>
            </w:r>
          </w:p>
        </w:tc>
        <w:tc>
          <w:tcPr>
            <w:tcW w:w="5068" w:type="dxa"/>
            <w:shd w:val="clear" w:color="auto" w:fill="auto"/>
          </w:tcPr>
          <w:p w14:paraId="0E0496CC" w14:textId="77777777" w:rsidR="00C275FB" w:rsidRPr="00BA5651" w:rsidRDefault="00C275FB" w:rsidP="00F54221">
            <w:pPr>
              <w:rPr>
                <w:rFonts w:ascii="Times New Roman" w:hAnsi="Times New Roman"/>
                <w:b/>
              </w:rPr>
            </w:pPr>
          </w:p>
        </w:tc>
      </w:tr>
      <w:tr w:rsidR="00C275FB" w:rsidRPr="005F7146" w14:paraId="768B3A5B" w14:textId="77777777" w:rsidTr="00F54221">
        <w:trPr>
          <w:trHeight w:val="433"/>
        </w:trPr>
        <w:tc>
          <w:tcPr>
            <w:tcW w:w="5068" w:type="dxa"/>
            <w:shd w:val="clear" w:color="auto" w:fill="auto"/>
          </w:tcPr>
          <w:p w14:paraId="37CF7C5E" w14:textId="77777777" w:rsidR="00C275FB" w:rsidRPr="00BA5651" w:rsidRDefault="00C275FB" w:rsidP="00F54221">
            <w:pPr>
              <w:rPr>
                <w:rFonts w:ascii="Times New Roman" w:hAnsi="Times New Roman"/>
              </w:rPr>
            </w:pPr>
            <w:r w:rsidRPr="00BA5651">
              <w:rPr>
                <w:rFonts w:ascii="Times New Roman" w:hAnsi="Times New Roman"/>
              </w:rPr>
              <w:t>Адреса юридична</w:t>
            </w:r>
          </w:p>
        </w:tc>
        <w:tc>
          <w:tcPr>
            <w:tcW w:w="5068" w:type="dxa"/>
            <w:shd w:val="clear" w:color="auto" w:fill="auto"/>
          </w:tcPr>
          <w:p w14:paraId="2DE2F2D9" w14:textId="77777777" w:rsidR="00C275FB" w:rsidRPr="00BA5651" w:rsidRDefault="00C275FB" w:rsidP="00F54221">
            <w:pPr>
              <w:rPr>
                <w:rFonts w:ascii="Times New Roman" w:hAnsi="Times New Roman"/>
                <w:b/>
              </w:rPr>
            </w:pPr>
          </w:p>
        </w:tc>
      </w:tr>
      <w:tr w:rsidR="00C275FB" w:rsidRPr="005F7146" w14:paraId="77831019" w14:textId="77777777" w:rsidTr="00F54221">
        <w:trPr>
          <w:trHeight w:val="433"/>
        </w:trPr>
        <w:tc>
          <w:tcPr>
            <w:tcW w:w="5068" w:type="dxa"/>
            <w:shd w:val="clear" w:color="auto" w:fill="auto"/>
          </w:tcPr>
          <w:p w14:paraId="564AB8DB" w14:textId="77777777" w:rsidR="00C275FB" w:rsidRPr="00BA5651" w:rsidRDefault="00C275FB" w:rsidP="00F54221">
            <w:pPr>
              <w:rPr>
                <w:rFonts w:ascii="Times New Roman" w:hAnsi="Times New Roman"/>
              </w:rPr>
            </w:pPr>
            <w:r w:rsidRPr="00BA5651">
              <w:rPr>
                <w:rFonts w:ascii="Times New Roman" w:hAnsi="Times New Roman"/>
              </w:rPr>
              <w:t>Адреса фактична</w:t>
            </w:r>
          </w:p>
        </w:tc>
        <w:tc>
          <w:tcPr>
            <w:tcW w:w="5068" w:type="dxa"/>
            <w:shd w:val="clear" w:color="auto" w:fill="auto"/>
          </w:tcPr>
          <w:p w14:paraId="0BA296E2" w14:textId="77777777" w:rsidR="00C275FB" w:rsidRPr="00BA5651" w:rsidRDefault="00C275FB" w:rsidP="00F54221">
            <w:pPr>
              <w:rPr>
                <w:rFonts w:ascii="Times New Roman" w:hAnsi="Times New Roman"/>
                <w:b/>
              </w:rPr>
            </w:pPr>
          </w:p>
        </w:tc>
      </w:tr>
      <w:tr w:rsidR="00C275FB" w:rsidRPr="005F7146" w14:paraId="6DFD3ADA" w14:textId="77777777" w:rsidTr="00F54221">
        <w:trPr>
          <w:trHeight w:val="433"/>
        </w:trPr>
        <w:tc>
          <w:tcPr>
            <w:tcW w:w="5068" w:type="dxa"/>
            <w:shd w:val="clear" w:color="auto" w:fill="auto"/>
          </w:tcPr>
          <w:p w14:paraId="7A0D9187" w14:textId="77777777" w:rsidR="00C275FB" w:rsidRPr="00BA5651" w:rsidRDefault="00C275FB" w:rsidP="00F54221">
            <w:pPr>
              <w:rPr>
                <w:rFonts w:ascii="Times New Roman" w:hAnsi="Times New Roman"/>
              </w:rPr>
            </w:pPr>
            <w:r w:rsidRPr="00BA5651">
              <w:rPr>
                <w:rFonts w:ascii="Times New Roman" w:hAnsi="Times New Roman"/>
              </w:rPr>
              <w:t>Код ЄДРПОУ/ідентифікаційний код</w:t>
            </w:r>
          </w:p>
        </w:tc>
        <w:tc>
          <w:tcPr>
            <w:tcW w:w="5068" w:type="dxa"/>
            <w:shd w:val="clear" w:color="auto" w:fill="auto"/>
          </w:tcPr>
          <w:p w14:paraId="7594F162" w14:textId="77777777" w:rsidR="00C275FB" w:rsidRPr="00BA5651" w:rsidRDefault="00C275FB" w:rsidP="00F54221">
            <w:pPr>
              <w:rPr>
                <w:rFonts w:ascii="Times New Roman" w:hAnsi="Times New Roman"/>
                <w:b/>
              </w:rPr>
            </w:pPr>
          </w:p>
        </w:tc>
      </w:tr>
      <w:tr w:rsidR="00C275FB" w:rsidRPr="005F7146" w14:paraId="31F3801D" w14:textId="77777777" w:rsidTr="00F54221">
        <w:trPr>
          <w:trHeight w:val="433"/>
        </w:trPr>
        <w:tc>
          <w:tcPr>
            <w:tcW w:w="5068" w:type="dxa"/>
            <w:shd w:val="clear" w:color="auto" w:fill="auto"/>
          </w:tcPr>
          <w:p w14:paraId="26C7BFF2" w14:textId="77777777" w:rsidR="00C275FB" w:rsidRPr="00BA5651" w:rsidRDefault="00C275FB" w:rsidP="00F54221">
            <w:pPr>
              <w:rPr>
                <w:rFonts w:ascii="Times New Roman" w:hAnsi="Times New Roman"/>
              </w:rPr>
            </w:pPr>
            <w:r w:rsidRPr="00BA5651">
              <w:rPr>
                <w:rFonts w:ascii="Times New Roman" w:hAnsi="Times New Roman"/>
              </w:rPr>
              <w:t>Форма власності</w:t>
            </w:r>
          </w:p>
        </w:tc>
        <w:tc>
          <w:tcPr>
            <w:tcW w:w="5068" w:type="dxa"/>
            <w:shd w:val="clear" w:color="auto" w:fill="auto"/>
          </w:tcPr>
          <w:p w14:paraId="581B7F67" w14:textId="77777777" w:rsidR="00C275FB" w:rsidRPr="00BA5651" w:rsidRDefault="00C275FB" w:rsidP="00F54221">
            <w:pPr>
              <w:rPr>
                <w:rFonts w:ascii="Times New Roman" w:hAnsi="Times New Roman"/>
                <w:b/>
              </w:rPr>
            </w:pPr>
          </w:p>
        </w:tc>
      </w:tr>
      <w:tr w:rsidR="00C275FB" w:rsidRPr="005F7146" w14:paraId="38E6EEA0" w14:textId="77777777" w:rsidTr="00F54221">
        <w:trPr>
          <w:trHeight w:val="433"/>
        </w:trPr>
        <w:tc>
          <w:tcPr>
            <w:tcW w:w="5068" w:type="dxa"/>
            <w:shd w:val="clear" w:color="auto" w:fill="auto"/>
          </w:tcPr>
          <w:p w14:paraId="6586AF60" w14:textId="77777777" w:rsidR="00C275FB" w:rsidRPr="00BA5651" w:rsidRDefault="00C275FB" w:rsidP="00F54221">
            <w:pPr>
              <w:rPr>
                <w:rFonts w:ascii="Times New Roman" w:hAnsi="Times New Roman"/>
              </w:rPr>
            </w:pPr>
            <w:r w:rsidRPr="00BA5651">
              <w:rPr>
                <w:rFonts w:ascii="Times New Roman" w:hAnsi="Times New Roman"/>
              </w:rPr>
              <w:lastRenderedPageBreak/>
              <w:t>Вид діяльності</w:t>
            </w:r>
          </w:p>
        </w:tc>
        <w:tc>
          <w:tcPr>
            <w:tcW w:w="5068" w:type="dxa"/>
            <w:shd w:val="clear" w:color="auto" w:fill="auto"/>
          </w:tcPr>
          <w:p w14:paraId="7B02E3B7" w14:textId="77777777" w:rsidR="00C275FB" w:rsidRPr="00BA5651" w:rsidRDefault="00C275FB" w:rsidP="00F54221">
            <w:pPr>
              <w:rPr>
                <w:rFonts w:ascii="Times New Roman" w:hAnsi="Times New Roman"/>
                <w:b/>
              </w:rPr>
            </w:pPr>
          </w:p>
        </w:tc>
      </w:tr>
      <w:tr w:rsidR="00C275FB" w:rsidRPr="005F7146" w14:paraId="01998D84" w14:textId="77777777" w:rsidTr="00F54221">
        <w:trPr>
          <w:trHeight w:val="433"/>
        </w:trPr>
        <w:tc>
          <w:tcPr>
            <w:tcW w:w="5068" w:type="dxa"/>
            <w:shd w:val="clear" w:color="auto" w:fill="auto"/>
          </w:tcPr>
          <w:p w14:paraId="0E5D2F71" w14:textId="77777777" w:rsidR="00C275FB" w:rsidRPr="00BA5651" w:rsidRDefault="00C275FB" w:rsidP="00F54221">
            <w:pPr>
              <w:rPr>
                <w:rFonts w:ascii="Times New Roman" w:hAnsi="Times New Roman"/>
              </w:rPr>
            </w:pPr>
            <w:r w:rsidRPr="00BA5651">
              <w:rPr>
                <w:rFonts w:ascii="Times New Roman" w:hAnsi="Times New Roman"/>
              </w:rPr>
              <w:t>Рахунок IBAN</w:t>
            </w:r>
          </w:p>
        </w:tc>
        <w:tc>
          <w:tcPr>
            <w:tcW w:w="5068" w:type="dxa"/>
            <w:shd w:val="clear" w:color="auto" w:fill="auto"/>
          </w:tcPr>
          <w:p w14:paraId="27F1C82F" w14:textId="77777777" w:rsidR="00C275FB" w:rsidRPr="00BA5651" w:rsidRDefault="00C275FB" w:rsidP="00F54221">
            <w:pPr>
              <w:rPr>
                <w:rFonts w:ascii="Times New Roman" w:hAnsi="Times New Roman"/>
                <w:b/>
              </w:rPr>
            </w:pPr>
          </w:p>
        </w:tc>
      </w:tr>
      <w:tr w:rsidR="00C275FB" w:rsidRPr="005F7146" w14:paraId="0B845969" w14:textId="77777777" w:rsidTr="00F54221">
        <w:trPr>
          <w:trHeight w:val="433"/>
        </w:trPr>
        <w:tc>
          <w:tcPr>
            <w:tcW w:w="5068" w:type="dxa"/>
            <w:shd w:val="clear" w:color="auto" w:fill="auto"/>
          </w:tcPr>
          <w:p w14:paraId="7AD6BDA4" w14:textId="77777777" w:rsidR="00C275FB" w:rsidRPr="00BA5651" w:rsidRDefault="00C275FB" w:rsidP="00F54221">
            <w:pPr>
              <w:rPr>
                <w:rFonts w:ascii="Times New Roman" w:hAnsi="Times New Roman"/>
              </w:rPr>
            </w:pPr>
            <w:r w:rsidRPr="00BA5651">
              <w:rPr>
                <w:rFonts w:ascii="Times New Roman" w:hAnsi="Times New Roman"/>
              </w:rPr>
              <w:t>Банк, МФО</w:t>
            </w:r>
          </w:p>
        </w:tc>
        <w:tc>
          <w:tcPr>
            <w:tcW w:w="5068" w:type="dxa"/>
            <w:shd w:val="clear" w:color="auto" w:fill="auto"/>
          </w:tcPr>
          <w:p w14:paraId="1B3641BB" w14:textId="77777777" w:rsidR="00C275FB" w:rsidRPr="00BA5651" w:rsidRDefault="00C275FB" w:rsidP="00F54221">
            <w:pPr>
              <w:rPr>
                <w:rFonts w:ascii="Times New Roman" w:hAnsi="Times New Roman"/>
                <w:b/>
              </w:rPr>
            </w:pPr>
          </w:p>
        </w:tc>
      </w:tr>
      <w:tr w:rsidR="00C275FB" w:rsidRPr="005F7146" w14:paraId="1BBC7BD7" w14:textId="77777777" w:rsidTr="00F54221">
        <w:trPr>
          <w:trHeight w:val="433"/>
        </w:trPr>
        <w:tc>
          <w:tcPr>
            <w:tcW w:w="5068" w:type="dxa"/>
            <w:shd w:val="clear" w:color="auto" w:fill="auto"/>
          </w:tcPr>
          <w:p w14:paraId="6F66C6A4" w14:textId="77777777" w:rsidR="00C275FB" w:rsidRPr="00BA5651" w:rsidRDefault="00C275FB" w:rsidP="00F54221">
            <w:pPr>
              <w:rPr>
                <w:rFonts w:ascii="Times New Roman" w:hAnsi="Times New Roman"/>
              </w:rPr>
            </w:pPr>
            <w:r w:rsidRPr="00BA5651">
              <w:rPr>
                <w:rFonts w:ascii="Times New Roman" w:hAnsi="Times New Roman"/>
              </w:rPr>
              <w:t>Електронна пошта</w:t>
            </w:r>
          </w:p>
        </w:tc>
        <w:tc>
          <w:tcPr>
            <w:tcW w:w="5068" w:type="dxa"/>
            <w:shd w:val="clear" w:color="auto" w:fill="auto"/>
          </w:tcPr>
          <w:p w14:paraId="54DF75F1" w14:textId="77777777" w:rsidR="00C275FB" w:rsidRPr="00BA5651" w:rsidRDefault="00C275FB" w:rsidP="00F54221">
            <w:pPr>
              <w:rPr>
                <w:rFonts w:ascii="Times New Roman" w:hAnsi="Times New Roman"/>
                <w:b/>
              </w:rPr>
            </w:pPr>
          </w:p>
        </w:tc>
      </w:tr>
      <w:tr w:rsidR="00C275FB" w:rsidRPr="005F7146" w14:paraId="210C1EE2" w14:textId="77777777" w:rsidTr="00F54221">
        <w:trPr>
          <w:trHeight w:val="433"/>
        </w:trPr>
        <w:tc>
          <w:tcPr>
            <w:tcW w:w="5068" w:type="dxa"/>
            <w:shd w:val="clear" w:color="auto" w:fill="auto"/>
          </w:tcPr>
          <w:p w14:paraId="28E7A00D" w14:textId="77777777" w:rsidR="00C275FB" w:rsidRPr="00BA5651" w:rsidRDefault="00C275FB" w:rsidP="00F54221">
            <w:pPr>
              <w:rPr>
                <w:rFonts w:ascii="Times New Roman" w:hAnsi="Times New Roman"/>
              </w:rPr>
            </w:pPr>
            <w:r w:rsidRPr="00BA5651">
              <w:rPr>
                <w:rFonts w:ascii="Times New Roman" w:hAnsi="Times New Roman"/>
              </w:rPr>
              <w:t>Телефон</w:t>
            </w:r>
          </w:p>
        </w:tc>
        <w:tc>
          <w:tcPr>
            <w:tcW w:w="5068" w:type="dxa"/>
            <w:shd w:val="clear" w:color="auto" w:fill="auto"/>
          </w:tcPr>
          <w:p w14:paraId="58F3EE5C" w14:textId="77777777" w:rsidR="00C275FB" w:rsidRPr="00BA5651" w:rsidRDefault="00C275FB" w:rsidP="00F54221">
            <w:pPr>
              <w:rPr>
                <w:rFonts w:ascii="Times New Roman" w:hAnsi="Times New Roman"/>
                <w:b/>
              </w:rPr>
            </w:pPr>
          </w:p>
        </w:tc>
      </w:tr>
      <w:tr w:rsidR="00C275FB" w:rsidRPr="005F7146" w14:paraId="5CBA911D" w14:textId="77777777" w:rsidTr="00F54221">
        <w:trPr>
          <w:trHeight w:val="433"/>
        </w:trPr>
        <w:tc>
          <w:tcPr>
            <w:tcW w:w="5068" w:type="dxa"/>
            <w:shd w:val="clear" w:color="auto" w:fill="auto"/>
          </w:tcPr>
          <w:p w14:paraId="6909874F" w14:textId="77777777" w:rsidR="00C275FB" w:rsidRPr="00BA5651" w:rsidRDefault="00C275FB" w:rsidP="00F54221">
            <w:pPr>
              <w:rPr>
                <w:rFonts w:ascii="Times New Roman" w:hAnsi="Times New Roman"/>
              </w:rPr>
            </w:pPr>
            <w:r w:rsidRPr="00BA5651">
              <w:rPr>
                <w:rFonts w:ascii="Times New Roman" w:hAnsi="Times New Roman"/>
              </w:rPr>
              <w:t>Посада керівника</w:t>
            </w:r>
          </w:p>
        </w:tc>
        <w:tc>
          <w:tcPr>
            <w:tcW w:w="5068" w:type="dxa"/>
            <w:shd w:val="clear" w:color="auto" w:fill="auto"/>
          </w:tcPr>
          <w:p w14:paraId="2D98DF48" w14:textId="77777777" w:rsidR="00C275FB" w:rsidRPr="00BA5651" w:rsidRDefault="00C275FB" w:rsidP="00F54221">
            <w:pPr>
              <w:rPr>
                <w:rFonts w:ascii="Times New Roman" w:hAnsi="Times New Roman"/>
                <w:b/>
              </w:rPr>
            </w:pPr>
          </w:p>
        </w:tc>
      </w:tr>
      <w:tr w:rsidR="00C275FB" w:rsidRPr="005F7146" w14:paraId="4D6B3B72" w14:textId="77777777" w:rsidTr="00F54221">
        <w:trPr>
          <w:trHeight w:val="433"/>
        </w:trPr>
        <w:tc>
          <w:tcPr>
            <w:tcW w:w="5068" w:type="dxa"/>
            <w:shd w:val="clear" w:color="auto" w:fill="auto"/>
          </w:tcPr>
          <w:p w14:paraId="7C5DFC11" w14:textId="77777777" w:rsidR="00C275FB" w:rsidRPr="00BA5651" w:rsidRDefault="00C275FB" w:rsidP="00F54221">
            <w:pPr>
              <w:rPr>
                <w:rFonts w:ascii="Times New Roman" w:hAnsi="Times New Roman"/>
              </w:rPr>
            </w:pPr>
            <w:r w:rsidRPr="00BA5651">
              <w:rPr>
                <w:rFonts w:ascii="Times New Roman" w:hAnsi="Times New Roman"/>
              </w:rPr>
              <w:t>ПІБ керівника</w:t>
            </w:r>
          </w:p>
        </w:tc>
        <w:tc>
          <w:tcPr>
            <w:tcW w:w="5068" w:type="dxa"/>
            <w:shd w:val="clear" w:color="auto" w:fill="auto"/>
          </w:tcPr>
          <w:p w14:paraId="3C9C2604" w14:textId="77777777" w:rsidR="00C275FB" w:rsidRPr="00BA5651" w:rsidRDefault="00C275FB" w:rsidP="00F54221">
            <w:pPr>
              <w:rPr>
                <w:rFonts w:ascii="Times New Roman" w:hAnsi="Times New Roman"/>
                <w:b/>
              </w:rPr>
            </w:pPr>
          </w:p>
        </w:tc>
      </w:tr>
    </w:tbl>
    <w:p w14:paraId="25D47602" w14:textId="77777777" w:rsidR="00410DA1" w:rsidRDefault="00410DA1" w:rsidP="00C275FB">
      <w:pPr>
        <w:spacing w:after="0" w:line="240" w:lineRule="auto"/>
        <w:ind w:firstLine="567"/>
        <w:jc w:val="both"/>
        <w:rPr>
          <w:rFonts w:ascii="Times New Roman" w:hAnsi="Times New Roman"/>
          <w:sz w:val="24"/>
          <w:szCs w:val="24"/>
        </w:rPr>
      </w:pPr>
    </w:p>
    <w:p w14:paraId="62BFEC49" w14:textId="77777777" w:rsidR="00410DA1" w:rsidRDefault="00410DA1" w:rsidP="00C275FB">
      <w:pPr>
        <w:spacing w:after="0" w:line="240" w:lineRule="auto"/>
        <w:ind w:firstLine="567"/>
        <w:jc w:val="both"/>
        <w:rPr>
          <w:rFonts w:ascii="Times New Roman" w:hAnsi="Times New Roman"/>
          <w:sz w:val="24"/>
          <w:szCs w:val="24"/>
        </w:rPr>
      </w:pPr>
    </w:p>
    <w:p w14:paraId="77D8AA3F" w14:textId="77777777" w:rsidR="00C275FB" w:rsidRPr="003A4EF1" w:rsidRDefault="00C275FB" w:rsidP="00C275FB">
      <w:pPr>
        <w:spacing w:after="0" w:line="240" w:lineRule="auto"/>
        <w:ind w:firstLine="567"/>
        <w:jc w:val="both"/>
        <w:rPr>
          <w:rFonts w:ascii="Times New Roman" w:hAnsi="Times New Roman"/>
          <w:sz w:val="24"/>
          <w:szCs w:val="24"/>
        </w:rPr>
      </w:pPr>
      <w:r w:rsidRPr="003A4EF1">
        <w:rPr>
          <w:rFonts w:ascii="Times New Roman" w:hAnsi="Times New Roman"/>
          <w:sz w:val="24"/>
          <w:szCs w:val="24"/>
        </w:rPr>
        <w:t>Ми уповноважені на підписання Договору про закупівлю, маємо можливість та гарантуємо виконати всі вимоги замовника, викладені у Тендерній документації та Додатках до неї на загальну суму (цифрами та прописом, із зазначенням включення/не включення ПДВ):</w:t>
      </w:r>
    </w:p>
    <w:p w14:paraId="4E082B25" w14:textId="77777777" w:rsidR="00C275FB" w:rsidRPr="00AE50CE" w:rsidRDefault="00C275FB" w:rsidP="00C275FB">
      <w:pPr>
        <w:spacing w:after="0" w:line="240" w:lineRule="auto"/>
        <w:jc w:val="both"/>
        <w:rPr>
          <w:rFonts w:ascii="Times New Roman" w:hAnsi="Times New Roman"/>
          <w:b/>
          <w:bCs/>
          <w:sz w:val="24"/>
          <w:szCs w:val="24"/>
        </w:rPr>
      </w:pPr>
      <w:r>
        <w:rPr>
          <w:rFonts w:ascii="Times New Roman" w:hAnsi="Times New Roman"/>
          <w:sz w:val="24"/>
          <w:szCs w:val="24"/>
        </w:rPr>
        <w:t xml:space="preserve">   </w:t>
      </w:r>
      <w:r w:rsidRPr="00AE50CE">
        <w:rPr>
          <w:rFonts w:ascii="Times New Roman" w:hAnsi="Times New Roman"/>
          <w:b/>
          <w:bCs/>
          <w:spacing w:val="-5"/>
          <w:sz w:val="24"/>
          <w:szCs w:val="24"/>
        </w:rPr>
        <w:t xml:space="preserve">Загальна ціна тендерної пропозиції  </w:t>
      </w:r>
      <w:r w:rsidRPr="00AE50CE">
        <w:rPr>
          <w:rFonts w:ascii="Times New Roman" w:hAnsi="Times New Roman"/>
          <w:b/>
          <w:bCs/>
          <w:sz w:val="24"/>
          <w:szCs w:val="24"/>
        </w:rPr>
        <w:t xml:space="preserve">________ </w:t>
      </w:r>
      <w:r w:rsidRPr="00AE50CE">
        <w:rPr>
          <w:rFonts w:ascii="Times New Roman" w:hAnsi="Times New Roman"/>
          <w:bCs/>
          <w:i/>
          <w:sz w:val="24"/>
          <w:szCs w:val="24"/>
        </w:rPr>
        <w:t>(зазначається цифрами та прописом)</w:t>
      </w:r>
      <w:r w:rsidRPr="00AE50CE">
        <w:rPr>
          <w:rFonts w:ascii="Times New Roman" w:hAnsi="Times New Roman"/>
          <w:b/>
          <w:bCs/>
          <w:sz w:val="24"/>
          <w:szCs w:val="24"/>
        </w:rPr>
        <w:t xml:space="preserve"> </w:t>
      </w:r>
      <w:r w:rsidRPr="00AE50CE">
        <w:rPr>
          <w:rFonts w:ascii="Times New Roman" w:hAnsi="Times New Roman"/>
          <w:b/>
          <w:bCs/>
          <w:spacing w:val="-5"/>
          <w:sz w:val="24"/>
          <w:szCs w:val="24"/>
        </w:rPr>
        <w:t>грн.,*</w:t>
      </w:r>
      <w:r w:rsidRPr="00AE50CE">
        <w:rPr>
          <w:rFonts w:ascii="Times New Roman" w:hAnsi="Times New Roman"/>
          <w:b/>
          <w:bCs/>
          <w:sz w:val="24"/>
          <w:szCs w:val="24"/>
        </w:rPr>
        <w:t xml:space="preserve"> у тому числі ПДВ* ________ </w:t>
      </w:r>
      <w:r w:rsidRPr="00AE50CE">
        <w:rPr>
          <w:rFonts w:ascii="Times New Roman" w:hAnsi="Times New Roman"/>
          <w:bCs/>
          <w:i/>
          <w:sz w:val="24"/>
          <w:szCs w:val="24"/>
        </w:rPr>
        <w:t>(зазначається цифрами та прописом)</w:t>
      </w:r>
      <w:r w:rsidRPr="00AE50CE">
        <w:rPr>
          <w:rFonts w:ascii="Times New Roman" w:hAnsi="Times New Roman"/>
          <w:b/>
          <w:bCs/>
          <w:sz w:val="24"/>
          <w:szCs w:val="24"/>
        </w:rPr>
        <w:t xml:space="preserve"> грн., а саме:</w:t>
      </w:r>
    </w:p>
    <w:p w14:paraId="2A6C18D0" w14:textId="77777777" w:rsidR="00C275FB" w:rsidRDefault="00C275FB" w:rsidP="00C275FB">
      <w:pPr>
        <w:tabs>
          <w:tab w:val="left" w:pos="0"/>
          <w:tab w:val="center" w:pos="4153"/>
          <w:tab w:val="right" w:pos="8306"/>
        </w:tabs>
        <w:spacing w:after="0" w:line="240" w:lineRule="auto"/>
        <w:jc w:val="both"/>
        <w:rPr>
          <w:rFonts w:ascii="Times New Roman" w:hAnsi="Times New Roman"/>
          <w:sz w:val="24"/>
          <w:szCs w:val="24"/>
        </w:rPr>
      </w:pPr>
      <w:r>
        <w:rPr>
          <w:rFonts w:ascii="Times New Roman" w:hAnsi="Times New Roman"/>
          <w:sz w:val="24"/>
          <w:szCs w:val="24"/>
        </w:rPr>
        <w:t xml:space="preserve">        </w:t>
      </w:r>
      <w:r w:rsidRPr="00AE50CE">
        <w:rPr>
          <w:rFonts w:ascii="Times New Roman" w:hAnsi="Times New Roman"/>
          <w:sz w:val="24"/>
          <w:szCs w:val="24"/>
        </w:rPr>
        <w:t xml:space="preserve">Ціна пропозиції включає в себе всі витрати </w:t>
      </w:r>
      <w:r w:rsidRPr="00AE50CE">
        <w:rPr>
          <w:rFonts w:ascii="Times New Roman" w:hAnsi="Times New Roman"/>
          <w:sz w:val="24"/>
          <w:szCs w:val="24"/>
          <w:lang w:eastAsia="ru-RU"/>
        </w:rPr>
        <w:t>на матеріали, ПММ, страхування, сплату податків і зборів (обов’язкових платежів), усіх інших витрат.</w:t>
      </w:r>
      <w:r>
        <w:rPr>
          <w:rFonts w:ascii="Times New Roman" w:hAnsi="Times New Roman"/>
          <w:sz w:val="24"/>
          <w:szCs w:val="24"/>
          <w:lang w:eastAsia="ru-RU"/>
        </w:rPr>
        <w:t xml:space="preserve"> </w:t>
      </w:r>
    </w:p>
    <w:p w14:paraId="1000AC65" w14:textId="77777777" w:rsidR="00C275FB" w:rsidRPr="003A4EF1" w:rsidRDefault="00C275FB" w:rsidP="00C275FB">
      <w:pPr>
        <w:snapToGrid w:val="0"/>
        <w:spacing w:after="0" w:line="240" w:lineRule="auto"/>
        <w:jc w:val="both"/>
        <w:rPr>
          <w:rFonts w:ascii="Times New Roman" w:hAnsi="Times New Roman"/>
          <w:sz w:val="24"/>
          <w:szCs w:val="24"/>
        </w:rPr>
      </w:pPr>
      <w:r>
        <w:rPr>
          <w:rFonts w:ascii="Times New Roman" w:hAnsi="Times New Roman"/>
          <w:sz w:val="24"/>
          <w:szCs w:val="24"/>
        </w:rPr>
        <w:t xml:space="preserve">       </w:t>
      </w:r>
      <w:r w:rsidRPr="003A4EF1">
        <w:rPr>
          <w:rFonts w:ascii="Times New Roman" w:hAnsi="Times New Roman"/>
          <w:sz w:val="24"/>
          <w:szCs w:val="24"/>
        </w:rPr>
        <w:t xml:space="preserve">До прийняття рішення про намір укласти  з нами договір, Ваша тендерна документація разом з нашою тендерною пропозицією (при її відповідності всім вимогам) мають силу протоколу намірів між нами. </w:t>
      </w:r>
    </w:p>
    <w:p w14:paraId="04E26773" w14:textId="77777777" w:rsidR="00181275" w:rsidRPr="0004394E" w:rsidRDefault="00181275" w:rsidP="00181275">
      <w:pPr>
        <w:widowControl w:val="0"/>
        <w:tabs>
          <w:tab w:val="left" w:pos="525"/>
        </w:tabs>
        <w:autoSpaceDE w:val="0"/>
        <w:autoSpaceDN w:val="0"/>
        <w:adjustRightInd w:val="0"/>
        <w:spacing w:after="0" w:line="240" w:lineRule="auto"/>
        <w:ind w:left="284"/>
        <w:jc w:val="both"/>
        <w:rPr>
          <w:rFonts w:ascii="Times New Roman" w:hAnsi="Times New Roman" w:cs="Times New Roman"/>
          <w:sz w:val="24"/>
          <w:szCs w:val="24"/>
        </w:rPr>
      </w:pPr>
      <w:r w:rsidRPr="0004394E">
        <w:rPr>
          <w:rFonts w:ascii="Times New Roman" w:hAnsi="Times New Roman" w:cs="Times New Roman"/>
          <w:sz w:val="24"/>
          <w:szCs w:val="24"/>
        </w:rPr>
        <w:t xml:space="preserve">1. Ми погоджуємося з основними умовами Договору, які викладені у Додатку 3 до Документації «Проект договору» тендерної документації, та з тим, що основні умови Договору про закупівлю не можуть змінюватися після його підписання до виконання зобов’язань сторонами, у повному обсязі, крім випадків, визначених п.19 Особливостей здійснення публічних </w:t>
      </w:r>
      <w:proofErr w:type="spellStart"/>
      <w:r w:rsidRPr="0004394E">
        <w:rPr>
          <w:rFonts w:ascii="Times New Roman" w:hAnsi="Times New Roman" w:cs="Times New Roman"/>
          <w:sz w:val="24"/>
          <w:szCs w:val="24"/>
        </w:rPr>
        <w:t>закупівель</w:t>
      </w:r>
      <w:proofErr w:type="spellEnd"/>
      <w:r w:rsidRPr="0004394E">
        <w:rPr>
          <w:rFonts w:ascii="Times New Roman" w:hAnsi="Times New Roman" w:cs="Times New Roman"/>
          <w:sz w:val="24"/>
          <w:szCs w:val="24"/>
        </w:rPr>
        <w:t xml:space="preserve"> товарів, робіт і послуг для замовників, передбачених Законом України «Про публічні закупівлі», на період дії правового режиму воєнного стану в Україні та протягом 90 днів з дня його припинення або скасування, затверджених постановою Кабінету Міністрів України від 12.10.2022 №1178. </w:t>
      </w:r>
    </w:p>
    <w:p w14:paraId="7CA76890" w14:textId="77777777" w:rsidR="00181275" w:rsidRPr="0004394E" w:rsidRDefault="00181275" w:rsidP="00181275">
      <w:pPr>
        <w:widowControl w:val="0"/>
        <w:tabs>
          <w:tab w:val="left" w:pos="525"/>
        </w:tabs>
        <w:autoSpaceDE w:val="0"/>
        <w:autoSpaceDN w:val="0"/>
        <w:adjustRightInd w:val="0"/>
        <w:spacing w:after="0" w:line="240" w:lineRule="auto"/>
        <w:ind w:left="284"/>
        <w:jc w:val="both"/>
        <w:rPr>
          <w:rFonts w:ascii="Times New Roman" w:hAnsi="Times New Roman" w:cs="Times New Roman"/>
          <w:sz w:val="24"/>
          <w:szCs w:val="24"/>
        </w:rPr>
      </w:pPr>
      <w:r w:rsidRPr="0004394E">
        <w:rPr>
          <w:rFonts w:ascii="Times New Roman" w:hAnsi="Times New Roman" w:cs="Times New Roman"/>
          <w:sz w:val="24"/>
          <w:szCs w:val="24"/>
        </w:rPr>
        <w:t>2.  Строк дії нашої тендерної пропозиції складає ___ днів із дати кінцевого строку подання тендерних пропозицій. Наша тендерна пропозиція буде обов’язковою для нас і може бути акцептована замовником у будь-який час до закінчення встановленого Законом терміну.</w:t>
      </w:r>
    </w:p>
    <w:p w14:paraId="3D634896" w14:textId="77777777" w:rsidR="00181275" w:rsidRPr="0004394E" w:rsidRDefault="00181275" w:rsidP="00181275">
      <w:pPr>
        <w:widowControl w:val="0"/>
        <w:tabs>
          <w:tab w:val="left" w:pos="579"/>
          <w:tab w:val="left" w:pos="709"/>
          <w:tab w:val="left" w:pos="993"/>
        </w:tabs>
        <w:autoSpaceDE w:val="0"/>
        <w:autoSpaceDN w:val="0"/>
        <w:spacing w:after="0" w:line="240" w:lineRule="auto"/>
        <w:ind w:left="284"/>
        <w:jc w:val="both"/>
        <w:rPr>
          <w:rFonts w:ascii="Times New Roman" w:hAnsi="Times New Roman" w:cs="Times New Roman"/>
          <w:sz w:val="24"/>
          <w:szCs w:val="24"/>
        </w:rPr>
      </w:pPr>
      <w:r w:rsidRPr="0004394E">
        <w:rPr>
          <w:rFonts w:ascii="Times New Roman" w:hAnsi="Times New Roman" w:cs="Times New Roman"/>
          <w:iCs/>
          <w:sz w:val="24"/>
          <w:szCs w:val="24"/>
        </w:rPr>
        <w:t>3.</w:t>
      </w:r>
      <w:r w:rsidRPr="0004394E">
        <w:rPr>
          <w:rFonts w:ascii="Times New Roman" w:hAnsi="Times New Roman" w:cs="Times New Roman"/>
          <w:i/>
          <w:sz w:val="24"/>
          <w:szCs w:val="24"/>
        </w:rPr>
        <w:t xml:space="preserve"> </w:t>
      </w:r>
      <w:r w:rsidRPr="0004394E">
        <w:rPr>
          <w:rFonts w:ascii="Times New Roman" w:hAnsi="Times New Roman" w:cs="Times New Roman"/>
          <w:sz w:val="24"/>
          <w:szCs w:val="24"/>
        </w:rPr>
        <w:t>Ми зобов’язуємося укласти договір про закупівлю не пізніше ніж через 15 днів (60 днів, у випадку обґрунтованої необхідності) з дня прийняття рішення про намір укласти договір про закупівлю відповідно до вимог тендерної документації. З метою забезпечення права на оскарження рішень Замовника договір про закупівлю не може бути укладено раніше ніж через  п’ять днів з дати оприлюднення на веб-порталі Уповноваженого органу повідомлення про намір укласти договір про закупівлю.</w:t>
      </w:r>
    </w:p>
    <w:p w14:paraId="24E4681A" w14:textId="77777777" w:rsidR="00181275" w:rsidRPr="0004394E" w:rsidRDefault="00181275" w:rsidP="00181275">
      <w:pPr>
        <w:pStyle w:val="af9"/>
        <w:spacing w:before="7"/>
        <w:rPr>
          <w:rFonts w:ascii="Times New Roman" w:hAnsi="Times New Roman" w:cs="Times New Roman"/>
          <w:sz w:val="24"/>
          <w:szCs w:val="24"/>
        </w:rPr>
      </w:pPr>
    </w:p>
    <w:p w14:paraId="697A7D77" w14:textId="77777777" w:rsidR="00181275" w:rsidRPr="00924CD9" w:rsidRDefault="009841E9" w:rsidP="00181275">
      <w:pPr>
        <w:pStyle w:val="af9"/>
        <w:tabs>
          <w:tab w:val="left" w:pos="4547"/>
          <w:tab w:val="left" w:pos="7379"/>
        </w:tabs>
        <w:spacing w:line="247" w:lineRule="exact"/>
        <w:rPr>
          <w:rFonts w:ascii="Times New Roman" w:hAnsi="Times New Roman" w:cs="Times New Roman"/>
          <w:sz w:val="20"/>
          <w:szCs w:val="20"/>
        </w:rPr>
      </w:pPr>
      <w:r>
        <w:rPr>
          <w:noProof/>
          <w:sz w:val="20"/>
          <w:szCs w:val="20"/>
          <w:lang w:val="ru-RU" w:eastAsia="ru-RU"/>
        </w:rPr>
        <mc:AlternateContent>
          <mc:Choice Requires="wps">
            <w:drawing>
              <wp:anchor distT="0" distB="0" distL="0" distR="0" simplePos="0" relativeHeight="251661312" behindDoc="1" locked="0" layoutInCell="1" allowOverlap="1" wp14:anchorId="0B1CEAF6" wp14:editId="6F6E92D7">
                <wp:simplePos x="0" y="0"/>
                <wp:positionH relativeFrom="page">
                  <wp:posOffset>5123180</wp:posOffset>
                </wp:positionH>
                <wp:positionV relativeFrom="paragraph">
                  <wp:posOffset>27305</wp:posOffset>
                </wp:positionV>
                <wp:extent cx="1447800" cy="1270"/>
                <wp:effectExtent l="0" t="0" r="0" b="0"/>
                <wp:wrapTopAndBottom/>
                <wp:docPr id="1543528064" name="Полилиния: фигура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7800" cy="1270"/>
                        </a:xfrm>
                        <a:custGeom>
                          <a:avLst/>
                          <a:gdLst>
                            <a:gd name="T0" fmla="+- 0 8340 8340"/>
                            <a:gd name="T1" fmla="*/ T0 w 2280"/>
                            <a:gd name="T2" fmla="+- 0 10620 8340"/>
                            <a:gd name="T3" fmla="*/ T2 w 2280"/>
                          </a:gdLst>
                          <a:ahLst/>
                          <a:cxnLst>
                            <a:cxn ang="0">
                              <a:pos x="T1" y="0"/>
                            </a:cxn>
                            <a:cxn ang="0">
                              <a:pos x="T3" y="0"/>
                            </a:cxn>
                          </a:cxnLst>
                          <a:rect l="0" t="0" r="r" b="b"/>
                          <a:pathLst>
                            <a:path w="2280">
                              <a:moveTo>
                                <a:pt x="0" y="0"/>
                              </a:moveTo>
                              <a:lnTo>
                                <a:pt x="2280" y="0"/>
                              </a:lnTo>
                            </a:path>
                          </a:pathLst>
                        </a:custGeom>
                        <a:noFill/>
                        <a:ln w="60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937D49" id="Полилиния: фигура 2" o:spid="_x0000_s1026" style="position:absolute;margin-left:403.4pt;margin-top:2.15pt;width:114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" path="m,l2280,e" filled="f" strokeweight=".16922mm">
                <v:path arrowok="t" o:connecttype="custom" o:connectlocs="0,0;1447800,0" o:connectangles="0,0"/>
                <w10:wrap type="topAndBottom" anchorx="page"/>
              </v:shape>
            </w:pict>
          </mc:Fallback>
        </mc:AlternateContent>
      </w:r>
      <w:r>
        <w:rPr>
          <w:noProof/>
          <w:sz w:val="20"/>
          <w:szCs w:val="20"/>
          <w:lang w:val="ru-RU" w:eastAsia="ru-RU"/>
        </w:rPr>
        <mc:AlternateContent>
          <mc:Choice Requires="wps">
            <w:drawing>
              <wp:anchor distT="0" distB="0" distL="0" distR="0" simplePos="0" relativeHeight="251660288" behindDoc="1" locked="0" layoutInCell="1" allowOverlap="1" wp14:anchorId="00043A25" wp14:editId="3D37509E">
                <wp:simplePos x="0" y="0"/>
                <wp:positionH relativeFrom="page">
                  <wp:posOffset>1289685</wp:posOffset>
                </wp:positionH>
                <wp:positionV relativeFrom="paragraph">
                  <wp:posOffset>27305</wp:posOffset>
                </wp:positionV>
                <wp:extent cx="1447800" cy="1270"/>
                <wp:effectExtent l="0" t="0" r="0" b="0"/>
                <wp:wrapTopAndBottom/>
                <wp:docPr id="674035495" name="Полилиния: фигура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7800" cy="1270"/>
                        </a:xfrm>
                        <a:custGeom>
                          <a:avLst/>
                          <a:gdLst>
                            <a:gd name="T0" fmla="+- 0 1260 1260"/>
                            <a:gd name="T1" fmla="*/ T0 w 2280"/>
                            <a:gd name="T2" fmla="+- 0 3540 1260"/>
                            <a:gd name="T3" fmla="*/ T2 w 2280"/>
                          </a:gdLst>
                          <a:ahLst/>
                          <a:cxnLst>
                            <a:cxn ang="0">
                              <a:pos x="T1" y="0"/>
                            </a:cxn>
                            <a:cxn ang="0">
                              <a:pos x="T3" y="0"/>
                            </a:cxn>
                          </a:cxnLst>
                          <a:rect l="0" t="0" r="r" b="b"/>
                          <a:pathLst>
                            <a:path w="2280">
                              <a:moveTo>
                                <a:pt x="0" y="0"/>
                              </a:moveTo>
                              <a:lnTo>
                                <a:pt x="2280" y="0"/>
                              </a:lnTo>
                            </a:path>
                          </a:pathLst>
                        </a:custGeom>
                        <a:noFill/>
                        <a:ln w="60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348834" id="Полилиния: фигура 1" o:spid="_x0000_s1026" style="position:absolute;margin-left:101.55pt;margin-top:2.15pt;width:114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" path="m,l2280,e" filled="f" strokeweight=".16922mm">
                <v:path arrowok="t" o:connecttype="custom" o:connectlocs="0,0;1447800,0" o:connectangles="0,0"/>
                <w10:wrap type="topAndBottom" anchorx="page"/>
              </v:shape>
            </w:pict>
          </mc:Fallback>
        </mc:AlternateContent>
      </w:r>
      <w:r w:rsidR="00181275" w:rsidRPr="00924CD9">
        <w:rPr>
          <w:rFonts w:ascii="Times New Roman" w:hAnsi="Times New Roman" w:cs="Times New Roman"/>
          <w:sz w:val="20"/>
          <w:szCs w:val="20"/>
        </w:rPr>
        <w:t xml:space="preserve">             Дата                                    </w:t>
      </w:r>
      <w:r w:rsidR="00181275">
        <w:rPr>
          <w:rFonts w:ascii="Times New Roman" w:hAnsi="Times New Roman" w:cs="Times New Roman"/>
          <w:sz w:val="20"/>
          <w:szCs w:val="20"/>
        </w:rPr>
        <w:t xml:space="preserve">                      </w:t>
      </w:r>
      <w:r w:rsidR="00181275" w:rsidRPr="00924CD9">
        <w:rPr>
          <w:rFonts w:ascii="Times New Roman" w:hAnsi="Times New Roman" w:cs="Times New Roman"/>
          <w:sz w:val="20"/>
          <w:szCs w:val="20"/>
        </w:rPr>
        <w:t xml:space="preserve">      Посада, підпис                         Прізвище та</w:t>
      </w:r>
      <w:r w:rsidR="00181275" w:rsidRPr="00924CD9">
        <w:rPr>
          <w:rFonts w:ascii="Times New Roman" w:hAnsi="Times New Roman" w:cs="Times New Roman"/>
          <w:spacing w:val="-3"/>
          <w:sz w:val="20"/>
          <w:szCs w:val="20"/>
        </w:rPr>
        <w:t xml:space="preserve"> </w:t>
      </w:r>
      <w:r w:rsidR="00181275" w:rsidRPr="00924CD9">
        <w:rPr>
          <w:rFonts w:ascii="Times New Roman" w:hAnsi="Times New Roman" w:cs="Times New Roman"/>
          <w:sz w:val="20"/>
          <w:szCs w:val="20"/>
        </w:rPr>
        <w:t>ініціали</w:t>
      </w:r>
    </w:p>
    <w:p w14:paraId="1B2C3E23" w14:textId="77777777" w:rsidR="002F2A58" w:rsidRDefault="002F2A58" w:rsidP="00181275">
      <w:pPr>
        <w:snapToGrid w:val="0"/>
        <w:spacing w:after="0" w:line="240" w:lineRule="auto"/>
        <w:ind w:firstLine="709"/>
        <w:jc w:val="both"/>
        <w:rPr>
          <w:b/>
          <w:sz w:val="24"/>
          <w:szCs w:val="24"/>
        </w:rPr>
      </w:pPr>
    </w:p>
    <w:sectPr w:rsidR="002F2A58" w:rsidSect="004343F6">
      <w:footerReference w:type="default" r:id="rId41"/>
      <w:headerReference w:type="first" r:id="rId42"/>
      <w:footerReference w:type="first" r:id="rId43"/>
      <w:pgSz w:w="11906" w:h="16838"/>
      <w:pgMar w:top="850" w:right="850" w:bottom="682" w:left="1417"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199DC" w14:textId="77777777" w:rsidR="004343F6" w:rsidRDefault="004343F6">
      <w:pPr>
        <w:spacing w:after="0" w:line="240" w:lineRule="auto"/>
      </w:pPr>
      <w:r>
        <w:separator/>
      </w:r>
    </w:p>
  </w:endnote>
  <w:endnote w:type="continuationSeparator" w:id="0">
    <w:p w14:paraId="0EB019AA" w14:textId="77777777" w:rsidR="004343F6" w:rsidRDefault="0043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OpenSymbol">
    <w:altName w:val="Calibri"/>
    <w:charset w:val="00"/>
    <w:family w:val="auto"/>
    <w:pitch w:val="default"/>
  </w:font>
  <w:font w:name="Noto Sans">
    <w:charset w:val="00"/>
    <w:family w:val="swiss"/>
    <w:pitch w:val="variable"/>
    <w:sig w:usb0="E00082FF" w:usb1="400078FF" w:usb2="00000021" w:usb3="00000000" w:csb0="0000019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Antiqua">
    <w:altName w:val="Courier New"/>
    <w:charset w:val="00"/>
    <w:family w:val="swiss"/>
    <w:pitch w:val="variable"/>
    <w:sig w:usb0="00000001" w:usb1="00000000" w:usb2="00000000" w:usb3="00000000" w:csb0="00000005" w:csb1="00000000"/>
  </w:font>
  <w:font w:name="Times New Roman CYR">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Andale Sans UI">
    <w:altName w:val="Times New Roman"/>
    <w:charset w:val="00"/>
    <w:family w:val="auto"/>
    <w:pitch w:val="variable"/>
  </w:font>
  <w:font w:name="Tahoma">
    <w:panose1 w:val="020B0604030504040204"/>
    <w:charset w:val="CC"/>
    <w:family w:val="swiss"/>
    <w:pitch w:val="variable"/>
    <w:sig w:usb0="E1002EFF" w:usb1="C000605B" w:usb2="00000029" w:usb3="00000000" w:csb0="000101FF" w:csb1="00000000"/>
  </w:font>
  <w:font w:name="Univers Cd (WT)">
    <w:altName w:val="Arial"/>
    <w:charset w:val="CC"/>
    <w:family w:val="swiss"/>
    <w:pitch w:val="variable"/>
  </w:font>
  <w:font w:name="Verdana">
    <w:panose1 w:val="020B0604030504040204"/>
    <w:charset w:val="CC"/>
    <w:family w:val="swiss"/>
    <w:pitch w:val="variable"/>
    <w:sig w:usb0="A0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3F8F3" w14:textId="77777777" w:rsidR="00872412" w:rsidRDefault="00872412">
    <w:pPr>
      <w:jc w:val="right"/>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94636B">
      <w:rPr>
        <w:rFonts w:ascii="Times New Roman" w:eastAsia="Times New Roman" w:hAnsi="Times New Roman" w:cs="Times New Roman"/>
        <w:noProof/>
        <w:sz w:val="24"/>
        <w:szCs w:val="24"/>
      </w:rPr>
      <w:t>34</w:t>
    </w:r>
    <w:r>
      <w:rPr>
        <w:rFonts w:ascii="Times New Roman" w:eastAsia="Times New Roman" w:hAnsi="Times New Roman" w:cs="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676F9" w14:textId="77777777" w:rsidR="00872412" w:rsidRDefault="008724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7C228" w14:textId="77777777" w:rsidR="004343F6" w:rsidRDefault="004343F6">
      <w:pPr>
        <w:spacing w:after="0" w:line="240" w:lineRule="auto"/>
      </w:pPr>
      <w:r>
        <w:separator/>
      </w:r>
    </w:p>
  </w:footnote>
  <w:footnote w:type="continuationSeparator" w:id="0">
    <w:p w14:paraId="59ED1AB3" w14:textId="77777777" w:rsidR="004343F6" w:rsidRDefault="004343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93717" w14:textId="77777777" w:rsidR="00872412" w:rsidRDefault="00872412">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3CB0"/>
    <w:multiLevelType w:val="multilevel"/>
    <w:tmpl w:val="FD1EF2A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7353CB1"/>
    <w:multiLevelType w:val="multilevel"/>
    <w:tmpl w:val="FB628AA2"/>
    <w:lvl w:ilvl="0">
      <w:start w:val="2"/>
      <w:numFmt w:val="decimal"/>
      <w:lvlText w:val="%1."/>
      <w:lvlJc w:val="left"/>
      <w:pPr>
        <w:ind w:left="720" w:hanging="360"/>
      </w:pPr>
    </w:lvl>
    <w:lvl w:ilvl="1">
      <w:start w:val="3"/>
      <w:numFmt w:val="decimal"/>
      <w:lvlText w:val="%1.%2."/>
      <w:lvlJc w:val="left"/>
      <w:pPr>
        <w:ind w:left="1080" w:hanging="360"/>
      </w:pPr>
      <w:rPr>
        <w:sz w:val="22"/>
        <w:szCs w:val="22"/>
      </w:r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 w15:restartNumberingAfterBreak="0">
    <w:nsid w:val="0A121567"/>
    <w:multiLevelType w:val="hybridMultilevel"/>
    <w:tmpl w:val="87BCC41E"/>
    <w:lvl w:ilvl="0" w:tplc="E7E84FC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4A82735"/>
    <w:multiLevelType w:val="multilevel"/>
    <w:tmpl w:val="8FEE2CCA"/>
    <w:lvl w:ilvl="0">
      <w:start w:val="1"/>
      <w:numFmt w:val="decimal"/>
      <w:pStyle w:val="1"/>
      <w:lvlText w:val="%1."/>
      <w:lvlJc w:val="left"/>
      <w:pPr>
        <w:tabs>
          <w:tab w:val="num" w:pos="432"/>
        </w:tabs>
        <w:ind w:left="432" w:hanging="432"/>
      </w:pPr>
      <w:rPr>
        <w:rFonts w:ascii="Times New Roman" w:hAnsi="Times New Roman" w:cs="Times New Roman" w:hint="default"/>
        <w:b/>
        <w:i w:val="0"/>
        <w:caps w:val="0"/>
        <w:strike w:val="0"/>
        <w:dstrike w:val="0"/>
        <w:vanish w:val="0"/>
        <w:webHidden w:val="0"/>
        <w:color w:val="auto"/>
        <w:sz w:val="24"/>
        <w:szCs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lvlText w:val="%1.%2."/>
      <w:lvlJc w:val="left"/>
      <w:pPr>
        <w:tabs>
          <w:tab w:val="num" w:pos="576"/>
        </w:tabs>
        <w:ind w:left="576" w:hanging="576"/>
      </w:pPr>
      <w:rPr>
        <w:rFonts w:ascii="Times New Roman" w:hAnsi="Times New Roman" w:cs="Times New Roman" w:hint="default"/>
        <w:b w:val="0"/>
        <w:i w:val="0"/>
        <w:caps w:val="0"/>
        <w:strike w:val="0"/>
        <w:dstrike w:val="0"/>
        <w:vanish w:val="0"/>
        <w:webHidden w:val="0"/>
        <w:color w:val="auto"/>
        <w:sz w:val="24"/>
        <w:szCs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193C4866"/>
    <w:multiLevelType w:val="hybridMultilevel"/>
    <w:tmpl w:val="51F21868"/>
    <w:lvl w:ilvl="0" w:tplc="FE56DE50">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B473265"/>
    <w:multiLevelType w:val="multilevel"/>
    <w:tmpl w:val="124C34B8"/>
    <w:lvl w:ilvl="0">
      <w:start w:val="8"/>
      <w:numFmt w:val="decimal"/>
      <w:lvlText w:val="%1."/>
      <w:lvlJc w:val="left"/>
      <w:pPr>
        <w:ind w:left="360" w:hanging="360"/>
      </w:pPr>
      <w:rPr>
        <w:rFonts w:hint="default"/>
      </w:rPr>
    </w:lvl>
    <w:lvl w:ilvl="1">
      <w:start w:val="1"/>
      <w:numFmt w:val="decimal"/>
      <w:lvlText w:val="%1.%2."/>
      <w:lvlJc w:val="left"/>
      <w:pPr>
        <w:ind w:left="700" w:hanging="36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6" w15:restartNumberingAfterBreak="0">
    <w:nsid w:val="1CDF436A"/>
    <w:multiLevelType w:val="multilevel"/>
    <w:tmpl w:val="F41C8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801856"/>
    <w:multiLevelType w:val="hybridMultilevel"/>
    <w:tmpl w:val="BF00D658"/>
    <w:lvl w:ilvl="0" w:tplc="E7E84FC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5DD3A0A"/>
    <w:multiLevelType w:val="multilevel"/>
    <w:tmpl w:val="8FB6BD04"/>
    <w:lvl w:ilvl="0">
      <w:start w:val="1"/>
      <w:numFmt w:val="bullet"/>
      <w:lvlText w:val="-"/>
      <w:lvlJc w:val="left"/>
      <w:pPr>
        <w:tabs>
          <w:tab w:val="num" w:pos="0"/>
        </w:tabs>
        <w:ind w:left="720" w:hanging="360"/>
      </w:pPr>
      <w:rPr>
        <w:rFonts w:ascii="Calibri" w:hAnsi="Calibri" w:cs="Calibri" w:hint="default"/>
        <w:color w:val="0000FF"/>
        <w:sz w:val="24"/>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FDB10B0"/>
    <w:multiLevelType w:val="hybridMultilevel"/>
    <w:tmpl w:val="285833EA"/>
    <w:lvl w:ilvl="0" w:tplc="28E44060">
      <w:start w:val="1"/>
      <w:numFmt w:val="bullet"/>
      <w:lvlText w:val=""/>
      <w:lvlJc w:val="left"/>
      <w:pPr>
        <w:tabs>
          <w:tab w:val="num" w:pos="720"/>
        </w:tabs>
        <w:ind w:left="720" w:hanging="360"/>
      </w:pPr>
      <w:rPr>
        <w:rFonts w:ascii="Symbol" w:hAnsi="Symbol" w:hint="default"/>
      </w:rPr>
    </w:lvl>
    <w:lvl w:ilvl="1" w:tplc="06D2113E">
      <w:start w:val="1"/>
      <w:numFmt w:val="bullet"/>
      <w:lvlText w:val="-"/>
      <w:lvlJc w:val="left"/>
      <w:pPr>
        <w:tabs>
          <w:tab w:val="num" w:pos="1440"/>
        </w:tabs>
        <w:ind w:left="1440" w:hanging="360"/>
      </w:pPr>
      <w:rPr>
        <w:rFonts w:ascii="Times New Roman" w:eastAsia="Times New Roman" w:hAnsi="Times New Roman" w:hint="default"/>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303D55F8"/>
    <w:multiLevelType w:val="multilevel"/>
    <w:tmpl w:val="0150A03A"/>
    <w:lvl w:ilvl="0">
      <w:start w:val="1"/>
      <w:numFmt w:val="upperRoman"/>
      <w:lvlText w:val="%1."/>
      <w:lvlJc w:val="left"/>
      <w:pPr>
        <w:tabs>
          <w:tab w:val="num" w:pos="1080"/>
        </w:tabs>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5CA459C"/>
    <w:multiLevelType w:val="multilevel"/>
    <w:tmpl w:val="6F604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E7A086A"/>
    <w:multiLevelType w:val="multilevel"/>
    <w:tmpl w:val="E384BC9E"/>
    <w:styleLink w:val="WWNum2"/>
    <w:lvl w:ilvl="0">
      <w:start w:val="1"/>
      <w:numFmt w:val="decimal"/>
      <w:lvlText w:val="%1."/>
      <w:lvlJc w:val="left"/>
      <w:pPr>
        <w:ind w:left="360" w:hanging="360"/>
      </w:pPr>
      <w:rPr>
        <w:sz w:val="22"/>
        <w:szCs w:val="22"/>
      </w:rPr>
    </w:lvl>
    <w:lvl w:ilvl="1">
      <w:start w:val="1"/>
      <w:numFmt w:val="decimal"/>
      <w:lvlText w:val="%1.%2."/>
      <w:lvlJc w:val="left"/>
      <w:pPr>
        <w:ind w:left="4188" w:hanging="360"/>
      </w:pPr>
      <w:rPr>
        <w:sz w:val="22"/>
        <w:szCs w:val="22"/>
      </w:rPr>
    </w:lvl>
    <w:lvl w:ilvl="2">
      <w:start w:val="1"/>
      <w:numFmt w:val="decimal"/>
      <w:lvlText w:val="%1.%2.%3."/>
      <w:lvlJc w:val="left"/>
      <w:pPr>
        <w:ind w:left="2136" w:hanging="720"/>
      </w:pPr>
      <w:rPr>
        <w:sz w:val="22"/>
        <w:szCs w:val="22"/>
      </w:rPr>
    </w:lvl>
    <w:lvl w:ilvl="3">
      <w:start w:val="1"/>
      <w:numFmt w:val="decimal"/>
      <w:lvlText w:val="%1.%2.%3.%4."/>
      <w:lvlJc w:val="left"/>
      <w:pPr>
        <w:ind w:left="2844" w:hanging="720"/>
      </w:pPr>
      <w:rPr>
        <w:sz w:val="22"/>
        <w:szCs w:val="22"/>
      </w:rPr>
    </w:lvl>
    <w:lvl w:ilvl="4">
      <w:start w:val="1"/>
      <w:numFmt w:val="decimal"/>
      <w:lvlText w:val="%1.%2.%3.%4.%5."/>
      <w:lvlJc w:val="left"/>
      <w:pPr>
        <w:ind w:left="3912" w:hanging="1080"/>
      </w:pPr>
      <w:rPr>
        <w:sz w:val="22"/>
        <w:szCs w:val="22"/>
      </w:rPr>
    </w:lvl>
    <w:lvl w:ilvl="5">
      <w:start w:val="1"/>
      <w:numFmt w:val="decimal"/>
      <w:lvlText w:val="%1.%2.%3.%4.%5.%6."/>
      <w:lvlJc w:val="left"/>
      <w:pPr>
        <w:ind w:left="4620" w:hanging="1080"/>
      </w:pPr>
      <w:rPr>
        <w:sz w:val="22"/>
        <w:szCs w:val="22"/>
      </w:rPr>
    </w:lvl>
    <w:lvl w:ilvl="6">
      <w:start w:val="1"/>
      <w:numFmt w:val="decimal"/>
      <w:lvlText w:val="%1.%2.%3.%4.%5.%6.%7."/>
      <w:lvlJc w:val="left"/>
      <w:pPr>
        <w:ind w:left="5688" w:hanging="1440"/>
      </w:pPr>
      <w:rPr>
        <w:sz w:val="22"/>
        <w:szCs w:val="22"/>
      </w:rPr>
    </w:lvl>
    <w:lvl w:ilvl="7">
      <w:start w:val="1"/>
      <w:numFmt w:val="decimal"/>
      <w:lvlText w:val="%1.%2.%3.%4.%5.%6.%7.%8."/>
      <w:lvlJc w:val="left"/>
      <w:pPr>
        <w:ind w:left="6396" w:hanging="1440"/>
      </w:pPr>
      <w:rPr>
        <w:sz w:val="22"/>
        <w:szCs w:val="22"/>
      </w:rPr>
    </w:lvl>
    <w:lvl w:ilvl="8">
      <w:start w:val="1"/>
      <w:numFmt w:val="decimal"/>
      <w:lvlText w:val="%1.%2.%3.%4.%5.%6.%7.%8.%9."/>
      <w:lvlJc w:val="left"/>
      <w:pPr>
        <w:ind w:left="7464" w:hanging="1800"/>
      </w:pPr>
      <w:rPr>
        <w:sz w:val="22"/>
        <w:szCs w:val="22"/>
      </w:rPr>
    </w:lvl>
  </w:abstractNum>
  <w:abstractNum w:abstractNumId="13" w15:restartNumberingAfterBreak="0">
    <w:nsid w:val="42D52E5B"/>
    <w:multiLevelType w:val="multilevel"/>
    <w:tmpl w:val="27E87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8A10CF0"/>
    <w:multiLevelType w:val="hybridMultilevel"/>
    <w:tmpl w:val="2CEA5362"/>
    <w:lvl w:ilvl="0" w:tplc="52145E4E">
      <w:start w:val="7"/>
      <w:numFmt w:val="bullet"/>
      <w:lvlText w:val="-"/>
      <w:lvlJc w:val="left"/>
      <w:pPr>
        <w:tabs>
          <w:tab w:val="num" w:pos="394"/>
        </w:tabs>
        <w:ind w:left="394" w:hanging="360"/>
      </w:pPr>
      <w:rPr>
        <w:rFonts w:ascii="Times New Roman" w:eastAsia="Times New Roman" w:hAnsi="Times New Roman" w:hint="default"/>
      </w:rPr>
    </w:lvl>
    <w:lvl w:ilvl="1" w:tplc="04190003" w:tentative="1">
      <w:start w:val="1"/>
      <w:numFmt w:val="bullet"/>
      <w:lvlText w:val="o"/>
      <w:lvlJc w:val="left"/>
      <w:pPr>
        <w:tabs>
          <w:tab w:val="num" w:pos="1114"/>
        </w:tabs>
        <w:ind w:left="1114" w:hanging="360"/>
      </w:pPr>
      <w:rPr>
        <w:rFonts w:ascii="Courier New" w:hAnsi="Courier New" w:hint="default"/>
      </w:rPr>
    </w:lvl>
    <w:lvl w:ilvl="2" w:tplc="04190005" w:tentative="1">
      <w:start w:val="1"/>
      <w:numFmt w:val="bullet"/>
      <w:lvlText w:val=""/>
      <w:lvlJc w:val="left"/>
      <w:pPr>
        <w:tabs>
          <w:tab w:val="num" w:pos="1834"/>
        </w:tabs>
        <w:ind w:left="1834" w:hanging="360"/>
      </w:pPr>
      <w:rPr>
        <w:rFonts w:ascii="Wingdings" w:hAnsi="Wingdings" w:hint="default"/>
      </w:rPr>
    </w:lvl>
    <w:lvl w:ilvl="3" w:tplc="04190001" w:tentative="1">
      <w:start w:val="1"/>
      <w:numFmt w:val="bullet"/>
      <w:lvlText w:val=""/>
      <w:lvlJc w:val="left"/>
      <w:pPr>
        <w:tabs>
          <w:tab w:val="num" w:pos="2554"/>
        </w:tabs>
        <w:ind w:left="2554" w:hanging="360"/>
      </w:pPr>
      <w:rPr>
        <w:rFonts w:ascii="Symbol" w:hAnsi="Symbol" w:hint="default"/>
      </w:rPr>
    </w:lvl>
    <w:lvl w:ilvl="4" w:tplc="04190003" w:tentative="1">
      <w:start w:val="1"/>
      <w:numFmt w:val="bullet"/>
      <w:lvlText w:val="o"/>
      <w:lvlJc w:val="left"/>
      <w:pPr>
        <w:tabs>
          <w:tab w:val="num" w:pos="3274"/>
        </w:tabs>
        <w:ind w:left="3274" w:hanging="360"/>
      </w:pPr>
      <w:rPr>
        <w:rFonts w:ascii="Courier New" w:hAnsi="Courier New" w:hint="default"/>
      </w:rPr>
    </w:lvl>
    <w:lvl w:ilvl="5" w:tplc="04190005" w:tentative="1">
      <w:start w:val="1"/>
      <w:numFmt w:val="bullet"/>
      <w:lvlText w:val=""/>
      <w:lvlJc w:val="left"/>
      <w:pPr>
        <w:tabs>
          <w:tab w:val="num" w:pos="3994"/>
        </w:tabs>
        <w:ind w:left="3994" w:hanging="360"/>
      </w:pPr>
      <w:rPr>
        <w:rFonts w:ascii="Wingdings" w:hAnsi="Wingdings" w:hint="default"/>
      </w:rPr>
    </w:lvl>
    <w:lvl w:ilvl="6" w:tplc="04190001" w:tentative="1">
      <w:start w:val="1"/>
      <w:numFmt w:val="bullet"/>
      <w:lvlText w:val=""/>
      <w:lvlJc w:val="left"/>
      <w:pPr>
        <w:tabs>
          <w:tab w:val="num" w:pos="4714"/>
        </w:tabs>
        <w:ind w:left="4714" w:hanging="360"/>
      </w:pPr>
      <w:rPr>
        <w:rFonts w:ascii="Symbol" w:hAnsi="Symbol" w:hint="default"/>
      </w:rPr>
    </w:lvl>
    <w:lvl w:ilvl="7" w:tplc="04190003" w:tentative="1">
      <w:start w:val="1"/>
      <w:numFmt w:val="bullet"/>
      <w:lvlText w:val="o"/>
      <w:lvlJc w:val="left"/>
      <w:pPr>
        <w:tabs>
          <w:tab w:val="num" w:pos="5434"/>
        </w:tabs>
        <w:ind w:left="5434" w:hanging="360"/>
      </w:pPr>
      <w:rPr>
        <w:rFonts w:ascii="Courier New" w:hAnsi="Courier New" w:hint="default"/>
      </w:rPr>
    </w:lvl>
    <w:lvl w:ilvl="8" w:tplc="04190005" w:tentative="1">
      <w:start w:val="1"/>
      <w:numFmt w:val="bullet"/>
      <w:lvlText w:val=""/>
      <w:lvlJc w:val="left"/>
      <w:pPr>
        <w:tabs>
          <w:tab w:val="num" w:pos="6154"/>
        </w:tabs>
        <w:ind w:left="6154" w:hanging="360"/>
      </w:pPr>
      <w:rPr>
        <w:rFonts w:ascii="Wingdings" w:hAnsi="Wingdings" w:hint="default"/>
      </w:rPr>
    </w:lvl>
  </w:abstractNum>
  <w:abstractNum w:abstractNumId="15" w15:restartNumberingAfterBreak="0">
    <w:nsid w:val="4B1B2009"/>
    <w:multiLevelType w:val="hybridMultilevel"/>
    <w:tmpl w:val="CD944684"/>
    <w:lvl w:ilvl="0" w:tplc="C944DF5C">
      <w:start w:val="1"/>
      <w:numFmt w:val="decimal"/>
      <w:lvlText w:val="%1."/>
      <w:lvlJc w:val="left"/>
      <w:pPr>
        <w:tabs>
          <w:tab w:val="num" w:pos="360"/>
        </w:tabs>
        <w:ind w:left="360" w:hanging="360"/>
      </w:pPr>
      <w:rPr>
        <w:rFonts w:cs="Times New Roman" w:hint="default"/>
        <w:b w:val="0"/>
        <w:color w:val="000000"/>
      </w:rPr>
    </w:lvl>
    <w:lvl w:ilvl="1" w:tplc="06D2113E">
      <w:start w:val="1"/>
      <w:numFmt w:val="bullet"/>
      <w:lvlText w:val="-"/>
      <w:lvlJc w:val="left"/>
      <w:pPr>
        <w:tabs>
          <w:tab w:val="num" w:pos="1440"/>
        </w:tabs>
        <w:ind w:left="1440" w:hanging="360"/>
      </w:pPr>
      <w:rPr>
        <w:rFonts w:ascii="Times New Roman" w:eastAsia="Times New Roman" w:hAnsi="Times New Roman" w:hint="default"/>
      </w:rPr>
    </w:lvl>
    <w:lvl w:ilvl="2" w:tplc="0419001B">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4B60545E"/>
    <w:multiLevelType w:val="multilevel"/>
    <w:tmpl w:val="C3529D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4E3475DB"/>
    <w:multiLevelType w:val="multilevel"/>
    <w:tmpl w:val="2DC40CF0"/>
    <w:lvl w:ilvl="0">
      <w:start w:val="1"/>
      <w:numFmt w:val="bullet"/>
      <w:lvlText w:val="−"/>
      <w:lvlJc w:val="left"/>
      <w:pPr>
        <w:ind w:left="720" w:hanging="360"/>
      </w:pPr>
      <w:rPr>
        <w:rFonts w:ascii="Noto Sans" w:eastAsia="Noto Sans" w:hAnsi="Noto Sans" w:cs="Noto Sans"/>
        <w:color w:val="000000"/>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abstractNum w:abstractNumId="18" w15:restartNumberingAfterBreak="0">
    <w:nsid w:val="54823473"/>
    <w:multiLevelType w:val="hybridMultilevel"/>
    <w:tmpl w:val="6742D8BA"/>
    <w:lvl w:ilvl="0" w:tplc="15305926">
      <w:start w:val="2"/>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E551C7F"/>
    <w:multiLevelType w:val="multilevel"/>
    <w:tmpl w:val="E99EE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A993751"/>
    <w:multiLevelType w:val="multilevel"/>
    <w:tmpl w:val="A968A238"/>
    <w:lvl w:ilvl="0">
      <w:start w:val="6"/>
      <w:numFmt w:val="decimal"/>
      <w:lvlText w:val="%1."/>
      <w:lvlJc w:val="left"/>
      <w:pPr>
        <w:ind w:left="360" w:hanging="360"/>
      </w:pPr>
      <w:rPr>
        <w:rFonts w:hint="default"/>
      </w:rPr>
    </w:lvl>
    <w:lvl w:ilvl="1">
      <w:start w:val="1"/>
      <w:numFmt w:val="decimal"/>
      <w:lvlText w:val="%1.%2."/>
      <w:lvlJc w:val="left"/>
      <w:pPr>
        <w:ind w:left="700" w:hanging="36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21" w15:restartNumberingAfterBreak="0">
    <w:nsid w:val="6B0608B0"/>
    <w:multiLevelType w:val="multilevel"/>
    <w:tmpl w:val="0E2E5CC2"/>
    <w:lvl w:ilvl="0">
      <w:start w:val="3"/>
      <w:numFmt w:val="decimal"/>
      <w:lvlText w:val="%1."/>
      <w:lvlJc w:val="left"/>
      <w:pPr>
        <w:ind w:left="720" w:hanging="360"/>
      </w:pPr>
    </w:lvl>
    <w:lvl w:ilvl="1">
      <w:start w:val="1"/>
      <w:numFmt w:val="decimal"/>
      <w:lvlText w:val="%1.%2."/>
      <w:lvlJc w:val="left"/>
      <w:pPr>
        <w:ind w:left="1080" w:hanging="360"/>
      </w:pPr>
      <w:rPr>
        <w:sz w:val="22"/>
        <w:szCs w:val="22"/>
      </w:r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2" w15:restartNumberingAfterBreak="0">
    <w:nsid w:val="6C507502"/>
    <w:multiLevelType w:val="multilevel"/>
    <w:tmpl w:val="296EAC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71F755C9"/>
    <w:multiLevelType w:val="multilevel"/>
    <w:tmpl w:val="3C864170"/>
    <w:lvl w:ilvl="0">
      <w:start w:val="4"/>
      <w:numFmt w:val="decimal"/>
      <w:lvlText w:val="%1."/>
      <w:lvlJc w:val="left"/>
      <w:pPr>
        <w:ind w:left="720" w:hanging="360"/>
      </w:pPr>
    </w:lvl>
    <w:lvl w:ilvl="1">
      <w:start w:val="1"/>
      <w:numFmt w:val="decimal"/>
      <w:lvlText w:val="%1.%2."/>
      <w:lvlJc w:val="left"/>
      <w:pPr>
        <w:ind w:left="1080" w:hanging="360"/>
      </w:pPr>
      <w:rPr>
        <w:sz w:val="22"/>
        <w:szCs w:val="22"/>
      </w:r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4" w15:restartNumberingAfterBreak="0">
    <w:nsid w:val="73A9693A"/>
    <w:multiLevelType w:val="hybridMultilevel"/>
    <w:tmpl w:val="26EC8A0C"/>
    <w:lvl w:ilvl="0" w:tplc="E7E84FC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5790074"/>
    <w:multiLevelType w:val="multilevel"/>
    <w:tmpl w:val="2E8AD47E"/>
    <w:lvl w:ilvl="0">
      <w:start w:val="9"/>
      <w:numFmt w:val="decimal"/>
      <w:lvlText w:val="%1."/>
      <w:lvlJc w:val="left"/>
      <w:pPr>
        <w:ind w:left="360" w:hanging="360"/>
      </w:pPr>
      <w:rPr>
        <w:rFonts w:hint="default"/>
      </w:rPr>
    </w:lvl>
    <w:lvl w:ilvl="1">
      <w:start w:val="1"/>
      <w:numFmt w:val="decimal"/>
      <w:lvlText w:val="%1.%2."/>
      <w:lvlJc w:val="left"/>
      <w:pPr>
        <w:ind w:left="700" w:hanging="36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26" w15:restartNumberingAfterBreak="0">
    <w:nsid w:val="77CE7F12"/>
    <w:multiLevelType w:val="multilevel"/>
    <w:tmpl w:val="437A2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C953122"/>
    <w:multiLevelType w:val="multilevel"/>
    <w:tmpl w:val="71D8CE28"/>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40676244">
    <w:abstractNumId w:val="17"/>
  </w:num>
  <w:num w:numId="2" w16cid:durableId="1636833857">
    <w:abstractNumId w:val="19"/>
  </w:num>
  <w:num w:numId="3" w16cid:durableId="781537963">
    <w:abstractNumId w:val="26"/>
  </w:num>
  <w:num w:numId="4" w16cid:durableId="339283923">
    <w:abstractNumId w:val="0"/>
  </w:num>
  <w:num w:numId="5" w16cid:durableId="1292781155">
    <w:abstractNumId w:val="13"/>
  </w:num>
  <w:num w:numId="6" w16cid:durableId="1777284905">
    <w:abstractNumId w:val="11"/>
  </w:num>
  <w:num w:numId="7" w16cid:durableId="407314088">
    <w:abstractNumId w:val="6"/>
  </w:num>
  <w:num w:numId="8" w16cid:durableId="382482255">
    <w:abstractNumId w:val="12"/>
  </w:num>
  <w:num w:numId="9" w16cid:durableId="315570779">
    <w:abstractNumId w:val="1"/>
  </w:num>
  <w:num w:numId="10" w16cid:durableId="243497322">
    <w:abstractNumId w:val="21"/>
  </w:num>
  <w:num w:numId="11" w16cid:durableId="348602325">
    <w:abstractNumId w:val="23"/>
  </w:num>
  <w:num w:numId="12" w16cid:durableId="73822175">
    <w:abstractNumId w:val="27"/>
  </w:num>
  <w:num w:numId="13" w16cid:durableId="1233657360">
    <w:abstractNumId w:val="20"/>
  </w:num>
  <w:num w:numId="14" w16cid:durableId="255594721">
    <w:abstractNumId w:val="5"/>
  </w:num>
  <w:num w:numId="15" w16cid:durableId="2092777183">
    <w:abstractNumId w:val="25"/>
  </w:num>
  <w:num w:numId="16" w16cid:durableId="1188371438">
    <w:abstractNumId w:val="18"/>
  </w:num>
  <w:num w:numId="17" w16cid:durableId="155070580">
    <w:abstractNumId w:val="14"/>
  </w:num>
  <w:num w:numId="18" w16cid:durableId="565994041">
    <w:abstractNumId w:val="8"/>
  </w:num>
  <w:num w:numId="19" w16cid:durableId="422533575">
    <w:abstractNumId w:val="16"/>
  </w:num>
  <w:num w:numId="20" w16cid:durableId="1780444673">
    <w:abstractNumId w:val="22"/>
  </w:num>
  <w:num w:numId="21" w16cid:durableId="403289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83306371">
    <w:abstractNumId w:val="24"/>
  </w:num>
  <w:num w:numId="23" w16cid:durableId="2009365260">
    <w:abstractNumId w:val="2"/>
  </w:num>
  <w:num w:numId="24" w16cid:durableId="1454009844">
    <w:abstractNumId w:val="7"/>
  </w:num>
  <w:num w:numId="25" w16cid:durableId="1416395620">
    <w:abstractNumId w:val="10"/>
  </w:num>
  <w:num w:numId="26" w16cid:durableId="1423335549">
    <w:abstractNumId w:val="15"/>
  </w:num>
  <w:num w:numId="27" w16cid:durableId="1286618729">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481969578">
    <w:abstractNumId w:val="4"/>
  </w:num>
  <w:num w:numId="29" w16cid:durableId="671958224">
    <w:abstractNumId w:val="3"/>
  </w:num>
  <w:num w:numId="30" w16cid:durableId="1955937583">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79261010">
    <w:abstractNumId w:val="4"/>
  </w:num>
  <w:num w:numId="32" w16cid:durableId="1708216538">
    <w:abstractNumId w:val="9"/>
  </w:num>
  <w:num w:numId="33" w16cid:durableId="1419591659">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0E8"/>
    <w:rsid w:val="000117F1"/>
    <w:rsid w:val="00033015"/>
    <w:rsid w:val="000A48A6"/>
    <w:rsid w:val="000A62BC"/>
    <w:rsid w:val="000C71A3"/>
    <w:rsid w:val="000D6FF8"/>
    <w:rsid w:val="001032F2"/>
    <w:rsid w:val="001432EA"/>
    <w:rsid w:val="00181275"/>
    <w:rsid w:val="001C2BF0"/>
    <w:rsid w:val="001C4917"/>
    <w:rsid w:val="001D147F"/>
    <w:rsid w:val="001D66E3"/>
    <w:rsid w:val="00250BAA"/>
    <w:rsid w:val="00251C51"/>
    <w:rsid w:val="00254BB4"/>
    <w:rsid w:val="00275747"/>
    <w:rsid w:val="002772A7"/>
    <w:rsid w:val="002A029F"/>
    <w:rsid w:val="002C4629"/>
    <w:rsid w:val="002E07B3"/>
    <w:rsid w:val="002E272E"/>
    <w:rsid w:val="002F2700"/>
    <w:rsid w:val="002F2A58"/>
    <w:rsid w:val="00300ECE"/>
    <w:rsid w:val="003025A8"/>
    <w:rsid w:val="003670C9"/>
    <w:rsid w:val="00372DBB"/>
    <w:rsid w:val="0039223F"/>
    <w:rsid w:val="003B3DDC"/>
    <w:rsid w:val="003B5E3D"/>
    <w:rsid w:val="003D10C7"/>
    <w:rsid w:val="003F4796"/>
    <w:rsid w:val="003F6636"/>
    <w:rsid w:val="00410DA1"/>
    <w:rsid w:val="004343F6"/>
    <w:rsid w:val="004612A8"/>
    <w:rsid w:val="00472BC3"/>
    <w:rsid w:val="00487555"/>
    <w:rsid w:val="004E131E"/>
    <w:rsid w:val="004F6953"/>
    <w:rsid w:val="00515FF1"/>
    <w:rsid w:val="00535262"/>
    <w:rsid w:val="00542898"/>
    <w:rsid w:val="00556952"/>
    <w:rsid w:val="005639FB"/>
    <w:rsid w:val="00584E78"/>
    <w:rsid w:val="005900CE"/>
    <w:rsid w:val="005F7066"/>
    <w:rsid w:val="006013B0"/>
    <w:rsid w:val="006137CC"/>
    <w:rsid w:val="00634AE9"/>
    <w:rsid w:val="006660E8"/>
    <w:rsid w:val="006A3E8F"/>
    <w:rsid w:val="006B4389"/>
    <w:rsid w:val="006C20B9"/>
    <w:rsid w:val="006E6310"/>
    <w:rsid w:val="006F7FA5"/>
    <w:rsid w:val="007035CA"/>
    <w:rsid w:val="00713D8E"/>
    <w:rsid w:val="00722652"/>
    <w:rsid w:val="00730AE1"/>
    <w:rsid w:val="00785342"/>
    <w:rsid w:val="007950B6"/>
    <w:rsid w:val="007C1F5D"/>
    <w:rsid w:val="00833695"/>
    <w:rsid w:val="0084469D"/>
    <w:rsid w:val="008476C1"/>
    <w:rsid w:val="00872412"/>
    <w:rsid w:val="00872A67"/>
    <w:rsid w:val="00891789"/>
    <w:rsid w:val="008A607B"/>
    <w:rsid w:val="008A7DE5"/>
    <w:rsid w:val="008C1BBC"/>
    <w:rsid w:val="008D003B"/>
    <w:rsid w:val="00903163"/>
    <w:rsid w:val="0091124A"/>
    <w:rsid w:val="00932B3C"/>
    <w:rsid w:val="0094636B"/>
    <w:rsid w:val="009554C3"/>
    <w:rsid w:val="00965C97"/>
    <w:rsid w:val="009668A8"/>
    <w:rsid w:val="009707A5"/>
    <w:rsid w:val="00983036"/>
    <w:rsid w:val="009841E9"/>
    <w:rsid w:val="00990BA6"/>
    <w:rsid w:val="009B72D8"/>
    <w:rsid w:val="009C4779"/>
    <w:rsid w:val="009C6C2B"/>
    <w:rsid w:val="009D2F6A"/>
    <w:rsid w:val="009E18B6"/>
    <w:rsid w:val="00A12640"/>
    <w:rsid w:val="00A259BB"/>
    <w:rsid w:val="00A855F7"/>
    <w:rsid w:val="00AA34D1"/>
    <w:rsid w:val="00AA51CC"/>
    <w:rsid w:val="00AB04CE"/>
    <w:rsid w:val="00AB71FE"/>
    <w:rsid w:val="00AD677F"/>
    <w:rsid w:val="00B12A68"/>
    <w:rsid w:val="00B3473D"/>
    <w:rsid w:val="00B53302"/>
    <w:rsid w:val="00B642D3"/>
    <w:rsid w:val="00B73580"/>
    <w:rsid w:val="00B77549"/>
    <w:rsid w:val="00BC0212"/>
    <w:rsid w:val="00BD4074"/>
    <w:rsid w:val="00C03F61"/>
    <w:rsid w:val="00C25533"/>
    <w:rsid w:val="00C275FB"/>
    <w:rsid w:val="00C41954"/>
    <w:rsid w:val="00C55898"/>
    <w:rsid w:val="00C86291"/>
    <w:rsid w:val="00C94772"/>
    <w:rsid w:val="00CD1FAA"/>
    <w:rsid w:val="00CE53EE"/>
    <w:rsid w:val="00D22107"/>
    <w:rsid w:val="00D24A79"/>
    <w:rsid w:val="00D52382"/>
    <w:rsid w:val="00D65E08"/>
    <w:rsid w:val="00D71C85"/>
    <w:rsid w:val="00D802B6"/>
    <w:rsid w:val="00DB1A8C"/>
    <w:rsid w:val="00DB6FE7"/>
    <w:rsid w:val="00DC75E5"/>
    <w:rsid w:val="00DF4169"/>
    <w:rsid w:val="00E21384"/>
    <w:rsid w:val="00E36CD3"/>
    <w:rsid w:val="00EA43C7"/>
    <w:rsid w:val="00EC4760"/>
    <w:rsid w:val="00F06203"/>
    <w:rsid w:val="00F149B4"/>
    <w:rsid w:val="00F54221"/>
    <w:rsid w:val="00F74B76"/>
    <w:rsid w:val="00F83DB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5FDD3"/>
  <w15:docId w15:val="{F337CFA3-449C-4D43-A9B7-72ADA2F1E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uk-UA" w:eastAsia="uk-U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qFormat="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5790"/>
  </w:style>
  <w:style w:type="paragraph" w:styleId="10">
    <w:name w:val="heading 1"/>
    <w:basedOn w:val="a"/>
    <w:next w:val="a"/>
    <w:link w:val="11"/>
    <w:uiPriority w:val="99"/>
    <w:qFormat/>
    <w:rsid w:val="00BC0212"/>
    <w:pPr>
      <w:keepNext/>
      <w:keepLines/>
      <w:spacing w:before="480" w:after="120"/>
      <w:outlineLvl w:val="0"/>
    </w:pPr>
    <w:rPr>
      <w:b/>
      <w:sz w:val="48"/>
      <w:szCs w:val="48"/>
    </w:rPr>
  </w:style>
  <w:style w:type="paragraph" w:styleId="20">
    <w:name w:val="heading 2"/>
    <w:basedOn w:val="a"/>
    <w:next w:val="a"/>
    <w:link w:val="21"/>
    <w:uiPriority w:val="9"/>
    <w:semiHidden/>
    <w:unhideWhenUsed/>
    <w:qFormat/>
    <w:rsid w:val="00BC0212"/>
    <w:pPr>
      <w:keepNext/>
      <w:keepLines/>
      <w:spacing w:before="360" w:after="80"/>
      <w:outlineLvl w:val="1"/>
    </w:pPr>
    <w:rPr>
      <w:b/>
      <w:sz w:val="36"/>
      <w:szCs w:val="36"/>
    </w:rPr>
  </w:style>
  <w:style w:type="paragraph" w:styleId="3">
    <w:name w:val="heading 3"/>
    <w:basedOn w:val="a"/>
    <w:next w:val="a"/>
    <w:link w:val="30"/>
    <w:uiPriority w:val="9"/>
    <w:semiHidden/>
    <w:unhideWhenUsed/>
    <w:qFormat/>
    <w:rsid w:val="00BC0212"/>
    <w:pPr>
      <w:keepNext/>
      <w:keepLines/>
      <w:spacing w:before="280" w:after="80"/>
      <w:outlineLvl w:val="2"/>
    </w:pPr>
    <w:rPr>
      <w:b/>
      <w:sz w:val="28"/>
      <w:szCs w:val="28"/>
    </w:rPr>
  </w:style>
  <w:style w:type="paragraph" w:styleId="4">
    <w:name w:val="heading 4"/>
    <w:basedOn w:val="a"/>
    <w:next w:val="a"/>
    <w:link w:val="40"/>
    <w:uiPriority w:val="9"/>
    <w:semiHidden/>
    <w:unhideWhenUsed/>
    <w:qFormat/>
    <w:rsid w:val="00BC0212"/>
    <w:pPr>
      <w:keepNext/>
      <w:keepLines/>
      <w:spacing w:before="240" w:after="40"/>
      <w:outlineLvl w:val="3"/>
    </w:pPr>
    <w:rPr>
      <w:b/>
      <w:sz w:val="24"/>
      <w:szCs w:val="24"/>
    </w:rPr>
  </w:style>
  <w:style w:type="paragraph" w:styleId="5">
    <w:name w:val="heading 5"/>
    <w:basedOn w:val="a"/>
    <w:next w:val="a"/>
    <w:link w:val="50"/>
    <w:uiPriority w:val="9"/>
    <w:semiHidden/>
    <w:unhideWhenUsed/>
    <w:qFormat/>
    <w:rsid w:val="00BC0212"/>
    <w:pPr>
      <w:keepNext/>
      <w:keepLines/>
      <w:spacing w:before="220" w:after="40"/>
      <w:outlineLvl w:val="4"/>
    </w:pPr>
    <w:rPr>
      <w:b/>
    </w:rPr>
  </w:style>
  <w:style w:type="paragraph" w:styleId="6">
    <w:name w:val="heading 6"/>
    <w:basedOn w:val="a"/>
    <w:next w:val="a"/>
    <w:link w:val="60"/>
    <w:uiPriority w:val="9"/>
    <w:semiHidden/>
    <w:unhideWhenUsed/>
    <w:qFormat/>
    <w:rsid w:val="00BC0212"/>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BC0212"/>
    <w:tblPr>
      <w:tblCellMar>
        <w:top w:w="0" w:type="dxa"/>
        <w:left w:w="0" w:type="dxa"/>
        <w:bottom w:w="0" w:type="dxa"/>
        <w:right w:w="0" w:type="dxa"/>
      </w:tblCellMar>
    </w:tblPr>
  </w:style>
  <w:style w:type="paragraph" w:styleId="a3">
    <w:name w:val="Title"/>
    <w:basedOn w:val="a"/>
    <w:next w:val="a"/>
    <w:link w:val="a4"/>
    <w:uiPriority w:val="10"/>
    <w:qFormat/>
    <w:rsid w:val="00BC0212"/>
    <w:pPr>
      <w:keepNext/>
      <w:keepLines/>
      <w:spacing w:before="480" w:after="120"/>
    </w:pPr>
    <w:rPr>
      <w:b/>
      <w:sz w:val="72"/>
      <w:szCs w:val="72"/>
    </w:rPr>
  </w:style>
  <w:style w:type="table" w:customStyle="1" w:styleId="TableNormal0">
    <w:name w:val="Table Normal"/>
    <w:rsid w:val="00BC0212"/>
    <w:tblPr>
      <w:tblCellMar>
        <w:top w:w="0" w:type="dxa"/>
        <w:left w:w="0" w:type="dxa"/>
        <w:bottom w:w="0" w:type="dxa"/>
        <w:right w:w="0" w:type="dxa"/>
      </w:tblCellMar>
    </w:tblPr>
  </w:style>
  <w:style w:type="table" w:customStyle="1" w:styleId="TableNormal1">
    <w:name w:val="Table Normal"/>
    <w:rsid w:val="00BC0212"/>
    <w:tblPr>
      <w:tblCellMar>
        <w:top w:w="0" w:type="dxa"/>
        <w:left w:w="0" w:type="dxa"/>
        <w:bottom w:w="0" w:type="dxa"/>
        <w:right w:w="0" w:type="dxa"/>
      </w:tblCellMar>
    </w:tblPr>
  </w:style>
  <w:style w:type="table" w:customStyle="1" w:styleId="TableNormal2">
    <w:name w:val="Table Normal"/>
    <w:rsid w:val="00BC0212"/>
    <w:tblPr>
      <w:tblCellMar>
        <w:top w:w="0" w:type="dxa"/>
        <w:left w:w="0" w:type="dxa"/>
        <w:bottom w:w="0" w:type="dxa"/>
        <w:right w:w="0" w:type="dxa"/>
      </w:tblCellMar>
    </w:tblPr>
  </w:style>
  <w:style w:type="table" w:customStyle="1" w:styleId="TableNormal3">
    <w:name w:val="Table Normal"/>
    <w:rsid w:val="00BC0212"/>
    <w:tblPr>
      <w:tblCellMar>
        <w:top w:w="0" w:type="dxa"/>
        <w:left w:w="0" w:type="dxa"/>
        <w:bottom w:w="0" w:type="dxa"/>
        <w:right w:w="0" w:type="dxa"/>
      </w:tblCellMar>
    </w:tblPr>
  </w:style>
  <w:style w:type="table" w:styleId="a5">
    <w:name w:val="Table Grid"/>
    <w:basedOn w:val="a1"/>
    <w:uiPriority w:val="39"/>
    <w:rsid w:val="00465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aliases w:val="Elenco Normale,List Paragraph,Список уровня 2,название табл/рис,Chapter10,заголовок 1.1,EBRD List,AC List 01,----,CA bullets,Details,Bullet Number,Bullet 1,Use Case List Paragraph,lp1,List Paragraph1,lp11,List Paragraph11,Number Bullets"/>
    <w:basedOn w:val="a"/>
    <w:link w:val="a7"/>
    <w:uiPriority w:val="34"/>
    <w:qFormat/>
    <w:rsid w:val="00CD4E1F"/>
    <w:pPr>
      <w:ind w:left="720"/>
      <w:contextualSpacing/>
    </w:pPr>
  </w:style>
  <w:style w:type="character" w:styleId="a8">
    <w:name w:val="Hyperlink"/>
    <w:basedOn w:val="a0"/>
    <w:uiPriority w:val="99"/>
    <w:unhideWhenUsed/>
    <w:rsid w:val="00F40CC1"/>
    <w:rPr>
      <w:color w:val="0563C1" w:themeColor="hyperlink"/>
      <w:u w:val="single"/>
    </w:rPr>
  </w:style>
  <w:style w:type="character" w:customStyle="1" w:styleId="12">
    <w:name w:val="Неразрешенное упоминание1"/>
    <w:basedOn w:val="a0"/>
    <w:uiPriority w:val="99"/>
    <w:semiHidden/>
    <w:unhideWhenUsed/>
    <w:rsid w:val="00F40CC1"/>
    <w:rPr>
      <w:color w:val="605E5C"/>
      <w:shd w:val="clear" w:color="auto" w:fill="E1DFDD"/>
    </w:rPr>
  </w:style>
  <w:style w:type="paragraph" w:styleId="a9">
    <w:name w:val="Balloon Text"/>
    <w:basedOn w:val="a"/>
    <w:link w:val="aa"/>
    <w:uiPriority w:val="99"/>
    <w:semiHidden/>
    <w:unhideWhenUsed/>
    <w:qFormat/>
    <w:rsid w:val="009F5CF2"/>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9F5CF2"/>
    <w:rPr>
      <w:rFonts w:ascii="Segoe UI" w:hAnsi="Segoe UI" w:cs="Segoe UI"/>
      <w:sz w:val="18"/>
      <w:szCs w:val="18"/>
    </w:rPr>
  </w:style>
  <w:style w:type="paragraph" w:styleId="ab">
    <w:name w:val="Normal (Web)"/>
    <w:basedOn w:val="a"/>
    <w:uiPriority w:val="99"/>
    <w:qFormat/>
    <w:rsid w:val="002717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owt-font2-timesnewroman">
    <w:name w:val="qowt-font2-timesnewroman"/>
    <w:uiPriority w:val="99"/>
    <w:qFormat/>
    <w:rsid w:val="00271708"/>
    <w:rPr>
      <w:rFonts w:cs="Times New Roman"/>
    </w:rPr>
  </w:style>
  <w:style w:type="paragraph" w:customStyle="1" w:styleId="tj">
    <w:name w:val="tj"/>
    <w:basedOn w:val="a"/>
    <w:uiPriority w:val="99"/>
    <w:qFormat/>
    <w:rsid w:val="007113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vps2">
    <w:name w:val="rvps2"/>
    <w:basedOn w:val="a"/>
    <w:uiPriority w:val="99"/>
    <w:qFormat/>
    <w:rsid w:val="00B777C4"/>
    <w:pPr>
      <w:spacing w:before="100" w:beforeAutospacing="1" w:after="100" w:afterAutospacing="1" w:line="240" w:lineRule="auto"/>
    </w:pPr>
    <w:rPr>
      <w:rFonts w:ascii="Times New Roman" w:eastAsia="Times New Roman" w:hAnsi="Times New Roman" w:cs="Times New Roman"/>
      <w:sz w:val="24"/>
      <w:szCs w:val="24"/>
    </w:rPr>
  </w:style>
  <w:style w:type="paragraph" w:styleId="ac">
    <w:name w:val="Subtitle"/>
    <w:basedOn w:val="a"/>
    <w:next w:val="a"/>
    <w:link w:val="ad"/>
    <w:uiPriority w:val="99"/>
    <w:qFormat/>
    <w:rsid w:val="00BC0212"/>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e">
    <w:basedOn w:val="TableNormal3"/>
    <w:rsid w:val="00BC0212"/>
    <w:pPr>
      <w:spacing w:after="0" w:line="240" w:lineRule="auto"/>
    </w:pPr>
    <w:tblPr>
      <w:tblStyleRowBandSize w:val="1"/>
      <w:tblStyleColBandSize w:val="1"/>
      <w:tblCellMar>
        <w:left w:w="108" w:type="dxa"/>
        <w:right w:w="108" w:type="dxa"/>
      </w:tblCellMar>
    </w:tblPr>
  </w:style>
  <w:style w:type="table" w:customStyle="1" w:styleId="af">
    <w:basedOn w:val="TableNormal3"/>
    <w:rsid w:val="00BC0212"/>
    <w:pPr>
      <w:spacing w:after="0" w:line="240" w:lineRule="auto"/>
    </w:pPr>
    <w:tblPr>
      <w:tblStyleRowBandSize w:val="1"/>
      <w:tblStyleColBandSize w:val="1"/>
      <w:tblCellMar>
        <w:left w:w="108" w:type="dxa"/>
        <w:right w:w="108" w:type="dxa"/>
      </w:tblCellMar>
    </w:tblPr>
  </w:style>
  <w:style w:type="table" w:customStyle="1" w:styleId="af0">
    <w:basedOn w:val="TableNormal2"/>
    <w:rsid w:val="00BC0212"/>
    <w:pPr>
      <w:spacing w:after="0" w:line="240" w:lineRule="auto"/>
    </w:pPr>
    <w:tblPr>
      <w:tblStyleRowBandSize w:val="1"/>
      <w:tblStyleColBandSize w:val="1"/>
      <w:tblCellMar>
        <w:left w:w="108" w:type="dxa"/>
        <w:right w:w="108" w:type="dxa"/>
      </w:tblCellMar>
    </w:tblPr>
  </w:style>
  <w:style w:type="paragraph" w:customStyle="1" w:styleId="af1">
    <w:name w:val="Нормальний текст"/>
    <w:basedOn w:val="a"/>
    <w:uiPriority w:val="99"/>
    <w:qFormat/>
    <w:rsid w:val="0097339B"/>
    <w:pPr>
      <w:spacing w:before="120" w:after="0" w:line="240" w:lineRule="auto"/>
      <w:ind w:firstLine="567"/>
    </w:pPr>
    <w:rPr>
      <w:rFonts w:ascii="Antiqua" w:eastAsia="Times New Roman" w:hAnsi="Antiqua" w:cs="Times New Roman"/>
      <w:sz w:val="26"/>
      <w:szCs w:val="20"/>
    </w:rPr>
  </w:style>
  <w:style w:type="table" w:customStyle="1" w:styleId="af2">
    <w:basedOn w:val="TableNormal1"/>
    <w:rsid w:val="00BC0212"/>
    <w:pPr>
      <w:spacing w:after="0" w:line="240" w:lineRule="auto"/>
    </w:pPr>
    <w:tblPr>
      <w:tblStyleRowBandSize w:val="1"/>
      <w:tblStyleColBandSize w:val="1"/>
      <w:tblCellMar>
        <w:left w:w="108" w:type="dxa"/>
        <w:right w:w="108" w:type="dxa"/>
      </w:tblCellMar>
    </w:tblPr>
  </w:style>
  <w:style w:type="character" w:styleId="af3">
    <w:name w:val="annotation reference"/>
    <w:basedOn w:val="a0"/>
    <w:uiPriority w:val="99"/>
    <w:semiHidden/>
    <w:unhideWhenUsed/>
    <w:rsid w:val="003F0EB8"/>
    <w:rPr>
      <w:sz w:val="16"/>
      <w:szCs w:val="16"/>
    </w:rPr>
  </w:style>
  <w:style w:type="paragraph" w:styleId="af4">
    <w:name w:val="annotation text"/>
    <w:basedOn w:val="a"/>
    <w:link w:val="af5"/>
    <w:uiPriority w:val="99"/>
    <w:semiHidden/>
    <w:unhideWhenUsed/>
    <w:qFormat/>
    <w:rsid w:val="003F0EB8"/>
    <w:pPr>
      <w:spacing w:line="240" w:lineRule="auto"/>
    </w:pPr>
    <w:rPr>
      <w:sz w:val="20"/>
      <w:szCs w:val="20"/>
    </w:rPr>
  </w:style>
  <w:style w:type="character" w:customStyle="1" w:styleId="af5">
    <w:name w:val="Текст примечания Знак"/>
    <w:basedOn w:val="a0"/>
    <w:link w:val="af4"/>
    <w:uiPriority w:val="99"/>
    <w:semiHidden/>
    <w:rsid w:val="003F0EB8"/>
    <w:rPr>
      <w:sz w:val="20"/>
      <w:szCs w:val="20"/>
    </w:rPr>
  </w:style>
  <w:style w:type="paragraph" w:styleId="af6">
    <w:name w:val="annotation subject"/>
    <w:basedOn w:val="af4"/>
    <w:next w:val="af4"/>
    <w:link w:val="af7"/>
    <w:uiPriority w:val="99"/>
    <w:semiHidden/>
    <w:unhideWhenUsed/>
    <w:qFormat/>
    <w:rsid w:val="003F0EB8"/>
    <w:rPr>
      <w:b/>
      <w:bCs/>
    </w:rPr>
  </w:style>
  <w:style w:type="character" w:customStyle="1" w:styleId="af7">
    <w:name w:val="Тема примечания Знак"/>
    <w:basedOn w:val="af5"/>
    <w:link w:val="af6"/>
    <w:uiPriority w:val="99"/>
    <w:semiHidden/>
    <w:rsid w:val="003F0EB8"/>
    <w:rPr>
      <w:b/>
      <w:bCs/>
      <w:sz w:val="20"/>
      <w:szCs w:val="20"/>
    </w:rPr>
  </w:style>
  <w:style w:type="table" w:customStyle="1" w:styleId="af8">
    <w:basedOn w:val="TableNormal0"/>
    <w:rsid w:val="00BC0212"/>
    <w:pPr>
      <w:spacing w:after="0" w:line="240" w:lineRule="auto"/>
    </w:pPr>
    <w:tblPr>
      <w:tblStyleRowBandSize w:val="1"/>
      <w:tblStyleColBandSize w:val="1"/>
      <w:tblCellMar>
        <w:left w:w="108" w:type="dxa"/>
        <w:right w:w="108" w:type="dxa"/>
      </w:tblCellMar>
    </w:tblPr>
  </w:style>
  <w:style w:type="character" w:customStyle="1" w:styleId="11">
    <w:name w:val="Заголовок 1 Знак"/>
    <w:link w:val="10"/>
    <w:uiPriority w:val="99"/>
    <w:rsid w:val="009707A5"/>
    <w:rPr>
      <w:b/>
      <w:sz w:val="48"/>
      <w:szCs w:val="48"/>
    </w:rPr>
  </w:style>
  <w:style w:type="paragraph" w:customStyle="1" w:styleId="TableParagraph">
    <w:name w:val="Table Paragraph"/>
    <w:basedOn w:val="a"/>
    <w:uiPriority w:val="1"/>
    <w:qFormat/>
    <w:rsid w:val="009707A5"/>
    <w:pPr>
      <w:widowControl w:val="0"/>
      <w:autoSpaceDE w:val="0"/>
      <w:autoSpaceDN w:val="0"/>
      <w:spacing w:after="0" w:line="240" w:lineRule="auto"/>
      <w:ind w:left="107"/>
    </w:pPr>
    <w:rPr>
      <w:rFonts w:ascii="Times New Roman" w:eastAsia="Times New Roman" w:hAnsi="Times New Roman" w:cs="Times New Roman"/>
    </w:rPr>
  </w:style>
  <w:style w:type="paragraph" w:customStyle="1" w:styleId="Standard">
    <w:name w:val="Standard"/>
    <w:uiPriority w:val="99"/>
    <w:qFormat/>
    <w:rsid w:val="002F2A58"/>
    <w:pPr>
      <w:suppressAutoHyphens/>
      <w:autoSpaceDN w:val="0"/>
      <w:spacing w:after="0" w:line="240" w:lineRule="auto"/>
      <w:textAlignment w:val="baseline"/>
    </w:pPr>
    <w:rPr>
      <w:rFonts w:ascii="Times New Roman CYR" w:eastAsia="Times New Roman" w:hAnsi="Times New Roman CYR" w:cs="Times New Roman CYR"/>
      <w:kern w:val="3"/>
      <w:sz w:val="24"/>
      <w:szCs w:val="24"/>
      <w:lang w:val="ru-RU" w:eastAsia="zh-CN"/>
    </w:rPr>
  </w:style>
  <w:style w:type="paragraph" w:styleId="31">
    <w:name w:val="Body Text Indent 3"/>
    <w:basedOn w:val="a"/>
    <w:link w:val="32"/>
    <w:uiPriority w:val="99"/>
    <w:qFormat/>
    <w:rsid w:val="002F2A58"/>
    <w:pPr>
      <w:spacing w:after="120" w:line="240" w:lineRule="auto"/>
      <w:ind w:left="283"/>
    </w:pPr>
    <w:rPr>
      <w:rFonts w:ascii="Times New Roman" w:eastAsia="Times New Roman" w:hAnsi="Times New Roman" w:cs="Times New Roman"/>
      <w:sz w:val="16"/>
      <w:szCs w:val="16"/>
    </w:rPr>
  </w:style>
  <w:style w:type="character" w:customStyle="1" w:styleId="32">
    <w:name w:val="Основной текст с отступом 3 Знак"/>
    <w:basedOn w:val="a0"/>
    <w:link w:val="31"/>
    <w:uiPriority w:val="99"/>
    <w:rsid w:val="002F2A58"/>
    <w:rPr>
      <w:rFonts w:ascii="Times New Roman" w:eastAsia="Times New Roman" w:hAnsi="Times New Roman" w:cs="Times New Roman"/>
      <w:sz w:val="16"/>
      <w:szCs w:val="16"/>
    </w:rPr>
  </w:style>
  <w:style w:type="character" w:customStyle="1" w:styleId="a7">
    <w:name w:val="Абзац списка Знак"/>
    <w:aliases w:val="Elenco Normale Знак,List Paragraph Знак,Список уровня 2 Знак,название табл/рис Знак,Chapter10 Знак,заголовок 1.1 Знак,EBRD List Знак,AC List 01 Знак,---- Знак,CA bullets Знак,Details Знак,Bullet Number Знак,Bullet 1 Знак,lp1 Знак"/>
    <w:link w:val="a6"/>
    <w:uiPriority w:val="34"/>
    <w:qFormat/>
    <w:rsid w:val="002F2A58"/>
  </w:style>
  <w:style w:type="numbering" w:customStyle="1" w:styleId="WWNum2">
    <w:name w:val="WWNum2"/>
    <w:basedOn w:val="a2"/>
    <w:rsid w:val="002F2A58"/>
    <w:pPr>
      <w:numPr>
        <w:numId w:val="8"/>
      </w:numPr>
    </w:pPr>
  </w:style>
  <w:style w:type="paragraph" w:customStyle="1" w:styleId="LO-normal">
    <w:name w:val="LO-normal"/>
    <w:uiPriority w:val="99"/>
    <w:qFormat/>
    <w:rsid w:val="006E6310"/>
    <w:pPr>
      <w:spacing w:after="0" w:line="276" w:lineRule="auto"/>
    </w:pPr>
    <w:rPr>
      <w:rFonts w:ascii="Arial" w:eastAsia="Arial" w:hAnsi="Arial" w:cs="Arial"/>
      <w:color w:val="000000"/>
      <w:lang w:val="ru-RU" w:eastAsia="zh-CN"/>
    </w:rPr>
  </w:style>
  <w:style w:type="paragraph" w:customStyle="1" w:styleId="13">
    <w:name w:val="Без інтервалів1"/>
    <w:uiPriority w:val="99"/>
    <w:qFormat/>
    <w:rsid w:val="00584E78"/>
    <w:pPr>
      <w:suppressAutoHyphens/>
      <w:spacing w:after="0" w:line="240" w:lineRule="auto"/>
    </w:pPr>
    <w:rPr>
      <w:rFonts w:eastAsia="Andale Sans UI" w:cs="Tahoma"/>
      <w:kern w:val="1"/>
      <w:lang w:eastAsia="fa-IR" w:bidi="fa-IR"/>
    </w:rPr>
  </w:style>
  <w:style w:type="paragraph" w:customStyle="1" w:styleId="210">
    <w:name w:val="Основной текст с отступом 21"/>
    <w:basedOn w:val="a"/>
    <w:uiPriority w:val="99"/>
    <w:qFormat/>
    <w:rsid w:val="00584E78"/>
    <w:pPr>
      <w:widowControl w:val="0"/>
      <w:suppressAutoHyphens/>
      <w:spacing w:after="120" w:line="480" w:lineRule="auto"/>
      <w:ind w:left="283"/>
    </w:pPr>
    <w:rPr>
      <w:rFonts w:ascii="Times New Roman CYR" w:eastAsia="Andale Sans UI" w:hAnsi="Times New Roman CYR" w:cs="Times New Roman CYR"/>
      <w:kern w:val="1"/>
      <w:sz w:val="24"/>
      <w:szCs w:val="24"/>
      <w:lang w:eastAsia="hi-IN" w:bidi="hi-IN"/>
    </w:rPr>
  </w:style>
  <w:style w:type="paragraph" w:styleId="af9">
    <w:name w:val="Body Text"/>
    <w:basedOn w:val="a"/>
    <w:link w:val="afa"/>
    <w:uiPriority w:val="99"/>
    <w:unhideWhenUsed/>
    <w:qFormat/>
    <w:rsid w:val="0091124A"/>
    <w:pPr>
      <w:spacing w:after="120"/>
    </w:pPr>
  </w:style>
  <w:style w:type="character" w:customStyle="1" w:styleId="afa">
    <w:name w:val="Основной текст Знак"/>
    <w:basedOn w:val="a0"/>
    <w:link w:val="af9"/>
    <w:uiPriority w:val="99"/>
    <w:rsid w:val="0091124A"/>
  </w:style>
  <w:style w:type="paragraph" w:customStyle="1" w:styleId="WW-2">
    <w:name w:val="WW-Основной текст с отступом 2"/>
    <w:basedOn w:val="a"/>
    <w:uiPriority w:val="99"/>
    <w:qFormat/>
    <w:rsid w:val="001D66E3"/>
    <w:pPr>
      <w:suppressAutoHyphens/>
      <w:spacing w:after="0" w:line="240" w:lineRule="auto"/>
      <w:ind w:left="720" w:firstLine="1"/>
    </w:pPr>
    <w:rPr>
      <w:rFonts w:ascii="Times New Roman" w:eastAsia="Univers Cd (WT)" w:hAnsi="Times New Roman" w:cs="Times New Roman"/>
      <w:sz w:val="24"/>
      <w:szCs w:val="20"/>
      <w:lang w:val="ru-RU" w:eastAsia="ar-SA"/>
    </w:rPr>
  </w:style>
  <w:style w:type="paragraph" w:customStyle="1" w:styleId="211">
    <w:name w:val="Основной текст 21"/>
    <w:basedOn w:val="a"/>
    <w:uiPriority w:val="99"/>
    <w:qFormat/>
    <w:rsid w:val="001D66E3"/>
    <w:pPr>
      <w:suppressAutoHyphens/>
      <w:spacing w:after="0" w:line="240" w:lineRule="auto"/>
    </w:pPr>
    <w:rPr>
      <w:rFonts w:ascii="Times New Roman" w:eastAsia="Times New Roman" w:hAnsi="Times New Roman" w:cs="Times New Roman"/>
      <w:sz w:val="18"/>
      <w:szCs w:val="24"/>
      <w:lang w:val="ru-RU" w:eastAsia="ar-SA"/>
    </w:rPr>
  </w:style>
  <w:style w:type="table" w:customStyle="1" w:styleId="14">
    <w:name w:val="Сетка таблицы1"/>
    <w:basedOn w:val="a1"/>
    <w:next w:val="a5"/>
    <w:uiPriority w:val="59"/>
    <w:rsid w:val="00AA34D1"/>
    <w:pPr>
      <w:spacing w:after="0" w:line="240" w:lineRule="auto"/>
    </w:pPr>
    <w:rPr>
      <w:rFonts w:cs="Times New Roman"/>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Contents">
    <w:name w:val="Table Contents"/>
    <w:basedOn w:val="Standard"/>
    <w:uiPriority w:val="99"/>
    <w:qFormat/>
    <w:rsid w:val="00DC75E5"/>
    <w:pPr>
      <w:widowControl w:val="0"/>
      <w:suppressLineNumbers/>
    </w:pPr>
    <w:rPr>
      <w:rFonts w:ascii="Times New Roman" w:eastAsia="Andale Sans UI" w:hAnsi="Times New Roman" w:cs="Tahoma"/>
    </w:rPr>
  </w:style>
  <w:style w:type="paragraph" w:styleId="22">
    <w:name w:val="Body Text 2"/>
    <w:basedOn w:val="a"/>
    <w:link w:val="23"/>
    <w:uiPriority w:val="99"/>
    <w:semiHidden/>
    <w:unhideWhenUsed/>
    <w:qFormat/>
    <w:rsid w:val="00DC75E5"/>
    <w:pPr>
      <w:spacing w:after="120" w:line="480" w:lineRule="auto"/>
    </w:pPr>
  </w:style>
  <w:style w:type="character" w:customStyle="1" w:styleId="23">
    <w:name w:val="Основной текст 2 Знак"/>
    <w:basedOn w:val="a0"/>
    <w:link w:val="22"/>
    <w:uiPriority w:val="99"/>
    <w:semiHidden/>
    <w:rsid w:val="00DC75E5"/>
  </w:style>
  <w:style w:type="paragraph" w:customStyle="1" w:styleId="Default">
    <w:name w:val="Default"/>
    <w:uiPriority w:val="99"/>
    <w:qFormat/>
    <w:rsid w:val="00DC75E5"/>
    <w:pPr>
      <w:autoSpaceDE w:val="0"/>
      <w:autoSpaceDN w:val="0"/>
      <w:adjustRightInd w:val="0"/>
      <w:spacing w:after="0" w:line="240" w:lineRule="auto"/>
    </w:pPr>
    <w:rPr>
      <w:rFonts w:ascii="Times New Roman" w:eastAsia="Times New Roman" w:hAnsi="Times New Roman" w:cs="Times New Roman"/>
      <w:color w:val="000000"/>
      <w:sz w:val="24"/>
      <w:szCs w:val="24"/>
      <w:lang w:val="ru-RU" w:eastAsia="en-US"/>
    </w:rPr>
  </w:style>
  <w:style w:type="paragraph" w:customStyle="1" w:styleId="1">
    <w:name w:val="1Заголовок"/>
    <w:basedOn w:val="10"/>
    <w:uiPriority w:val="99"/>
    <w:qFormat/>
    <w:rsid w:val="00DC75E5"/>
    <w:pPr>
      <w:keepLines w:val="0"/>
      <w:widowControl w:val="0"/>
      <w:numPr>
        <w:numId w:val="21"/>
      </w:numPr>
      <w:tabs>
        <w:tab w:val="clear" w:pos="432"/>
        <w:tab w:val="num" w:pos="360"/>
      </w:tabs>
      <w:overflowPunct w:val="0"/>
      <w:autoSpaceDE w:val="0"/>
      <w:autoSpaceDN w:val="0"/>
      <w:adjustRightInd w:val="0"/>
      <w:spacing w:before="240" w:line="240" w:lineRule="auto"/>
      <w:ind w:left="0" w:firstLine="0"/>
      <w:jc w:val="center"/>
    </w:pPr>
    <w:rPr>
      <w:rFonts w:ascii="Times New Roman" w:eastAsia="Times New Roman" w:hAnsi="Times New Roman" w:cs="Times New Roman"/>
      <w:bCs/>
      <w:kern w:val="32"/>
      <w:sz w:val="28"/>
      <w:szCs w:val="28"/>
      <w:lang w:eastAsia="ru-RU"/>
    </w:rPr>
  </w:style>
  <w:style w:type="character" w:customStyle="1" w:styleId="24">
    <w:name w:val="2Заголовок Знак"/>
    <w:link w:val="2"/>
    <w:locked/>
    <w:rsid w:val="00DC75E5"/>
    <w:rPr>
      <w:bCs/>
      <w:iCs/>
      <w:sz w:val="28"/>
      <w:szCs w:val="28"/>
    </w:rPr>
  </w:style>
  <w:style w:type="paragraph" w:customStyle="1" w:styleId="2">
    <w:name w:val="2Заголовок"/>
    <w:basedOn w:val="20"/>
    <w:link w:val="24"/>
    <w:qFormat/>
    <w:rsid w:val="00DC75E5"/>
    <w:pPr>
      <w:keepNext w:val="0"/>
      <w:keepLines w:val="0"/>
      <w:widowControl w:val="0"/>
      <w:numPr>
        <w:ilvl w:val="1"/>
        <w:numId w:val="21"/>
      </w:numPr>
      <w:overflowPunct w:val="0"/>
      <w:autoSpaceDE w:val="0"/>
      <w:autoSpaceDN w:val="0"/>
      <w:adjustRightInd w:val="0"/>
      <w:spacing w:before="0" w:after="120" w:line="240" w:lineRule="auto"/>
      <w:jc w:val="both"/>
      <w:outlineLvl w:val="9"/>
    </w:pPr>
    <w:rPr>
      <w:b w:val="0"/>
      <w:bCs/>
      <w:iCs/>
      <w:sz w:val="28"/>
      <w:szCs w:val="28"/>
    </w:rPr>
  </w:style>
  <w:style w:type="character" w:customStyle="1" w:styleId="xfmb">
    <w:name w:val="xfmb"/>
    <w:rsid w:val="00DC75E5"/>
  </w:style>
  <w:style w:type="paragraph" w:styleId="afb">
    <w:name w:val="Block Text"/>
    <w:basedOn w:val="a"/>
    <w:uiPriority w:val="99"/>
    <w:qFormat/>
    <w:rsid w:val="00DC75E5"/>
    <w:pPr>
      <w:spacing w:after="0" w:line="240" w:lineRule="auto"/>
      <w:ind w:left="1134" w:right="-1759"/>
      <w:jc w:val="both"/>
    </w:pPr>
    <w:rPr>
      <w:rFonts w:ascii="Times New Roman" w:hAnsi="Times New Roman" w:cs="Times New Roman"/>
      <w:sz w:val="24"/>
      <w:szCs w:val="20"/>
      <w:lang w:eastAsia="ru-RU"/>
    </w:rPr>
  </w:style>
  <w:style w:type="paragraph" w:customStyle="1" w:styleId="ListParagraph2">
    <w:name w:val="List Paragraph2"/>
    <w:basedOn w:val="a"/>
    <w:uiPriority w:val="99"/>
    <w:qFormat/>
    <w:rsid w:val="00DC75E5"/>
    <w:pPr>
      <w:spacing w:line="254" w:lineRule="auto"/>
      <w:ind w:left="720"/>
      <w:contextualSpacing/>
    </w:pPr>
    <w:rPr>
      <w:rFonts w:cs="Times New Roman"/>
      <w:lang w:eastAsia="en-US"/>
    </w:rPr>
  </w:style>
  <w:style w:type="paragraph" w:customStyle="1" w:styleId="15">
    <w:name w:val="Абзац списку1"/>
    <w:basedOn w:val="a"/>
    <w:uiPriority w:val="99"/>
    <w:qFormat/>
    <w:rsid w:val="00DC75E5"/>
    <w:pPr>
      <w:spacing w:after="0" w:line="240" w:lineRule="auto"/>
      <w:ind w:left="720"/>
      <w:contextualSpacing/>
    </w:pPr>
    <w:rPr>
      <w:rFonts w:ascii="Times New Roman" w:hAnsi="Times New Roman" w:cs="Times New Roman"/>
      <w:sz w:val="24"/>
      <w:szCs w:val="24"/>
      <w:lang w:val="ru-RU" w:eastAsia="ru-RU"/>
    </w:rPr>
  </w:style>
  <w:style w:type="paragraph" w:customStyle="1" w:styleId="33">
    <w:name w:val="Знак Знак3"/>
    <w:basedOn w:val="a"/>
    <w:uiPriority w:val="99"/>
    <w:qFormat/>
    <w:rsid w:val="007035CA"/>
    <w:pPr>
      <w:spacing w:after="0" w:line="240" w:lineRule="auto"/>
    </w:pPr>
    <w:rPr>
      <w:rFonts w:ascii="Verdana" w:eastAsia="Times New Roman" w:hAnsi="Verdana" w:cs="Verdana"/>
      <w:sz w:val="20"/>
      <w:szCs w:val="20"/>
      <w:lang w:val="en-US" w:eastAsia="en-US"/>
    </w:rPr>
  </w:style>
  <w:style w:type="paragraph" w:styleId="HTML">
    <w:name w:val="HTML Preformatted"/>
    <w:aliases w:val="Знак9,Знак1,Стандартный HTML Знак Знак1,Стандартный HTML Знак1 Знак,Стандартный HTML Знак Знак Знак,Знак Знак1 Знак,Стандартный HTML Знак Знак1 Знак,Стандартный HTML Знак Знак2,Стандартный HTML Знак Знак,Знак, Знак, Знак1"/>
    <w:basedOn w:val="a"/>
    <w:link w:val="HTML0"/>
    <w:uiPriority w:val="99"/>
    <w:qFormat/>
    <w:rsid w:val="00515FF1"/>
    <w:pPr>
      <w:spacing w:after="0" w:line="240" w:lineRule="auto"/>
    </w:pPr>
    <w:rPr>
      <w:rFonts w:ascii="Verdana" w:hAnsi="Verdana" w:cs="Times New Roman"/>
      <w:sz w:val="20"/>
      <w:szCs w:val="20"/>
      <w:lang w:val="en-US"/>
    </w:rPr>
  </w:style>
  <w:style w:type="character" w:customStyle="1" w:styleId="HTML0">
    <w:name w:val="Стандартный HTML Знак"/>
    <w:aliases w:val="Знак9 Знак,Знак1 Знак,Стандартный HTML Знак Знак1 Знак1,Стандартный HTML Знак1 Знак Знак,Стандартный HTML Знак Знак Знак Знак,Знак Знак1 Знак Знак,Стандартный HTML Знак Знак1 Знак Знак,Стандартный HTML Знак Знак2 Знак,Знак Знак"/>
    <w:basedOn w:val="a0"/>
    <w:link w:val="HTML"/>
    <w:uiPriority w:val="99"/>
    <w:rsid w:val="00515FF1"/>
    <w:rPr>
      <w:rFonts w:ascii="Verdana" w:hAnsi="Verdana" w:cs="Times New Roman"/>
      <w:sz w:val="20"/>
      <w:szCs w:val="20"/>
      <w:lang w:val="en-US"/>
    </w:rPr>
  </w:style>
  <w:style w:type="character" w:styleId="afc">
    <w:name w:val="FollowedHyperlink"/>
    <w:uiPriority w:val="99"/>
    <w:semiHidden/>
    <w:unhideWhenUsed/>
    <w:rsid w:val="003670C9"/>
    <w:rPr>
      <w:color w:val="954F72"/>
      <w:u w:val="single"/>
    </w:rPr>
  </w:style>
  <w:style w:type="paragraph" w:customStyle="1" w:styleId="msonormal0">
    <w:name w:val="msonormal"/>
    <w:basedOn w:val="a"/>
    <w:uiPriority w:val="99"/>
    <w:qFormat/>
    <w:rsid w:val="003670C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5">
    <w:name w:val="xl65"/>
    <w:basedOn w:val="a"/>
    <w:uiPriority w:val="99"/>
    <w:qFormat/>
    <w:rsid w:val="003670C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6">
    <w:name w:val="xl66"/>
    <w:basedOn w:val="a"/>
    <w:uiPriority w:val="99"/>
    <w:qFormat/>
    <w:rsid w:val="003670C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7">
    <w:name w:val="xl67"/>
    <w:basedOn w:val="a"/>
    <w:uiPriority w:val="99"/>
    <w:qFormat/>
    <w:rsid w:val="003670C9"/>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US" w:eastAsia="en-US"/>
    </w:rPr>
  </w:style>
  <w:style w:type="paragraph" w:customStyle="1" w:styleId="xl68">
    <w:name w:val="xl68"/>
    <w:basedOn w:val="a"/>
    <w:uiPriority w:val="99"/>
    <w:qFormat/>
    <w:rsid w:val="003670C9"/>
    <w:pPr>
      <w:spacing w:before="100" w:beforeAutospacing="1" w:after="100" w:afterAutospacing="1" w:line="240" w:lineRule="auto"/>
      <w:textAlignment w:val="top"/>
    </w:pPr>
    <w:rPr>
      <w:rFonts w:ascii="Times New Roman" w:eastAsia="Times New Roman" w:hAnsi="Times New Roman" w:cs="Times New Roman"/>
      <w:sz w:val="24"/>
      <w:szCs w:val="24"/>
      <w:lang w:val="en-US" w:eastAsia="en-US"/>
    </w:rPr>
  </w:style>
  <w:style w:type="paragraph" w:customStyle="1" w:styleId="xl69">
    <w:name w:val="xl69"/>
    <w:basedOn w:val="a"/>
    <w:uiPriority w:val="99"/>
    <w:qFormat/>
    <w:rsid w:val="003670C9"/>
    <w:pPr>
      <w:pBdr>
        <w:top w:val="single" w:sz="4"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US" w:eastAsia="en-US"/>
    </w:rPr>
  </w:style>
  <w:style w:type="paragraph" w:customStyle="1" w:styleId="xl70">
    <w:name w:val="xl70"/>
    <w:basedOn w:val="a"/>
    <w:uiPriority w:val="99"/>
    <w:qFormat/>
    <w:rsid w:val="003670C9"/>
    <w:pPr>
      <w:pBdr>
        <w:top w:val="single" w:sz="4" w:space="0" w:color="auto"/>
        <w:left w:val="single" w:sz="4" w:space="0" w:color="auto"/>
        <w:bottom w:val="single" w:sz="4" w:space="0" w:color="auto"/>
        <w:right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US" w:eastAsia="en-US"/>
    </w:rPr>
  </w:style>
  <w:style w:type="paragraph" w:customStyle="1" w:styleId="xl71">
    <w:name w:val="xl71"/>
    <w:basedOn w:val="a"/>
    <w:uiPriority w:val="99"/>
    <w:qFormat/>
    <w:rsid w:val="003670C9"/>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US" w:eastAsia="en-US"/>
    </w:rPr>
  </w:style>
  <w:style w:type="paragraph" w:customStyle="1" w:styleId="xl72">
    <w:name w:val="xl72"/>
    <w:basedOn w:val="a"/>
    <w:uiPriority w:val="99"/>
    <w:qFormat/>
    <w:rsid w:val="003670C9"/>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lang w:val="en-US" w:eastAsia="en-US"/>
    </w:rPr>
  </w:style>
  <w:style w:type="paragraph" w:customStyle="1" w:styleId="xl73">
    <w:name w:val="xl73"/>
    <w:basedOn w:val="a"/>
    <w:uiPriority w:val="99"/>
    <w:qFormat/>
    <w:rsid w:val="003670C9"/>
    <w:pPr>
      <w:spacing w:before="100" w:beforeAutospacing="1" w:after="100" w:afterAutospacing="1" w:line="240" w:lineRule="auto"/>
      <w:jc w:val="right"/>
      <w:textAlignment w:val="center"/>
    </w:pPr>
    <w:rPr>
      <w:rFonts w:ascii="Times New Roman" w:eastAsia="Times New Roman" w:hAnsi="Times New Roman" w:cs="Times New Roman"/>
      <w:b/>
      <w:bCs/>
      <w:sz w:val="24"/>
      <w:szCs w:val="24"/>
      <w:lang w:val="en-US" w:eastAsia="en-US"/>
    </w:rPr>
  </w:style>
  <w:style w:type="paragraph" w:customStyle="1" w:styleId="xl74">
    <w:name w:val="xl74"/>
    <w:basedOn w:val="a"/>
    <w:uiPriority w:val="99"/>
    <w:qFormat/>
    <w:rsid w:val="003670C9"/>
    <w:pP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US" w:eastAsia="en-US"/>
    </w:rPr>
  </w:style>
  <w:style w:type="paragraph" w:customStyle="1" w:styleId="xl75">
    <w:name w:val="xl75"/>
    <w:basedOn w:val="a"/>
    <w:uiPriority w:val="99"/>
    <w:qFormat/>
    <w:rsid w:val="003670C9"/>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US" w:eastAsia="en-US"/>
    </w:rPr>
  </w:style>
  <w:style w:type="paragraph" w:customStyle="1" w:styleId="xl76">
    <w:name w:val="xl76"/>
    <w:basedOn w:val="a"/>
    <w:uiPriority w:val="99"/>
    <w:qFormat/>
    <w:rsid w:val="003670C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77">
    <w:name w:val="xl77"/>
    <w:basedOn w:val="a"/>
    <w:uiPriority w:val="99"/>
    <w:qFormat/>
    <w:rsid w:val="003670C9"/>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US" w:eastAsia="en-US"/>
    </w:rPr>
  </w:style>
  <w:style w:type="paragraph" w:customStyle="1" w:styleId="xl78">
    <w:name w:val="xl78"/>
    <w:basedOn w:val="a"/>
    <w:uiPriority w:val="99"/>
    <w:qFormat/>
    <w:rsid w:val="003670C9"/>
    <w:pPr>
      <w:spacing w:before="100" w:beforeAutospacing="1" w:after="100" w:afterAutospacing="1" w:line="240" w:lineRule="auto"/>
      <w:textAlignment w:val="center"/>
    </w:pPr>
    <w:rPr>
      <w:rFonts w:ascii="Times New Roman" w:eastAsia="Times New Roman" w:hAnsi="Times New Roman" w:cs="Times New Roman"/>
      <w:sz w:val="24"/>
      <w:szCs w:val="24"/>
      <w:lang w:val="en-US" w:eastAsia="en-US"/>
    </w:rPr>
  </w:style>
  <w:style w:type="paragraph" w:customStyle="1" w:styleId="xl79">
    <w:name w:val="xl79"/>
    <w:basedOn w:val="a"/>
    <w:uiPriority w:val="99"/>
    <w:qFormat/>
    <w:rsid w:val="003670C9"/>
    <w:pPr>
      <w:spacing w:before="100" w:beforeAutospacing="1" w:after="100" w:afterAutospacing="1" w:line="240" w:lineRule="auto"/>
      <w:jc w:val="center"/>
      <w:textAlignment w:val="center"/>
    </w:pPr>
    <w:rPr>
      <w:rFonts w:ascii="Times New Roman" w:eastAsia="Times New Roman" w:hAnsi="Times New Roman" w:cs="Times New Roman"/>
      <w:sz w:val="24"/>
      <w:szCs w:val="24"/>
      <w:lang w:val="en-US" w:eastAsia="en-US"/>
    </w:rPr>
  </w:style>
  <w:style w:type="paragraph" w:customStyle="1" w:styleId="xl80">
    <w:name w:val="xl80"/>
    <w:basedOn w:val="a"/>
    <w:uiPriority w:val="99"/>
    <w:qFormat/>
    <w:rsid w:val="003670C9"/>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US" w:eastAsia="en-US"/>
    </w:rPr>
  </w:style>
  <w:style w:type="paragraph" w:customStyle="1" w:styleId="xl81">
    <w:name w:val="xl81"/>
    <w:basedOn w:val="a"/>
    <w:uiPriority w:val="99"/>
    <w:qFormat/>
    <w:rsid w:val="003670C9"/>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US" w:eastAsia="en-US"/>
    </w:rPr>
  </w:style>
  <w:style w:type="paragraph" w:customStyle="1" w:styleId="xl82">
    <w:name w:val="xl82"/>
    <w:basedOn w:val="a"/>
    <w:uiPriority w:val="99"/>
    <w:qFormat/>
    <w:rsid w:val="003670C9"/>
    <w:pPr>
      <w:pBdr>
        <w:top w:val="single" w:sz="4" w:space="0" w:color="auto"/>
        <w:left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US" w:eastAsia="en-US"/>
    </w:rPr>
  </w:style>
  <w:style w:type="paragraph" w:customStyle="1" w:styleId="xl83">
    <w:name w:val="xl83"/>
    <w:basedOn w:val="a"/>
    <w:uiPriority w:val="99"/>
    <w:qFormat/>
    <w:rsid w:val="003670C9"/>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US" w:eastAsia="en-US"/>
    </w:rPr>
  </w:style>
  <w:style w:type="paragraph" w:customStyle="1" w:styleId="xl84">
    <w:name w:val="xl84"/>
    <w:basedOn w:val="a"/>
    <w:uiPriority w:val="99"/>
    <w:qFormat/>
    <w:rsid w:val="003670C9"/>
    <w:pP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US" w:eastAsia="en-US"/>
    </w:rPr>
  </w:style>
  <w:style w:type="paragraph" w:customStyle="1" w:styleId="xl85">
    <w:name w:val="xl85"/>
    <w:basedOn w:val="a"/>
    <w:uiPriority w:val="99"/>
    <w:qFormat/>
    <w:rsid w:val="003670C9"/>
    <w:pP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US" w:eastAsia="en-US"/>
    </w:rPr>
  </w:style>
  <w:style w:type="paragraph" w:customStyle="1" w:styleId="xl86">
    <w:name w:val="xl86"/>
    <w:basedOn w:val="a"/>
    <w:uiPriority w:val="99"/>
    <w:qFormat/>
    <w:rsid w:val="003670C9"/>
    <w:pPr>
      <w:pBdr>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n-US" w:eastAsia="en-US"/>
    </w:rPr>
  </w:style>
  <w:style w:type="paragraph" w:customStyle="1" w:styleId="xl87">
    <w:name w:val="xl87"/>
    <w:basedOn w:val="a"/>
    <w:uiPriority w:val="99"/>
    <w:qFormat/>
    <w:rsid w:val="003670C9"/>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n-US" w:eastAsia="en-US"/>
    </w:rPr>
  </w:style>
  <w:style w:type="paragraph" w:customStyle="1" w:styleId="xl88">
    <w:name w:val="xl88"/>
    <w:basedOn w:val="a"/>
    <w:uiPriority w:val="99"/>
    <w:qFormat/>
    <w:rsid w:val="003670C9"/>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n-US" w:eastAsia="en-US"/>
    </w:rPr>
  </w:style>
  <w:style w:type="paragraph" w:customStyle="1" w:styleId="xl89">
    <w:name w:val="xl89"/>
    <w:basedOn w:val="a"/>
    <w:uiPriority w:val="99"/>
    <w:qFormat/>
    <w:rsid w:val="003670C9"/>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n-US" w:eastAsia="en-US"/>
    </w:rPr>
  </w:style>
  <w:style w:type="paragraph" w:customStyle="1" w:styleId="xl90">
    <w:name w:val="xl90"/>
    <w:basedOn w:val="a"/>
    <w:uiPriority w:val="99"/>
    <w:qFormat/>
    <w:rsid w:val="003670C9"/>
    <w:pPr>
      <w:spacing w:before="100" w:beforeAutospacing="1" w:after="100" w:afterAutospacing="1" w:line="240" w:lineRule="auto"/>
      <w:jc w:val="center"/>
      <w:textAlignment w:val="center"/>
    </w:pPr>
    <w:rPr>
      <w:rFonts w:ascii="Times New Roman" w:eastAsia="Times New Roman" w:hAnsi="Times New Roman" w:cs="Times New Roman"/>
      <w:sz w:val="24"/>
      <w:szCs w:val="24"/>
      <w:lang w:val="en-US" w:eastAsia="en-US"/>
    </w:rPr>
  </w:style>
  <w:style w:type="paragraph" w:customStyle="1" w:styleId="xl91">
    <w:name w:val="xl91"/>
    <w:basedOn w:val="a"/>
    <w:uiPriority w:val="99"/>
    <w:qFormat/>
    <w:rsid w:val="003670C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n-US" w:eastAsia="en-US"/>
    </w:rPr>
  </w:style>
  <w:style w:type="paragraph" w:customStyle="1" w:styleId="xl92">
    <w:name w:val="xl92"/>
    <w:basedOn w:val="a"/>
    <w:uiPriority w:val="99"/>
    <w:qFormat/>
    <w:rsid w:val="003670C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n-US" w:eastAsia="en-US"/>
    </w:rPr>
  </w:style>
  <w:style w:type="paragraph" w:customStyle="1" w:styleId="xl93">
    <w:name w:val="xl93"/>
    <w:basedOn w:val="a"/>
    <w:uiPriority w:val="99"/>
    <w:qFormat/>
    <w:rsid w:val="003670C9"/>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US" w:eastAsia="en-US"/>
    </w:rPr>
  </w:style>
  <w:style w:type="paragraph" w:customStyle="1" w:styleId="xl94">
    <w:name w:val="xl94"/>
    <w:basedOn w:val="a"/>
    <w:uiPriority w:val="99"/>
    <w:qFormat/>
    <w:rsid w:val="003670C9"/>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US" w:eastAsia="en-US"/>
    </w:rPr>
  </w:style>
  <w:style w:type="paragraph" w:customStyle="1" w:styleId="xl95">
    <w:name w:val="xl95"/>
    <w:basedOn w:val="a"/>
    <w:uiPriority w:val="99"/>
    <w:qFormat/>
    <w:rsid w:val="003670C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n-US" w:eastAsia="en-US"/>
    </w:rPr>
  </w:style>
  <w:style w:type="paragraph" w:customStyle="1" w:styleId="xl96">
    <w:name w:val="xl96"/>
    <w:basedOn w:val="a"/>
    <w:uiPriority w:val="99"/>
    <w:qFormat/>
    <w:rsid w:val="003670C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n-US" w:eastAsia="en-US"/>
    </w:rPr>
  </w:style>
  <w:style w:type="paragraph" w:customStyle="1" w:styleId="xl97">
    <w:name w:val="xl97"/>
    <w:basedOn w:val="a"/>
    <w:uiPriority w:val="99"/>
    <w:qFormat/>
    <w:rsid w:val="003670C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lang w:val="en-US" w:eastAsia="en-US"/>
    </w:rPr>
  </w:style>
  <w:style w:type="paragraph" w:customStyle="1" w:styleId="xl98">
    <w:name w:val="xl98"/>
    <w:basedOn w:val="a"/>
    <w:uiPriority w:val="99"/>
    <w:qFormat/>
    <w:rsid w:val="003670C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n-US" w:eastAsia="en-US"/>
    </w:rPr>
  </w:style>
  <w:style w:type="paragraph" w:customStyle="1" w:styleId="xl99">
    <w:name w:val="xl99"/>
    <w:basedOn w:val="a"/>
    <w:uiPriority w:val="99"/>
    <w:qFormat/>
    <w:rsid w:val="003670C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n-US" w:eastAsia="en-US"/>
    </w:rPr>
  </w:style>
  <w:style w:type="paragraph" w:customStyle="1" w:styleId="xl100">
    <w:name w:val="xl100"/>
    <w:basedOn w:val="a"/>
    <w:uiPriority w:val="99"/>
    <w:qFormat/>
    <w:rsid w:val="003670C9"/>
    <w:pPr>
      <w:pBdr>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US" w:eastAsia="en-US"/>
    </w:rPr>
  </w:style>
  <w:style w:type="paragraph" w:customStyle="1" w:styleId="xl101">
    <w:name w:val="xl101"/>
    <w:basedOn w:val="a"/>
    <w:uiPriority w:val="99"/>
    <w:qFormat/>
    <w:rsid w:val="003670C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n-US" w:eastAsia="en-US"/>
    </w:rPr>
  </w:style>
  <w:style w:type="paragraph" w:customStyle="1" w:styleId="xl102">
    <w:name w:val="xl102"/>
    <w:basedOn w:val="a"/>
    <w:uiPriority w:val="99"/>
    <w:qFormat/>
    <w:rsid w:val="003670C9"/>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US" w:eastAsia="en-US"/>
    </w:rPr>
  </w:style>
  <w:style w:type="paragraph" w:customStyle="1" w:styleId="xl103">
    <w:name w:val="xl103"/>
    <w:basedOn w:val="a"/>
    <w:uiPriority w:val="99"/>
    <w:qFormat/>
    <w:rsid w:val="003670C9"/>
    <w:pPr>
      <w:pBdr>
        <w:top w:val="single" w:sz="4" w:space="0" w:color="auto"/>
        <w:left w:val="single" w:sz="4" w:space="0" w:color="auto"/>
        <w:bottom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US" w:eastAsia="en-US"/>
    </w:rPr>
  </w:style>
  <w:style w:type="paragraph" w:customStyle="1" w:styleId="xl104">
    <w:name w:val="xl104"/>
    <w:basedOn w:val="a"/>
    <w:uiPriority w:val="99"/>
    <w:qFormat/>
    <w:rsid w:val="003670C9"/>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n-US" w:eastAsia="en-US"/>
    </w:rPr>
  </w:style>
  <w:style w:type="paragraph" w:customStyle="1" w:styleId="xl105">
    <w:name w:val="xl105"/>
    <w:basedOn w:val="a"/>
    <w:uiPriority w:val="99"/>
    <w:qFormat/>
    <w:rsid w:val="003670C9"/>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n-US" w:eastAsia="en-US"/>
    </w:rPr>
  </w:style>
  <w:style w:type="paragraph" w:customStyle="1" w:styleId="xl106">
    <w:name w:val="xl106"/>
    <w:basedOn w:val="a"/>
    <w:uiPriority w:val="99"/>
    <w:qFormat/>
    <w:rsid w:val="003670C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n-US" w:eastAsia="en-US"/>
    </w:rPr>
  </w:style>
  <w:style w:type="paragraph" w:customStyle="1" w:styleId="xl107">
    <w:name w:val="xl107"/>
    <w:basedOn w:val="a"/>
    <w:uiPriority w:val="99"/>
    <w:qFormat/>
    <w:rsid w:val="003670C9"/>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val="en-US" w:eastAsia="en-US"/>
    </w:rPr>
  </w:style>
  <w:style w:type="paragraph" w:customStyle="1" w:styleId="xl108">
    <w:name w:val="xl108"/>
    <w:basedOn w:val="a"/>
    <w:uiPriority w:val="99"/>
    <w:qFormat/>
    <w:rsid w:val="003670C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val="en-US" w:eastAsia="en-US"/>
    </w:rPr>
  </w:style>
  <w:style w:type="paragraph" w:customStyle="1" w:styleId="xl109">
    <w:name w:val="xl109"/>
    <w:basedOn w:val="a"/>
    <w:uiPriority w:val="99"/>
    <w:qFormat/>
    <w:rsid w:val="003670C9"/>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val="en-US" w:eastAsia="en-US"/>
    </w:rPr>
  </w:style>
  <w:style w:type="paragraph" w:customStyle="1" w:styleId="xl110">
    <w:name w:val="xl110"/>
    <w:basedOn w:val="a"/>
    <w:uiPriority w:val="99"/>
    <w:qFormat/>
    <w:rsid w:val="003670C9"/>
    <w:pPr>
      <w:pBdr>
        <w:top w:val="single" w:sz="4" w:space="0" w:color="auto"/>
        <w:left w:val="single" w:sz="8"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US" w:eastAsia="en-US"/>
    </w:rPr>
  </w:style>
  <w:style w:type="paragraph" w:customStyle="1" w:styleId="xl111">
    <w:name w:val="xl111"/>
    <w:basedOn w:val="a"/>
    <w:uiPriority w:val="99"/>
    <w:qFormat/>
    <w:rsid w:val="003670C9"/>
    <w:pPr>
      <w:pBdr>
        <w:top w:val="single" w:sz="4" w:space="0" w:color="auto"/>
        <w:left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US" w:eastAsia="en-US"/>
    </w:rPr>
  </w:style>
  <w:style w:type="paragraph" w:customStyle="1" w:styleId="xl112">
    <w:name w:val="xl112"/>
    <w:basedOn w:val="a"/>
    <w:uiPriority w:val="99"/>
    <w:qFormat/>
    <w:rsid w:val="003670C9"/>
    <w:pPr>
      <w:pBdr>
        <w:top w:val="single" w:sz="4" w:space="0" w:color="auto"/>
        <w:lef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US" w:eastAsia="en-US"/>
    </w:rPr>
  </w:style>
  <w:style w:type="paragraph" w:customStyle="1" w:styleId="xl113">
    <w:name w:val="xl113"/>
    <w:basedOn w:val="a"/>
    <w:uiPriority w:val="99"/>
    <w:qFormat/>
    <w:rsid w:val="003670C9"/>
    <w:pPr>
      <w:pBdr>
        <w:top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US" w:eastAsia="en-US"/>
    </w:rPr>
  </w:style>
  <w:style w:type="paragraph" w:customStyle="1" w:styleId="xl114">
    <w:name w:val="xl114"/>
    <w:basedOn w:val="a"/>
    <w:uiPriority w:val="99"/>
    <w:qFormat/>
    <w:rsid w:val="003670C9"/>
    <w:pPr>
      <w:pBdr>
        <w:top w:val="single" w:sz="8" w:space="0" w:color="auto"/>
        <w:left w:val="single" w:sz="8" w:space="0" w:color="auto"/>
        <w:bottom w:val="single" w:sz="8" w:space="0" w:color="auto"/>
        <w:right w:val="single" w:sz="4" w:space="0" w:color="auto"/>
      </w:pBdr>
      <w:shd w:val="clear" w:color="000000" w:fill="D9D9D9"/>
      <w:spacing w:before="100" w:beforeAutospacing="1" w:after="100" w:afterAutospacing="1" w:line="240" w:lineRule="auto"/>
      <w:jc w:val="right"/>
      <w:textAlignment w:val="center"/>
    </w:pPr>
    <w:rPr>
      <w:rFonts w:ascii="Times New Roman" w:eastAsia="Times New Roman" w:hAnsi="Times New Roman" w:cs="Times New Roman"/>
      <w:b/>
      <w:bCs/>
      <w:sz w:val="24"/>
      <w:szCs w:val="24"/>
      <w:lang w:val="en-US" w:eastAsia="en-US"/>
    </w:rPr>
  </w:style>
  <w:style w:type="paragraph" w:customStyle="1" w:styleId="xl115">
    <w:name w:val="xl115"/>
    <w:basedOn w:val="a"/>
    <w:uiPriority w:val="99"/>
    <w:qFormat/>
    <w:rsid w:val="003670C9"/>
    <w:pPr>
      <w:pBdr>
        <w:top w:val="single" w:sz="8" w:space="0" w:color="auto"/>
        <w:left w:val="single" w:sz="4" w:space="0" w:color="auto"/>
        <w:bottom w:val="single" w:sz="8" w:space="0" w:color="auto"/>
        <w:right w:val="single" w:sz="4" w:space="0" w:color="auto"/>
      </w:pBdr>
      <w:shd w:val="clear" w:color="000000" w:fill="D9D9D9"/>
      <w:spacing w:before="100" w:beforeAutospacing="1" w:after="100" w:afterAutospacing="1" w:line="240" w:lineRule="auto"/>
      <w:jc w:val="right"/>
      <w:textAlignment w:val="center"/>
    </w:pPr>
    <w:rPr>
      <w:rFonts w:ascii="Times New Roman" w:eastAsia="Times New Roman" w:hAnsi="Times New Roman" w:cs="Times New Roman"/>
      <w:b/>
      <w:bCs/>
      <w:sz w:val="24"/>
      <w:szCs w:val="24"/>
      <w:lang w:val="en-US" w:eastAsia="en-US"/>
    </w:rPr>
  </w:style>
  <w:style w:type="paragraph" w:customStyle="1" w:styleId="xl116">
    <w:name w:val="xl116"/>
    <w:basedOn w:val="a"/>
    <w:uiPriority w:val="99"/>
    <w:qFormat/>
    <w:rsid w:val="003670C9"/>
    <w:pPr>
      <w:pBdr>
        <w:top w:val="single" w:sz="8" w:space="0" w:color="auto"/>
        <w:left w:val="single" w:sz="4" w:space="0" w:color="auto"/>
        <w:bottom w:val="single" w:sz="8" w:space="0" w:color="auto"/>
        <w:right w:val="single" w:sz="8" w:space="0" w:color="auto"/>
      </w:pBdr>
      <w:shd w:val="clear" w:color="000000" w:fill="D9D9D9"/>
      <w:spacing w:before="100" w:beforeAutospacing="1" w:after="100" w:afterAutospacing="1" w:line="240" w:lineRule="auto"/>
      <w:jc w:val="right"/>
      <w:textAlignment w:val="center"/>
    </w:pPr>
    <w:rPr>
      <w:rFonts w:ascii="Times New Roman" w:eastAsia="Times New Roman" w:hAnsi="Times New Roman" w:cs="Times New Roman"/>
      <w:b/>
      <w:bCs/>
      <w:sz w:val="24"/>
      <w:szCs w:val="24"/>
      <w:lang w:val="en-US" w:eastAsia="en-US"/>
    </w:rPr>
  </w:style>
  <w:style w:type="paragraph" w:customStyle="1" w:styleId="xl117">
    <w:name w:val="xl117"/>
    <w:basedOn w:val="a"/>
    <w:uiPriority w:val="99"/>
    <w:qFormat/>
    <w:rsid w:val="003670C9"/>
    <w:pPr>
      <w:pBdr>
        <w:top w:val="single" w:sz="4"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US" w:eastAsia="en-US"/>
    </w:rPr>
  </w:style>
  <w:style w:type="paragraph" w:customStyle="1" w:styleId="xl118">
    <w:name w:val="xl118"/>
    <w:basedOn w:val="a"/>
    <w:uiPriority w:val="99"/>
    <w:qFormat/>
    <w:rsid w:val="003670C9"/>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US" w:eastAsia="en-US"/>
    </w:rPr>
  </w:style>
  <w:style w:type="paragraph" w:customStyle="1" w:styleId="xl119">
    <w:name w:val="xl119"/>
    <w:basedOn w:val="a"/>
    <w:uiPriority w:val="99"/>
    <w:qFormat/>
    <w:rsid w:val="003670C9"/>
    <w:pPr>
      <w:pBdr>
        <w:top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US" w:eastAsia="en-US"/>
    </w:rPr>
  </w:style>
  <w:style w:type="paragraph" w:customStyle="1" w:styleId="xl120">
    <w:name w:val="xl120"/>
    <w:basedOn w:val="a"/>
    <w:uiPriority w:val="99"/>
    <w:qFormat/>
    <w:rsid w:val="003670C9"/>
    <w:pPr>
      <w:pBdr>
        <w:top w:val="single" w:sz="8" w:space="0" w:color="auto"/>
        <w:left w:val="single" w:sz="8" w:space="0" w:color="auto"/>
        <w:bottom w:val="single" w:sz="8"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b/>
      <w:bCs/>
      <w:sz w:val="24"/>
      <w:szCs w:val="24"/>
      <w:lang w:val="en-US" w:eastAsia="en-US"/>
    </w:rPr>
  </w:style>
  <w:style w:type="paragraph" w:customStyle="1" w:styleId="xl121">
    <w:name w:val="xl121"/>
    <w:basedOn w:val="a"/>
    <w:uiPriority w:val="99"/>
    <w:qFormat/>
    <w:rsid w:val="003670C9"/>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b/>
      <w:bCs/>
      <w:sz w:val="24"/>
      <w:szCs w:val="24"/>
      <w:lang w:val="en-US" w:eastAsia="en-US"/>
    </w:rPr>
  </w:style>
  <w:style w:type="paragraph" w:customStyle="1" w:styleId="xl122">
    <w:name w:val="xl122"/>
    <w:basedOn w:val="a"/>
    <w:uiPriority w:val="99"/>
    <w:qFormat/>
    <w:rsid w:val="003670C9"/>
    <w:pPr>
      <w:pBdr>
        <w:top w:val="single" w:sz="8" w:space="0" w:color="auto"/>
        <w:left w:val="single" w:sz="4" w:space="0" w:color="auto"/>
        <w:bottom w:val="single" w:sz="8" w:space="0" w:color="auto"/>
        <w:right w:val="single" w:sz="8" w:space="0" w:color="auto"/>
      </w:pBdr>
      <w:spacing w:before="100" w:beforeAutospacing="1" w:after="100" w:afterAutospacing="1" w:line="240" w:lineRule="auto"/>
      <w:jc w:val="right"/>
    </w:pPr>
    <w:rPr>
      <w:rFonts w:ascii="Times New Roman" w:eastAsia="Times New Roman" w:hAnsi="Times New Roman" w:cs="Times New Roman"/>
      <w:b/>
      <w:bCs/>
      <w:sz w:val="24"/>
      <w:szCs w:val="24"/>
      <w:lang w:val="en-US" w:eastAsia="en-US"/>
    </w:rPr>
  </w:style>
  <w:style w:type="paragraph" w:customStyle="1" w:styleId="xl123">
    <w:name w:val="xl123"/>
    <w:basedOn w:val="a"/>
    <w:uiPriority w:val="99"/>
    <w:qFormat/>
    <w:rsid w:val="003670C9"/>
    <w:pPr>
      <w:pBdr>
        <w:top w:val="single" w:sz="8"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US" w:eastAsia="en-US"/>
    </w:rPr>
  </w:style>
  <w:style w:type="paragraph" w:customStyle="1" w:styleId="xl124">
    <w:name w:val="xl124"/>
    <w:basedOn w:val="a"/>
    <w:uiPriority w:val="99"/>
    <w:qFormat/>
    <w:rsid w:val="003670C9"/>
    <w:pPr>
      <w:pBdr>
        <w:top w:val="single" w:sz="8"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US" w:eastAsia="en-US"/>
    </w:rPr>
  </w:style>
  <w:style w:type="paragraph" w:customStyle="1" w:styleId="xl125">
    <w:name w:val="xl125"/>
    <w:basedOn w:val="a"/>
    <w:uiPriority w:val="99"/>
    <w:qFormat/>
    <w:rsid w:val="003670C9"/>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US" w:eastAsia="en-US"/>
    </w:rPr>
  </w:style>
  <w:style w:type="paragraph" w:customStyle="1" w:styleId="xl126">
    <w:name w:val="xl126"/>
    <w:basedOn w:val="a"/>
    <w:uiPriority w:val="99"/>
    <w:qFormat/>
    <w:rsid w:val="003670C9"/>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US" w:eastAsia="en-US"/>
    </w:rPr>
  </w:style>
  <w:style w:type="paragraph" w:customStyle="1" w:styleId="xl127">
    <w:name w:val="xl127"/>
    <w:basedOn w:val="a"/>
    <w:uiPriority w:val="99"/>
    <w:qFormat/>
    <w:rsid w:val="003670C9"/>
    <w:pPr>
      <w:pBdr>
        <w:top w:val="single" w:sz="8"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n-US" w:eastAsia="en-US"/>
    </w:rPr>
  </w:style>
  <w:style w:type="paragraph" w:customStyle="1" w:styleId="xl128">
    <w:name w:val="xl128"/>
    <w:basedOn w:val="a"/>
    <w:uiPriority w:val="99"/>
    <w:qFormat/>
    <w:rsid w:val="003670C9"/>
    <w:pPr>
      <w:pBdr>
        <w:top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n-US" w:eastAsia="en-US"/>
    </w:rPr>
  </w:style>
  <w:style w:type="paragraph" w:customStyle="1" w:styleId="xl129">
    <w:name w:val="xl129"/>
    <w:basedOn w:val="a"/>
    <w:uiPriority w:val="99"/>
    <w:qFormat/>
    <w:rsid w:val="003670C9"/>
    <w:pPr>
      <w:pBdr>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n-US" w:eastAsia="en-US"/>
    </w:rPr>
  </w:style>
  <w:style w:type="paragraph" w:customStyle="1" w:styleId="xl130">
    <w:name w:val="xl130"/>
    <w:basedOn w:val="a"/>
    <w:uiPriority w:val="99"/>
    <w:qFormat/>
    <w:rsid w:val="003670C9"/>
    <w:pPr>
      <w:pBdr>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n-US" w:eastAsia="en-US"/>
    </w:rPr>
  </w:style>
  <w:style w:type="paragraph" w:customStyle="1" w:styleId="xl131">
    <w:name w:val="xl131"/>
    <w:basedOn w:val="a"/>
    <w:uiPriority w:val="99"/>
    <w:qFormat/>
    <w:rsid w:val="003670C9"/>
    <w:pPr>
      <w:pBdr>
        <w:top w:val="single" w:sz="8" w:space="0" w:color="auto"/>
        <w:left w:val="single" w:sz="8" w:space="0" w:color="auto"/>
        <w:bottom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US" w:eastAsia="en-US"/>
    </w:rPr>
  </w:style>
  <w:style w:type="paragraph" w:customStyle="1" w:styleId="xl132">
    <w:name w:val="xl132"/>
    <w:basedOn w:val="a"/>
    <w:uiPriority w:val="99"/>
    <w:qFormat/>
    <w:rsid w:val="003670C9"/>
    <w:pPr>
      <w:pBdr>
        <w:top w:val="single" w:sz="8" w:space="0" w:color="auto"/>
        <w:bottom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US" w:eastAsia="en-US"/>
    </w:rPr>
  </w:style>
  <w:style w:type="paragraph" w:customStyle="1" w:styleId="xl133">
    <w:name w:val="xl133"/>
    <w:basedOn w:val="a"/>
    <w:uiPriority w:val="99"/>
    <w:qFormat/>
    <w:rsid w:val="003670C9"/>
    <w:pPr>
      <w:pBdr>
        <w:top w:val="single" w:sz="8" w:space="0" w:color="auto"/>
        <w:bottom w:val="single" w:sz="8" w:space="0" w:color="auto"/>
        <w:right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US" w:eastAsia="en-US"/>
    </w:rPr>
  </w:style>
  <w:style w:type="paragraph" w:customStyle="1" w:styleId="xl134">
    <w:name w:val="xl134"/>
    <w:basedOn w:val="a"/>
    <w:uiPriority w:val="99"/>
    <w:qFormat/>
    <w:rsid w:val="003670C9"/>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n-US" w:eastAsia="en-US"/>
    </w:rPr>
  </w:style>
  <w:style w:type="paragraph" w:customStyle="1" w:styleId="xl135">
    <w:name w:val="xl135"/>
    <w:basedOn w:val="a"/>
    <w:uiPriority w:val="99"/>
    <w:qFormat/>
    <w:rsid w:val="003670C9"/>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en-US" w:eastAsia="en-US"/>
    </w:rPr>
  </w:style>
  <w:style w:type="paragraph" w:customStyle="1" w:styleId="xl136">
    <w:name w:val="xl136"/>
    <w:basedOn w:val="a"/>
    <w:uiPriority w:val="99"/>
    <w:qFormat/>
    <w:rsid w:val="003670C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n-US" w:eastAsia="en-US"/>
    </w:rPr>
  </w:style>
  <w:style w:type="character" w:customStyle="1" w:styleId="rvts23">
    <w:name w:val="rvts23"/>
    <w:basedOn w:val="a0"/>
    <w:rsid w:val="003670C9"/>
  </w:style>
  <w:style w:type="paragraph" w:styleId="afd">
    <w:name w:val="No Spacing"/>
    <w:aliases w:val="nado12,Bullet"/>
    <w:link w:val="afe"/>
    <w:uiPriority w:val="1"/>
    <w:qFormat/>
    <w:rsid w:val="003670C9"/>
    <w:pPr>
      <w:spacing w:after="0" w:line="240" w:lineRule="auto"/>
    </w:pPr>
    <w:rPr>
      <w:rFonts w:cs="Times New Roman"/>
      <w:lang w:val="ru-RU" w:eastAsia="en-US"/>
    </w:rPr>
  </w:style>
  <w:style w:type="character" w:customStyle="1" w:styleId="hps">
    <w:name w:val="hps"/>
    <w:rsid w:val="003670C9"/>
  </w:style>
  <w:style w:type="character" w:customStyle="1" w:styleId="afe">
    <w:name w:val="Без интервала Знак"/>
    <w:aliases w:val="nado12 Знак,Bullet Знак"/>
    <w:link w:val="afd"/>
    <w:uiPriority w:val="1"/>
    <w:locked/>
    <w:rsid w:val="003670C9"/>
    <w:rPr>
      <w:rFonts w:cs="Times New Roman"/>
      <w:lang w:val="ru-RU" w:eastAsia="en-US"/>
    </w:rPr>
  </w:style>
  <w:style w:type="paragraph" w:customStyle="1" w:styleId="16">
    <w:name w:val="Абзац списка1"/>
    <w:basedOn w:val="a"/>
    <w:uiPriority w:val="99"/>
    <w:qFormat/>
    <w:rsid w:val="003670C9"/>
    <w:pPr>
      <w:widowControl w:val="0"/>
      <w:autoSpaceDE w:val="0"/>
      <w:autoSpaceDN w:val="0"/>
      <w:spacing w:after="0" w:line="240" w:lineRule="auto"/>
      <w:ind w:left="352"/>
    </w:pPr>
    <w:rPr>
      <w:rFonts w:ascii="Times New Roman" w:hAnsi="Times New Roman" w:cs="Times New Roman"/>
      <w:lang w:val="en-US" w:eastAsia="en-US"/>
    </w:rPr>
  </w:style>
  <w:style w:type="paragraph" w:customStyle="1" w:styleId="xl137">
    <w:name w:val="xl137"/>
    <w:basedOn w:val="a"/>
    <w:uiPriority w:val="99"/>
    <w:qFormat/>
    <w:rsid w:val="003670C9"/>
    <w:pPr>
      <w:pBdr>
        <w:top w:val="single" w:sz="8" w:space="0" w:color="auto"/>
        <w:bottom w:val="single" w:sz="8" w:space="0" w:color="auto"/>
        <w:right w:val="single" w:sz="8" w:space="0" w:color="auto"/>
      </w:pBdr>
      <w:spacing w:before="100" w:beforeAutospacing="1" w:after="100" w:afterAutospacing="1" w:line="240" w:lineRule="auto"/>
      <w:jc w:val="right"/>
    </w:pPr>
    <w:rPr>
      <w:rFonts w:ascii="Times New Roman" w:eastAsia="Times New Roman" w:hAnsi="Times New Roman" w:cs="Times New Roman"/>
      <w:b/>
      <w:bCs/>
      <w:sz w:val="24"/>
      <w:szCs w:val="24"/>
      <w:lang w:val="ru-RU" w:eastAsia="ru-RU"/>
    </w:rPr>
  </w:style>
  <w:style w:type="paragraph" w:customStyle="1" w:styleId="xl138">
    <w:name w:val="xl138"/>
    <w:basedOn w:val="a"/>
    <w:uiPriority w:val="99"/>
    <w:qFormat/>
    <w:rsid w:val="003670C9"/>
    <w:pPr>
      <w:pBdr>
        <w:top w:val="single" w:sz="8" w:space="0" w:color="auto"/>
        <w:left w:val="single" w:sz="8" w:space="0" w:color="auto"/>
        <w:bottom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eastAsia="ru-RU"/>
    </w:rPr>
  </w:style>
  <w:style w:type="paragraph" w:customStyle="1" w:styleId="xl139">
    <w:name w:val="xl139"/>
    <w:basedOn w:val="a"/>
    <w:uiPriority w:val="99"/>
    <w:qFormat/>
    <w:rsid w:val="003670C9"/>
    <w:pPr>
      <w:pBdr>
        <w:top w:val="single" w:sz="8"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eastAsia="ru-RU"/>
    </w:rPr>
  </w:style>
  <w:style w:type="paragraph" w:customStyle="1" w:styleId="xl140">
    <w:name w:val="xl140"/>
    <w:basedOn w:val="a"/>
    <w:uiPriority w:val="99"/>
    <w:qFormat/>
    <w:rsid w:val="003670C9"/>
    <w:pPr>
      <w:pBdr>
        <w:top w:val="single" w:sz="8"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eastAsia="ru-RU"/>
    </w:rPr>
  </w:style>
  <w:style w:type="paragraph" w:customStyle="1" w:styleId="xl141">
    <w:name w:val="xl141"/>
    <w:basedOn w:val="a"/>
    <w:uiPriority w:val="99"/>
    <w:qFormat/>
    <w:rsid w:val="003670C9"/>
    <w:pPr>
      <w:pBdr>
        <w:top w:val="single" w:sz="8"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eastAsia="ru-RU"/>
    </w:rPr>
  </w:style>
  <w:style w:type="paragraph" w:customStyle="1" w:styleId="xl142">
    <w:name w:val="xl142"/>
    <w:basedOn w:val="a"/>
    <w:uiPriority w:val="99"/>
    <w:qFormat/>
    <w:rsid w:val="003670C9"/>
    <w:pPr>
      <w:pBdr>
        <w:top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eastAsia="ru-RU"/>
    </w:rPr>
  </w:style>
  <w:style w:type="paragraph" w:customStyle="1" w:styleId="xl143">
    <w:name w:val="xl143"/>
    <w:basedOn w:val="a"/>
    <w:uiPriority w:val="99"/>
    <w:qFormat/>
    <w:rsid w:val="003670C9"/>
    <w:pPr>
      <w:pBdr>
        <w:top w:val="single" w:sz="4" w:space="0" w:color="auto"/>
        <w:left w:val="single" w:sz="8"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val="ru-RU" w:eastAsia="ru-RU"/>
    </w:rPr>
  </w:style>
  <w:style w:type="paragraph" w:customStyle="1" w:styleId="xl144">
    <w:name w:val="xl144"/>
    <w:basedOn w:val="a"/>
    <w:uiPriority w:val="99"/>
    <w:qFormat/>
    <w:rsid w:val="003670C9"/>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val="ru-RU" w:eastAsia="ru-RU"/>
    </w:rPr>
  </w:style>
  <w:style w:type="paragraph" w:customStyle="1" w:styleId="xl145">
    <w:name w:val="xl145"/>
    <w:basedOn w:val="a"/>
    <w:uiPriority w:val="99"/>
    <w:qFormat/>
    <w:rsid w:val="003670C9"/>
    <w:pPr>
      <w:pBdr>
        <w:top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val="ru-RU" w:eastAsia="ru-RU"/>
    </w:rPr>
  </w:style>
  <w:style w:type="paragraph" w:customStyle="1" w:styleId="xl146">
    <w:name w:val="xl146"/>
    <w:basedOn w:val="a"/>
    <w:uiPriority w:val="99"/>
    <w:qFormat/>
    <w:rsid w:val="003670C9"/>
    <w:pPr>
      <w:pBdr>
        <w:top w:val="single" w:sz="4" w:space="0" w:color="auto"/>
        <w:left w:val="single" w:sz="8" w:space="0" w:color="auto"/>
        <w:bottom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eastAsia="ru-RU"/>
    </w:rPr>
  </w:style>
  <w:style w:type="paragraph" w:customStyle="1" w:styleId="xl147">
    <w:name w:val="xl147"/>
    <w:basedOn w:val="a"/>
    <w:uiPriority w:val="99"/>
    <w:qFormat/>
    <w:rsid w:val="003670C9"/>
    <w:pPr>
      <w:pBdr>
        <w:top w:val="single" w:sz="4" w:space="0" w:color="auto"/>
        <w:bottom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eastAsia="ru-RU"/>
    </w:rPr>
  </w:style>
  <w:style w:type="paragraph" w:customStyle="1" w:styleId="xl148">
    <w:name w:val="xl148"/>
    <w:basedOn w:val="a"/>
    <w:uiPriority w:val="99"/>
    <w:qFormat/>
    <w:rsid w:val="003670C9"/>
    <w:pPr>
      <w:pBdr>
        <w:top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eastAsia="ru-RU"/>
    </w:rPr>
  </w:style>
  <w:style w:type="paragraph" w:customStyle="1" w:styleId="xl149">
    <w:name w:val="xl149"/>
    <w:basedOn w:val="a"/>
    <w:uiPriority w:val="99"/>
    <w:qFormat/>
    <w:rsid w:val="003670C9"/>
    <w:pPr>
      <w:pBdr>
        <w:top w:val="single" w:sz="4" w:space="0" w:color="auto"/>
        <w:left w:val="single" w:sz="4" w:space="0" w:color="auto"/>
        <w:bottom w:val="single" w:sz="4" w:space="0" w:color="auto"/>
      </w:pBdr>
      <w:shd w:val="clear" w:color="000000" w:fill="D9D9D9"/>
      <w:spacing w:before="100" w:beforeAutospacing="1" w:after="100" w:afterAutospacing="1" w:line="240" w:lineRule="auto"/>
      <w:jc w:val="right"/>
      <w:textAlignment w:val="center"/>
    </w:pPr>
    <w:rPr>
      <w:rFonts w:ascii="Times New Roman" w:eastAsia="Times New Roman" w:hAnsi="Times New Roman" w:cs="Times New Roman"/>
      <w:b/>
      <w:bCs/>
      <w:sz w:val="24"/>
      <w:szCs w:val="24"/>
      <w:lang w:val="ru-RU" w:eastAsia="ru-RU"/>
    </w:rPr>
  </w:style>
  <w:style w:type="paragraph" w:customStyle="1" w:styleId="xl150">
    <w:name w:val="xl150"/>
    <w:basedOn w:val="a"/>
    <w:uiPriority w:val="99"/>
    <w:qFormat/>
    <w:rsid w:val="003670C9"/>
    <w:pPr>
      <w:pBdr>
        <w:top w:val="single" w:sz="4"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ascii="Times New Roman" w:eastAsia="Times New Roman" w:hAnsi="Times New Roman" w:cs="Times New Roman"/>
      <w:b/>
      <w:bCs/>
      <w:sz w:val="24"/>
      <w:szCs w:val="24"/>
      <w:lang w:val="ru-RU" w:eastAsia="ru-RU"/>
    </w:rPr>
  </w:style>
  <w:style w:type="paragraph" w:customStyle="1" w:styleId="xl151">
    <w:name w:val="xl151"/>
    <w:basedOn w:val="a"/>
    <w:uiPriority w:val="99"/>
    <w:qFormat/>
    <w:rsid w:val="003670C9"/>
    <w:pPr>
      <w:pBdr>
        <w:top w:val="single" w:sz="4" w:space="0" w:color="auto"/>
        <w:left w:val="single" w:sz="8" w:space="0" w:color="auto"/>
        <w:bottom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eastAsia="ru-RU"/>
    </w:rPr>
  </w:style>
  <w:style w:type="paragraph" w:customStyle="1" w:styleId="xl152">
    <w:name w:val="xl152"/>
    <w:basedOn w:val="a"/>
    <w:uiPriority w:val="99"/>
    <w:qFormat/>
    <w:rsid w:val="003670C9"/>
    <w:pPr>
      <w:pBdr>
        <w:top w:val="single" w:sz="4" w:space="0" w:color="auto"/>
        <w:bottom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eastAsia="ru-RU"/>
    </w:rPr>
  </w:style>
  <w:style w:type="paragraph" w:customStyle="1" w:styleId="xl153">
    <w:name w:val="xl153"/>
    <w:basedOn w:val="a"/>
    <w:uiPriority w:val="99"/>
    <w:qFormat/>
    <w:rsid w:val="003670C9"/>
    <w:pPr>
      <w:pBdr>
        <w:top w:val="single" w:sz="4" w:space="0" w:color="auto"/>
        <w:bottom w:val="single" w:sz="8"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eastAsia="ru-RU"/>
    </w:rPr>
  </w:style>
  <w:style w:type="paragraph" w:customStyle="1" w:styleId="xl154">
    <w:name w:val="xl154"/>
    <w:basedOn w:val="a"/>
    <w:uiPriority w:val="99"/>
    <w:qFormat/>
    <w:rsid w:val="003670C9"/>
    <w:pPr>
      <w:pBdr>
        <w:top w:val="single" w:sz="4" w:space="0" w:color="auto"/>
        <w:left w:val="single" w:sz="4" w:space="0" w:color="auto"/>
        <w:bottom w:val="single" w:sz="8" w:space="0" w:color="auto"/>
      </w:pBdr>
      <w:shd w:val="clear" w:color="000000" w:fill="D9D9D9"/>
      <w:spacing w:before="100" w:beforeAutospacing="1" w:after="100" w:afterAutospacing="1" w:line="240" w:lineRule="auto"/>
      <w:jc w:val="right"/>
      <w:textAlignment w:val="center"/>
    </w:pPr>
    <w:rPr>
      <w:rFonts w:ascii="Times New Roman" w:eastAsia="Times New Roman" w:hAnsi="Times New Roman" w:cs="Times New Roman"/>
      <w:b/>
      <w:bCs/>
      <w:sz w:val="24"/>
      <w:szCs w:val="24"/>
      <w:lang w:val="ru-RU" w:eastAsia="ru-RU"/>
    </w:rPr>
  </w:style>
  <w:style w:type="paragraph" w:customStyle="1" w:styleId="xl155">
    <w:name w:val="xl155"/>
    <w:basedOn w:val="a"/>
    <w:uiPriority w:val="99"/>
    <w:qFormat/>
    <w:rsid w:val="003670C9"/>
    <w:pPr>
      <w:pBdr>
        <w:top w:val="single" w:sz="4" w:space="0" w:color="auto"/>
        <w:bottom w:val="single" w:sz="8" w:space="0" w:color="auto"/>
        <w:right w:val="single" w:sz="4" w:space="0" w:color="auto"/>
      </w:pBdr>
      <w:shd w:val="clear" w:color="000000" w:fill="D9D9D9"/>
      <w:spacing w:before="100" w:beforeAutospacing="1" w:after="100" w:afterAutospacing="1" w:line="240" w:lineRule="auto"/>
      <w:jc w:val="right"/>
      <w:textAlignment w:val="center"/>
    </w:pPr>
    <w:rPr>
      <w:rFonts w:ascii="Times New Roman" w:eastAsia="Times New Roman" w:hAnsi="Times New Roman" w:cs="Times New Roman"/>
      <w:b/>
      <w:bCs/>
      <w:sz w:val="24"/>
      <w:szCs w:val="24"/>
      <w:lang w:val="ru-RU" w:eastAsia="ru-RU"/>
    </w:rPr>
  </w:style>
  <w:style w:type="paragraph" w:customStyle="1" w:styleId="xl156">
    <w:name w:val="xl156"/>
    <w:basedOn w:val="a"/>
    <w:uiPriority w:val="99"/>
    <w:qFormat/>
    <w:rsid w:val="003670C9"/>
    <w:pPr>
      <w:pBdr>
        <w:top w:val="single" w:sz="8" w:space="0" w:color="auto"/>
        <w:left w:val="single" w:sz="8" w:space="0" w:color="auto"/>
        <w:bottom w:val="single" w:sz="8" w:space="0" w:color="auto"/>
      </w:pBdr>
      <w:shd w:val="clear" w:color="000000" w:fill="D9D9D9"/>
      <w:spacing w:before="100" w:beforeAutospacing="1" w:after="100" w:afterAutospacing="1" w:line="240" w:lineRule="auto"/>
      <w:jc w:val="right"/>
      <w:textAlignment w:val="center"/>
    </w:pPr>
    <w:rPr>
      <w:rFonts w:ascii="Times New Roman" w:eastAsia="Times New Roman" w:hAnsi="Times New Roman" w:cs="Times New Roman"/>
      <w:b/>
      <w:bCs/>
      <w:sz w:val="24"/>
      <w:szCs w:val="24"/>
      <w:lang w:val="ru-RU" w:eastAsia="ru-RU"/>
    </w:rPr>
  </w:style>
  <w:style w:type="paragraph" w:customStyle="1" w:styleId="xl157">
    <w:name w:val="xl157"/>
    <w:basedOn w:val="a"/>
    <w:uiPriority w:val="99"/>
    <w:qFormat/>
    <w:rsid w:val="003670C9"/>
    <w:pPr>
      <w:pBdr>
        <w:top w:val="single" w:sz="8" w:space="0" w:color="auto"/>
        <w:bottom w:val="single" w:sz="8" w:space="0" w:color="auto"/>
      </w:pBdr>
      <w:shd w:val="clear" w:color="000000" w:fill="D9D9D9"/>
      <w:spacing w:before="100" w:beforeAutospacing="1" w:after="100" w:afterAutospacing="1" w:line="240" w:lineRule="auto"/>
      <w:jc w:val="right"/>
      <w:textAlignment w:val="center"/>
    </w:pPr>
    <w:rPr>
      <w:rFonts w:ascii="Times New Roman" w:eastAsia="Times New Roman" w:hAnsi="Times New Roman" w:cs="Times New Roman"/>
      <w:b/>
      <w:bCs/>
      <w:sz w:val="24"/>
      <w:szCs w:val="24"/>
      <w:lang w:val="ru-RU" w:eastAsia="ru-RU"/>
    </w:rPr>
  </w:style>
  <w:style w:type="paragraph" w:customStyle="1" w:styleId="xl158">
    <w:name w:val="xl158"/>
    <w:basedOn w:val="a"/>
    <w:uiPriority w:val="99"/>
    <w:qFormat/>
    <w:rsid w:val="003670C9"/>
    <w:pPr>
      <w:pBdr>
        <w:top w:val="single" w:sz="8" w:space="0" w:color="auto"/>
        <w:bottom w:val="single" w:sz="8" w:space="0" w:color="auto"/>
        <w:right w:val="single" w:sz="8" w:space="0" w:color="auto"/>
      </w:pBdr>
      <w:shd w:val="clear" w:color="000000" w:fill="D9D9D9"/>
      <w:spacing w:before="100" w:beforeAutospacing="1" w:after="100" w:afterAutospacing="1" w:line="240" w:lineRule="auto"/>
      <w:jc w:val="right"/>
      <w:textAlignment w:val="center"/>
    </w:pPr>
    <w:rPr>
      <w:rFonts w:ascii="Times New Roman" w:eastAsia="Times New Roman" w:hAnsi="Times New Roman" w:cs="Times New Roman"/>
      <w:b/>
      <w:bCs/>
      <w:sz w:val="24"/>
      <w:szCs w:val="24"/>
      <w:lang w:val="ru-RU" w:eastAsia="ru-RU"/>
    </w:rPr>
  </w:style>
  <w:style w:type="paragraph" w:customStyle="1" w:styleId="xl159">
    <w:name w:val="xl159"/>
    <w:basedOn w:val="a"/>
    <w:uiPriority w:val="99"/>
    <w:qFormat/>
    <w:rsid w:val="003670C9"/>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ru-RU" w:eastAsia="ru-RU"/>
    </w:rPr>
  </w:style>
  <w:style w:type="paragraph" w:customStyle="1" w:styleId="xl160">
    <w:name w:val="xl160"/>
    <w:basedOn w:val="a"/>
    <w:uiPriority w:val="99"/>
    <w:qFormat/>
    <w:rsid w:val="003670C9"/>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ru-RU" w:eastAsia="ru-RU"/>
    </w:rPr>
  </w:style>
  <w:style w:type="numbering" w:customStyle="1" w:styleId="17">
    <w:name w:val="Нет списка1"/>
    <w:next w:val="a2"/>
    <w:uiPriority w:val="99"/>
    <w:semiHidden/>
    <w:unhideWhenUsed/>
    <w:rsid w:val="003670C9"/>
  </w:style>
  <w:style w:type="character" w:styleId="aff">
    <w:name w:val="Intense Emphasis"/>
    <w:uiPriority w:val="21"/>
    <w:qFormat/>
    <w:rsid w:val="003670C9"/>
    <w:rPr>
      <w:b/>
      <w:bCs/>
      <w:i/>
      <w:iCs/>
      <w:color w:val="4F81BD"/>
    </w:rPr>
  </w:style>
  <w:style w:type="paragraph" w:customStyle="1" w:styleId="aff0">
    <w:name w:val="Ñîäåðæèìîå òàáëèöû"/>
    <w:basedOn w:val="a"/>
    <w:uiPriority w:val="99"/>
    <w:qFormat/>
    <w:rsid w:val="003670C9"/>
    <w:pPr>
      <w:suppressAutoHyphens/>
      <w:spacing w:after="0" w:line="240" w:lineRule="auto"/>
    </w:pPr>
    <w:rPr>
      <w:rFonts w:ascii="Times New Roman" w:eastAsia="Times New Roman" w:hAnsi="Times New Roman" w:cs="Times New Roman"/>
      <w:sz w:val="24"/>
      <w:szCs w:val="24"/>
      <w:lang w:val="ru-RU" w:eastAsia="zh-CN"/>
    </w:rPr>
  </w:style>
  <w:style w:type="paragraph" w:customStyle="1" w:styleId="18">
    <w:name w:val="Обычный1"/>
    <w:uiPriority w:val="99"/>
    <w:qFormat/>
    <w:rsid w:val="00932B3C"/>
    <w:pPr>
      <w:spacing w:after="200" w:line="276" w:lineRule="auto"/>
    </w:pPr>
  </w:style>
  <w:style w:type="character" w:customStyle="1" w:styleId="ad">
    <w:name w:val="Подзаголовок Знак"/>
    <w:basedOn w:val="a0"/>
    <w:link w:val="ac"/>
    <w:uiPriority w:val="99"/>
    <w:rsid w:val="00C275FB"/>
    <w:rPr>
      <w:rFonts w:ascii="Georgia" w:eastAsia="Georgia" w:hAnsi="Georgia" w:cs="Georgia"/>
      <w:i/>
      <w:color w:val="666666"/>
      <w:sz w:val="48"/>
      <w:szCs w:val="48"/>
    </w:rPr>
  </w:style>
  <w:style w:type="character" w:customStyle="1" w:styleId="19">
    <w:name w:val="Основной текст Знак1"/>
    <w:basedOn w:val="a0"/>
    <w:uiPriority w:val="99"/>
    <w:semiHidden/>
    <w:rsid w:val="00181275"/>
  </w:style>
  <w:style w:type="character" w:customStyle="1" w:styleId="apple-converted-space">
    <w:name w:val="apple-converted-space"/>
    <w:basedOn w:val="a0"/>
    <w:rsid w:val="00F54221"/>
  </w:style>
  <w:style w:type="character" w:customStyle="1" w:styleId="spanrvts0">
    <w:name w:val="span_rvts0"/>
    <w:rsid w:val="00F54221"/>
    <w:rPr>
      <w:rFonts w:ascii="Times New Roman" w:eastAsia="Times New Roman" w:hAnsi="Times New Roman" w:cs="Times New Roman"/>
      <w:b w:val="0"/>
      <w:bCs w:val="0"/>
      <w:i w:val="0"/>
      <w:iCs w:val="0"/>
      <w:sz w:val="24"/>
      <w:szCs w:val="24"/>
    </w:rPr>
  </w:style>
  <w:style w:type="character" w:customStyle="1" w:styleId="arvts96">
    <w:name w:val="a_rvts96"/>
    <w:rsid w:val="00F54221"/>
    <w:rPr>
      <w:rFonts w:ascii="Times New Roman" w:eastAsia="Times New Roman" w:hAnsi="Times New Roman" w:cs="Times New Roman"/>
      <w:b w:val="0"/>
      <w:bCs w:val="0"/>
      <w:i w:val="0"/>
      <w:iCs w:val="0"/>
      <w:color w:val="000099"/>
      <w:sz w:val="24"/>
      <w:szCs w:val="24"/>
    </w:rPr>
  </w:style>
  <w:style w:type="character" w:customStyle="1" w:styleId="21">
    <w:name w:val="Заголовок 2 Знак"/>
    <w:basedOn w:val="a0"/>
    <w:link w:val="20"/>
    <w:uiPriority w:val="9"/>
    <w:semiHidden/>
    <w:rsid w:val="00713D8E"/>
    <w:rPr>
      <w:b/>
      <w:sz w:val="36"/>
      <w:szCs w:val="36"/>
    </w:rPr>
  </w:style>
  <w:style w:type="character" w:customStyle="1" w:styleId="30">
    <w:name w:val="Заголовок 3 Знак"/>
    <w:basedOn w:val="a0"/>
    <w:link w:val="3"/>
    <w:uiPriority w:val="9"/>
    <w:semiHidden/>
    <w:rsid w:val="00713D8E"/>
    <w:rPr>
      <w:b/>
      <w:sz w:val="28"/>
      <w:szCs w:val="28"/>
    </w:rPr>
  </w:style>
  <w:style w:type="character" w:customStyle="1" w:styleId="40">
    <w:name w:val="Заголовок 4 Знак"/>
    <w:basedOn w:val="a0"/>
    <w:link w:val="4"/>
    <w:uiPriority w:val="9"/>
    <w:semiHidden/>
    <w:rsid w:val="00713D8E"/>
    <w:rPr>
      <w:b/>
      <w:sz w:val="24"/>
      <w:szCs w:val="24"/>
    </w:rPr>
  </w:style>
  <w:style w:type="character" w:customStyle="1" w:styleId="50">
    <w:name w:val="Заголовок 5 Знак"/>
    <w:basedOn w:val="a0"/>
    <w:link w:val="5"/>
    <w:uiPriority w:val="9"/>
    <w:semiHidden/>
    <w:rsid w:val="00713D8E"/>
    <w:rPr>
      <w:b/>
    </w:rPr>
  </w:style>
  <w:style w:type="character" w:customStyle="1" w:styleId="60">
    <w:name w:val="Заголовок 6 Знак"/>
    <w:basedOn w:val="a0"/>
    <w:link w:val="6"/>
    <w:uiPriority w:val="9"/>
    <w:semiHidden/>
    <w:rsid w:val="00713D8E"/>
    <w:rPr>
      <w:b/>
      <w:sz w:val="20"/>
      <w:szCs w:val="20"/>
    </w:rPr>
  </w:style>
  <w:style w:type="character" w:customStyle="1" w:styleId="HTML1">
    <w:name w:val="Стандартный HTML Знак1"/>
    <w:aliases w:val="Знак9 Знак1,Знак1 Знак1,Стандартный HTML Знак Знак1 Знак2,Стандартный HTML Знак1 Знак Знак1,Стандартный HTML Знак Знак Знак Знак1,Знак Знак1 Знак Знак1,Стандартный HTML Знак Знак1 Знак Знак1,Стандартный HTML Знак Знак2 Знак1"/>
    <w:basedOn w:val="a0"/>
    <w:uiPriority w:val="99"/>
    <w:semiHidden/>
    <w:rsid w:val="00713D8E"/>
    <w:rPr>
      <w:rFonts w:ascii="Consolas" w:hAnsi="Consolas"/>
      <w:sz w:val="20"/>
      <w:szCs w:val="20"/>
    </w:rPr>
  </w:style>
  <w:style w:type="character" w:customStyle="1" w:styleId="a4">
    <w:name w:val="Заголовок Знак"/>
    <w:basedOn w:val="a0"/>
    <w:link w:val="a3"/>
    <w:uiPriority w:val="10"/>
    <w:rsid w:val="00713D8E"/>
    <w:rPr>
      <w:b/>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703752">
      <w:bodyDiv w:val="1"/>
      <w:marLeft w:val="0"/>
      <w:marRight w:val="0"/>
      <w:marTop w:val="0"/>
      <w:marBottom w:val="0"/>
      <w:divBdr>
        <w:top w:val="none" w:sz="0" w:space="0" w:color="auto"/>
        <w:left w:val="none" w:sz="0" w:space="0" w:color="auto"/>
        <w:bottom w:val="none" w:sz="0" w:space="0" w:color="auto"/>
        <w:right w:val="none" w:sz="0" w:space="0" w:color="auto"/>
      </w:divBdr>
    </w:div>
    <w:div w:id="1089347083">
      <w:bodyDiv w:val="1"/>
      <w:marLeft w:val="0"/>
      <w:marRight w:val="0"/>
      <w:marTop w:val="0"/>
      <w:marBottom w:val="0"/>
      <w:divBdr>
        <w:top w:val="none" w:sz="0" w:space="0" w:color="auto"/>
        <w:left w:val="none" w:sz="0" w:space="0" w:color="auto"/>
        <w:bottom w:val="none" w:sz="0" w:space="0" w:color="auto"/>
        <w:right w:val="none" w:sz="0" w:space="0" w:color="auto"/>
      </w:divBdr>
    </w:div>
    <w:div w:id="1198201139">
      <w:bodyDiv w:val="1"/>
      <w:marLeft w:val="0"/>
      <w:marRight w:val="0"/>
      <w:marTop w:val="0"/>
      <w:marBottom w:val="0"/>
      <w:divBdr>
        <w:top w:val="none" w:sz="0" w:space="0" w:color="auto"/>
        <w:left w:val="none" w:sz="0" w:space="0" w:color="auto"/>
        <w:bottom w:val="none" w:sz="0" w:space="0" w:color="auto"/>
        <w:right w:val="none" w:sz="0" w:space="0" w:color="auto"/>
      </w:divBdr>
    </w:div>
    <w:div w:id="1343319805">
      <w:bodyDiv w:val="1"/>
      <w:marLeft w:val="0"/>
      <w:marRight w:val="0"/>
      <w:marTop w:val="0"/>
      <w:marBottom w:val="0"/>
      <w:divBdr>
        <w:top w:val="none" w:sz="0" w:space="0" w:color="auto"/>
        <w:left w:val="none" w:sz="0" w:space="0" w:color="auto"/>
        <w:bottom w:val="none" w:sz="0" w:space="0" w:color="auto"/>
        <w:right w:val="none" w:sz="0" w:space="0" w:color="auto"/>
      </w:divBdr>
    </w:div>
    <w:div w:id="1438796596">
      <w:bodyDiv w:val="1"/>
      <w:marLeft w:val="0"/>
      <w:marRight w:val="0"/>
      <w:marTop w:val="0"/>
      <w:marBottom w:val="0"/>
      <w:divBdr>
        <w:top w:val="none" w:sz="0" w:space="0" w:color="auto"/>
        <w:left w:val="none" w:sz="0" w:space="0" w:color="auto"/>
        <w:bottom w:val="none" w:sz="0" w:space="0" w:color="auto"/>
        <w:right w:val="none" w:sz="0" w:space="0" w:color="auto"/>
      </w:divBdr>
    </w:div>
    <w:div w:id="1788349143">
      <w:bodyDiv w:val="1"/>
      <w:marLeft w:val="0"/>
      <w:marRight w:val="0"/>
      <w:marTop w:val="0"/>
      <w:marBottom w:val="0"/>
      <w:divBdr>
        <w:top w:val="none" w:sz="0" w:space="0" w:color="auto"/>
        <w:left w:val="none" w:sz="0" w:space="0" w:color="auto"/>
        <w:bottom w:val="none" w:sz="0" w:space="0" w:color="auto"/>
        <w:right w:val="none" w:sz="0" w:space="0" w:color="auto"/>
      </w:divBdr>
    </w:div>
    <w:div w:id="1797016838">
      <w:bodyDiv w:val="1"/>
      <w:marLeft w:val="0"/>
      <w:marRight w:val="0"/>
      <w:marTop w:val="0"/>
      <w:marBottom w:val="0"/>
      <w:divBdr>
        <w:top w:val="none" w:sz="0" w:space="0" w:color="auto"/>
        <w:left w:val="none" w:sz="0" w:space="0" w:color="auto"/>
        <w:bottom w:val="none" w:sz="0" w:space="0" w:color="auto"/>
        <w:right w:val="none" w:sz="0" w:space="0" w:color="auto"/>
      </w:divBdr>
    </w:div>
    <w:div w:id="2037995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zakon4.rada.gov.ua/laws/show/2289-17" TargetMode="External"/><Relationship Id="rId18" Type="http://schemas.openxmlformats.org/officeDocument/2006/relationships/hyperlink" Target="https://zakon.rada.gov.ua/laws/show/1178-2022-%D0%BF/ed20230901" TargetMode="External"/><Relationship Id="rId26" Type="http://schemas.openxmlformats.org/officeDocument/2006/relationships/hyperlink" Target="https://zakon.rada.gov.ua/laws/show/1178-2022-%D0%BF/ed20230901" TargetMode="External"/><Relationship Id="rId39" Type="http://schemas.openxmlformats.org/officeDocument/2006/relationships/hyperlink" Target="https://zakon.rada.gov.ua/laws/show/922-19" TargetMode="External"/><Relationship Id="rId3" Type="http://schemas.openxmlformats.org/officeDocument/2006/relationships/numbering" Target="numbering.xml"/><Relationship Id="rId21" Type="http://schemas.openxmlformats.org/officeDocument/2006/relationships/hyperlink" Target="https://zakon.rada.gov.ua/laws/show/1178-2022-%D0%BF/ed20230901" TargetMode="External"/><Relationship Id="rId34" Type="http://schemas.openxmlformats.org/officeDocument/2006/relationships/hyperlink" Target="https://zakon.rada.gov.ua/laws/show/1178-2022-%D0%BF/ed20230901" TargetMode="External"/><Relationship Id="rId42"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zakon.rada.gov.ua/laws/show/2210-14" TargetMode="External"/><Relationship Id="rId17" Type="http://schemas.openxmlformats.org/officeDocument/2006/relationships/hyperlink" Target="https://zakon.rada.gov.ua/laws/show/1178-2022-%D0%BF" TargetMode="External"/><Relationship Id="rId25" Type="http://schemas.openxmlformats.org/officeDocument/2006/relationships/hyperlink" Target="https://zakon.rada.gov.ua/laws/show/1178-2022-%D0%BF/ed20230901" TargetMode="External"/><Relationship Id="rId33" Type="http://schemas.openxmlformats.org/officeDocument/2006/relationships/hyperlink" Target="https://zakon.rada.gov.ua/laws/show/1178-2022-%D0%BF/ed20230901" TargetMode="External"/><Relationship Id="rId38"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zakon.rada.gov.ua/laws/show/922-19" TargetMode="External"/><Relationship Id="rId20" Type="http://schemas.openxmlformats.org/officeDocument/2006/relationships/hyperlink" Target="https://zakon.rada.gov.ua/laws/show/1178-2022-%D0%BF/ed20230901" TargetMode="External"/><Relationship Id="rId29" Type="http://schemas.openxmlformats.org/officeDocument/2006/relationships/hyperlink" Target="https://zakon.rada.gov.ua/laws/show/1178-2022-%D0%BF/ed20230901"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zakon.rada.gov.ua/laws/show/1178-2022-%D0%BF" TargetMode="External"/><Relationship Id="rId24" Type="http://schemas.openxmlformats.org/officeDocument/2006/relationships/hyperlink" Target="https://zakon.rada.gov.ua/laws/show/1178-2022-%D0%BF/ed20230901" TargetMode="External"/><Relationship Id="rId32" Type="http://schemas.openxmlformats.org/officeDocument/2006/relationships/hyperlink" Target="https://zakon.rada.gov.ua/laws/show/1178-2022-%D0%BF/ed20230901" TargetMode="External"/><Relationship Id="rId37" Type="http://schemas.openxmlformats.org/officeDocument/2006/relationships/hyperlink" Target="https://zakon.rada.gov.ua/laws/show/1178-2022-%D0%BF/ed20230901" TargetMode="External"/><Relationship Id="rId40" Type="http://schemas.openxmlformats.org/officeDocument/2006/relationships/hyperlink" Target="https://zakon.rada.gov.ua/laws/show/382-2023-%D0%BF"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zakon.rada.gov.ua/laws/show/1178-2022-%D0%BF" TargetMode="External"/><Relationship Id="rId23" Type="http://schemas.openxmlformats.org/officeDocument/2006/relationships/hyperlink" Target="https://zakon.rada.gov.ua/laws/show/1178-2022-%D0%BF/ed20230901" TargetMode="External"/><Relationship Id="rId28" Type="http://schemas.openxmlformats.org/officeDocument/2006/relationships/hyperlink" Target="https://zakon.rada.gov.ua/laws/show/1178-2022-%D0%BF/ed20230901" TargetMode="External"/><Relationship Id="rId36" Type="http://schemas.openxmlformats.org/officeDocument/2006/relationships/hyperlink" Target="https://zakon.rada.gov.ua/laws/show/1178-2022-%D0%BF/ed20230901" TargetMode="External"/><Relationship Id="rId10" Type="http://schemas.openxmlformats.org/officeDocument/2006/relationships/hyperlink" Target="https://zakon.rada.gov.ua/laws/show/922-19" TargetMode="External"/><Relationship Id="rId19" Type="http://schemas.openxmlformats.org/officeDocument/2006/relationships/hyperlink" Target="https://zakon.rada.gov.ua/laws/show/1178-2022-%D0%BF/ed20230901" TargetMode="External"/><Relationship Id="rId31" Type="http://schemas.openxmlformats.org/officeDocument/2006/relationships/hyperlink" Target="https://zakon.rada.gov.ua/laws/show/1178-2022-%D0%BF/ed20230901"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zakon.rada.gov.ua/laws/show/922-19" TargetMode="External"/><Relationship Id="rId14" Type="http://schemas.openxmlformats.org/officeDocument/2006/relationships/hyperlink" Target="http://zakon4.rada.gov.ua/laws/show/2289-17" TargetMode="External"/><Relationship Id="rId22" Type="http://schemas.openxmlformats.org/officeDocument/2006/relationships/hyperlink" Target="https://zakon.rada.gov.ua/laws/show/1178-2022-%D0%BF/ed20230901" TargetMode="External"/><Relationship Id="rId27" Type="http://schemas.openxmlformats.org/officeDocument/2006/relationships/hyperlink" Target="https://zakon.rada.gov.ua/laws/show/1178-2022-%D0%BF/ed20230901" TargetMode="External"/><Relationship Id="rId30" Type="http://schemas.openxmlformats.org/officeDocument/2006/relationships/hyperlink" Target="https://zakon.rada.gov.ua/laws/show/1178-2022-%D0%BF/ed20230901" TargetMode="External"/><Relationship Id="rId35" Type="http://schemas.openxmlformats.org/officeDocument/2006/relationships/hyperlink" Target="https://zakon.rada.gov.ua/laws/show/1178-2022-%D0%BF/ed20230901" TargetMode="External"/><Relationship Id="rId43"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0opqP0JvItnGDAVL0VWlu86w5w==">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</go:docsCustomData>
</go:gDocsCustomXmlDataStorage>
</file>

<file path=customXml/itemProps1.xml><?xml version="1.0" encoding="utf-8"?>
<ds:datastoreItem xmlns:ds="http://schemas.openxmlformats.org/officeDocument/2006/customXml" ds:itemID="{040B12D1-6AF5-46C1-941F-42B1369B47D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47</Pages>
  <Words>19213</Words>
  <Characters>109517</Characters>
  <Application>Microsoft Office Word</Application>
  <DocSecurity>0</DocSecurity>
  <Lines>912</Lines>
  <Paragraphs>256</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128474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userua12</dc:creator>
  <cp:lastModifiedBy>Бридун Євгенія</cp:lastModifiedBy>
  <cp:revision>3</cp:revision>
  <dcterms:created xsi:type="dcterms:W3CDTF">2024-02-22T06:58:00Z</dcterms:created>
  <dcterms:modified xsi:type="dcterms:W3CDTF">2024-02-22T12:45:00Z</dcterms:modified>
</cp:coreProperties>
</file>