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каталогами.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Выполняем все примеры, приведённые в первой части описания лабораторной работы</w:t>
      </w:r>
    </w:p>
    <w:p>
      <w:pPr>
        <w:pStyle w:val="FirstParagraph"/>
      </w:pPr>
      <w:bookmarkStart w:id="24" w:name="fig:001"/>
      <w:r>
        <w:drawing>
          <wp:inline>
            <wp:extent cx="3733800" cy="161677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bookmarkStart w:id="28" w:name="fig:001"/>
      <w:r>
        <w:drawing>
          <wp:inline>
            <wp:extent cx="3733800" cy="1616771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bookmarkStart w:id="32" w:name="fig:001"/>
      <w:r>
        <w:drawing>
          <wp:inline>
            <wp:extent cx="3733800" cy="161677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6" w:name="fig:001"/>
      <w:r>
        <w:drawing>
          <wp:inline>
            <wp:extent cx="3733800" cy="145829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40" w:name="fig:001"/>
      <w:r>
        <w:drawing>
          <wp:inline>
            <wp:extent cx="3733800" cy="1458295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2"/>
        </w:numPr>
        <w:pStyle w:val="Compact"/>
      </w:pPr>
      <w:r>
        <w:t xml:space="preserve">Скопируем файл /usr/include/sys/io.h в домашний каталог и назовите его</w:t>
      </w:r>
      <w:r>
        <w:t xml:space="preserve"> </w:t>
      </w:r>
      <w:r>
        <w:t xml:space="preserve">equipment</w:t>
      </w:r>
    </w:p>
    <w:p>
      <w:pPr>
        <w:pStyle w:val="FirstParagraph"/>
      </w:pPr>
      <w:bookmarkStart w:id="44" w:name="fig:001"/>
      <w:r>
        <w:drawing>
          <wp:inline>
            <wp:extent cx="3733800" cy="145829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3"/>
        </w:numPr>
        <w:pStyle w:val="Compact"/>
      </w:pPr>
      <w:r>
        <w:t xml:space="preserve">Создаем директорию ski.places</w:t>
      </w:r>
    </w:p>
    <w:p>
      <w:pPr>
        <w:pStyle w:val="FirstParagraph"/>
      </w:pPr>
      <w:bookmarkStart w:id="48" w:name="fig:001"/>
      <w:r>
        <w:drawing>
          <wp:inline>
            <wp:extent cx="3733800" cy="145829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4"/>
        </w:numPr>
        <w:pStyle w:val="Compact"/>
      </w:pPr>
      <w:r>
        <w:t xml:space="preserve">Переместим файл equipment в каталог ~/ski.plases</w:t>
      </w:r>
    </w:p>
    <w:p>
      <w:pPr>
        <w:pStyle w:val="FirstParagraph"/>
      </w:pPr>
      <w:bookmarkStart w:id="52" w:name="fig:001"/>
      <w:r>
        <w:drawing>
          <wp:inline>
            <wp:extent cx="3733800" cy="153912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5"/>
        </w:numPr>
        <w:pStyle w:val="Compact"/>
      </w:pPr>
      <w:r>
        <w:t xml:space="preserve">Переименуем файл ~/ski.plases/equipment в ~/ski.plases/equiplist</w:t>
      </w:r>
    </w:p>
    <w:p>
      <w:pPr>
        <w:pStyle w:val="FirstParagraph"/>
      </w:pPr>
      <w:bookmarkStart w:id="56" w:name="fig:001"/>
      <w:r>
        <w:drawing>
          <wp:inline>
            <wp:extent cx="3733800" cy="153912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6"/>
        </w:numPr>
        <w:pStyle w:val="Compact"/>
      </w:pPr>
      <w:r>
        <w:t xml:space="preserve">Создаем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</w:t>
      </w:r>
    </w:p>
    <w:p>
      <w:pPr>
        <w:pStyle w:val="FirstParagraph"/>
      </w:pPr>
      <w:bookmarkStart w:id="60" w:name="fig:001"/>
      <w:r>
        <w:drawing>
          <wp:inline>
            <wp:extent cx="3733800" cy="13648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7"/>
        </w:numPr>
        <w:pStyle w:val="Compact"/>
      </w:pPr>
      <w:r>
        <w:t xml:space="preserve">Создаем каталог с именем equipment в каталоге ~/ski.plases.</w:t>
      </w:r>
    </w:p>
    <w:p>
      <w:pPr>
        <w:pStyle w:val="FirstParagraph"/>
      </w:pPr>
      <w:bookmarkStart w:id="64" w:name="fig:001"/>
      <w:r>
        <w:drawing>
          <wp:inline>
            <wp:extent cx="3733800" cy="136481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8"/>
        </w:numPr>
        <w:pStyle w:val="Compact"/>
      </w:pPr>
      <w:r>
        <w:t xml:space="preserve">Перемещаем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pStyle w:val="FirstParagraph"/>
      </w:pPr>
      <w:bookmarkStart w:id="67" w:name="fig:001"/>
      <w:r>
        <w:drawing>
          <wp:inline>
            <wp:extent cx="3733800" cy="1364817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9"/>
        </w:numPr>
        <w:pStyle w:val="Compact"/>
      </w:pPr>
      <w:r>
        <w:t xml:space="preserve">Создаем и перемещаем каталог ~/newdir в каталог ~/ski.plases и называем</w:t>
      </w:r>
      <w:r>
        <w:t xml:space="preserve"> </w:t>
      </w:r>
      <w:r>
        <w:t xml:space="preserve">его plans</w:t>
      </w:r>
    </w:p>
    <w:p>
      <w:pPr>
        <w:pStyle w:val="FirstParagraph"/>
      </w:pPr>
      <w:bookmarkStart w:id="71" w:name="fig:001"/>
      <w:r>
        <w:drawing>
          <wp:inline>
            <wp:extent cx="3733800" cy="1364817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10"/>
        </w:numPr>
        <w:pStyle w:val="Compact"/>
      </w:pPr>
      <w:r>
        <w:t xml:space="preserve">Определяем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bookmarkStart w:id="75" w:name="fig:001"/>
      <w:r>
        <w:drawing>
          <wp:inline>
            <wp:extent cx="3733800" cy="136481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11"/>
        </w:numPr>
        <w:pStyle w:val="Compact"/>
      </w:pPr>
      <w:r>
        <w:t xml:space="preserve">Скопируем файл ~/feathers в файл ~/file.old.</w:t>
      </w:r>
    </w:p>
    <w:p>
      <w:pPr>
        <w:pStyle w:val="FirstParagraph"/>
      </w:pPr>
      <w:bookmarkStart w:id="79" w:name="fig:001"/>
      <w:r>
        <w:drawing>
          <wp:inline>
            <wp:extent cx="3733800" cy="136481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12"/>
        </w:numPr>
        <w:pStyle w:val="Compact"/>
      </w:pPr>
      <w:r>
        <w:t xml:space="preserve">Перемещаем файл ~/file.old в каталог ~/play.</w:t>
      </w:r>
    </w:p>
    <w:p>
      <w:pPr>
        <w:pStyle w:val="FirstParagraph"/>
      </w:pPr>
      <w:bookmarkStart w:id="83" w:name="fig:001"/>
      <w:r>
        <w:drawing>
          <wp:inline>
            <wp:extent cx="3733800" cy="1364817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1013"/>
        </w:numPr>
        <w:pStyle w:val="Compact"/>
      </w:pPr>
      <w:r>
        <w:t xml:space="preserve">Скопируйте каталог ~/play в каталог ~/fun.</w:t>
      </w:r>
    </w:p>
    <w:p>
      <w:pPr>
        <w:pStyle w:val="FirstParagraph"/>
      </w:pPr>
      <w:bookmarkStart w:id="87" w:name="fig:001"/>
      <w:r>
        <w:drawing>
          <wp:inline>
            <wp:extent cx="3733800" cy="1364817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14"/>
        </w:numPr>
        <w:pStyle w:val="Compact"/>
      </w:pPr>
      <w:r>
        <w:t xml:space="preserve">Лишаем владельца файла ~/feathers права на чтение. Просмотреть не получится, но скопировать возможно</w:t>
      </w:r>
    </w:p>
    <w:p>
      <w:pPr>
        <w:pStyle w:val="FirstParagraph"/>
      </w:pPr>
      <w:bookmarkStart w:id="90" w:name="fig:001"/>
      <w:r>
        <w:drawing>
          <wp:inline>
            <wp:extent cx="3733800" cy="1364817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1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15"/>
        </w:numPr>
        <w:pStyle w:val="Compact"/>
      </w:pPr>
      <w:r>
        <w:t xml:space="preserve">Лишаем владельца каталога ~/play права на выполнение. Перейти в каталог не получится, будет отказано</w:t>
      </w:r>
      <w:r>
        <w:t xml:space="preserve"> </w:t>
      </w:r>
      <w:r>
        <w:t xml:space="preserve">в доступе</w:t>
      </w:r>
    </w:p>
    <w:p>
      <w:pPr>
        <w:pStyle w:val="FirstParagraph"/>
      </w:pPr>
      <w:bookmarkStart w:id="94" w:name="fig:001"/>
      <w:r>
        <w:drawing>
          <wp:inline>
            <wp:extent cx="3733800" cy="1364817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16"/>
        </w:numPr>
        <w:pStyle w:val="Compact"/>
      </w:pPr>
      <w:r>
        <w:t xml:space="preserve">Даем владельцу каталога ~/play права на выполнение</w:t>
      </w:r>
    </w:p>
    <w:p>
      <w:pPr>
        <w:pStyle w:val="FirstParagraph"/>
      </w:pPr>
      <w:bookmarkStart w:id="98" w:name="fig:001"/>
      <w:r>
        <w:drawing>
          <wp:inline>
            <wp:extent cx="3733800" cy="136481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numPr>
          <w:ilvl w:val="0"/>
          <w:numId w:val="1017"/>
        </w:numPr>
        <w:pStyle w:val="Compact"/>
      </w:pPr>
      <w:r>
        <w:t xml:space="preserve">Прочитаем man по командам mount, fsck, mkfs, kill</w:t>
      </w:r>
    </w:p>
    <w:p>
      <w:pPr>
        <w:pStyle w:val="FirstParagraph"/>
      </w:pPr>
      <w:bookmarkStart w:id="102" w:name="fig:001"/>
      <w:r>
        <w:drawing>
          <wp:inline>
            <wp:extent cx="3733800" cy="2393595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/1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 проведен анализ файловой системы Linux и изучены</w:t>
      </w:r>
      <w:r>
        <w:t xml:space="preserve"> </w:t>
      </w:r>
      <w:r>
        <w:t xml:space="preserve">команды для работы с файлами и каталогами.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Мухин Тимофей Владимирович</dc:creator>
  <dc:language>ru-RU</dc:language>
  <cp:keywords/>
  <dcterms:created xsi:type="dcterms:W3CDTF">2024-03-23T09:48:50Z</dcterms:created>
  <dcterms:modified xsi:type="dcterms:W3CDTF">2024-03-23T09:48:50Z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Анализ файловой системы Linux. Команды для работы с файлами и каталогами.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