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Documento de Especificación de la Base de Datos 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Versión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Sistema de Control de Entregas y Descuentos para la empresa Lupita’s Bakery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5/06/2022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Abel" w:cs="Abel" w:eastAsia="Abel" w:hAnsi="Abel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Abel" w:cs="Abel" w:eastAsia="Abel" w:hAnsi="Abel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Abel" w:cs="Abel" w:eastAsia="Abel" w:hAnsi="Abel"/>
          <w:sz w:val="62"/>
          <w:szCs w:val="62"/>
        </w:rPr>
      </w:pPr>
      <w:r w:rsidDel="00000000" w:rsidR="00000000" w:rsidRPr="00000000">
        <w:rPr>
          <w:rFonts w:ascii="Abel" w:cs="Abel" w:eastAsia="Abel" w:hAnsi="Abel"/>
          <w:sz w:val="62"/>
          <w:szCs w:val="62"/>
          <w:rtl w:val="0"/>
        </w:rPr>
        <w:t xml:space="preserve">TABLA DE CONTENIDOS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Abel" w:cs="Abel" w:eastAsia="Abel" w:hAnsi="Abel"/>
          <w:sz w:val="62"/>
          <w:szCs w:val="6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uup5op00b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Propósito de la documentación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_cuup5op00b4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yr085zbup7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Especificaciones de la base de datos.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_4yr085zbup76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uaa84tpzy6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Tablas y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_puaa84tpzy60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ovam7h6hpr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de datos físicos.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_6ovam7h6hprr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Abel" w:cs="Abel" w:eastAsia="Abel" w:hAnsi="Abel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Abel" w:cs="Abel" w:eastAsia="Abel" w:hAnsi="Abel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left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3"/>
        </w:numPr>
        <w:spacing w:line="240" w:lineRule="auto"/>
        <w:ind w:left="720" w:hanging="360"/>
        <w:rPr>
          <w:b w:val="1"/>
          <w:sz w:val="24"/>
          <w:szCs w:val="24"/>
        </w:rPr>
      </w:pPr>
      <w:bookmarkStart w:colFirst="0" w:colLast="0" w:name="_cuup5op00b4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Propósito de la documentación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detallan las especificaciones de nuestra base de datos, así como su estructura.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Describiremos las entidades que usará el proyecto, así como sus campos 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Mostraremos el modelo de datos que se usará en el proyecto.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bookmarkStart w:colFirst="0" w:colLast="0" w:name="_4yr085zbup7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Especificaciones de la base de datos.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Cuando se analizó el modelo de negocio, los requerimientos funcionales y no funcionales y se hizo el diseño de la base de datos, por el cual se realizaron 5 tablas: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Bread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Ciente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Item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Item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</w:rPr>
        <w:drawing>
          <wp:inline distB="19050" distT="19050" distL="19050" distR="19050">
            <wp:extent cx="2506650" cy="40871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650" cy="408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bookmarkStart w:colFirst="0" w:colLast="0" w:name="_puaa84tpzy60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Tablas y campos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A continuación se mostrará los campos de las tablas realizadas.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6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3135"/>
        <w:tblGridChange w:id="0">
          <w:tblGrid>
            <w:gridCol w:w="243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Nombre de la tabla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Campos de la tabla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bread_id(PK)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Ciente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cliente_id(PK)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register_date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order_id(PK)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cliente_id(FK)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registrer_date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delivery_date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bread_quantity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final_prince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Order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order_id(PK)(FK)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bread_id(PK)(FK)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bread_quantity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return_idorder_id(PK)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cliente_id(FK)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bread_quantity(FK9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Return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return_id</w:t>
            </w:r>
            <w:r w:rsidDel="00000000" w:rsidR="00000000" w:rsidRPr="00000000">
              <w:rPr>
                <w:rtl w:val="0"/>
              </w:rPr>
              <w:t xml:space="preserve">(PK)(FK)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bread_id(PK)(FK)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bread_quantity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</w:tr>
    </w:tbl>
    <w:p w:rsidR="00000000" w:rsidDel="00000000" w:rsidP="00000000" w:rsidRDefault="00000000" w:rsidRPr="00000000" w14:paraId="0000006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bookmarkStart w:colFirst="0" w:colLast="0" w:name="_6ovam7h6hprr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Modelo de datos físicos.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A continuación se mostrará el modelo de base de datos que se usará en el proyecto, contando con 5 tablas relacionadas.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center"/>
        <w:rPr>
          <w:rFonts w:ascii="Abel" w:cs="Abel" w:eastAsia="Abel" w:hAnsi="A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</w:rPr>
        <w:drawing>
          <wp:inline distB="19050" distT="19050" distL="19050" distR="19050">
            <wp:extent cx="3655943" cy="40871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943" cy="4087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left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be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