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Documento de Especificación de la Base de Datos </w:t>
      </w:r>
    </w:p>
    <w:p>
      <w:pPr>
        <w:pStyle w:val="LOnormal"/>
        <w:spacing w:lineRule="auto" w:line="240"/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40"/>
        <w:jc w:val="right"/>
        <w:rPr>
          <w:sz w:val="48"/>
          <w:szCs w:val="48"/>
        </w:rPr>
      </w:pPr>
      <w:r>
        <w:rPr>
          <w:b/>
          <w:sz w:val="48"/>
          <w:szCs w:val="48"/>
        </w:rPr>
        <w:t>Versión 2</w:t>
      </w:r>
    </w:p>
    <w:p>
      <w:pPr>
        <w:pStyle w:val="LOnormal"/>
        <w:spacing w:lineRule="auto" w:line="240"/>
        <w:jc w:val="right"/>
        <w:rPr>
          <w:rFonts w:ascii="Calibri" w:hAnsi="Calibri" w:eastAsia="Calibri" w:cs="Calibri"/>
          <w:color w:val="00B050"/>
          <w:sz w:val="36"/>
          <w:szCs w:val="36"/>
        </w:rPr>
      </w:pPr>
      <w:r>
        <w:rPr>
          <w:rFonts w:eastAsia="Calibri" w:cs="Calibri" w:ascii="Calibri" w:hAnsi="Calibri"/>
          <w:color w:val="00B050"/>
          <w:sz w:val="36"/>
          <w:szCs w:val="36"/>
        </w:rPr>
      </w:r>
    </w:p>
    <w:p>
      <w:pPr>
        <w:pStyle w:val="LOnormal"/>
        <w:spacing w:lineRule="auto" w:line="240"/>
        <w:jc w:val="right"/>
        <w:rPr>
          <w:sz w:val="48"/>
          <w:szCs w:val="48"/>
        </w:rPr>
      </w:pPr>
      <w:r>
        <w:rPr>
          <w:i/>
          <w:sz w:val="48"/>
          <w:szCs w:val="48"/>
        </w:rPr>
        <w:t>Sistema de Control de Entregas y Descuentos para la empresa Lupita’s Bakery</w:t>
      </w:r>
    </w:p>
    <w:p>
      <w:pPr>
        <w:pStyle w:val="LOnormal"/>
        <w:spacing w:lineRule="auto" w:line="240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spacing w:lineRule="auto" w:line="240"/>
        <w:jc w:val="right"/>
        <w:rPr>
          <w:rFonts w:ascii="Calibri" w:hAnsi="Calibri" w:eastAsia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05/06/2022</w:t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  <w:t>TABLA DE CONTENIDOS</w:t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Arial" w:cs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Arial" w:cs="Arial"/>
              <w:color w:val="000000"/>
            </w:rPr>
            <w:fldChar w:fldCharType="separate"/>
          </w:r>
          <w:hyperlink w:anchor="_cuup5op00b4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Propósito de la documentación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4yr085zbup76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Especificaciones de la base de datos.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puaa84tpzy60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Tablas y campos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8"/>
              <w:szCs w:val="28"/>
              <w:u w:val="none"/>
              <w:vertAlign w:val="baseline"/>
            </w:rPr>
          </w:pPr>
          <w:hyperlink w:anchor="_6ovam7h6hprr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Modelo de datos físicos.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62"/>
          <w:szCs w:val="62"/>
        </w:rPr>
      </w:pPr>
      <w:r>
        <w:rPr>
          <w:rFonts w:eastAsia="Abel" w:cs="Abel" w:ascii="Abel" w:hAnsi="Abel"/>
          <w:sz w:val="62"/>
          <w:szCs w:val="62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left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Heading1"/>
        <w:numPr>
          <w:ilvl w:val="0"/>
          <w:numId w:val="3"/>
        </w:numPr>
        <w:spacing w:lineRule="auto" w:line="240"/>
        <w:ind w:left="720" w:hanging="360"/>
        <w:rPr>
          <w:b/>
          <w:b/>
          <w:sz w:val="24"/>
          <w:szCs w:val="24"/>
        </w:rPr>
      </w:pPr>
      <w:bookmarkStart w:id="0" w:name="_cuup5op00b4"/>
      <w:bookmarkEnd w:id="0"/>
      <w:r>
        <w:rPr>
          <w:b/>
          <w:sz w:val="24"/>
          <w:szCs w:val="24"/>
        </w:rPr>
        <w:t>Propósito de la documentación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En este documento se detallan las especificaciones de nuestra base de datos, así como su estructura.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Describiremos las entidades que usará el proyecto, así como sus campos .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="24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Mostraremos el modelo de datos que se usará en el proyecto.</w:t>
      </w:r>
    </w:p>
    <w:p>
      <w:pPr>
        <w:pStyle w:val="LOnormal"/>
        <w:spacing w:lineRule="auto" w:line="360" w:before="240" w:after="240"/>
        <w:ind w:left="144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left="720" w:hanging="360"/>
        <w:rPr>
          <w:b/>
          <w:b/>
          <w:sz w:val="24"/>
          <w:szCs w:val="24"/>
        </w:rPr>
      </w:pPr>
      <w:bookmarkStart w:id="1" w:name="_4yr085zbup76"/>
      <w:bookmarkEnd w:id="1"/>
      <w:r>
        <w:rPr>
          <w:b/>
          <w:sz w:val="24"/>
          <w:szCs w:val="24"/>
        </w:rPr>
        <w:t>Especificaciones de la base de datos.</w:t>
      </w:r>
    </w:p>
    <w:p>
      <w:pPr>
        <w:pStyle w:val="LOnormal"/>
        <w:ind w:left="720" w:hanging="0"/>
        <w:rPr/>
      </w:pPr>
      <w:r>
        <w:rPr/>
        <w:t>Cuando se analizó el modelo de negocio, los requerimientos funcionales y no funcionales y se hizo el diseño de la base de datos, por el cual se realizaron 5 tablas: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Bread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Ciente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Orden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Order Item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Return</w:t>
      </w:r>
    </w:p>
    <w:p>
      <w:pPr>
        <w:pStyle w:val="LOnormal"/>
        <w:numPr>
          <w:ilvl w:val="0"/>
          <w:numId w:val="7"/>
        </w:numPr>
        <w:ind w:left="2160" w:hanging="360"/>
        <w:rPr>
          <w:u w:val="none"/>
        </w:rPr>
      </w:pPr>
      <w:r>
        <w:rPr/>
        <w:t>Return Item</w:t>
      </w:r>
    </w:p>
    <w:p>
      <w:pPr>
        <w:pStyle w:val="LOnormal"/>
        <w:widowControl w:val="false"/>
        <w:spacing w:lineRule="auto" w:line="240"/>
        <w:jc w:val="center"/>
        <w:rPr/>
      </w:pPr>
      <w:r>
        <w:rPr/>
        <w:drawing>
          <wp:inline distT="0" distB="0" distL="0" distR="0">
            <wp:extent cx="2506980" cy="40868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3"/>
        </w:numPr>
        <w:ind w:left="720" w:hanging="360"/>
        <w:rPr>
          <w:b/>
          <w:b/>
          <w:sz w:val="24"/>
          <w:szCs w:val="24"/>
        </w:rPr>
      </w:pPr>
      <w:bookmarkStart w:id="2" w:name="_puaa84tpzy60"/>
      <w:bookmarkEnd w:id="2"/>
      <w:r>
        <w:rPr>
          <w:b/>
          <w:sz w:val="24"/>
          <w:szCs w:val="24"/>
        </w:rPr>
        <w:t>Tablas y campos</w:t>
      </w:r>
    </w:p>
    <w:p>
      <w:pPr>
        <w:pStyle w:val="LOnormal"/>
        <w:ind w:left="0" w:hanging="0"/>
        <w:jc w:val="left"/>
        <w:rPr/>
      </w:pPr>
      <w:r>
        <w:rPr/>
        <w:tab/>
        <w:t>A continuación se mostrará los campos de las tablas realizadas.</w:t>
      </w:r>
    </w:p>
    <w:p>
      <w:pPr>
        <w:pStyle w:val="LOnormal"/>
        <w:ind w:left="0" w:hanging="0"/>
        <w:jc w:val="left"/>
        <w:rPr/>
      </w:pPr>
      <w:r>
        <w:rPr/>
      </w:r>
    </w:p>
    <w:tbl>
      <w:tblPr>
        <w:tblStyle w:val="Table1"/>
        <w:tblW w:w="5565" w:type="dxa"/>
        <w:jc w:val="left"/>
        <w:tblInd w:w="15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29"/>
        <w:gridCol w:w="3135"/>
      </w:tblGrid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FFFFFF"/>
              </w:rPr>
            </w:pPr>
            <w:r>
              <w:rPr>
                <w:color w:val="FFFFFF"/>
              </w:rPr>
              <w:t>Nombre de la tabla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FFFFFF"/>
              </w:rPr>
            </w:pPr>
            <w:r>
              <w:rPr>
                <w:color w:val="FFFFFF"/>
              </w:rPr>
              <w:t>Campos de la tabla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FFFFFF"/>
              </w:rPr>
            </w:pPr>
            <w:r>
              <w:rPr>
                <w:color w:val="FFFFFF"/>
              </w:rPr>
              <w:t>Bread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bread_id(PK)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>
                <w:u w:val="none"/>
              </w:rPr>
              <w:t>tipo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ind w:left="0" w:hanging="0"/>
              <w:jc w:val="center"/>
              <w:rPr>
                <w:color w:val="FFFFFF"/>
              </w:rPr>
            </w:pPr>
            <w:r>
              <w:rPr>
                <w:color w:val="FFFFFF"/>
              </w:rPr>
              <w:t>Ciente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cliente_id(PK)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DBA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register_date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discount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phone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email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rPr/>
            </w:pPr>
            <w:r>
              <w:rPr/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jc w:val="center"/>
              <w:rPr>
                <w:color w:val="FFFFFF"/>
              </w:rPr>
            </w:pPr>
            <w:r>
              <w:rPr>
                <w:color w:val="FFFFFF"/>
              </w:rPr>
              <w:t>Orden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order_id(PK)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cliente_id(FK)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registrer_date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delivery_date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bread_quantity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total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discount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final_prince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jc w:val="center"/>
              <w:rPr>
                <w:color w:val="FFFFFF"/>
              </w:rPr>
            </w:pPr>
            <w:r>
              <w:rPr>
                <w:color w:val="FFFFFF"/>
              </w:rPr>
              <w:t>Order Item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order_id(PK)(FK)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bread_id(PK)(FK)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bread_quantity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subtotal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jc w:val="center"/>
              <w:rPr>
                <w:color w:val="FFFFFF"/>
              </w:rPr>
            </w:pPr>
            <w:r>
              <w:rPr>
                <w:color w:val="FFFFFF"/>
              </w:rPr>
              <w:t>Return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return_idorder_id(PK)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cliente_id(FK)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date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bread_quantity(FK9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total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8761D" w:val="clear"/>
          </w:tcPr>
          <w:p>
            <w:pPr>
              <w:pStyle w:val="LOnormal"/>
              <w:jc w:val="center"/>
              <w:rPr>
                <w:color w:val="FFFFFF"/>
              </w:rPr>
            </w:pPr>
            <w:r>
              <w:rPr>
                <w:color w:val="FFFFFF"/>
              </w:rPr>
              <w:t>Return Item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return_id(PK)(FK)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bread_id(PK)(FK)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bread_quantity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rPr>
                <w:u w:val="none"/>
              </w:rPr>
            </w:pPr>
            <w:r>
              <w:rPr/>
              <w:t>subtotal</w:t>
            </w:r>
          </w:p>
        </w:tc>
      </w:tr>
    </w:tbl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3"/>
        </w:numPr>
        <w:ind w:left="720" w:hanging="360"/>
        <w:rPr>
          <w:b/>
          <w:b/>
          <w:sz w:val="24"/>
          <w:szCs w:val="24"/>
        </w:rPr>
      </w:pPr>
      <w:bookmarkStart w:id="3" w:name="_6ovam7h6hprr"/>
      <w:bookmarkEnd w:id="3"/>
      <w:r>
        <w:rPr>
          <w:b/>
          <w:sz w:val="24"/>
          <w:szCs w:val="24"/>
        </w:rPr>
        <w:t>Modelo de datos físicos.</w:t>
      </w:r>
    </w:p>
    <w:p>
      <w:pPr>
        <w:pStyle w:val="LOnormal"/>
        <w:rPr/>
      </w:pPr>
      <w:r>
        <w:rPr/>
      </w:r>
    </w:p>
    <w:p>
      <w:pPr>
        <w:pStyle w:val="LOnormal"/>
        <w:ind w:left="720" w:hanging="0"/>
        <w:rPr/>
      </w:pPr>
      <w:r>
        <w:rPr/>
        <w:t>A continuación se mostrará el modelo de base de datos que se usará en el proyecto, contando con 5 tablas relacionadas.</w:t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sz w:val="24"/>
          <w:szCs w:val="24"/>
        </w:rPr>
      </w:pPr>
      <w:r>
        <w:rPr>
          <w:rFonts w:eastAsia="Abel" w:cs="Abel" w:ascii="Abel" w:hAnsi="Abel"/>
          <w:sz w:val="24"/>
          <w:szCs w:val="24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/>
        <w:drawing>
          <wp:inline distT="0" distB="0" distL="0" distR="0">
            <wp:extent cx="3655695" cy="408686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spacing w:lineRule="auto" w:line="259"/>
        <w:ind w:left="360" w:hanging="0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center"/>
        <w:rPr>
          <w:rFonts w:ascii="Abel" w:hAnsi="Abel" w:eastAsia="Abel" w:cs="Abel"/>
          <w:color w:val="DCAE52"/>
          <w:sz w:val="56"/>
          <w:szCs w:val="56"/>
        </w:rPr>
      </w:pPr>
      <w:r>
        <w:rPr>
          <w:rFonts w:eastAsia="Abel" w:cs="Abel" w:ascii="Abel" w:hAnsi="Abel"/>
          <w:color w:val="DCAE52"/>
          <w:sz w:val="56"/>
          <w:szCs w:val="56"/>
        </w:rPr>
      </w:r>
    </w:p>
    <w:p>
      <w:pPr>
        <w:pStyle w:val="LOnormal"/>
        <w:widowControl w:val="false"/>
        <w:spacing w:lineRule="auto" w:line="240"/>
        <w:jc w:val="left"/>
        <w:rPr>
          <w:rFonts w:ascii="Abel" w:hAnsi="Abel" w:eastAsia="Abel" w:cs="Abel"/>
          <w:color w:val="DCAE52"/>
          <w:sz w:val="56"/>
          <w:szCs w:val="5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be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260</Words>
  <Characters>1300</Characters>
  <CharactersWithSpaces>1458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2022-07-18T13:28:48Z</dcterms:modified>
  <cp:revision>2</cp:revision>
  <dc:subject/>
  <dc:title/>
</cp:coreProperties>
</file>