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2" w:lineRule="exact" w:before="0" w:after="0"/>
        <w:ind w:left="0" w:right="0"/>
      </w:pPr>
    </w:p>
    <w:p>
      <w:pPr>
        <w:autoSpaceDN w:val="0"/>
        <w:tabs>
          <w:tab w:pos="6710" w:val="left"/>
        </w:tabs>
        <w:autoSpaceDE w:val="0"/>
        <w:widowControl/>
        <w:spacing w:line="233" w:lineRule="auto" w:before="0" w:after="226"/>
        <w:ind w:left="4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25.02.2025 16:23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Çıktı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4324"/>
        </w:trPr>
        <w:tc>
          <w:tcPr>
            <w:tcW w:type="dxa" w:w="9836"/>
            <w:tcBorders>
              <w:bottom w:sz="9.600000000000136" w:val="single" w:color="#DDDDDD"/>
            </w:tcBorders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30" w:after="0"/>
              <w:ind w:left="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87390" cy="209931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390" cy="20993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6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1899"/>
      </w:tblGrid>
      <w:tr>
        <w:trPr>
          <w:trHeight w:hRule="exact" w:val="356"/>
        </w:trPr>
        <w:tc>
          <w:tcPr>
            <w:tcW w:type="dxa" w:w="7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333333"/>
                <w:sz w:val="21"/>
              </w:rPr>
              <w:t>m Adı: sgdgkmdklsm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54"/>
        </w:trPr>
        <w:tc>
          <w:tcPr>
            <w:tcW w:type="dxa" w:w="7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9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333333"/>
                <w:sz w:val="21"/>
              </w:rPr>
              <w:t>itmen Adı: sfdlşfmşlmd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54"/>
        </w:trPr>
        <w:tc>
          <w:tcPr>
            <w:tcW w:type="dxa" w:w="7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9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333333"/>
                <w:sz w:val="21"/>
              </w:rPr>
              <w:t>itim Süresi: Temel Seviye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11899"/>
      </w:tblGrid>
      <w:tr>
        <w:trPr>
          <w:trHeight w:hRule="exact" w:val="356"/>
        </w:trPr>
        <w:tc>
          <w:tcPr>
            <w:tcW w:type="dxa" w:w="6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333333"/>
                <w:sz w:val="21"/>
              </w:rPr>
              <w:t>itim ID: 78</w:t>
            </w:r>
          </w:p>
        </w:tc>
      </w:tr>
    </w:tbl>
    <w:p>
      <w:pPr>
        <w:autoSpaceDN w:val="0"/>
        <w:autoSpaceDE w:val="0"/>
        <w:widowControl/>
        <w:spacing w:line="2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966"/>
        <w:gridCol w:w="3966"/>
        <w:gridCol w:w="3966"/>
      </w:tblGrid>
      <w:tr>
        <w:trPr>
          <w:trHeight w:hRule="exact" w:val="408"/>
        </w:trPr>
        <w:tc>
          <w:tcPr>
            <w:tcW w:type="dxa" w:w="9124"/>
            <w:tcBorders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4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333333"/>
                <w:sz w:val="21"/>
              </w:rPr>
              <w:t>Özeti</w:t>
            </w:r>
          </w:p>
        </w:tc>
        <w:tc>
          <w:tcPr>
            <w:tcW w:type="dxa" w:w="1416"/>
            <w:tcBorders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bottom w:sz="4.800000000000182" w:val="single" w:color="#CCCCCC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9124"/>
            <w:tcBorders>
              <w:top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2" w:after="0"/>
              <w:ind w:left="502" w:right="0" w:firstLine="0"/>
              <w:jc w:val="left"/>
            </w:pPr>
            <w:r>
              <w:rPr>
                <w:w w:val="98.39766652960526"/>
                <w:rFonts w:ascii="Arial" w:hAnsi="Arial" w:eastAsia="Arial"/>
                <w:b w:val="0"/>
                <w:i w:val="0"/>
                <w:color w:val="333333"/>
                <w:sz w:val="19"/>
              </w:rPr>
              <w:t>eka nedir ve ne değildir?Yapay zekanın tarihçesi ve temel kavramlarıYapay zekanın alt dallarıVeri bilimi,</w:t>
            </w:r>
          </w:p>
        </w:tc>
        <w:tc>
          <w:tcPr>
            <w:tcW w:type="dxa" w:w="1416"/>
            <w:tcBorders>
              <w:top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2.00000000000045" w:type="dxa"/>
            </w:tblPr>
            <w:tblGrid>
              <w:gridCol w:w="1416"/>
            </w:tblGrid>
            <w:tr>
              <w:trPr>
                <w:trHeight w:hRule="exact" w:val="214"/>
              </w:trPr>
              <w:tc>
                <w:tcPr>
                  <w:tcW w:type="dxa" w:w="924"/>
                  <w:tcBorders>
                    <w:start w:sz="4.67388916015625" w:val="single" w:color="#757575"/>
                    <w:top w:sz="4.67388916015625" w:val="single" w:color="#757575"/>
                    <w:end w:sz="4.67388916015625" w:val="single" w:color="#757575"/>
                    <w:bottom w:sz="4.67388916015625" w:val="single" w:color="#757575"/>
                  </w:tcBorders>
                  <w:shd w:fill="efefe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2" w:after="0"/>
                    <w:ind w:left="0" w:right="0" w:firstLine="0"/>
                    <w:jc w:val="center"/>
                  </w:pPr>
                  <w:r>
                    <w:rPr>
                      <w:w w:val="97.34834432601929"/>
                      <w:rFonts w:ascii="Arial" w:hAnsi="Arial" w:eastAsia="Arial"/>
                      <w:b w:val="0"/>
                      <w:i w:val="0"/>
                      <w:color w:val="000000"/>
                      <w:sz w:val="16"/>
                    </w:rPr>
                    <w:t>Dosya Seç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060"/>
            <w:tcBorders>
              <w:top w:sz="4.80000000000018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32" w:right="0" w:firstLine="0"/>
              <w:jc w:val="left"/>
            </w:pPr>
            <w:r>
              <w:rPr>
                <w:w w:val="97.34834432601929"/>
                <w:rFonts w:ascii="Arial" w:hAnsi="Arial" w:eastAsia="Arial"/>
                <w:b w:val="0"/>
                <w:i w:val="0"/>
                <w:color w:val="000000"/>
                <w:sz w:val="16"/>
              </w:rPr>
              <w:t>Dosya seçi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949"/>
        <w:gridCol w:w="5949"/>
      </w:tblGrid>
      <w:tr>
        <w:trPr>
          <w:trHeight w:hRule="exact" w:val="1050"/>
        </w:trPr>
        <w:tc>
          <w:tcPr>
            <w:tcW w:type="dxa" w:w="9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338" w:val="left"/>
              </w:tabs>
              <w:autoSpaceDE w:val="0"/>
              <w:widowControl/>
              <w:spacing w:line="245" w:lineRule="auto" w:before="0" w:after="0"/>
              <w:ind w:left="244" w:right="432" w:firstLine="0"/>
              <w:jc w:val="left"/>
            </w:pPr>
            <w:r>
              <w:rPr>
                <w:w w:val="98.39766652960526"/>
                <w:rFonts w:ascii="Arial" w:hAnsi="Arial" w:eastAsia="Arial"/>
                <w:b w:val="0"/>
                <w:i w:val="0"/>
                <w:color w:val="333333"/>
                <w:sz w:val="19"/>
              </w:rPr>
              <w:t xml:space="preserve">öğrenmesi, derin öğrenme ve yapay zeka arasındaki ilişkiMakine öğrenmesi nedir?Derin öğrenme </w:t>
            </w:r>
            <w:r>
              <w:rPr>
                <w:w w:val="98.39766652960526"/>
                <w:rFonts w:ascii="Arial" w:hAnsi="Arial" w:eastAsia="Arial"/>
                <w:b w:val="0"/>
                <w:i w:val="0"/>
                <w:color w:val="333333"/>
                <w:sz w:val="19"/>
              </w:rPr>
              <w:t xml:space="preserve">LP nedir?Üretken yapay zeka ve uygulama alanlarıYapay zeka geliştirmek için kullanılan programlama </w:t>
            </w:r>
            <w:r>
              <w:rPr>
                <w:w w:val="98.39766652960526"/>
                <w:rFonts w:ascii="Arial" w:hAnsi="Arial" w:eastAsia="Arial"/>
                <w:b w:val="0"/>
                <w:i w:val="0"/>
                <w:color w:val="333333"/>
                <w:sz w:val="19"/>
              </w:rPr>
              <w:t xml:space="preserve">zılım kütüphaneleri ve araçlarıYapay zeka süreçleri: DevOps, MLOps, AIOps, LLMOps, ModelOps, </w:t>
            </w:r>
            <w:r>
              <w:rPr>
                <w:w w:val="98.39766652960526"/>
                <w:rFonts w:ascii="Arial" w:hAnsi="Arial" w:eastAsia="Arial"/>
                <w:b w:val="0"/>
                <w:i w:val="0"/>
                <w:color w:val="333333"/>
                <w:sz w:val="19"/>
              </w:rPr>
              <w:t xml:space="preserve">sYapay zeka üreten, kullanan ve destekleyen dünya devleriYapay zekanın kullanım alanları ve kamuda </w:t>
            </w:r>
            <w:r>
              <w:rPr>
                <w:w w:val="98.39766652960526"/>
                <w:rFonts w:ascii="Arial" w:hAnsi="Arial" w:eastAsia="Arial"/>
                <w:b w:val="0"/>
                <w:i w:val="0"/>
                <w:color w:val="333333"/>
                <w:sz w:val="19"/>
              </w:rPr>
              <w:t>ekaYapay zeka ile ilgili meslekler ve kariyer yolculuğu yol haritasıYapay zeka hukuku ve etik Gelecekte</w:t>
            </w:r>
          </w:p>
        </w:tc>
        <w:tc>
          <w:tcPr>
            <w:tcW w:type="dxa" w:w="2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0" w:val="left"/>
              </w:tabs>
              <w:autoSpaceDE w:val="0"/>
              <w:widowControl/>
              <w:spacing w:line="246" w:lineRule="exact" w:before="412" w:after="0"/>
              <w:ind w:left="476" w:right="144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ABABAB"/>
                <w:sz w:val="21"/>
              </w:rPr>
              <w:t>📂</w:t>
            </w:r>
            <w:r>
              <w:rPr>
                <w:rFonts w:ascii="Arial" w:hAnsi="Arial" w:eastAsia="Arial"/>
                <w:b/>
                <w:i w:val="0"/>
                <w:color w:val="ABABAB"/>
                <w:sz w:val="21"/>
              </w:rPr>
              <w:t xml:space="preserve"> PDF Seç ve</w:t>
            </w:r>
            <w:r>
              <w:rPr>
                <w:rFonts w:ascii="Arial" w:hAnsi="Arial" w:eastAsia="Arial"/>
                <w:b/>
                <w:i w:val="0"/>
                <w:color w:val="ABABAB"/>
                <w:sz w:val="21"/>
              </w:rPr>
              <w:t>Çevir</w:t>
            </w:r>
          </w:p>
        </w:tc>
      </w:tr>
    </w:tbl>
    <w:p>
      <w:pPr>
        <w:autoSpaceDN w:val="0"/>
        <w:autoSpaceDE w:val="0"/>
        <w:widowControl/>
        <w:spacing w:line="233" w:lineRule="auto" w:before="2" w:after="178"/>
        <w:ind w:left="536" w:right="0" w:firstLine="0"/>
        <w:jc w:val="left"/>
      </w:pPr>
      <w:r>
        <w:rPr>
          <w:w w:val="98.39766652960526"/>
          <w:rFonts w:ascii="Arial" w:hAnsi="Arial" w:eastAsia="Arial"/>
          <w:b w:val="0"/>
          <w:i w:val="0"/>
          <w:color w:val="333333"/>
          <w:sz w:val="19"/>
        </w:rPr>
        <w:t>ekliyor?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408"/>
        </w:trPr>
        <w:tc>
          <w:tcPr>
            <w:tcW w:type="dxa" w:w="9124"/>
            <w:tcBorders>
              <w:bottom w:sz="4.799999999999727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8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333333"/>
                <w:sz w:val="21"/>
              </w:rPr>
              <w:t>Kitle</w:t>
            </w:r>
          </w:p>
        </w:tc>
      </w:tr>
    </w:tbl>
    <w:p>
      <w:pPr>
        <w:autoSpaceDN w:val="0"/>
        <w:autoSpaceDE w:val="0"/>
        <w:widowControl/>
        <w:spacing w:line="1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1899"/>
      </w:tblGrid>
      <w:tr>
        <w:trPr>
          <w:trHeight w:hRule="exact" w:val="328"/>
        </w:trPr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96" w:right="0" w:firstLine="0"/>
              <w:jc w:val="left"/>
            </w:pPr>
            <w:r>
              <w:rPr>
                <w:w w:val="98.39766652960526"/>
                <w:rFonts w:ascii="Arial" w:hAnsi="Arial" w:eastAsia="Arial"/>
                <w:b w:val="0"/>
                <w:i w:val="0"/>
                <w:color w:val="333333"/>
                <w:sz w:val="19"/>
              </w:rPr>
              <w:t>sö</w:t>
            </w:r>
          </w:p>
        </w:tc>
      </w:tr>
    </w:tbl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899"/>
      </w:tblGrid>
      <w:tr>
        <w:trPr>
          <w:trHeight w:hRule="exact" w:val="408"/>
        </w:trPr>
        <w:tc>
          <w:tcPr>
            <w:tcW w:type="dxa" w:w="9124"/>
            <w:tcBorders>
              <w:bottom w:sz="4.799999999999272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7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333333"/>
                <w:sz w:val="21"/>
              </w:rPr>
              <w:t>k Dökümanlar</w:t>
            </w:r>
          </w:p>
        </w:tc>
      </w:tr>
    </w:tbl>
    <w:p>
      <w:pPr>
        <w:autoSpaceDN w:val="0"/>
        <w:autoSpaceDE w:val="0"/>
        <w:widowControl/>
        <w:spacing w:line="1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5949"/>
        <w:gridCol w:w="5949"/>
      </w:tblGrid>
      <w:tr>
        <w:trPr>
          <w:trHeight w:hRule="exact" w:val="5882"/>
        </w:trPr>
        <w:tc>
          <w:tcPr>
            <w:tcW w:type="dxa" w:w="7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w w:val="98.39766652960526"/>
                <w:rFonts w:ascii="Arial" w:hAnsi="Arial" w:eastAsia="Arial"/>
                <w:b w:val="0"/>
                <w:i w:val="0"/>
                <w:color w:val="333333"/>
                <w:sz w:val="19"/>
              </w:rPr>
              <w:t>msaş</w:t>
            </w:r>
          </w:p>
          <w:p>
            <w:pPr>
              <w:autoSpaceDN w:val="0"/>
              <w:autoSpaceDE w:val="0"/>
              <w:widowControl/>
              <w:spacing w:line="233" w:lineRule="auto" w:before="5454" w:after="0"/>
              <w:ind w:left="2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localhost:5500/templates/egitim_bilgi_formu.html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24" w:after="0"/>
              <w:ind w:left="0" w:right="23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1/1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899" w:h="16838"/>
      <w:pgMar w:top="154" w:right="0" w:bottom="146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