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45" w:rsidRPr="008334D2" w:rsidRDefault="00C92745" w:rsidP="008334D2">
      <w:pPr>
        <w:pStyle w:val="ab"/>
      </w:pPr>
      <w:bookmarkStart w:id="0" w:name="_GoBack"/>
      <w:bookmarkEnd w:id="0"/>
    </w:p>
    <w:p>
      <w:pPr>
        <w:ind w:firstLine="1701"/>
      </w:pPr>
      <w:r>
        <w:rPr>
          <w:rStyle w:val="11"/>
        </w:rPr>
        <w:t>ТЕСТ-ПЛАН. ОБНОВЛЕНИЕ 4.2.1</w:t>
      </w:r>
    </w:p>
    <w:p>
      <w:pPr>
        <w:pStyle w:val="ab"/>
      </w:pPr>
      <w:r>
        <w:t>Таблица 1 суточные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Исправлена ошибка округления дебита жидкости, дебита нефти при отображении данных в модуле Суточные.48911</w:t>
              <w:br/>
              <w:t>48911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*Исходные данные:*</w:t>
              <w:br/>
              <w:t>БД:"O:\SHARED\РФ\Суточные\Sutoch.db"</w:t>
              <w:br/>
              <w:t>Смарт: 4.2.0_50</w:t>
              <w:br/>
              <w:br/>
              <w:t>*Шаги:*</w:t>
              <w:br/>
              <w:t>1.Запустить смарт, открыть базу</w:t>
              <w:br/>
              <w:t>2.Выбрать скважину IH3</w:t>
              <w:br/>
              <w:t>3.Модуль Техрежим - Суточные</w:t>
              <w:br/>
              <w:br/>
              <w:t>Некорректно отображает доб. жидкости: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4295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429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В БД: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22312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6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2231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В старой версии NGT-Smart (4.1.6  ревизия 00130) дебит жидкости отображается</w:t>
              <w:br/>
              <w:t>корректно.</w:t>
              <w:br/>
              <w:br/>
              <w:br/>
              <w:t>1.Открыть объект</w:t>
              <w:br/>
              <w:t>2.Выбрать скважины</w:t>
              <w:br/>
              <w:t>3.Модуль ТехРежим - Суточные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Отображение Дебита жидкости округляется корректно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korolev.dmi@gazpromneft-ntc.ru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2 Прокси-модель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В Прокси-модель скрыты столбцы "Закреплена" и "скин-фактор" в разделе Симулятор - Фрак-лист.Скрыта опция "Учет трещин" для настроек типа симулятора"Двухфазный (линии тока)".</w:t>
              <w:br/>
              <w:t>47666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Скрыт параметр Учет трещин для настроек типа симулятора"Двухфазный (линии тока)".Параметры  "Закреплена" и "скин-фактор" не отображаются во Фрак-листе, а также недоступны пользователю при задании ГРП через кнопку "Добавить" или через "Импорт" файла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3 Графики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Добавлена кривая Диаметр штуцера (ТР)</w:t>
              <w:br/>
              <w:t>48179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Открыть объект</w:t>
              <w:br/>
              <w:t>Выбрать скважину</w:t>
              <w:br/>
              <w:t>Открыть модуль графики</w:t>
              <w:br/>
              <w:t xml:space="preserve">Настройки - Схема - Новый - "Диаметр штуцера ТР" </w:t>
              <w:br/>
              <w:t>Добавляем кривую Диаметр штуцера (ТР), мм - Ок</w:t>
              <w:br/>
              <w:t>Выбираем созданную схему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Если в ТР загружен Диаметр штуцера, то будет отображаться график с диаметром на дату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dkolosov@vniineft.ru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4 Карта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Добавлена возможность отмены действий с перемещаемой областью карты</w:t>
              <w:br/>
              <w:t>44432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Действия по перемещению и добавлению сеток в метаслой должны отменяться.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5 Ядро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При попытке сохранения данных в базу через гостя, окно сохранения больше не выходит.</w:t>
              <w:br/>
              <w:t>44256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Открыть объект</w:t>
              <w:br/>
              <w:t>Сделать какие-либо изменения</w:t>
              <w:br/>
              <w:t>Карта - Сохранить в базу - Загрузка проектных документов в БД - Загрузка данных контуров в базу/Загрузка данных разломов в базу/Загрузка сеток в базу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Пустые окна не открываются при попытке сохранить данные в базу через гостя.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bersenev@ufntc.ru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6 Оформление карт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Добавлена возможность отмены действий редактирования легенды карты.</w:t>
              <w:br/>
              <w:t>44788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карту с легендой</w:t>
              <w:br/>
              <w:t>2. Отредактировать записи легенды (изменить/удалить/добавить)</w:t>
              <w:br/>
              <w:t xml:space="preserve">3. Кнопка отмены после изменения записи должна быть активна, воспользоваться кнопкой: </w:t>
            </w:r>
            <w:r>
              <w:drawing>
                <wp:inline xmlns:a="http://schemas.openxmlformats.org/drawingml/2006/main" xmlns:pic="http://schemas.openxmlformats.org/drawingml/2006/picture">
                  <wp:extent cx="2340000" cy="124468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2446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Последнее действие по редактированию легенды отменено.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SKolobanova@rvpetro.ru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7 Масштаб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Исправлено быстродействие программы при изменении масштаба через кнопку 1:1 на линейке масштаба. 49196</w:t>
              <w:br/>
              <w:t>49196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</w:t>
              <w:br/>
              <w:t>2. На линейке масштаба нажать на кнопку 1:1.</w:t>
              <w:br/>
              <w:t>3. В открывшемся окне "Установка шкалы" поменять масштаб на отличный от установленного.</w:t>
              <w:br/>
              <w:t>4. Нажать "ОК".</w:t>
              <w:br/>
              <w:t>5. Проверить, что масштаб изменился, нажав на кнопку 1:1.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Изменение масштаба через кнопку 1:1 на линейке масштаба происходит без зависания программы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A.Gusmanov@niikmg.kz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8 Аварийное завершение работы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Исправлены ошибки зависания программы при открытии Приобского месторождения. Обновлена библиотека для связи с БД  rdf.dll.</w:t>
              <w:br/>
              <w:t>49026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Переключение должно происходить корректно.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Mandrykina.EI@gazpromneft-ntc.ru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9 Трассерные исследования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Добавлено. Добавлена возможность при загрузке новых данных трассерных исследований удалять старые записи</w:t>
              <w:br/>
              <w:t>45746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</w:t>
              <w:tab/>
              <w:t>Правой кнопкой мыши нажмите на «База данных» - «Разрешить редактирование»:</w:t>
              <w:br/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75953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759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 xml:space="preserve"> </w:t>
              <w:br/>
              <w:br/>
              <w:t>2.</w:t>
              <w:tab/>
              <w:t>Выбираете редактируемое хранилище:</w:t>
              <w:br/>
              <w:br/>
              <w:t xml:space="preserve"> 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55833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558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br/>
              <w:t>3.</w:t>
              <w:tab/>
              <w:t>Выбираете скважину – Трассерные исследования (значок справа)   - Загрузить файл – выбрать файл для загрузки – Ок.</w:t>
              <w:br/>
              <w:t>4. При загрузке данных можно выставить опцию "Удалять старые данные", чтобы отобразились только данные из файла</w:t>
              <w:br/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77058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770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*Результат:*</w:t>
              <w:br/>
              <w:br/>
              <w:t>Выдает данные, загруженные ранее.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980000" cy="9953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995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br/>
              <w:br/>
              <w:t>*Желаемый результат:*</w:t>
              <w:br/>
              <w:br/>
              <w:t>Возможность удалять старые данные, которые подтянуты из БД.</w:t>
              <w:br/>
              <w:br/>
              <w:br/>
              <w:t>Прилагаю шаблон для загрузки.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RKolchina@vniineft.ru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10 Контуры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При зажатии клавиш Ctrl+Alt отрисовывается линия параллельная либо оси X либо Y. Если ведешь левую кнопку мыши вверх или вниз, то параллельно оси Y. Если ведешь левую кнопку мыши вправо или влево, то параллельно оси X.</w:t>
              <w:br/>
              <w:br/>
              <w:t>Линия рисуется как только отпустил горячие клавиши.</w:t>
              <w:br/>
              <w:t>43612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1.Зажать горячую клавишу(Shift)</w:t>
              <w:br/>
              <w:t>2.При нажатии ЛКМ ставиться точка</w:t>
              <w:br/>
              <w:t>3.С зажатой ЛКМ протягиваем линию в необходимом направлении</w:t>
              <w:br/>
              <w:t>4.Линия рисуется как только отпустил горячую клавишу.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Fokin.VV@gazpromneft-ntc.ru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Метка отображается при включении функциии "Показывать подпись" в меню Сервис-Настройки раздел Оформление карты - Контуры</w:t>
              <w:br/>
              <w:t>31256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3.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Добавлено. Название окна  "Свойства KTS"</w:t>
              <w:br/>
              <w:t>28017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11 Траектории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Добавлен подпункт в окне настроек - "Координаты скважин" для выбора выгрузки с ними или без них</w:t>
              <w:br/>
              <w:t>44688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В зависимости от проставления галочки в "Координаты скважин" выгружается отчет с ними или без них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Shvarts.AV@gazpromneft-ntc.ru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Исправлено отображение траекторий</w:t>
              <w:br/>
              <w:t>42452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3.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Исправлена долгая отрисовка траеткорий</w:t>
              <w:br/>
              <w:t>38643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4.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Улучшено отображение траекторий по гИС</w:t>
              <w:br/>
              <w:t>38635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</w:t>
              <w:br/>
              <w:t>2. Отрисовать траектории , тип "Траектории по ГИСАм"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Необходимо проверить точность отрисовки траекторий по данным ГИС.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GorbunovV@bashneft.ru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12 Картопостроение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Добавлен учет траекторий ГС для карт по пользовательским данным</w:t>
              <w:br/>
              <w:t>40878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13 МЭРы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В модуле МЭР отображаются все способы эксплуатации загруженные по скважине на одну дату.</w:t>
              <w:br/>
              <w:t>49248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TITOVA.IV@gazprom-neft.ru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14 Расширенная карта разработки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Расширенная карта разработки строилась с одинаковыми значениями при отсутствии данных.</w:t>
              <w:br/>
              <w:t>48581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 xml:space="preserve">1.Открыть месторождение, объект. </w:t>
              <w:br/>
              <w:t>2.Проверить, что линейке дат установлена текущая дата в соответствии с загруженными данными.</w:t>
              <w:br/>
              <w:t>3.На панели инструментов нажать Расширенная карта разработки.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794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79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4.В появившемся окне выбрать слой скважин, источник информации(например, МЭР), список полей.Нажать на кнопку ОК.</w:t>
              <w:br/>
              <w:t>5.Сменить дату на линейке дат, на которую нет загруженных данных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Расширенная карта разработки на текущую дату построилась корректно. По скважинам отображаются подписи в соответствии с выставленными настройками. После смены даты расширенная карта разработки перестроилась, подписи по скважинам не отображаются, в логе присутствуют сообщения о том, что отсутствуют данные(например, МЭР) по скважине.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15 Опробования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Улучшено. Для модуля Опробования поддержана загрузка и отображение новых параметров "Рпл" и "Рзаб"</w:t>
              <w:br/>
              <w:t>46820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Загрузить в БД параметры "Рпл" и "Рзаб" для данных Опробований</w:t>
              <w:br/>
              <w:t>2. Подключиться к БД, выбрать необходимые скважины</w:t>
              <w:br/>
              <w:t>3. Открыть модуль Опробований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Необходимо добавить новые столбцы "Рпл" и "Рзаб" в таблицу после того как будет поддержана загрузка #46815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Egorova.KV@gazpromneft-ntc.ru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16 ГИС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Добавлено. Добавлена возможность загрузки и отображения данных проводки ГС.</w:t>
              <w:br/>
              <w:t>47394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Подключиться к БД, в которую загружены данные проводки ГС</w:t>
              <w:br/>
              <w:t>2. Открыть месторождение, выбрать скважину, перейти в модуль ГИС</w:t>
              <w:br/>
              <w:t>3. Выбрать любую строку с информацией по проводке ГС, нажать кнопку открытия файла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В модуле ГИС отображается таблица с информацией по проводке ГС</w:t>
              <w:br/>
              <w:t>При нажатии на кнопку открытия файла, файл открылся.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при распределении добычи по пластам с использованием данных проницаемости</w:t>
              <w:br/>
              <w:t>45264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 xml:space="preserve">1. Открыть базу во вложении. </w:t>
              <w:br/>
              <w:t xml:space="preserve">2. Поменять уровень доступа на Администратора: в инспекторе задач нажать правую кнопку мыши на слое баз данных </w:t>
              <w:br/>
              <w:t>3. Нажать кнопку "Переключить на другой источник данных"</w:t>
              <w:br/>
              <w:t>4. Открыть на панели инструментов вкладку Мониторинг</w:t>
              <w:br/>
              <w:t>5. Нажать кнопку "Разделение добычи по данным перфорации"</w:t>
              <w:br/>
              <w:t>6. Подтвердить действие нажатием кнопки "Ок"</w:t>
              <w:br/>
              <w:t>7. Поставить "галочку" на параметре "Учитывать коэффициент проницаемости"</w:t>
              <w:br/>
              <w:t>8. Нажать кнопку "ОК"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Корректное разделение добычи по пластам с учетом данных проницаемости.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LepinAF@bashneft.ru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3.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при которой пропадают скважины после клика на планшете в модуле ГИС</w:t>
              <w:br/>
              <w:t>41719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БД , открыть скважину с данными ГИС</w:t>
              <w:br/>
              <w:t>2. Щелкнуть в пустом месте на карте, попереключаться между скважинами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17 Списки, фильтр скважин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При открытии таблицы ГТМ в модуле Списки скважин выходила ошибка соединения.</w:t>
              <w:br/>
              <w:t>49277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 Для примера можно использовать Пограничное месторождение, объект БС11.</w:t>
              <w:br/>
              <w:t>2. Зайти в модуль "Списки". Модуль доступен из меню "Сервис - Модули - Списки", либо на панели инструментов.</w:t>
              <w:br/>
              <w:t>3. Воспользоваться меню "Импорт - Импорт списка"</w:t>
              <w:br/>
              <w:t>Подать на вход файл с двумя столбцами: номер скважины месторождения; дата ГТМ.</w:t>
              <w:br/>
              <w:t xml:space="preserve">Пример файла: 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990418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99041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Файл тоже прикладываю.</w:t>
              <w:br/>
              <w:t>4. В окне "Подтвердите формат файла" нажать на кнопку "Подтвердить".</w:t>
              <w:br/>
              <w:t>5. В окне модуля Списки выделить несколько строк со скважинами и нажать на кнопку "Таблиц ГТМ":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40897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4089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Таблица должна обрабатываться, следующим окном должно отобразиться диалоговое окно с выбором шагов.</w:t>
              <w:br/>
              <w:t>Не должна выходить ошибка соединения:\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980000" cy="1185478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1854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Mandrykina.EI@gazpromneft-ntc.ru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18 Дистрибутив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Исправлена ошибка неверного формата при запуске клиента NGT Smart на одном из серверов.</w:t>
              <w:br/>
              <w:t>48983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*Проблема:*</w:t>
              <w:br/>
              <w:t>На одном из серверов  перестал работать клиент NGT-Smart.</w:t>
              <w:br/>
              <w:t>При запуске идет ошибка.</w:t>
              <w:br/>
              <w:t>Не помогает ни его переустановка.</w:t>
              <w:br/>
              <w:t>Ни восстановление настроек.</w:t>
              <w:br/>
              <w:t>Ни перезагрузка сервера.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410132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4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01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Мы ошибку воспроизвести не можем.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 xml:space="preserve">*Что сделать:* </w:t>
              <w:br/>
              <w:t>выяснить, из-за чего происходит ошибка, исправить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Glinkin.VV@tomsk.gazprom-neft.ru</w:t>
            </w:r>
          </w:p>
        </w:tc>
        <w:tc>
          <w:tcPr>
            <w:tcW w:type="dxa" w:w="2387"/>
          </w:tcPr>
          <w:p/>
        </w:tc>
      </w:tr>
    </w:tbl>
    <w:sectPr w:rsidR="00C92745" w:rsidRPr="008334D2" w:rsidSect="00672A1C">
      <w:pgSz w:w="16838" w:h="11906" w:orient="landscape"/>
      <w:pgMar w:top="1276" w:right="1381" w:bottom="850" w:left="1134" w:header="708" w:footer="47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01C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13E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0230C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369"/>
    <w:multiLevelType w:val="hybridMultilevel"/>
    <w:tmpl w:val="FFE6B77A"/>
    <w:lvl w:ilvl="0" w:tplc="7BA26448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0575"/>
    <w:multiLevelType w:val="multilevel"/>
    <w:tmpl w:val="8A161A26"/>
    <w:lvl w:ilvl="0">
      <w:start w:val="1"/>
      <w:numFmt w:val="decimal"/>
      <w:pStyle w:val="1"/>
      <w:lvlText w:val="%1"/>
      <w:lvlJc w:val="left"/>
      <w:pPr>
        <w:tabs>
          <w:tab w:val="num" w:pos="1850"/>
        </w:tabs>
        <w:ind w:left="185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94E145D"/>
    <w:multiLevelType w:val="hybridMultilevel"/>
    <w:tmpl w:val="575E4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F90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E7EE3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D033F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F7219"/>
    <w:multiLevelType w:val="hybridMultilevel"/>
    <w:tmpl w:val="1E82D05A"/>
    <w:lvl w:ilvl="0" w:tplc="F70877AA">
      <w:start w:val="1"/>
      <w:numFmt w:val="bullet"/>
      <w:pStyle w:val="10"/>
      <w:lvlText w:val=""/>
      <w:lvlJc w:val="left"/>
      <w:pPr>
        <w:ind w:left="659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84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91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8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5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2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008" w:hanging="360"/>
      </w:pPr>
      <w:rPr>
        <w:rFonts w:ascii="Wingdings" w:hAnsi="Wingdings" w:hint="default"/>
      </w:rPr>
    </w:lvl>
  </w:abstractNum>
  <w:abstractNum w:abstractNumId="10" w15:restartNumberingAfterBreak="0">
    <w:nsid w:val="6A25575A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13BBD"/>
    <w:multiLevelType w:val="hybridMultilevel"/>
    <w:tmpl w:val="A3D2387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57B7D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efaultTableStyle w:val="ad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7"/>
    <w:rsid w:val="00016BD5"/>
    <w:rsid w:val="0001796C"/>
    <w:rsid w:val="00025B1C"/>
    <w:rsid w:val="00060123"/>
    <w:rsid w:val="00064F31"/>
    <w:rsid w:val="00065CFE"/>
    <w:rsid w:val="00066D47"/>
    <w:rsid w:val="00074D63"/>
    <w:rsid w:val="00083637"/>
    <w:rsid w:val="000A42D5"/>
    <w:rsid w:val="000B1399"/>
    <w:rsid w:val="000C331F"/>
    <w:rsid w:val="000C44F3"/>
    <w:rsid w:val="000D7189"/>
    <w:rsid w:val="000E2494"/>
    <w:rsid w:val="000E4DB3"/>
    <w:rsid w:val="000F7E50"/>
    <w:rsid w:val="00100781"/>
    <w:rsid w:val="0010515B"/>
    <w:rsid w:val="00107EB7"/>
    <w:rsid w:val="001116F1"/>
    <w:rsid w:val="001122AB"/>
    <w:rsid w:val="0011673B"/>
    <w:rsid w:val="00126E6D"/>
    <w:rsid w:val="00132EC3"/>
    <w:rsid w:val="00136684"/>
    <w:rsid w:val="00144864"/>
    <w:rsid w:val="00152F93"/>
    <w:rsid w:val="00162CB8"/>
    <w:rsid w:val="00183B5C"/>
    <w:rsid w:val="0019287F"/>
    <w:rsid w:val="001939F4"/>
    <w:rsid w:val="00196E40"/>
    <w:rsid w:val="001A007D"/>
    <w:rsid w:val="001A0808"/>
    <w:rsid w:val="001A3B07"/>
    <w:rsid w:val="001D7E11"/>
    <w:rsid w:val="001E1772"/>
    <w:rsid w:val="001E2C9A"/>
    <w:rsid w:val="0020433A"/>
    <w:rsid w:val="00223259"/>
    <w:rsid w:val="00237715"/>
    <w:rsid w:val="00242849"/>
    <w:rsid w:val="00245E66"/>
    <w:rsid w:val="00272D50"/>
    <w:rsid w:val="00276078"/>
    <w:rsid w:val="002767BC"/>
    <w:rsid w:val="002844D4"/>
    <w:rsid w:val="002919CB"/>
    <w:rsid w:val="00292EB6"/>
    <w:rsid w:val="00292EC4"/>
    <w:rsid w:val="00295356"/>
    <w:rsid w:val="002A16B7"/>
    <w:rsid w:val="002B107F"/>
    <w:rsid w:val="002B7B0D"/>
    <w:rsid w:val="002C6362"/>
    <w:rsid w:val="002C6F62"/>
    <w:rsid w:val="002C7E5F"/>
    <w:rsid w:val="002D09CB"/>
    <w:rsid w:val="002D2300"/>
    <w:rsid w:val="002E07ED"/>
    <w:rsid w:val="002E31FC"/>
    <w:rsid w:val="002E470B"/>
    <w:rsid w:val="002E5FBA"/>
    <w:rsid w:val="002E7B06"/>
    <w:rsid w:val="002F02FD"/>
    <w:rsid w:val="002F2CC0"/>
    <w:rsid w:val="002F3A77"/>
    <w:rsid w:val="003029AA"/>
    <w:rsid w:val="00305B7E"/>
    <w:rsid w:val="00311BC5"/>
    <w:rsid w:val="0031757C"/>
    <w:rsid w:val="00327FDD"/>
    <w:rsid w:val="003309B1"/>
    <w:rsid w:val="003309C3"/>
    <w:rsid w:val="003429DE"/>
    <w:rsid w:val="003473BE"/>
    <w:rsid w:val="00347411"/>
    <w:rsid w:val="0035061B"/>
    <w:rsid w:val="00350899"/>
    <w:rsid w:val="00351B8A"/>
    <w:rsid w:val="00356B6D"/>
    <w:rsid w:val="003605E4"/>
    <w:rsid w:val="0036140D"/>
    <w:rsid w:val="00375522"/>
    <w:rsid w:val="00382F10"/>
    <w:rsid w:val="00383716"/>
    <w:rsid w:val="0038435D"/>
    <w:rsid w:val="00391782"/>
    <w:rsid w:val="003B1609"/>
    <w:rsid w:val="003B7AE7"/>
    <w:rsid w:val="003C32F2"/>
    <w:rsid w:val="003C569C"/>
    <w:rsid w:val="003D18FE"/>
    <w:rsid w:val="003D246B"/>
    <w:rsid w:val="003D5242"/>
    <w:rsid w:val="003D5341"/>
    <w:rsid w:val="003D7978"/>
    <w:rsid w:val="003E1BB7"/>
    <w:rsid w:val="003E4275"/>
    <w:rsid w:val="003F2222"/>
    <w:rsid w:val="003F33BD"/>
    <w:rsid w:val="00400CE0"/>
    <w:rsid w:val="004064D4"/>
    <w:rsid w:val="0041691B"/>
    <w:rsid w:val="00421F47"/>
    <w:rsid w:val="0043593A"/>
    <w:rsid w:val="004411E5"/>
    <w:rsid w:val="004414E9"/>
    <w:rsid w:val="00451F0F"/>
    <w:rsid w:val="004643D1"/>
    <w:rsid w:val="004740C5"/>
    <w:rsid w:val="0047618C"/>
    <w:rsid w:val="0048673C"/>
    <w:rsid w:val="00486DEE"/>
    <w:rsid w:val="004901AA"/>
    <w:rsid w:val="00495134"/>
    <w:rsid w:val="004A49F7"/>
    <w:rsid w:val="004B7101"/>
    <w:rsid w:val="004D11E3"/>
    <w:rsid w:val="004E37C1"/>
    <w:rsid w:val="004E5279"/>
    <w:rsid w:val="004E5A7D"/>
    <w:rsid w:val="004F1351"/>
    <w:rsid w:val="00501DF8"/>
    <w:rsid w:val="005036B2"/>
    <w:rsid w:val="00506704"/>
    <w:rsid w:val="00517046"/>
    <w:rsid w:val="00521997"/>
    <w:rsid w:val="0052351D"/>
    <w:rsid w:val="00536870"/>
    <w:rsid w:val="00540EB6"/>
    <w:rsid w:val="00543F43"/>
    <w:rsid w:val="005469C1"/>
    <w:rsid w:val="00546A41"/>
    <w:rsid w:val="00551A7F"/>
    <w:rsid w:val="005551D6"/>
    <w:rsid w:val="00555969"/>
    <w:rsid w:val="0056044B"/>
    <w:rsid w:val="00564AC8"/>
    <w:rsid w:val="00566570"/>
    <w:rsid w:val="00573885"/>
    <w:rsid w:val="005762F6"/>
    <w:rsid w:val="005869D8"/>
    <w:rsid w:val="005911F5"/>
    <w:rsid w:val="0059717A"/>
    <w:rsid w:val="005A0720"/>
    <w:rsid w:val="005A0B50"/>
    <w:rsid w:val="005A5504"/>
    <w:rsid w:val="005B0843"/>
    <w:rsid w:val="005B1D74"/>
    <w:rsid w:val="005C330E"/>
    <w:rsid w:val="005C7707"/>
    <w:rsid w:val="005C7B1F"/>
    <w:rsid w:val="005D3C41"/>
    <w:rsid w:val="005D43FE"/>
    <w:rsid w:val="005F0C9B"/>
    <w:rsid w:val="006004B2"/>
    <w:rsid w:val="0060113B"/>
    <w:rsid w:val="00602BAB"/>
    <w:rsid w:val="0061334F"/>
    <w:rsid w:val="006206C0"/>
    <w:rsid w:val="0062404F"/>
    <w:rsid w:val="006253A8"/>
    <w:rsid w:val="00627EC9"/>
    <w:rsid w:val="006368E1"/>
    <w:rsid w:val="00654489"/>
    <w:rsid w:val="00654CD2"/>
    <w:rsid w:val="006552A3"/>
    <w:rsid w:val="00665889"/>
    <w:rsid w:val="00672A1C"/>
    <w:rsid w:val="006901B1"/>
    <w:rsid w:val="00691738"/>
    <w:rsid w:val="006A07FF"/>
    <w:rsid w:val="006A41D3"/>
    <w:rsid w:val="006A4D8A"/>
    <w:rsid w:val="006B0AA2"/>
    <w:rsid w:val="006B2737"/>
    <w:rsid w:val="006B7C6D"/>
    <w:rsid w:val="006C624D"/>
    <w:rsid w:val="006D4123"/>
    <w:rsid w:val="006D6FC4"/>
    <w:rsid w:val="006F3592"/>
    <w:rsid w:val="006F4833"/>
    <w:rsid w:val="006F5301"/>
    <w:rsid w:val="006F6879"/>
    <w:rsid w:val="0070178A"/>
    <w:rsid w:val="00702AC9"/>
    <w:rsid w:val="00704703"/>
    <w:rsid w:val="007066B6"/>
    <w:rsid w:val="00713D5A"/>
    <w:rsid w:val="0073659B"/>
    <w:rsid w:val="0074121A"/>
    <w:rsid w:val="0074360F"/>
    <w:rsid w:val="00755E3C"/>
    <w:rsid w:val="00756F94"/>
    <w:rsid w:val="00764BB2"/>
    <w:rsid w:val="00767D6B"/>
    <w:rsid w:val="00771DFE"/>
    <w:rsid w:val="00781199"/>
    <w:rsid w:val="00783A0B"/>
    <w:rsid w:val="00786B21"/>
    <w:rsid w:val="007A3E1C"/>
    <w:rsid w:val="007A3E93"/>
    <w:rsid w:val="007B7A72"/>
    <w:rsid w:val="007D102E"/>
    <w:rsid w:val="007D5536"/>
    <w:rsid w:val="007F2302"/>
    <w:rsid w:val="007F2490"/>
    <w:rsid w:val="007F2679"/>
    <w:rsid w:val="00800749"/>
    <w:rsid w:val="008034FB"/>
    <w:rsid w:val="00805DBB"/>
    <w:rsid w:val="00807EF3"/>
    <w:rsid w:val="00814FD7"/>
    <w:rsid w:val="008229A9"/>
    <w:rsid w:val="00826019"/>
    <w:rsid w:val="008334D2"/>
    <w:rsid w:val="00840986"/>
    <w:rsid w:val="008449FE"/>
    <w:rsid w:val="008504FE"/>
    <w:rsid w:val="00855C60"/>
    <w:rsid w:val="008561FF"/>
    <w:rsid w:val="00875297"/>
    <w:rsid w:val="008756C6"/>
    <w:rsid w:val="0088219A"/>
    <w:rsid w:val="008835DA"/>
    <w:rsid w:val="00883A6F"/>
    <w:rsid w:val="0088609A"/>
    <w:rsid w:val="00887DA8"/>
    <w:rsid w:val="00890E82"/>
    <w:rsid w:val="008960B6"/>
    <w:rsid w:val="008B0907"/>
    <w:rsid w:val="008C139A"/>
    <w:rsid w:val="008D3C77"/>
    <w:rsid w:val="008D4892"/>
    <w:rsid w:val="008E11CF"/>
    <w:rsid w:val="008F63AE"/>
    <w:rsid w:val="00902B90"/>
    <w:rsid w:val="0090409F"/>
    <w:rsid w:val="00905059"/>
    <w:rsid w:val="00920265"/>
    <w:rsid w:val="00927401"/>
    <w:rsid w:val="00935011"/>
    <w:rsid w:val="009410B2"/>
    <w:rsid w:val="009426A3"/>
    <w:rsid w:val="00946DB5"/>
    <w:rsid w:val="0095263C"/>
    <w:rsid w:val="00952E7B"/>
    <w:rsid w:val="00957C43"/>
    <w:rsid w:val="00961C7D"/>
    <w:rsid w:val="0097285A"/>
    <w:rsid w:val="009772EA"/>
    <w:rsid w:val="00977928"/>
    <w:rsid w:val="009842CA"/>
    <w:rsid w:val="0098761A"/>
    <w:rsid w:val="009944A6"/>
    <w:rsid w:val="009963F4"/>
    <w:rsid w:val="009A1FC6"/>
    <w:rsid w:val="009A4257"/>
    <w:rsid w:val="009A4C25"/>
    <w:rsid w:val="009B1FBA"/>
    <w:rsid w:val="009B376E"/>
    <w:rsid w:val="009B463E"/>
    <w:rsid w:val="009B4FA6"/>
    <w:rsid w:val="009B5A7C"/>
    <w:rsid w:val="009C0956"/>
    <w:rsid w:val="009C5903"/>
    <w:rsid w:val="009C6B0B"/>
    <w:rsid w:val="009C7362"/>
    <w:rsid w:val="009D7A5C"/>
    <w:rsid w:val="009E2E06"/>
    <w:rsid w:val="009F67B9"/>
    <w:rsid w:val="00A026BF"/>
    <w:rsid w:val="00A17F9C"/>
    <w:rsid w:val="00A21127"/>
    <w:rsid w:val="00A226D7"/>
    <w:rsid w:val="00A23B58"/>
    <w:rsid w:val="00A24B4E"/>
    <w:rsid w:val="00A2706E"/>
    <w:rsid w:val="00A30180"/>
    <w:rsid w:val="00A337A0"/>
    <w:rsid w:val="00A453DE"/>
    <w:rsid w:val="00A4616E"/>
    <w:rsid w:val="00A57DDF"/>
    <w:rsid w:val="00A607D3"/>
    <w:rsid w:val="00A624ED"/>
    <w:rsid w:val="00A65DB5"/>
    <w:rsid w:val="00A66159"/>
    <w:rsid w:val="00A735BB"/>
    <w:rsid w:val="00A73698"/>
    <w:rsid w:val="00A951A4"/>
    <w:rsid w:val="00A9611F"/>
    <w:rsid w:val="00A97285"/>
    <w:rsid w:val="00AA3CBA"/>
    <w:rsid w:val="00AA65CE"/>
    <w:rsid w:val="00AB120A"/>
    <w:rsid w:val="00AC3A8F"/>
    <w:rsid w:val="00AC7645"/>
    <w:rsid w:val="00AC79E7"/>
    <w:rsid w:val="00AD0CC3"/>
    <w:rsid w:val="00AD10CD"/>
    <w:rsid w:val="00AD6395"/>
    <w:rsid w:val="00AE000E"/>
    <w:rsid w:val="00AE15B1"/>
    <w:rsid w:val="00AE1BD8"/>
    <w:rsid w:val="00AF1CDD"/>
    <w:rsid w:val="00B00697"/>
    <w:rsid w:val="00B11345"/>
    <w:rsid w:val="00B1763F"/>
    <w:rsid w:val="00B225F3"/>
    <w:rsid w:val="00B22749"/>
    <w:rsid w:val="00B40F83"/>
    <w:rsid w:val="00B418E8"/>
    <w:rsid w:val="00B44A51"/>
    <w:rsid w:val="00B4618E"/>
    <w:rsid w:val="00B51D4B"/>
    <w:rsid w:val="00B54371"/>
    <w:rsid w:val="00B60E42"/>
    <w:rsid w:val="00B62878"/>
    <w:rsid w:val="00B67875"/>
    <w:rsid w:val="00B73242"/>
    <w:rsid w:val="00B769FC"/>
    <w:rsid w:val="00B76E4A"/>
    <w:rsid w:val="00B81B0F"/>
    <w:rsid w:val="00B8517B"/>
    <w:rsid w:val="00B8572D"/>
    <w:rsid w:val="00B86510"/>
    <w:rsid w:val="00B93933"/>
    <w:rsid w:val="00B95F47"/>
    <w:rsid w:val="00BA0A40"/>
    <w:rsid w:val="00BA0D4A"/>
    <w:rsid w:val="00BB3B72"/>
    <w:rsid w:val="00BB61B9"/>
    <w:rsid w:val="00BB7907"/>
    <w:rsid w:val="00BC6EBA"/>
    <w:rsid w:val="00BD07BD"/>
    <w:rsid w:val="00BE0BD8"/>
    <w:rsid w:val="00BE3FF2"/>
    <w:rsid w:val="00BF3677"/>
    <w:rsid w:val="00C006C8"/>
    <w:rsid w:val="00C02E46"/>
    <w:rsid w:val="00C04F5D"/>
    <w:rsid w:val="00C07D4A"/>
    <w:rsid w:val="00C14CA3"/>
    <w:rsid w:val="00C21D16"/>
    <w:rsid w:val="00C227A2"/>
    <w:rsid w:val="00C2287C"/>
    <w:rsid w:val="00C256B2"/>
    <w:rsid w:val="00C4032F"/>
    <w:rsid w:val="00C4172E"/>
    <w:rsid w:val="00C64BDF"/>
    <w:rsid w:val="00C71026"/>
    <w:rsid w:val="00C8182A"/>
    <w:rsid w:val="00C87275"/>
    <w:rsid w:val="00C92745"/>
    <w:rsid w:val="00C95EC6"/>
    <w:rsid w:val="00CA1FD6"/>
    <w:rsid w:val="00CA33BE"/>
    <w:rsid w:val="00CB28DE"/>
    <w:rsid w:val="00CB2D99"/>
    <w:rsid w:val="00CD1AA8"/>
    <w:rsid w:val="00CE4EE4"/>
    <w:rsid w:val="00CF234D"/>
    <w:rsid w:val="00CF66EE"/>
    <w:rsid w:val="00D01715"/>
    <w:rsid w:val="00D03EC1"/>
    <w:rsid w:val="00D04DEE"/>
    <w:rsid w:val="00D1710D"/>
    <w:rsid w:val="00D20D5D"/>
    <w:rsid w:val="00D4012E"/>
    <w:rsid w:val="00D40A5B"/>
    <w:rsid w:val="00D41180"/>
    <w:rsid w:val="00D42EE3"/>
    <w:rsid w:val="00D45730"/>
    <w:rsid w:val="00D46B24"/>
    <w:rsid w:val="00D54128"/>
    <w:rsid w:val="00D54261"/>
    <w:rsid w:val="00D71F1D"/>
    <w:rsid w:val="00D75323"/>
    <w:rsid w:val="00D80394"/>
    <w:rsid w:val="00D83542"/>
    <w:rsid w:val="00D857A7"/>
    <w:rsid w:val="00D90B0F"/>
    <w:rsid w:val="00D92266"/>
    <w:rsid w:val="00D92851"/>
    <w:rsid w:val="00D936E4"/>
    <w:rsid w:val="00D94612"/>
    <w:rsid w:val="00DA132F"/>
    <w:rsid w:val="00DA408F"/>
    <w:rsid w:val="00DA7CE7"/>
    <w:rsid w:val="00DB25A6"/>
    <w:rsid w:val="00DB62BD"/>
    <w:rsid w:val="00DD4F78"/>
    <w:rsid w:val="00DD6CC9"/>
    <w:rsid w:val="00DE2758"/>
    <w:rsid w:val="00DE6CC3"/>
    <w:rsid w:val="00DF4E50"/>
    <w:rsid w:val="00E00034"/>
    <w:rsid w:val="00E05094"/>
    <w:rsid w:val="00E1799F"/>
    <w:rsid w:val="00E236FD"/>
    <w:rsid w:val="00E24BFA"/>
    <w:rsid w:val="00E25DA5"/>
    <w:rsid w:val="00E356AF"/>
    <w:rsid w:val="00E36647"/>
    <w:rsid w:val="00E42AF6"/>
    <w:rsid w:val="00E435AF"/>
    <w:rsid w:val="00E44AD8"/>
    <w:rsid w:val="00E469FE"/>
    <w:rsid w:val="00E546DF"/>
    <w:rsid w:val="00E55996"/>
    <w:rsid w:val="00E60FB9"/>
    <w:rsid w:val="00E61CED"/>
    <w:rsid w:val="00E63384"/>
    <w:rsid w:val="00E76A98"/>
    <w:rsid w:val="00E77087"/>
    <w:rsid w:val="00E84021"/>
    <w:rsid w:val="00E84662"/>
    <w:rsid w:val="00EB5FB8"/>
    <w:rsid w:val="00EC194D"/>
    <w:rsid w:val="00EC3B5A"/>
    <w:rsid w:val="00EC3D54"/>
    <w:rsid w:val="00ED465E"/>
    <w:rsid w:val="00ED74D4"/>
    <w:rsid w:val="00EE6B2C"/>
    <w:rsid w:val="00EF0EFB"/>
    <w:rsid w:val="00EF333A"/>
    <w:rsid w:val="00EF3916"/>
    <w:rsid w:val="00EF460B"/>
    <w:rsid w:val="00EF6CFB"/>
    <w:rsid w:val="00F007F1"/>
    <w:rsid w:val="00F048C5"/>
    <w:rsid w:val="00F11EA1"/>
    <w:rsid w:val="00F16820"/>
    <w:rsid w:val="00F20D5D"/>
    <w:rsid w:val="00F21B15"/>
    <w:rsid w:val="00F22FAB"/>
    <w:rsid w:val="00F30F26"/>
    <w:rsid w:val="00F31825"/>
    <w:rsid w:val="00F3304E"/>
    <w:rsid w:val="00F35E06"/>
    <w:rsid w:val="00F37BDD"/>
    <w:rsid w:val="00F43618"/>
    <w:rsid w:val="00F457E1"/>
    <w:rsid w:val="00F5318B"/>
    <w:rsid w:val="00F61106"/>
    <w:rsid w:val="00F647FE"/>
    <w:rsid w:val="00F73258"/>
    <w:rsid w:val="00FA1C27"/>
    <w:rsid w:val="00FA61EA"/>
    <w:rsid w:val="00FB5166"/>
    <w:rsid w:val="00FB5196"/>
    <w:rsid w:val="00FC181B"/>
    <w:rsid w:val="00FD4ECF"/>
    <w:rsid w:val="00FD5DDA"/>
    <w:rsid w:val="00FE7F5B"/>
    <w:rsid w:val="00FE7FF2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78FD7-B90A-476A-A4B2-5D89BBEE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a"/>
    <w:next w:val="a0"/>
    <w:link w:val="11"/>
    <w:qFormat/>
    <w:rsid w:val="00AC79E7"/>
    <w:pPr>
      <w:keepNext/>
      <w:pageBreakBefore/>
      <w:numPr>
        <w:numId w:val="1"/>
      </w:numPr>
      <w:spacing w:before="240" w:after="100" w:afterAutospacing="1"/>
      <w:ind w:left="1849" w:hanging="431"/>
      <w:outlineLvl w:val="0"/>
    </w:pPr>
    <w:rPr>
      <w:rFonts w:ascii="Arial" w:hAnsi="Arial" w:cs="Arial"/>
      <w:b/>
      <w:bCs/>
      <w:caps/>
      <w:lang w:eastAsia="en-US"/>
    </w:rPr>
  </w:style>
  <w:style w:type="paragraph" w:styleId="2">
    <w:name w:val="heading 2"/>
    <w:aliases w:val="h2"/>
    <w:basedOn w:val="a"/>
    <w:next w:val="a0"/>
    <w:link w:val="20"/>
    <w:autoRedefine/>
    <w:qFormat/>
    <w:rsid w:val="00AC79E7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iCs/>
      <w:szCs w:val="20"/>
      <w:lang w:eastAsia="en-US"/>
    </w:rPr>
  </w:style>
  <w:style w:type="paragraph" w:styleId="3">
    <w:name w:val="heading 3"/>
    <w:aliases w:val="h3"/>
    <w:basedOn w:val="a"/>
    <w:next w:val="a0"/>
    <w:link w:val="30"/>
    <w:autoRedefine/>
    <w:qFormat/>
    <w:rsid w:val="00AC79E7"/>
    <w:pPr>
      <w:keepNext/>
      <w:numPr>
        <w:ilvl w:val="2"/>
        <w:numId w:val="1"/>
      </w:numPr>
      <w:spacing w:before="120" w:after="120"/>
      <w:outlineLvl w:val="2"/>
    </w:pPr>
    <w:rPr>
      <w:rFonts w:ascii="Arial" w:hAnsi="Arial" w:cs="Arial"/>
      <w:i/>
      <w:lang w:eastAsia="en-US"/>
    </w:rPr>
  </w:style>
  <w:style w:type="paragraph" w:styleId="4">
    <w:name w:val="heading 4"/>
    <w:aliases w:val="h4"/>
    <w:basedOn w:val="a"/>
    <w:next w:val="a"/>
    <w:link w:val="40"/>
    <w:qFormat/>
    <w:rsid w:val="00AC79E7"/>
    <w:pPr>
      <w:keepNext/>
      <w:numPr>
        <w:ilvl w:val="3"/>
        <w:numId w:val="1"/>
      </w:numPr>
      <w:spacing w:before="240" w:after="60"/>
      <w:outlineLvl w:val="3"/>
    </w:pPr>
    <w:rPr>
      <w:sz w:val="22"/>
      <w:szCs w:val="20"/>
      <w:lang w:val="en-US" w:eastAsia="en-US"/>
    </w:rPr>
  </w:style>
  <w:style w:type="paragraph" w:styleId="5">
    <w:name w:val="heading 5"/>
    <w:aliases w:val="h5"/>
    <w:basedOn w:val="a"/>
    <w:next w:val="a"/>
    <w:link w:val="50"/>
    <w:qFormat/>
    <w:rsid w:val="00AC79E7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US" w:eastAsia="en-US"/>
    </w:rPr>
  </w:style>
  <w:style w:type="paragraph" w:styleId="6">
    <w:name w:val="heading 6"/>
    <w:aliases w:val="h6"/>
    <w:basedOn w:val="a"/>
    <w:next w:val="a"/>
    <w:link w:val="60"/>
    <w:qFormat/>
    <w:rsid w:val="00AC79E7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aliases w:val="h7"/>
    <w:basedOn w:val="a"/>
    <w:next w:val="a"/>
    <w:link w:val="70"/>
    <w:qFormat/>
    <w:rsid w:val="00AC79E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aliases w:val="h8"/>
    <w:basedOn w:val="a"/>
    <w:next w:val="a"/>
    <w:link w:val="80"/>
    <w:qFormat/>
    <w:rsid w:val="00AC79E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aliases w:val="h9"/>
    <w:basedOn w:val="a"/>
    <w:next w:val="a"/>
    <w:link w:val="90"/>
    <w:qFormat/>
    <w:rsid w:val="00AC79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"/>
    <w:basedOn w:val="a1"/>
    <w:link w:val="1"/>
    <w:rsid w:val="00AC79E7"/>
    <w:rPr>
      <w:rFonts w:ascii="Arial" w:eastAsia="Times New Roman" w:hAnsi="Arial" w:cs="Arial"/>
      <w:b/>
      <w:bCs/>
      <w:caps/>
      <w:sz w:val="24"/>
      <w:szCs w:val="24"/>
    </w:rPr>
  </w:style>
  <w:style w:type="character" w:customStyle="1" w:styleId="20">
    <w:name w:val="Заголовок 2 Знак"/>
    <w:aliases w:val="h2 Знак"/>
    <w:basedOn w:val="a1"/>
    <w:link w:val="2"/>
    <w:rsid w:val="00AC79E7"/>
    <w:rPr>
      <w:rFonts w:ascii="Arial" w:eastAsia="Times New Roman" w:hAnsi="Arial" w:cs="Arial"/>
      <w:b/>
      <w:iCs/>
      <w:sz w:val="24"/>
      <w:szCs w:val="20"/>
    </w:rPr>
  </w:style>
  <w:style w:type="character" w:customStyle="1" w:styleId="30">
    <w:name w:val="Заголовок 3 Знак"/>
    <w:aliases w:val="h3 Знак"/>
    <w:basedOn w:val="a1"/>
    <w:link w:val="3"/>
    <w:rsid w:val="00AC79E7"/>
    <w:rPr>
      <w:rFonts w:ascii="Arial" w:eastAsia="Times New Roman" w:hAnsi="Arial" w:cs="Arial"/>
      <w:i/>
      <w:sz w:val="24"/>
      <w:szCs w:val="24"/>
    </w:rPr>
  </w:style>
  <w:style w:type="character" w:customStyle="1" w:styleId="40">
    <w:name w:val="Заголовок 4 Знак"/>
    <w:aliases w:val="h4 Знак"/>
    <w:basedOn w:val="a1"/>
    <w:link w:val="4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50">
    <w:name w:val="Заголовок 5 Знак"/>
    <w:aliases w:val="h5 Знак"/>
    <w:basedOn w:val="a1"/>
    <w:link w:val="5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aliases w:val="h6 Знак"/>
    <w:basedOn w:val="a1"/>
    <w:link w:val="6"/>
    <w:rsid w:val="00AC79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aliases w:val="h7 Знак"/>
    <w:basedOn w:val="a1"/>
    <w:link w:val="7"/>
    <w:rsid w:val="00AC79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aliases w:val="h8 Знак"/>
    <w:basedOn w:val="a1"/>
    <w:link w:val="8"/>
    <w:rsid w:val="00AC79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aliases w:val="h9 Знак"/>
    <w:basedOn w:val="a1"/>
    <w:link w:val="9"/>
    <w:rsid w:val="00AC79E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a4">
    <w:name w:val="List Paragraph"/>
    <w:basedOn w:val="a"/>
    <w:link w:val="a5"/>
    <w:uiPriority w:val="34"/>
    <w:qFormat/>
    <w:rsid w:val="00AC79E7"/>
    <w:pPr>
      <w:ind w:left="720"/>
      <w:contextualSpacing/>
    </w:pPr>
  </w:style>
  <w:style w:type="paragraph" w:customStyle="1" w:styleId="a6">
    <w:name w:val="Обычный (тбл)"/>
    <w:basedOn w:val="a"/>
    <w:link w:val="a7"/>
    <w:rsid w:val="00AC79E7"/>
    <w:pPr>
      <w:spacing w:before="40" w:after="80"/>
    </w:pPr>
    <w:rPr>
      <w:bCs/>
      <w:sz w:val="22"/>
      <w:szCs w:val="18"/>
    </w:rPr>
  </w:style>
  <w:style w:type="character" w:customStyle="1" w:styleId="a7">
    <w:name w:val="Обычный (тбл) Знак"/>
    <w:link w:val="a6"/>
    <w:locked/>
    <w:rsid w:val="00AC79E7"/>
    <w:rPr>
      <w:rFonts w:ascii="Times New Roman" w:eastAsia="Times New Roman" w:hAnsi="Times New Roman" w:cs="Times New Roman"/>
      <w:bCs/>
      <w:szCs w:val="18"/>
      <w:lang w:eastAsia="ru-RU"/>
    </w:rPr>
  </w:style>
  <w:style w:type="character" w:customStyle="1" w:styleId="St-">
    <w:name w:val="St - Основной текст Знак Знак"/>
    <w:rsid w:val="00AC79E7"/>
    <w:rPr>
      <w:sz w:val="22"/>
      <w:szCs w:val="22"/>
      <w:lang w:val="ru-RU" w:eastAsia="ru-RU" w:bidi="ar-SA"/>
    </w:rPr>
  </w:style>
  <w:style w:type="paragraph" w:styleId="a0">
    <w:name w:val="Body Text"/>
    <w:basedOn w:val="a"/>
    <w:link w:val="a8"/>
    <w:uiPriority w:val="99"/>
    <w:semiHidden/>
    <w:unhideWhenUsed/>
    <w:rsid w:val="00AC79E7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AC79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C79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C79E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0">
    <w:name w:val="Стиль1"/>
    <w:basedOn w:val="a4"/>
    <w:qFormat/>
    <w:rsid w:val="00B95F47"/>
    <w:pPr>
      <w:numPr>
        <w:numId w:val="2"/>
      </w:numPr>
      <w:spacing w:after="200" w:line="360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D11E3"/>
    <w:pPr>
      <w:spacing w:before="240"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1"/>
    <w:uiPriority w:val="99"/>
    <w:unhideWhenUsed/>
    <w:rsid w:val="008756C6"/>
    <w:rPr>
      <w:color w:val="0000FF" w:themeColor="hyperlink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D04DE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AE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84">
          <w:marLeft w:val="-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6.png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13" Type="http://schemas.openxmlformats.org/officeDocument/2006/relationships/image" Target="media/image7.png"/><Relationship Id="rId15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8" Type="http://schemas.openxmlformats.org/officeDocument/2006/relationships/image" Target="media/image12.png"/><Relationship Id="rId2" Type="http://schemas.openxmlformats.org/officeDocument/2006/relationships/styles" Target="styles.xml"/><Relationship Id="rId9" Type="http://schemas.openxmlformats.org/officeDocument/2006/relationships/image" Target="media/image3.png"/><Relationship Id="rId17" Type="http://schemas.openxmlformats.org/officeDocument/2006/relationships/image" Target="media/image11.png"/><Relationship Id="rId10" Type="http://schemas.openxmlformats.org/officeDocument/2006/relationships/image" Target="media/image4.png"/><Relationship Id="rId16" Type="http://schemas.openxmlformats.org/officeDocument/2006/relationships/image" Target="media/image10.png"/><Relationship Id="rId14" Type="http://schemas.openxmlformats.org/officeDocument/2006/relationships/image" Target="media/image8.png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8" Type="http://schemas.openxmlformats.org/officeDocument/2006/relationships/image" Target="media/image2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обновления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обновления</dc:title>
  <dc:creator>Елена Руденко</dc:creator>
  <cp:keywords>Сценарии;Обновление</cp:keywords>
  <cp:lastModifiedBy>Максим Казаков</cp:lastModifiedBy>
  <cp:revision>9</cp:revision>
  <dcterms:created xsi:type="dcterms:W3CDTF">2016-12-30T12:49:00Z</dcterms:created>
  <dcterms:modified xsi:type="dcterms:W3CDTF">2017-01-16T07:25:00Z</dcterms:modified>
</cp:coreProperties>
</file>