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9363F" w14:textId="77777777" w:rsidR="00344F75" w:rsidRPr="00A23F1A" w:rsidRDefault="00344F75" w:rsidP="002F586F">
      <w:pPr>
        <w:rPr>
          <w:rFonts w:ascii="Times New Roman" w:hAnsi="Times New Roman" w:cs="Times New Roman"/>
          <w:b/>
          <w:sz w:val="20"/>
          <w:szCs w:val="20"/>
        </w:rPr>
      </w:pPr>
    </w:p>
    <w:p w14:paraId="7822F9BB" w14:textId="77777777" w:rsidR="00344F75" w:rsidRPr="0005137A" w:rsidRDefault="00344F75" w:rsidP="00344F75">
      <w:pPr>
        <w:rPr>
          <w:rFonts w:asciiTheme="majorHAnsi" w:hAnsiTheme="majorHAnsi" w:cstheme="majorHAnsi"/>
          <w:sz w:val="20"/>
          <w:szCs w:val="20"/>
        </w:rPr>
      </w:pPr>
      <w:r w:rsidRPr="0005137A">
        <w:rPr>
          <w:rFonts w:asciiTheme="majorHAnsi" w:hAnsiTheme="majorHAnsi" w:cstheme="majorHAnsi"/>
          <w:sz w:val="20"/>
          <w:szCs w:val="20"/>
        </w:rPr>
        <w:t>Name:</w:t>
      </w:r>
    </w:p>
    <w:p w14:paraId="70D37BE2" w14:textId="77777777" w:rsidR="00344F75" w:rsidRPr="0005137A" w:rsidRDefault="00344F75" w:rsidP="00344F75">
      <w:pPr>
        <w:rPr>
          <w:rFonts w:asciiTheme="majorHAnsi" w:hAnsiTheme="majorHAnsi" w:cstheme="majorHAnsi"/>
          <w:sz w:val="20"/>
          <w:szCs w:val="20"/>
        </w:rPr>
      </w:pPr>
      <w:r w:rsidRPr="0005137A">
        <w:rPr>
          <w:rFonts w:asciiTheme="majorHAnsi" w:hAnsiTheme="majorHAnsi" w:cstheme="majorHAnsi"/>
          <w:sz w:val="20"/>
          <w:szCs w:val="20"/>
        </w:rPr>
        <w:t>ID:</w:t>
      </w:r>
    </w:p>
    <w:p w14:paraId="7C447E2A" w14:textId="77777777" w:rsidR="00344F75" w:rsidRPr="0005137A" w:rsidRDefault="00344F75" w:rsidP="00344F75">
      <w:pPr>
        <w:rPr>
          <w:rFonts w:asciiTheme="majorHAnsi" w:hAnsiTheme="majorHAnsi" w:cstheme="majorHAnsi"/>
          <w:sz w:val="20"/>
          <w:szCs w:val="20"/>
        </w:rPr>
      </w:pPr>
      <w:r w:rsidRPr="0005137A">
        <w:rPr>
          <w:rFonts w:asciiTheme="majorHAnsi" w:hAnsiTheme="majorHAnsi" w:cstheme="majorHAnsi"/>
          <w:sz w:val="20"/>
          <w:szCs w:val="20"/>
        </w:rPr>
        <w:t xml:space="preserve">Date: </w:t>
      </w:r>
    </w:p>
    <w:p w14:paraId="16FD65D1" w14:textId="77777777" w:rsidR="00344F75" w:rsidRPr="0005137A" w:rsidRDefault="00344F75" w:rsidP="002F586F">
      <w:pPr>
        <w:rPr>
          <w:rFonts w:asciiTheme="majorHAnsi" w:hAnsiTheme="majorHAnsi" w:cstheme="majorHAnsi"/>
          <w:sz w:val="20"/>
          <w:szCs w:val="20"/>
        </w:rPr>
      </w:pPr>
      <w:r w:rsidRPr="0005137A">
        <w:rPr>
          <w:rFonts w:asciiTheme="majorHAnsi" w:hAnsiTheme="majorHAnsi" w:cstheme="majorHAnsi"/>
          <w:sz w:val="20"/>
          <w:szCs w:val="20"/>
        </w:rPr>
        <w:t>ITU, Computer Engineering Dept.</w:t>
      </w:r>
    </w:p>
    <w:p w14:paraId="7E4D0FDD" w14:textId="2682C58E" w:rsidR="002F586F" w:rsidRPr="0005137A" w:rsidRDefault="002F586F" w:rsidP="002F586F">
      <w:pPr>
        <w:rPr>
          <w:rFonts w:asciiTheme="majorHAnsi" w:hAnsiTheme="majorHAnsi" w:cstheme="majorHAnsi"/>
          <w:sz w:val="20"/>
          <w:szCs w:val="20"/>
        </w:rPr>
      </w:pPr>
      <w:r w:rsidRPr="0005137A">
        <w:rPr>
          <w:rFonts w:asciiTheme="majorHAnsi" w:hAnsiTheme="majorHAnsi" w:cstheme="majorHAnsi"/>
          <w:sz w:val="20"/>
          <w:szCs w:val="20"/>
        </w:rPr>
        <w:t>BLG527E</w:t>
      </w:r>
      <w:r w:rsidR="00511BAE" w:rsidRPr="0005137A">
        <w:rPr>
          <w:rFonts w:asciiTheme="majorHAnsi" w:hAnsiTheme="majorHAnsi" w:cstheme="majorHAnsi"/>
          <w:sz w:val="20"/>
          <w:szCs w:val="20"/>
        </w:rPr>
        <w:t>, Machine Learning</w:t>
      </w:r>
      <w:r w:rsidR="00947EA1" w:rsidRPr="0005137A">
        <w:rPr>
          <w:rFonts w:asciiTheme="majorHAnsi" w:hAnsiTheme="majorHAnsi" w:cstheme="majorHAnsi"/>
          <w:sz w:val="20"/>
          <w:szCs w:val="20"/>
        </w:rPr>
        <w:t xml:space="preserve"> HW2</w:t>
      </w:r>
    </w:p>
    <w:p w14:paraId="5D087939" w14:textId="6B810AC1" w:rsidR="003F6D25" w:rsidRPr="0005137A" w:rsidRDefault="002F586F" w:rsidP="002F586F">
      <w:pPr>
        <w:rPr>
          <w:rFonts w:asciiTheme="majorHAnsi" w:hAnsiTheme="majorHAnsi" w:cstheme="majorHAnsi"/>
          <w:sz w:val="20"/>
          <w:szCs w:val="20"/>
        </w:rPr>
      </w:pPr>
      <w:r w:rsidRPr="0005137A">
        <w:rPr>
          <w:rFonts w:asciiTheme="majorHAnsi" w:hAnsiTheme="majorHAnsi" w:cstheme="majorHAnsi"/>
          <w:sz w:val="20"/>
          <w:szCs w:val="20"/>
        </w:rPr>
        <w:t xml:space="preserve">Due: </w:t>
      </w:r>
      <w:r w:rsidR="003F0841">
        <w:rPr>
          <w:rFonts w:asciiTheme="majorHAnsi" w:hAnsiTheme="majorHAnsi" w:cstheme="majorHAnsi"/>
          <w:sz w:val="20"/>
          <w:szCs w:val="20"/>
        </w:rPr>
        <w:t>May</w:t>
      </w:r>
      <w:r w:rsidR="004C4B9A" w:rsidRPr="0005137A">
        <w:rPr>
          <w:rFonts w:asciiTheme="majorHAnsi" w:hAnsiTheme="majorHAnsi" w:cstheme="majorHAnsi"/>
          <w:sz w:val="20"/>
          <w:szCs w:val="20"/>
        </w:rPr>
        <w:t xml:space="preserve"> </w:t>
      </w:r>
      <w:r w:rsidR="00F202A1">
        <w:rPr>
          <w:rFonts w:asciiTheme="majorHAnsi" w:hAnsiTheme="majorHAnsi" w:cstheme="majorHAnsi"/>
          <w:sz w:val="20"/>
          <w:szCs w:val="20"/>
        </w:rPr>
        <w:t>5</w:t>
      </w:r>
      <w:r w:rsidR="009D65F9" w:rsidRPr="0005137A">
        <w:rPr>
          <w:rFonts w:asciiTheme="majorHAnsi" w:hAnsiTheme="majorHAnsi" w:cstheme="majorHAnsi"/>
          <w:sz w:val="20"/>
          <w:szCs w:val="20"/>
        </w:rPr>
        <w:t>, 20</w:t>
      </w:r>
      <w:r w:rsidR="003F0841">
        <w:rPr>
          <w:rFonts w:asciiTheme="majorHAnsi" w:hAnsiTheme="majorHAnsi" w:cstheme="majorHAnsi"/>
          <w:sz w:val="20"/>
          <w:szCs w:val="20"/>
        </w:rPr>
        <w:t>24</w:t>
      </w:r>
      <w:r w:rsidRPr="0005137A">
        <w:rPr>
          <w:rFonts w:asciiTheme="majorHAnsi" w:hAnsiTheme="majorHAnsi" w:cstheme="majorHAnsi"/>
          <w:sz w:val="20"/>
          <w:szCs w:val="20"/>
        </w:rPr>
        <w:t xml:space="preserve">, </w:t>
      </w:r>
      <w:r w:rsidR="004C4B9A" w:rsidRPr="0005137A">
        <w:rPr>
          <w:rFonts w:asciiTheme="majorHAnsi" w:hAnsiTheme="majorHAnsi" w:cstheme="majorHAnsi"/>
          <w:sz w:val="20"/>
          <w:szCs w:val="20"/>
        </w:rPr>
        <w:t>2</w:t>
      </w:r>
      <w:r w:rsidR="009A175F" w:rsidRPr="0005137A">
        <w:rPr>
          <w:rFonts w:asciiTheme="majorHAnsi" w:hAnsiTheme="majorHAnsi" w:cstheme="majorHAnsi"/>
          <w:sz w:val="20"/>
          <w:szCs w:val="20"/>
        </w:rPr>
        <w:t>3</w:t>
      </w:r>
      <w:bookmarkStart w:id="0" w:name="_GoBack"/>
      <w:bookmarkEnd w:id="0"/>
      <w:r w:rsidR="004C4B9A" w:rsidRPr="0005137A">
        <w:rPr>
          <w:rFonts w:asciiTheme="majorHAnsi" w:hAnsiTheme="majorHAnsi" w:cstheme="majorHAnsi"/>
          <w:sz w:val="20"/>
          <w:szCs w:val="20"/>
        </w:rPr>
        <w:t>:00</w:t>
      </w:r>
      <w:r w:rsidRPr="0005137A">
        <w:rPr>
          <w:rFonts w:asciiTheme="majorHAnsi" w:hAnsiTheme="majorHAnsi" w:cstheme="majorHAnsi"/>
          <w:sz w:val="20"/>
          <w:szCs w:val="20"/>
        </w:rPr>
        <w:t xml:space="preserve"> through </w:t>
      </w:r>
      <w:proofErr w:type="spellStart"/>
      <w:r w:rsidRPr="0005137A">
        <w:rPr>
          <w:rFonts w:asciiTheme="majorHAnsi" w:hAnsiTheme="majorHAnsi" w:cstheme="majorHAnsi"/>
          <w:sz w:val="20"/>
          <w:szCs w:val="20"/>
        </w:rPr>
        <w:t>Ninova</w:t>
      </w:r>
      <w:proofErr w:type="spellEnd"/>
      <w:r w:rsidRPr="0005137A">
        <w:rPr>
          <w:rFonts w:asciiTheme="majorHAnsi" w:hAnsiTheme="majorHAnsi" w:cstheme="majorHAnsi"/>
          <w:sz w:val="20"/>
          <w:szCs w:val="20"/>
        </w:rPr>
        <w:t>.</w:t>
      </w:r>
      <w:r w:rsidR="00667EFD" w:rsidRPr="0005137A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5D47DD7" w14:textId="77777777" w:rsidR="003F6D25" w:rsidRPr="0005137A" w:rsidRDefault="003F6D25" w:rsidP="002F586F">
      <w:pPr>
        <w:rPr>
          <w:rFonts w:asciiTheme="majorHAnsi" w:hAnsiTheme="majorHAnsi" w:cstheme="majorHAnsi"/>
          <w:sz w:val="20"/>
          <w:szCs w:val="20"/>
        </w:rPr>
      </w:pPr>
    </w:p>
    <w:p w14:paraId="6D668173" w14:textId="1B9C7A31" w:rsidR="002F586F" w:rsidRPr="0005137A" w:rsidRDefault="00667EFD" w:rsidP="002F586F">
      <w:pPr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05137A">
        <w:rPr>
          <w:rFonts w:asciiTheme="majorHAnsi" w:hAnsiTheme="majorHAnsi" w:cstheme="majorHAnsi"/>
          <w:b/>
          <w:color w:val="FF0000"/>
          <w:sz w:val="20"/>
          <w:szCs w:val="20"/>
        </w:rPr>
        <w:t>NO LATE SUBMISSION WILL BE ACCEPTED. DO NOT SUBMIT THROUGH E-MAIL.</w:t>
      </w:r>
    </w:p>
    <w:p w14:paraId="31EC3AF2" w14:textId="77777777" w:rsidR="00667EFD" w:rsidRPr="0005137A" w:rsidRDefault="00667EFD" w:rsidP="002F586F">
      <w:pPr>
        <w:rPr>
          <w:rFonts w:asciiTheme="majorHAnsi" w:hAnsiTheme="majorHAnsi" w:cstheme="majorHAnsi"/>
          <w:sz w:val="20"/>
          <w:szCs w:val="20"/>
        </w:rPr>
      </w:pPr>
    </w:p>
    <w:p w14:paraId="108115D6" w14:textId="45EE9129" w:rsidR="002F586F" w:rsidRPr="0005137A" w:rsidRDefault="00273B05" w:rsidP="00344F75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Instructor</w:t>
      </w:r>
      <w:r w:rsidR="00DC5396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s</w:t>
      </w: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: </w:t>
      </w:r>
      <w:r w:rsidR="00DC5396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Yusuf </w:t>
      </w:r>
      <w:proofErr w:type="spellStart"/>
      <w:r w:rsidR="00DC5396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Yaslan</w:t>
      </w:r>
      <w:proofErr w:type="spellEnd"/>
      <w:r w:rsidR="00DC5396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 (yyaslan@itu.edu.tr)</w:t>
      </w: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 </w:t>
      </w:r>
    </w:p>
    <w:p w14:paraId="777229AB" w14:textId="77777777" w:rsidR="009A175F" w:rsidRPr="0005137A" w:rsidRDefault="009A175F" w:rsidP="002F586F">
      <w:pPr>
        <w:rPr>
          <w:rFonts w:asciiTheme="majorHAnsi" w:hAnsiTheme="majorHAnsi" w:cstheme="majorHAnsi"/>
          <w:sz w:val="20"/>
          <w:szCs w:val="20"/>
        </w:rPr>
      </w:pPr>
    </w:p>
    <w:p w14:paraId="42F5B5E4" w14:textId="48884727" w:rsidR="002F586F" w:rsidRPr="0005137A" w:rsidRDefault="00273B05" w:rsidP="002F586F">
      <w:pPr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05137A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Grading: </w:t>
      </w:r>
      <w:r w:rsidR="00DC5396" w:rsidRPr="0005137A">
        <w:rPr>
          <w:rFonts w:asciiTheme="majorHAnsi" w:hAnsiTheme="majorHAnsi" w:cstheme="majorHAnsi"/>
          <w:b/>
          <w:color w:val="FF0000"/>
          <w:sz w:val="20"/>
          <w:szCs w:val="20"/>
        </w:rPr>
        <w:t>You must c</w:t>
      </w:r>
      <w:r w:rsidR="002F586F" w:rsidRPr="0005137A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omplete the table below according to what you expect to get out of each question. </w:t>
      </w:r>
      <w:r w:rsidR="00804B47" w:rsidRPr="0005137A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At the beginning of your report you should give the following table.</w:t>
      </w:r>
    </w:p>
    <w:p w14:paraId="543E253E" w14:textId="77777777" w:rsidR="00804B47" w:rsidRPr="0005137A" w:rsidRDefault="00804B47" w:rsidP="002F586F">
      <w:pPr>
        <w:rPr>
          <w:rFonts w:asciiTheme="majorHAnsi" w:hAnsiTheme="majorHAnsi" w:cstheme="majorHAnsi"/>
          <w:sz w:val="20"/>
          <w:szCs w:val="20"/>
        </w:rPr>
      </w:pPr>
    </w:p>
    <w:tbl>
      <w:tblPr>
        <w:tblpPr w:leftFromText="180" w:rightFromText="180" w:vertAnchor="page" w:horzAnchor="margin" w:tblpY="5041"/>
        <w:tblW w:w="6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968"/>
        <w:gridCol w:w="725"/>
        <w:gridCol w:w="580"/>
        <w:gridCol w:w="725"/>
        <w:gridCol w:w="851"/>
      </w:tblGrid>
      <w:tr w:rsidR="003E3754" w:rsidRPr="0005137A" w14:paraId="5C3343DB" w14:textId="77777777" w:rsidTr="003E3754">
        <w:trPr>
          <w:trHeight w:val="142"/>
        </w:trPr>
        <w:tc>
          <w:tcPr>
            <w:tcW w:w="1622" w:type="dxa"/>
            <w:noWrap/>
            <w:hideMark/>
          </w:tcPr>
          <w:p w14:paraId="14709143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68" w:type="dxa"/>
          </w:tcPr>
          <w:p w14:paraId="3D8163B3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725" w:type="dxa"/>
            <w:noWrap/>
            <w:hideMark/>
          </w:tcPr>
          <w:p w14:paraId="27DA91E3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Q1</w:t>
            </w:r>
          </w:p>
        </w:tc>
        <w:tc>
          <w:tcPr>
            <w:tcW w:w="580" w:type="dxa"/>
            <w:noWrap/>
            <w:hideMark/>
          </w:tcPr>
          <w:p w14:paraId="071B6C5D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Q2</w:t>
            </w:r>
          </w:p>
        </w:tc>
        <w:tc>
          <w:tcPr>
            <w:tcW w:w="725" w:type="dxa"/>
            <w:noWrap/>
            <w:hideMark/>
          </w:tcPr>
          <w:p w14:paraId="4218D66B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Q3</w:t>
            </w:r>
          </w:p>
        </w:tc>
        <w:tc>
          <w:tcPr>
            <w:tcW w:w="851" w:type="dxa"/>
          </w:tcPr>
          <w:p w14:paraId="3221F7FC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Total</w:t>
            </w:r>
          </w:p>
        </w:tc>
      </w:tr>
      <w:tr w:rsidR="003E3754" w:rsidRPr="0005137A" w14:paraId="0750910D" w14:textId="77777777" w:rsidTr="003E3754">
        <w:trPr>
          <w:trHeight w:val="142"/>
        </w:trPr>
        <w:tc>
          <w:tcPr>
            <w:tcW w:w="1622" w:type="dxa"/>
            <w:vMerge w:val="restart"/>
            <w:noWrap/>
            <w:hideMark/>
          </w:tcPr>
          <w:p w14:paraId="35BF0313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Grade</w:t>
            </w:r>
          </w:p>
        </w:tc>
        <w:tc>
          <w:tcPr>
            <w:tcW w:w="1968" w:type="dxa"/>
          </w:tcPr>
          <w:p w14:paraId="7BE5B38F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Max </w:t>
            </w:r>
          </w:p>
        </w:tc>
        <w:tc>
          <w:tcPr>
            <w:tcW w:w="725" w:type="dxa"/>
            <w:noWrap/>
            <w:hideMark/>
          </w:tcPr>
          <w:p w14:paraId="362675FA" w14:textId="2C213AF4" w:rsidR="003E3754" w:rsidRPr="0005137A" w:rsidRDefault="003E3754" w:rsidP="00A23F1A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4</w:t>
            </w:r>
          </w:p>
        </w:tc>
        <w:tc>
          <w:tcPr>
            <w:tcW w:w="580" w:type="dxa"/>
            <w:noWrap/>
            <w:hideMark/>
          </w:tcPr>
          <w:p w14:paraId="7C88C990" w14:textId="42533369" w:rsidR="003E3754" w:rsidRPr="0005137A" w:rsidRDefault="003E3754" w:rsidP="00A23F1A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</w:p>
        </w:tc>
        <w:tc>
          <w:tcPr>
            <w:tcW w:w="725" w:type="dxa"/>
            <w:noWrap/>
            <w:hideMark/>
          </w:tcPr>
          <w:p w14:paraId="26A9A009" w14:textId="422524C4" w:rsidR="003E3754" w:rsidRPr="0005137A" w:rsidRDefault="003E3754" w:rsidP="00A23F1A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4AB4709A" w14:textId="77777777" w:rsidR="003E3754" w:rsidRPr="0005137A" w:rsidRDefault="003E3754" w:rsidP="00A23F1A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0 pts</w:t>
            </w:r>
          </w:p>
        </w:tc>
      </w:tr>
      <w:tr w:rsidR="003E3754" w:rsidRPr="0005137A" w14:paraId="2D97EF01" w14:textId="77777777" w:rsidTr="003E3754">
        <w:trPr>
          <w:trHeight w:val="142"/>
        </w:trPr>
        <w:tc>
          <w:tcPr>
            <w:tcW w:w="1622" w:type="dxa"/>
            <w:vMerge/>
            <w:noWrap/>
            <w:hideMark/>
          </w:tcPr>
          <w:p w14:paraId="38D94FAD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68" w:type="dxa"/>
          </w:tcPr>
          <w:p w14:paraId="03D28348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5137A">
              <w:rPr>
                <w:rFonts w:asciiTheme="majorHAnsi" w:hAnsiTheme="majorHAnsi" w:cstheme="majorHAnsi"/>
                <w:b/>
                <w:sz w:val="20"/>
                <w:szCs w:val="20"/>
              </w:rPr>
              <w:t>Expected</w:t>
            </w:r>
          </w:p>
        </w:tc>
        <w:tc>
          <w:tcPr>
            <w:tcW w:w="725" w:type="dxa"/>
            <w:noWrap/>
            <w:hideMark/>
          </w:tcPr>
          <w:p w14:paraId="3E03160E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80" w:type="dxa"/>
            <w:noWrap/>
            <w:hideMark/>
          </w:tcPr>
          <w:p w14:paraId="1771FA12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725" w:type="dxa"/>
            <w:noWrap/>
            <w:hideMark/>
          </w:tcPr>
          <w:p w14:paraId="0A9335FF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110FFE35" w14:textId="77777777" w:rsidR="003E3754" w:rsidRPr="0005137A" w:rsidRDefault="003E3754" w:rsidP="00A23F1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1B374ABE" w14:textId="77777777" w:rsidR="00273B05" w:rsidRPr="0005137A" w:rsidRDefault="00273B05" w:rsidP="002F586F">
      <w:pPr>
        <w:rPr>
          <w:rFonts w:asciiTheme="majorHAnsi" w:hAnsiTheme="majorHAnsi" w:cstheme="majorHAnsi"/>
          <w:sz w:val="20"/>
          <w:szCs w:val="20"/>
        </w:rPr>
      </w:pPr>
    </w:p>
    <w:p w14:paraId="480A74AB" w14:textId="77777777" w:rsidR="00A23F1A" w:rsidRPr="0005137A" w:rsidRDefault="00A23F1A" w:rsidP="00344F75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</w:p>
    <w:p w14:paraId="0253D409" w14:textId="77777777" w:rsidR="00A23F1A" w:rsidRPr="0005137A" w:rsidRDefault="00A23F1A" w:rsidP="00344F75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</w:p>
    <w:p w14:paraId="666A37B1" w14:textId="77777777" w:rsidR="00A23F1A" w:rsidRPr="0005137A" w:rsidRDefault="00A23F1A" w:rsidP="00344F75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</w:p>
    <w:p w14:paraId="2FD96C25" w14:textId="77777777" w:rsidR="00A23F1A" w:rsidRPr="0005137A" w:rsidRDefault="00A23F1A" w:rsidP="00344F75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</w:p>
    <w:p w14:paraId="54982B73" w14:textId="77777777" w:rsidR="00A23F1A" w:rsidRPr="0005137A" w:rsidRDefault="00A23F1A" w:rsidP="00344F75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</w:p>
    <w:p w14:paraId="470984CF" w14:textId="77777777" w:rsidR="00A23F1A" w:rsidRPr="0005137A" w:rsidRDefault="00A23F1A" w:rsidP="00344F75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</w:p>
    <w:p w14:paraId="1BDFE85F" w14:textId="6CC7C626" w:rsidR="00511BAE" w:rsidRPr="0005137A" w:rsidRDefault="00344F75" w:rsidP="00344F75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Policy:</w:t>
      </w:r>
    </w:p>
    <w:p w14:paraId="04EABB56" w14:textId="0FA9FBB5" w:rsidR="00344F75" w:rsidRPr="0005137A" w:rsidRDefault="00DC5396" w:rsidP="00344F75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Please do your </w:t>
      </w:r>
      <w:proofErr w:type="spellStart"/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homeworks</w:t>
      </w:r>
      <w:proofErr w:type="spellEnd"/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 on your own. </w:t>
      </w:r>
      <w:r w:rsidR="00344F75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You are encouraged to </w:t>
      </w: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discuss the questions with your class mates, but the code and the </w:t>
      </w:r>
      <w:proofErr w:type="spellStart"/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hw</w:t>
      </w:r>
      <w:proofErr w:type="spellEnd"/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 you submitted must be your own work. </w:t>
      </w:r>
      <w:r w:rsidR="00344F75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Cheating is highly discouraged for it could mean a zero or negative grade from the homework.</w:t>
      </w:r>
    </w:p>
    <w:p w14:paraId="54A5FF2B" w14:textId="41D38DCA" w:rsidR="00344F75" w:rsidRPr="0005137A" w:rsidRDefault="00344F75" w:rsidP="00DC5396">
      <w:pPr>
        <w:pStyle w:val="Heading1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b w:val="0"/>
          <w:kern w:val="0"/>
          <w:sz w:val="20"/>
        </w:rPr>
      </w:pP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If a question is not clear, please let </w:t>
      </w:r>
      <w:r w:rsidR="008053D3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me</w:t>
      </w:r>
      <w:r w:rsidR="00DC5396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 know (via email or </w:t>
      </w: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in class).</w:t>
      </w:r>
      <w:r w:rsidR="00DC5396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 </w:t>
      </w: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Unless </w:t>
      </w:r>
      <w:r w:rsidR="00DC5396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we</w:t>
      </w: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 indicate otherwise, do not use libraries for machine learning</w:t>
      </w:r>
      <w:r w:rsidR="00DC5396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 methods. When in doubt, email </w:t>
      </w:r>
      <w:r w:rsidR="008053D3"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>me</w:t>
      </w:r>
      <w:r w:rsidRPr="0005137A">
        <w:rPr>
          <w:rFonts w:asciiTheme="majorHAnsi" w:eastAsiaTheme="minorEastAsia" w:hAnsiTheme="majorHAnsi" w:cstheme="majorHAnsi"/>
          <w:b w:val="0"/>
          <w:kern w:val="0"/>
          <w:sz w:val="20"/>
        </w:rPr>
        <w:t xml:space="preserve">. </w:t>
      </w:r>
    </w:p>
    <w:p w14:paraId="6A33D69F" w14:textId="7C12098A" w:rsidR="00344F75" w:rsidRPr="0005137A" w:rsidRDefault="00344F75" w:rsidP="00344F7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0D0FB195" w14:textId="3A215A58" w:rsidR="00344F75" w:rsidRPr="0005137A" w:rsidRDefault="00DC5396" w:rsidP="00344F7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05137A">
        <w:rPr>
          <w:rFonts w:asciiTheme="majorHAnsi" w:hAnsiTheme="majorHAnsi" w:cstheme="majorHAnsi"/>
          <w:sz w:val="20"/>
          <w:szCs w:val="20"/>
        </w:rPr>
        <w:t xml:space="preserve">There will be </w:t>
      </w:r>
      <w:r w:rsidR="00DE673E" w:rsidRPr="0005137A">
        <w:rPr>
          <w:rFonts w:asciiTheme="majorHAnsi" w:hAnsiTheme="majorHAnsi" w:cstheme="majorHAnsi"/>
          <w:sz w:val="20"/>
          <w:szCs w:val="20"/>
        </w:rPr>
        <w:t>3</w:t>
      </w:r>
      <w:r w:rsidRPr="0005137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5137A">
        <w:rPr>
          <w:rFonts w:asciiTheme="majorHAnsi" w:hAnsiTheme="majorHAnsi" w:cstheme="majorHAnsi"/>
          <w:sz w:val="20"/>
          <w:szCs w:val="20"/>
        </w:rPr>
        <w:t>homeworks</w:t>
      </w:r>
      <w:proofErr w:type="spellEnd"/>
      <w:r w:rsidRPr="0005137A">
        <w:rPr>
          <w:rFonts w:asciiTheme="majorHAnsi" w:hAnsiTheme="majorHAnsi" w:cstheme="majorHAnsi"/>
          <w:sz w:val="20"/>
          <w:szCs w:val="20"/>
        </w:rPr>
        <w:t xml:space="preserve"> this term. </w:t>
      </w:r>
      <w:r w:rsidR="00344F75" w:rsidRPr="0005137A">
        <w:rPr>
          <w:rFonts w:asciiTheme="majorHAnsi" w:hAnsiTheme="majorHAnsi" w:cstheme="majorHAnsi"/>
          <w:sz w:val="20"/>
          <w:szCs w:val="20"/>
        </w:rPr>
        <w:t xml:space="preserve">Each </w:t>
      </w:r>
      <w:proofErr w:type="spellStart"/>
      <w:r w:rsidR="00344F75" w:rsidRPr="0005137A">
        <w:rPr>
          <w:rFonts w:asciiTheme="majorHAnsi" w:hAnsiTheme="majorHAnsi" w:cstheme="majorHAnsi"/>
          <w:sz w:val="20"/>
          <w:szCs w:val="20"/>
        </w:rPr>
        <w:t>hw</w:t>
      </w:r>
      <w:proofErr w:type="spellEnd"/>
      <w:r w:rsidR="00344F75" w:rsidRPr="0005137A">
        <w:rPr>
          <w:rFonts w:asciiTheme="majorHAnsi" w:hAnsiTheme="majorHAnsi" w:cstheme="majorHAnsi"/>
          <w:sz w:val="20"/>
          <w:szCs w:val="20"/>
        </w:rPr>
        <w:t xml:space="preserve"> </w:t>
      </w:r>
      <w:r w:rsidRPr="0005137A">
        <w:rPr>
          <w:rFonts w:asciiTheme="majorHAnsi" w:hAnsiTheme="majorHAnsi" w:cstheme="majorHAnsi"/>
          <w:sz w:val="20"/>
          <w:szCs w:val="20"/>
        </w:rPr>
        <w:t xml:space="preserve">is worth </w:t>
      </w:r>
      <w:r w:rsidR="00DE673E" w:rsidRPr="0005137A">
        <w:rPr>
          <w:rFonts w:asciiTheme="majorHAnsi" w:hAnsiTheme="majorHAnsi" w:cstheme="majorHAnsi"/>
          <w:sz w:val="20"/>
          <w:szCs w:val="20"/>
        </w:rPr>
        <w:t>10</w:t>
      </w:r>
      <w:r w:rsidRPr="0005137A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05137A">
        <w:rPr>
          <w:rFonts w:asciiTheme="majorHAnsi" w:hAnsiTheme="majorHAnsi" w:cstheme="majorHAnsi"/>
          <w:sz w:val="20"/>
          <w:szCs w:val="20"/>
        </w:rPr>
        <w:t>points  and</w:t>
      </w:r>
      <w:proofErr w:type="gramEnd"/>
      <w:r w:rsidRPr="0005137A">
        <w:rPr>
          <w:rFonts w:asciiTheme="majorHAnsi" w:hAnsiTheme="majorHAnsi" w:cstheme="majorHAnsi"/>
          <w:sz w:val="20"/>
          <w:szCs w:val="20"/>
        </w:rPr>
        <w:t xml:space="preserve"> each question </w:t>
      </w:r>
      <w:r w:rsidR="00344F75" w:rsidRPr="0005137A">
        <w:rPr>
          <w:rFonts w:asciiTheme="majorHAnsi" w:hAnsiTheme="majorHAnsi" w:cstheme="majorHAnsi"/>
          <w:sz w:val="20"/>
          <w:szCs w:val="20"/>
        </w:rPr>
        <w:t>will be evaluated on a 0/1 basis.</w:t>
      </w:r>
    </w:p>
    <w:p w14:paraId="4B966FAC" w14:textId="77777777" w:rsidR="00344F75" w:rsidRPr="0005137A" w:rsidRDefault="00344F75" w:rsidP="00344F7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700550E5" w14:textId="77777777" w:rsidR="00344F75" w:rsidRPr="0005137A" w:rsidRDefault="00344F75" w:rsidP="00344F75">
      <w:pPr>
        <w:rPr>
          <w:rFonts w:asciiTheme="majorHAnsi" w:hAnsiTheme="majorHAnsi" w:cstheme="majorHAnsi"/>
          <w:sz w:val="20"/>
          <w:szCs w:val="20"/>
        </w:rPr>
      </w:pPr>
    </w:p>
    <w:p w14:paraId="53042559" w14:textId="77777777" w:rsidR="00665F85" w:rsidRPr="0005137A" w:rsidRDefault="00665F85">
      <w:pPr>
        <w:rPr>
          <w:rFonts w:asciiTheme="majorHAnsi" w:hAnsiTheme="majorHAnsi" w:cstheme="majorHAnsi"/>
          <w:sz w:val="20"/>
          <w:szCs w:val="20"/>
        </w:rPr>
      </w:pPr>
    </w:p>
    <w:p w14:paraId="6C0D7434" w14:textId="77777777" w:rsidR="00DC5396" w:rsidRPr="00A23F1A" w:rsidRDefault="00DC5396">
      <w:pPr>
        <w:rPr>
          <w:rFonts w:ascii="TeXGyrePagella-Regular" w:hAnsi="TeXGyrePagella-Regular" w:cs="TeXGyrePagella-Regular"/>
          <w:sz w:val="20"/>
          <w:szCs w:val="20"/>
        </w:rPr>
      </w:pPr>
      <w:r w:rsidRPr="00A23F1A">
        <w:rPr>
          <w:rFonts w:ascii="TeXGyrePagella-Regular" w:hAnsi="TeXGyrePagella-Regular" w:cs="TeXGyrePagella-Regular"/>
          <w:sz w:val="20"/>
          <w:szCs w:val="20"/>
        </w:rPr>
        <w:br w:type="page"/>
      </w:r>
    </w:p>
    <w:p w14:paraId="28124501" w14:textId="3366CB27" w:rsidR="00947EA1" w:rsidRPr="0005137A" w:rsidRDefault="00DC5396" w:rsidP="00947EA1">
      <w:p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lastRenderedPageBreak/>
        <w:t>Q1</w:t>
      </w:r>
      <w:proofErr w:type="gramStart"/>
      <w:r w:rsidR="00344F75" w:rsidRPr="0005137A">
        <w:rPr>
          <w:rFonts w:asciiTheme="majorHAnsi" w:hAnsiTheme="majorHAnsi" w:cstheme="majorHAnsi"/>
        </w:rPr>
        <w:t xml:space="preserve">) </w:t>
      </w:r>
      <w:r w:rsidR="003E3754" w:rsidRPr="0005137A">
        <w:rPr>
          <w:rFonts w:asciiTheme="majorHAnsi" w:hAnsiTheme="majorHAnsi" w:cstheme="majorHAnsi"/>
        </w:rPr>
        <w:t xml:space="preserve"> </w:t>
      </w:r>
      <w:r w:rsidR="00947EA1" w:rsidRPr="0005137A">
        <w:rPr>
          <w:rFonts w:asciiTheme="majorHAnsi" w:hAnsiTheme="majorHAnsi" w:cstheme="majorHAnsi"/>
        </w:rPr>
        <w:t>Generate</w:t>
      </w:r>
      <w:proofErr w:type="gramEnd"/>
      <w:r w:rsidR="00947EA1" w:rsidRPr="0005137A">
        <w:rPr>
          <w:rFonts w:asciiTheme="majorHAnsi" w:hAnsiTheme="majorHAnsi" w:cstheme="majorHAnsi"/>
        </w:rPr>
        <w:t xml:space="preserve"> a 2 dimensional 2 class dataset with 1000 examples for each class where</w:t>
      </w:r>
    </w:p>
    <w:p w14:paraId="1D0CD80D" w14:textId="77777777" w:rsidR="00947EA1" w:rsidRPr="0005137A" w:rsidRDefault="00947EA1" w:rsidP="00947EA1">
      <w:pPr>
        <w:rPr>
          <w:rFonts w:asciiTheme="majorHAnsi" w:hAnsiTheme="majorHAnsi" w:cstheme="majorHAnsi"/>
        </w:rPr>
      </w:pPr>
    </w:p>
    <w:p w14:paraId="5FEE121A" w14:textId="77777777" w:rsidR="00947EA1" w:rsidRPr="0005137A" w:rsidRDefault="00947EA1" w:rsidP="00947EA1">
      <w:p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1 2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 xml:space="preserve">,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3 5</m:t>
            </m:r>
          </m:e>
        </m:d>
      </m:oMath>
      <w:r w:rsidRPr="0005137A">
        <w:rPr>
          <w:rFonts w:asciiTheme="majorHAnsi" w:hAnsiTheme="majorHAnsi" w:cstheme="majorHAnsi"/>
        </w:rPr>
        <w:t xml:space="preserve"> and</w:t>
      </w:r>
    </w:p>
    <w:p w14:paraId="4B394803" w14:textId="77777777" w:rsidR="00947EA1" w:rsidRPr="0005137A" w:rsidRDefault="00947EA1" w:rsidP="00947EA1">
      <w:pPr>
        <w:rPr>
          <w:rFonts w:asciiTheme="majorHAnsi" w:hAnsiTheme="majorHAnsi" w:cstheme="majorHAnsi"/>
        </w:rPr>
      </w:pPr>
    </w:p>
    <w:p w14:paraId="6F8C6963" w14:textId="77777777" w:rsidR="00947EA1" w:rsidRPr="0005137A" w:rsidRDefault="00947EA1" w:rsidP="00947EA1">
      <w:p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 xml:space="preserve"> 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-0.8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-0.8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HAnsi"/>
          </w:rPr>
          <m:t xml:space="preserve"> </m:t>
        </m:r>
      </m:oMath>
    </w:p>
    <w:p w14:paraId="78B3F40C" w14:textId="77777777" w:rsidR="00947EA1" w:rsidRPr="0005137A" w:rsidRDefault="00947EA1" w:rsidP="00947EA1">
      <w:p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>plot the dataset.</w:t>
      </w:r>
    </w:p>
    <w:p w14:paraId="2AA65E95" w14:textId="77777777" w:rsidR="00947EA1" w:rsidRPr="0005137A" w:rsidRDefault="00947EA1" w:rsidP="00947EA1">
      <w:pPr>
        <w:rPr>
          <w:rFonts w:asciiTheme="majorHAnsi" w:hAnsiTheme="majorHAnsi" w:cstheme="majorHAnsi"/>
        </w:rPr>
      </w:pPr>
    </w:p>
    <w:p w14:paraId="106FB227" w14:textId="77777777" w:rsidR="00947EA1" w:rsidRPr="0005137A" w:rsidRDefault="00947EA1">
      <w:pPr>
        <w:rPr>
          <w:rFonts w:asciiTheme="majorHAnsi" w:hAnsiTheme="majorHAnsi" w:cstheme="majorHAnsi"/>
        </w:rPr>
      </w:pPr>
    </w:p>
    <w:p w14:paraId="53F1C6D7" w14:textId="5FE2A575" w:rsidR="00CF4D40" w:rsidRPr="0005137A" w:rsidRDefault="00CF4D40" w:rsidP="00947EA1">
      <w:p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>(You can use built in functions to generate data)</w:t>
      </w:r>
    </w:p>
    <w:p w14:paraId="0BBF8881" w14:textId="3C93F140" w:rsidR="00683AB6" w:rsidRPr="0005137A" w:rsidRDefault="00947EA1" w:rsidP="002F542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>Plot the generated dataset</w:t>
      </w:r>
      <w:r w:rsidR="00CF4D40" w:rsidRPr="0005137A">
        <w:rPr>
          <w:rFonts w:asciiTheme="majorHAnsi" w:hAnsiTheme="majorHAnsi" w:cstheme="majorHAnsi"/>
        </w:rPr>
        <w:t>s.</w:t>
      </w:r>
    </w:p>
    <w:p w14:paraId="7AA4A0BD" w14:textId="353A024E" w:rsidR="00CF4D40" w:rsidRPr="0005137A" w:rsidRDefault="00CF4D40" w:rsidP="00CF4D4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 xml:space="preserve">Partition the dataset into training (80%) and test set (20%) randomly. Compute the mean vectors and covariance matrices of the classes for training set. </w:t>
      </w:r>
      <w:r w:rsidR="00A503B2" w:rsidRPr="0005137A">
        <w:rPr>
          <w:rFonts w:asciiTheme="majorHAnsi" w:hAnsiTheme="majorHAnsi" w:cstheme="majorHAnsi"/>
        </w:rPr>
        <w:t xml:space="preserve">(In order to compute the covariance </w:t>
      </w:r>
      <w:proofErr w:type="gramStart"/>
      <w:r w:rsidR="00A503B2" w:rsidRPr="0005137A">
        <w:rPr>
          <w:rFonts w:asciiTheme="majorHAnsi" w:hAnsiTheme="majorHAnsi" w:cstheme="majorHAnsi"/>
        </w:rPr>
        <w:t>matrix  and</w:t>
      </w:r>
      <w:proofErr w:type="gramEnd"/>
      <w:r w:rsidR="00A503B2" w:rsidRPr="0005137A">
        <w:rPr>
          <w:rFonts w:asciiTheme="majorHAnsi" w:hAnsiTheme="majorHAnsi" w:cstheme="majorHAnsi"/>
        </w:rPr>
        <w:t xml:space="preserve"> mean vectors use the formulas that are given in the book. You are not allowed to use built in functions. </w:t>
      </w:r>
    </w:p>
    <w:p w14:paraId="4CF2C5BE" w14:textId="50D8AEA2" w:rsidR="00CF4D40" w:rsidRPr="0005137A" w:rsidRDefault="00CF4D40" w:rsidP="00A503B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>Design a quadratic discriminant classifier using different covariance matrices. Obtain the training and test errors. Draw the decision boundary.</w:t>
      </w:r>
    </w:p>
    <w:p w14:paraId="3F4DF239" w14:textId="748A4F95" w:rsidR="003E3754" w:rsidRPr="0005137A" w:rsidRDefault="003E3754" w:rsidP="003E375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color w:val="FF0000"/>
        </w:rPr>
      </w:pPr>
      <w:r w:rsidRPr="0005137A">
        <w:rPr>
          <w:rFonts w:asciiTheme="majorHAnsi" w:hAnsiTheme="majorHAnsi" w:cstheme="majorHAnsi"/>
        </w:rPr>
        <w:t>Design a linear discriminant classifier using a shared covariance matrix. Obtain the training and test errors. Draw the decision boundary</w:t>
      </w:r>
    </w:p>
    <w:p w14:paraId="23B058DE" w14:textId="4D298357" w:rsidR="003E3754" w:rsidRPr="0005137A" w:rsidRDefault="003E3754" w:rsidP="003E3754">
      <w:pPr>
        <w:pStyle w:val="ListParagraph"/>
        <w:rPr>
          <w:rFonts w:asciiTheme="majorHAnsi" w:hAnsiTheme="majorHAnsi" w:cstheme="majorHAnsi"/>
        </w:rPr>
      </w:pPr>
    </w:p>
    <w:p w14:paraId="4CA08648" w14:textId="454C64A7" w:rsidR="003E3754" w:rsidRPr="0005137A" w:rsidRDefault="003E3754" w:rsidP="003E3754">
      <w:pPr>
        <w:pStyle w:val="ListParagraph"/>
        <w:rPr>
          <w:rFonts w:asciiTheme="majorHAnsi" w:hAnsiTheme="majorHAnsi" w:cstheme="majorHAnsi"/>
        </w:rPr>
      </w:pPr>
    </w:p>
    <w:p w14:paraId="14FA8C71" w14:textId="0820EA29" w:rsidR="003E3754" w:rsidRPr="0005137A" w:rsidRDefault="003E3754" w:rsidP="003E3754">
      <w:pPr>
        <w:pStyle w:val="ListParagraph"/>
        <w:ind w:left="0"/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 xml:space="preserve">Q2) You will use the attached </w:t>
      </w:r>
      <w:proofErr w:type="spellStart"/>
      <w:proofErr w:type="gramStart"/>
      <w:r w:rsidRPr="0005137A">
        <w:rPr>
          <w:rFonts w:asciiTheme="majorHAnsi" w:hAnsiTheme="majorHAnsi" w:cstheme="majorHAnsi"/>
        </w:rPr>
        <w:t>opdigits</w:t>
      </w:r>
      <w:proofErr w:type="spellEnd"/>
      <w:r w:rsidRPr="0005137A">
        <w:rPr>
          <w:rFonts w:asciiTheme="majorHAnsi" w:hAnsiTheme="majorHAnsi" w:cstheme="majorHAnsi"/>
        </w:rPr>
        <w:t xml:space="preserve">  dataset</w:t>
      </w:r>
      <w:proofErr w:type="gramEnd"/>
      <w:r w:rsidRPr="0005137A">
        <w:rPr>
          <w:rFonts w:asciiTheme="majorHAnsi" w:hAnsiTheme="majorHAnsi" w:cstheme="majorHAnsi"/>
        </w:rPr>
        <w:t xml:space="preserve"> for this </w:t>
      </w:r>
      <w:proofErr w:type="spellStart"/>
      <w:r w:rsidRPr="0005137A">
        <w:rPr>
          <w:rFonts w:asciiTheme="majorHAnsi" w:hAnsiTheme="majorHAnsi" w:cstheme="majorHAnsi"/>
        </w:rPr>
        <w:t>hw</w:t>
      </w:r>
      <w:proofErr w:type="spellEnd"/>
      <w:r w:rsidRPr="0005137A">
        <w:rPr>
          <w:rFonts w:asciiTheme="majorHAnsi" w:hAnsiTheme="majorHAnsi" w:cstheme="majorHAnsi"/>
        </w:rPr>
        <w:t>. The last column of the file shows the label (class 0,1…9</w:t>
      </w:r>
      <w:proofErr w:type="gramStart"/>
      <w:r w:rsidRPr="0005137A">
        <w:rPr>
          <w:rFonts w:asciiTheme="majorHAnsi" w:hAnsiTheme="majorHAnsi" w:cstheme="majorHAnsi"/>
        </w:rPr>
        <w:t>)  [</w:t>
      </w:r>
      <w:proofErr w:type="gramEnd"/>
      <w:r w:rsidRPr="0005137A">
        <w:rPr>
          <w:rFonts w:asciiTheme="majorHAnsi" w:hAnsiTheme="majorHAnsi" w:cstheme="majorHAnsi"/>
        </w:rPr>
        <w:t xml:space="preserve">You need to write down the PCA code yourself, do not use a library </w:t>
      </w:r>
      <w:proofErr w:type="spellStart"/>
      <w:r w:rsidRPr="0005137A">
        <w:rPr>
          <w:rFonts w:asciiTheme="majorHAnsi" w:hAnsiTheme="majorHAnsi" w:cstheme="majorHAnsi"/>
        </w:rPr>
        <w:t>pca</w:t>
      </w:r>
      <w:proofErr w:type="spellEnd"/>
      <w:r w:rsidRPr="0005137A">
        <w:rPr>
          <w:rFonts w:asciiTheme="majorHAnsi" w:hAnsiTheme="majorHAnsi" w:cstheme="majorHAnsi"/>
        </w:rPr>
        <w:t xml:space="preserve">() function. Do not use </w:t>
      </w:r>
      <w:proofErr w:type="spellStart"/>
      <w:proofErr w:type="gramStart"/>
      <w:r w:rsidRPr="0005137A">
        <w:rPr>
          <w:rFonts w:asciiTheme="majorHAnsi" w:hAnsiTheme="majorHAnsi" w:cstheme="majorHAnsi"/>
        </w:rPr>
        <w:t>cov</w:t>
      </w:r>
      <w:proofErr w:type="spellEnd"/>
      <w:r w:rsidRPr="0005137A">
        <w:rPr>
          <w:rFonts w:asciiTheme="majorHAnsi" w:hAnsiTheme="majorHAnsi" w:cstheme="majorHAnsi"/>
        </w:rPr>
        <w:t>(</w:t>
      </w:r>
      <w:proofErr w:type="gramEnd"/>
      <w:r w:rsidRPr="0005137A">
        <w:rPr>
          <w:rFonts w:asciiTheme="majorHAnsi" w:hAnsiTheme="majorHAnsi" w:cstheme="majorHAnsi"/>
        </w:rPr>
        <w:t xml:space="preserve">) and mean() function, but you may use </w:t>
      </w:r>
      <w:proofErr w:type="spellStart"/>
      <w:r w:rsidRPr="0005137A">
        <w:rPr>
          <w:rFonts w:asciiTheme="majorHAnsi" w:hAnsiTheme="majorHAnsi" w:cstheme="majorHAnsi"/>
        </w:rPr>
        <w:t>eig</w:t>
      </w:r>
      <w:proofErr w:type="spellEnd"/>
      <w:r w:rsidRPr="0005137A">
        <w:rPr>
          <w:rFonts w:asciiTheme="majorHAnsi" w:hAnsiTheme="majorHAnsi" w:cstheme="majorHAnsi"/>
        </w:rPr>
        <w:t xml:space="preserve">() function to compute </w:t>
      </w:r>
      <w:proofErr w:type="spellStart"/>
      <w:r w:rsidRPr="0005137A">
        <w:rPr>
          <w:rFonts w:asciiTheme="majorHAnsi" w:hAnsiTheme="majorHAnsi" w:cstheme="majorHAnsi"/>
        </w:rPr>
        <w:t>eingevalues</w:t>
      </w:r>
      <w:proofErr w:type="spellEnd"/>
      <w:r w:rsidRPr="0005137A">
        <w:rPr>
          <w:rFonts w:asciiTheme="majorHAnsi" w:hAnsiTheme="majorHAnsi" w:cstheme="majorHAnsi"/>
        </w:rPr>
        <w:t>]</w:t>
      </w:r>
    </w:p>
    <w:p w14:paraId="62AC4D89" w14:textId="339B2D02" w:rsidR="003E3754" w:rsidRPr="0005137A" w:rsidRDefault="003E3754" w:rsidP="003E3754">
      <w:pPr>
        <w:rPr>
          <w:rFonts w:asciiTheme="majorHAnsi" w:hAnsiTheme="majorHAnsi" w:cstheme="majorHAnsi"/>
          <w:color w:val="FF0000"/>
        </w:rPr>
      </w:pPr>
      <w:r w:rsidRPr="0005137A">
        <w:rPr>
          <w:rFonts w:asciiTheme="majorHAnsi" w:hAnsiTheme="majorHAnsi" w:cstheme="majorHAnsi"/>
          <w:color w:val="FF0000"/>
        </w:rPr>
        <w:t>Project the instances into two dimensional space and plot the projections in your report.</w:t>
      </w:r>
    </w:p>
    <w:p w14:paraId="07275FA2" w14:textId="5DEADF7B" w:rsidR="003E3754" w:rsidRPr="0005137A" w:rsidRDefault="003E3754" w:rsidP="003E3754">
      <w:p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 xml:space="preserve">Implement a PCA projection on given the data.txt. The last attribute of the data.txt is the class label, range from </w:t>
      </w:r>
      <w:proofErr w:type="gramStart"/>
      <w:r w:rsidRPr="0005137A">
        <w:rPr>
          <w:rFonts w:asciiTheme="majorHAnsi" w:hAnsiTheme="majorHAnsi" w:cstheme="majorHAnsi"/>
        </w:rPr>
        <w:t>0..</w:t>
      </w:r>
      <w:proofErr w:type="gramEnd"/>
      <w:r w:rsidRPr="0005137A">
        <w:rPr>
          <w:rFonts w:asciiTheme="majorHAnsi" w:hAnsiTheme="majorHAnsi" w:cstheme="majorHAnsi"/>
        </w:rPr>
        <w:t xml:space="preserve">9  Therefore you should exclude the class labels during PCA operations. </w:t>
      </w:r>
    </w:p>
    <w:p w14:paraId="0C8C7BAF" w14:textId="77777777" w:rsidR="003E3754" w:rsidRPr="0005137A" w:rsidRDefault="003E3754" w:rsidP="003E3754">
      <w:pPr>
        <w:pStyle w:val="ListParagraph"/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>• Use the covariance matrix Σ to calculate the PCA components</w:t>
      </w:r>
    </w:p>
    <w:p w14:paraId="04719409" w14:textId="33967C8F" w:rsidR="003E3754" w:rsidRPr="0005137A" w:rsidRDefault="003E3754" w:rsidP="003E3754">
      <w:pPr>
        <w:pStyle w:val="ListParagraph"/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 xml:space="preserve">• Plot the transformed data points in 2D as shown in the Figure below. Only label randomly selected 200 instances in your report. You need to use </w:t>
      </w:r>
      <w:proofErr w:type="gramStart"/>
      <w:r w:rsidRPr="0005137A">
        <w:rPr>
          <w:rFonts w:asciiTheme="majorHAnsi" w:hAnsiTheme="majorHAnsi" w:cstheme="majorHAnsi"/>
        </w:rPr>
        <w:t>annotate(</w:t>
      </w:r>
      <w:proofErr w:type="gramEnd"/>
      <w:r w:rsidRPr="0005137A">
        <w:rPr>
          <w:rFonts w:asciiTheme="majorHAnsi" w:hAnsiTheme="majorHAnsi" w:cstheme="majorHAnsi"/>
        </w:rPr>
        <w:t>) like function to write text(class label) at each randomly selected 200 data points.</w:t>
      </w:r>
    </w:p>
    <w:p w14:paraId="1448DE3C" w14:textId="77777777" w:rsidR="003E3754" w:rsidRPr="0005137A" w:rsidRDefault="003E3754" w:rsidP="003E3754">
      <w:pPr>
        <w:pStyle w:val="ListParagraph"/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>• Give all your plots in your report.</w:t>
      </w:r>
    </w:p>
    <w:p w14:paraId="1EBE351C" w14:textId="2DB0DD9D" w:rsidR="003E3754" w:rsidRPr="0005137A" w:rsidRDefault="003E3754" w:rsidP="003E3754">
      <w:pPr>
        <w:pStyle w:val="ListParagraph"/>
        <w:ind w:left="0"/>
        <w:rPr>
          <w:rFonts w:asciiTheme="majorHAnsi" w:hAnsiTheme="majorHAnsi" w:cstheme="majorHAnsi"/>
        </w:rPr>
      </w:pPr>
    </w:p>
    <w:p w14:paraId="1898F639" w14:textId="1C8B8752" w:rsidR="00CF4D40" w:rsidRPr="0005137A" w:rsidRDefault="003E3754" w:rsidP="00CF4D40">
      <w:pPr>
        <w:pStyle w:val="ListParagraph"/>
        <w:rPr>
          <w:rFonts w:asciiTheme="majorHAnsi" w:hAnsiTheme="majorHAnsi" w:cstheme="majorHAnsi"/>
          <w:b/>
        </w:rPr>
      </w:pPr>
      <w:r w:rsidRPr="0005137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FD32364" wp14:editId="53816E5F">
            <wp:extent cx="5270500" cy="308665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722C" w14:textId="77777777" w:rsidR="007D3F4E" w:rsidRPr="0005137A" w:rsidRDefault="007D3F4E" w:rsidP="007D3F4E">
      <w:pPr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>Q3) We are given two coins A and B where the probabilities for heads are QA and QB respectively. Each coin is selected randomly with a probability p(</w:t>
      </w:r>
      <w:proofErr w:type="spellStart"/>
      <w:r w:rsidRPr="0005137A">
        <w:rPr>
          <w:rFonts w:asciiTheme="majorHAnsi" w:hAnsiTheme="majorHAnsi" w:cstheme="majorHAnsi"/>
        </w:rPr>
        <w:t>z</w:t>
      </w:r>
      <w:r w:rsidRPr="0005137A">
        <w:rPr>
          <w:rFonts w:asciiTheme="majorHAnsi" w:hAnsiTheme="majorHAnsi" w:cstheme="majorHAnsi"/>
          <w:vertAlign w:val="subscript"/>
        </w:rPr>
        <w:t>k</w:t>
      </w:r>
      <w:proofErr w:type="spellEnd"/>
      <w:r w:rsidRPr="0005137A">
        <w:rPr>
          <w:rFonts w:asciiTheme="majorHAnsi" w:hAnsiTheme="majorHAnsi" w:cstheme="majorHAnsi"/>
          <w:vertAlign w:val="subscript"/>
        </w:rPr>
        <w:t xml:space="preserve"> </w:t>
      </w:r>
      <w:r w:rsidRPr="0005137A">
        <w:rPr>
          <w:rFonts w:asciiTheme="majorHAnsi" w:hAnsiTheme="majorHAnsi" w:cstheme="majorHAnsi"/>
        </w:rPr>
        <w:t>= 1) = π</w:t>
      </w:r>
      <w:r w:rsidRPr="0005137A">
        <w:rPr>
          <w:rFonts w:asciiTheme="majorHAnsi" w:hAnsiTheme="majorHAnsi" w:cstheme="majorHAnsi"/>
          <w:vertAlign w:val="subscript"/>
        </w:rPr>
        <w:t xml:space="preserve">k , </w:t>
      </w:r>
      <w:r w:rsidRPr="0005137A">
        <w:rPr>
          <w:rFonts w:asciiTheme="majorHAnsi" w:hAnsiTheme="majorHAnsi" w:cstheme="majorHAnsi"/>
        </w:rPr>
        <w:t xml:space="preserve">(k=1,2 and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k=1</m:t>
            </m:r>
          </m:sub>
          <m:sup>
            <m:r>
              <w:rPr>
                <w:rFonts w:ascii="Cambria Math" w:hAnsi="Cambria Math" w:cstheme="majorHAnsi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π</m:t>
                </m:r>
              </m:e>
              <m:sub>
                <m:r>
                  <w:rPr>
                    <w:rFonts w:ascii="Cambria Math" w:hAnsi="Cambria Math" w:cstheme="majorHAnsi"/>
                  </w:rPr>
                  <m:t>k</m:t>
                </m:r>
              </m:sub>
            </m:sSub>
          </m:e>
        </m:nary>
        <m:r>
          <w:rPr>
            <w:rFonts w:ascii="Cambria Math" w:hAnsi="Cambria Math" w:cstheme="majorHAnsi"/>
          </w:rPr>
          <m:t>=1</m:t>
        </m:r>
      </m:oMath>
      <w:r w:rsidRPr="0005137A">
        <w:rPr>
          <w:rFonts w:asciiTheme="majorHAnsi" w:hAnsiTheme="majorHAnsi" w:cstheme="majorHAnsi"/>
        </w:rPr>
        <w:t>). After a coin is selected we take 10 observations from that coin. Suppose that you are given the following observations:</w:t>
      </w:r>
    </w:p>
    <w:p w14:paraId="6DCCE1E4" w14:textId="77777777" w:rsidR="007D3F4E" w:rsidRPr="0005137A" w:rsidRDefault="007D3F4E" w:rsidP="007D3F4E">
      <w:pPr>
        <w:rPr>
          <w:rFonts w:asciiTheme="majorHAnsi" w:hAnsiTheme="majorHAnsi" w:cstheme="majorHAnsi"/>
        </w:rPr>
      </w:pPr>
    </w:p>
    <w:p w14:paraId="6802D4D9" w14:textId="77777777" w:rsidR="007D3F4E" w:rsidRPr="0005137A" w:rsidRDefault="007D3F4E" w:rsidP="007D3F4E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5137A">
        <w:rPr>
          <w:rFonts w:asciiTheme="majorHAnsi" w:eastAsiaTheme="minorHAnsi" w:hAnsiTheme="majorHAnsi" w:cstheme="majorHAnsi"/>
          <w:noProof/>
          <w:color w:val="0D5AA6"/>
        </w:rPr>
        <w:drawing>
          <wp:inline distT="0" distB="0" distL="0" distR="0" wp14:anchorId="7F2F81E6" wp14:editId="5C975222">
            <wp:extent cx="1214323" cy="1133942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71" cy="11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6DC3" w14:textId="77777777" w:rsidR="007D3F4E" w:rsidRPr="0005137A" w:rsidRDefault="007D3F4E" w:rsidP="007D3F4E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 xml:space="preserve">Write down the expectation maximization steps to find the parameters. </w:t>
      </w:r>
      <w:r w:rsidRPr="0005137A">
        <w:rPr>
          <w:rFonts w:asciiTheme="majorHAnsi" w:hAnsiTheme="majorHAnsi" w:cstheme="majorHAnsi"/>
          <w:b/>
          <w:color w:val="FF0000"/>
        </w:rPr>
        <w:t>Show the derivation of the formulas that find the parameters (E and M steps).</w:t>
      </w:r>
    </w:p>
    <w:p w14:paraId="24FB9F05" w14:textId="77777777" w:rsidR="007D3F4E" w:rsidRPr="0005137A" w:rsidRDefault="007D3F4E" w:rsidP="007D3F4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 xml:space="preserve">Write a program that computes the parameters of the given experiment. </w:t>
      </w:r>
      <w:r w:rsidRPr="0005137A">
        <w:rPr>
          <w:rFonts w:asciiTheme="majorHAnsi" w:hAnsiTheme="majorHAnsi" w:cstheme="majorHAnsi"/>
          <w:b/>
          <w:color w:val="FF0000"/>
        </w:rPr>
        <w:t>Give the parameters in your report</w:t>
      </w:r>
      <w:r w:rsidRPr="0005137A">
        <w:rPr>
          <w:rFonts w:asciiTheme="majorHAnsi" w:hAnsiTheme="majorHAnsi" w:cstheme="majorHAnsi"/>
        </w:rPr>
        <w:t xml:space="preserve">. </w:t>
      </w:r>
    </w:p>
    <w:p w14:paraId="641039BD" w14:textId="77777777" w:rsidR="007D3F4E" w:rsidRPr="0005137A" w:rsidRDefault="007D3F4E" w:rsidP="007D3F4E">
      <w:pPr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5D83E6F8" w14:textId="77777777" w:rsidR="007D3F4E" w:rsidRPr="0005137A" w:rsidRDefault="007D3F4E" w:rsidP="007D3F4E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  <w:b/>
        </w:rPr>
        <w:t>Hint:</w:t>
      </w:r>
      <w:r w:rsidRPr="0005137A">
        <w:rPr>
          <w:rFonts w:asciiTheme="majorHAnsi" w:hAnsiTheme="majorHAnsi" w:cstheme="majorHAnsi"/>
        </w:rPr>
        <w:t xml:space="preserve"> Use Binomial distribution.</w:t>
      </w:r>
    </w:p>
    <w:p w14:paraId="284093BC" w14:textId="77777777" w:rsidR="007D3F4E" w:rsidRPr="0005137A" w:rsidRDefault="007D3F4E" w:rsidP="007D3F4E">
      <w:pPr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50704C64" w14:textId="77777777" w:rsidR="007D3F4E" w:rsidRPr="0005137A" w:rsidRDefault="007D3F4E" w:rsidP="007D3F4E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5137A">
        <w:rPr>
          <w:rFonts w:asciiTheme="majorHAnsi" w:hAnsiTheme="majorHAnsi" w:cstheme="majorHAnsi"/>
        </w:rPr>
        <w:t xml:space="preserve">(See </w:t>
      </w:r>
      <w:hyperlink r:id="rId7" w:history="1">
        <w:r w:rsidRPr="0005137A">
          <w:rPr>
            <w:rStyle w:val="Hyperlink"/>
            <w:rFonts w:asciiTheme="majorHAnsi" w:hAnsiTheme="majorHAnsi" w:cstheme="majorHAnsi"/>
          </w:rPr>
          <w:t>http://ai.stanford.edu/~chuongdo/papers/em_tutorial.pdf</w:t>
        </w:r>
      </w:hyperlink>
      <w:r w:rsidRPr="0005137A">
        <w:rPr>
          <w:rFonts w:asciiTheme="majorHAnsi" w:hAnsiTheme="majorHAnsi" w:cstheme="majorHAnsi"/>
        </w:rPr>
        <w:t xml:space="preserve"> for detailed descriptions of the sample experiment)</w:t>
      </w:r>
    </w:p>
    <w:p w14:paraId="129AE750" w14:textId="28FBFBB7" w:rsidR="00CF4D40" w:rsidRPr="0005137A" w:rsidRDefault="00CF4D40" w:rsidP="00CF4D40">
      <w:pPr>
        <w:pStyle w:val="ListParagraph"/>
        <w:rPr>
          <w:rFonts w:asciiTheme="majorHAnsi" w:hAnsiTheme="majorHAnsi" w:cstheme="majorHAnsi"/>
        </w:rPr>
      </w:pPr>
    </w:p>
    <w:p w14:paraId="5619C031" w14:textId="77777777" w:rsidR="00DC5396" w:rsidRPr="0005137A" w:rsidRDefault="00DC5396">
      <w:pPr>
        <w:rPr>
          <w:rFonts w:asciiTheme="majorHAnsi" w:hAnsiTheme="majorHAnsi" w:cstheme="majorHAnsi"/>
        </w:rPr>
      </w:pPr>
    </w:p>
    <w:p w14:paraId="35577B9A" w14:textId="01E1943C" w:rsidR="006912D4" w:rsidRPr="00A23F1A" w:rsidRDefault="006912D4">
      <w:pPr>
        <w:rPr>
          <w:rFonts w:ascii="TeXGyrePagella-Regular" w:hAnsi="TeXGyrePagella-Regular" w:cs="TeXGyrePagella-Regular"/>
          <w:sz w:val="20"/>
          <w:szCs w:val="20"/>
        </w:rPr>
      </w:pPr>
    </w:p>
    <w:sectPr w:rsidR="006912D4" w:rsidRPr="00A23F1A" w:rsidSect="006C231C">
      <w:pgSz w:w="11900" w:h="16840"/>
      <w:pgMar w:top="1418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eXGyrePagella-Regular">
    <w:altName w:val="Calibri Ligh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3016"/>
    <w:multiLevelType w:val="hybridMultilevel"/>
    <w:tmpl w:val="65002A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4B69"/>
    <w:multiLevelType w:val="hybridMultilevel"/>
    <w:tmpl w:val="E7FC536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6440C"/>
    <w:multiLevelType w:val="hybridMultilevel"/>
    <w:tmpl w:val="50BA5858"/>
    <w:lvl w:ilvl="0" w:tplc="0E4494C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2F9623B"/>
    <w:multiLevelType w:val="hybridMultilevel"/>
    <w:tmpl w:val="5B20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660D8"/>
    <w:multiLevelType w:val="hybridMultilevel"/>
    <w:tmpl w:val="186E7F54"/>
    <w:lvl w:ilvl="0" w:tplc="A246E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7523E"/>
    <w:multiLevelType w:val="hybridMultilevel"/>
    <w:tmpl w:val="28E2F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D72E6"/>
    <w:multiLevelType w:val="hybridMultilevel"/>
    <w:tmpl w:val="580A09C0"/>
    <w:lvl w:ilvl="0" w:tplc="73A2B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87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C0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C2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46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E3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0D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24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21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C9"/>
    <w:rsid w:val="0005137A"/>
    <w:rsid w:val="000601EE"/>
    <w:rsid w:val="0009196C"/>
    <w:rsid w:val="000953CF"/>
    <w:rsid w:val="00136EF2"/>
    <w:rsid w:val="001433E1"/>
    <w:rsid w:val="001920A5"/>
    <w:rsid w:val="001B2053"/>
    <w:rsid w:val="001C34E9"/>
    <w:rsid w:val="00232A18"/>
    <w:rsid w:val="00273B05"/>
    <w:rsid w:val="002837E1"/>
    <w:rsid w:val="002C7E7B"/>
    <w:rsid w:val="002E72CC"/>
    <w:rsid w:val="002F586F"/>
    <w:rsid w:val="00325692"/>
    <w:rsid w:val="003314D1"/>
    <w:rsid w:val="00344F75"/>
    <w:rsid w:val="003565F6"/>
    <w:rsid w:val="003C541D"/>
    <w:rsid w:val="003E3754"/>
    <w:rsid w:val="003F0841"/>
    <w:rsid w:val="003F6D25"/>
    <w:rsid w:val="00475CDA"/>
    <w:rsid w:val="004C4B9A"/>
    <w:rsid w:val="004F6B50"/>
    <w:rsid w:val="00511BAE"/>
    <w:rsid w:val="005369EB"/>
    <w:rsid w:val="005560FD"/>
    <w:rsid w:val="005E15F3"/>
    <w:rsid w:val="00636E2F"/>
    <w:rsid w:val="00656FFA"/>
    <w:rsid w:val="00665F85"/>
    <w:rsid w:val="00667EFD"/>
    <w:rsid w:val="00683AB6"/>
    <w:rsid w:val="006912D4"/>
    <w:rsid w:val="006A7433"/>
    <w:rsid w:val="006C231C"/>
    <w:rsid w:val="00730663"/>
    <w:rsid w:val="0075230A"/>
    <w:rsid w:val="007A255F"/>
    <w:rsid w:val="007D007A"/>
    <w:rsid w:val="007D3F4E"/>
    <w:rsid w:val="007E1A79"/>
    <w:rsid w:val="00804B47"/>
    <w:rsid w:val="00805161"/>
    <w:rsid w:val="008053D3"/>
    <w:rsid w:val="00805C7A"/>
    <w:rsid w:val="008428FD"/>
    <w:rsid w:val="008B5B4A"/>
    <w:rsid w:val="008C59CB"/>
    <w:rsid w:val="008F0860"/>
    <w:rsid w:val="00947EA1"/>
    <w:rsid w:val="009A175F"/>
    <w:rsid w:val="009D262F"/>
    <w:rsid w:val="009D65F9"/>
    <w:rsid w:val="009F4FD3"/>
    <w:rsid w:val="00A07BC9"/>
    <w:rsid w:val="00A14964"/>
    <w:rsid w:val="00A215ED"/>
    <w:rsid w:val="00A23F1A"/>
    <w:rsid w:val="00A412D0"/>
    <w:rsid w:val="00A503B2"/>
    <w:rsid w:val="00B37EBA"/>
    <w:rsid w:val="00BC5D32"/>
    <w:rsid w:val="00BD3C38"/>
    <w:rsid w:val="00BD4700"/>
    <w:rsid w:val="00BE0023"/>
    <w:rsid w:val="00BF20B0"/>
    <w:rsid w:val="00CF4D40"/>
    <w:rsid w:val="00DC5396"/>
    <w:rsid w:val="00DD0F0F"/>
    <w:rsid w:val="00DD1318"/>
    <w:rsid w:val="00DD70B1"/>
    <w:rsid w:val="00DE673E"/>
    <w:rsid w:val="00E23F05"/>
    <w:rsid w:val="00E25D35"/>
    <w:rsid w:val="00E374B3"/>
    <w:rsid w:val="00E672A3"/>
    <w:rsid w:val="00F136F5"/>
    <w:rsid w:val="00F202A1"/>
    <w:rsid w:val="00F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98877"/>
  <w14:defaultImageDpi w14:val="300"/>
  <w15:docId w15:val="{C1DC0E2B-032B-4124-91B7-71715CFB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273B05"/>
    <w:pPr>
      <w:spacing w:before="100" w:beforeAutospacing="1" w:after="100" w:afterAutospacing="1"/>
      <w:outlineLvl w:val="0"/>
    </w:pPr>
    <w:rPr>
      <w:rFonts w:ascii="Times" w:eastAsia="Times New Roman" w:hAnsi="Times" w:cs="Times New Roman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B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C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73B05"/>
    <w:rPr>
      <w:rFonts w:ascii="Times" w:eastAsia="Times New Roman" w:hAnsi="Times" w:cs="Times New Roman"/>
      <w:b/>
      <w:kern w:val="36"/>
      <w:sz w:val="48"/>
      <w:szCs w:val="20"/>
    </w:rPr>
  </w:style>
  <w:style w:type="table" w:styleId="TableGrid">
    <w:name w:val="Table Grid"/>
    <w:basedOn w:val="TableNormal"/>
    <w:uiPriority w:val="59"/>
    <w:rsid w:val="00344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E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53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4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3F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i.stanford.edu/~chuongdo/papers/em_tutori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 Technical University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Cataltepe</dc:creator>
  <cp:keywords/>
  <dc:description/>
  <cp:lastModifiedBy>itu</cp:lastModifiedBy>
  <cp:revision>10</cp:revision>
  <cp:lastPrinted>2023-11-03T17:07:00Z</cp:lastPrinted>
  <dcterms:created xsi:type="dcterms:W3CDTF">2013-09-12T06:05:00Z</dcterms:created>
  <dcterms:modified xsi:type="dcterms:W3CDTF">2024-04-19T13:18:00Z</dcterms:modified>
</cp:coreProperties>
</file>