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2C350" w14:textId="77777777" w:rsidR="009F2004" w:rsidRDefault="00000000">
      <w:pPr>
        <w:spacing w:before="480" w:after="120"/>
        <w:jc w:val="center"/>
      </w:pPr>
      <w:r>
        <w:rPr>
          <w:b/>
          <w:bCs/>
          <w:color w:val="1F3864"/>
          <w:sz w:val="40"/>
          <w:szCs w:val="40"/>
        </w:rPr>
        <w:t>Employee Management System</w:t>
      </w:r>
    </w:p>
    <w:p w14:paraId="6EFB8A4F" w14:textId="77777777" w:rsidR="009F2004" w:rsidRDefault="00000000">
      <w:pPr>
        <w:spacing w:before="80" w:after="80"/>
        <w:jc w:val="center"/>
      </w:pPr>
      <w:r>
        <w:rPr>
          <w:b/>
          <w:bCs/>
          <w:color w:val="2E4A9E"/>
          <w:sz w:val="26"/>
          <w:szCs w:val="26"/>
        </w:rPr>
        <w:t>Phase 2 Design Document: Interfaces &amp; Polymorphism</w:t>
      </w:r>
    </w:p>
    <w:p w14:paraId="42F5E605" w14:textId="77777777" w:rsidR="009F2004" w:rsidRDefault="009F2004">
      <w:pPr>
        <w:pBdr>
          <w:bottom w:val="single" w:sz="10" w:space="4" w:color="2E4A9E"/>
        </w:pBdr>
        <w:spacing w:before="200" w:after="80"/>
        <w:jc w:val="center"/>
      </w:pPr>
    </w:p>
    <w:p w14:paraId="6E862841" w14:textId="77777777" w:rsidR="009F2004" w:rsidRDefault="009F2004">
      <w:pPr>
        <w:spacing w:before="60" w:after="60"/>
      </w:pPr>
    </w:p>
    <w:p w14:paraId="2BC328AC" w14:textId="0262FBF2" w:rsidR="009F2004" w:rsidRDefault="008858BA" w:rsidP="008858BA">
      <w:pPr>
        <w:spacing w:before="80" w:after="60"/>
        <w:jc w:val="center"/>
      </w:pPr>
      <w:r>
        <w:rPr>
          <w:b/>
          <w:bCs/>
          <w:sz w:val="24"/>
          <w:szCs w:val="24"/>
        </w:rPr>
        <w:t xml:space="preserve">Author: </w:t>
      </w:r>
      <w:r>
        <w:rPr>
          <w:sz w:val="24"/>
          <w:szCs w:val="24"/>
        </w:rPr>
        <w:t>Sherika Fayson</w:t>
      </w:r>
    </w:p>
    <w:p w14:paraId="78FC06E7" w14:textId="77777777" w:rsidR="009F2004" w:rsidRDefault="00000000" w:rsidP="008858BA">
      <w:pPr>
        <w:spacing w:before="60" w:after="60"/>
        <w:jc w:val="center"/>
      </w:pPr>
      <w:r>
        <w:rPr>
          <w:b/>
          <w:bCs/>
          <w:sz w:val="24"/>
          <w:szCs w:val="24"/>
        </w:rPr>
        <w:t xml:space="preserve">Course: </w:t>
      </w:r>
      <w:r>
        <w:rPr>
          <w:sz w:val="24"/>
          <w:szCs w:val="24"/>
        </w:rPr>
        <w:t>SDC 320</w:t>
      </w:r>
    </w:p>
    <w:p w14:paraId="77A1C380" w14:textId="77777777" w:rsidR="009F2004" w:rsidRDefault="00000000" w:rsidP="008858BA">
      <w:pPr>
        <w:spacing w:before="60" w:after="60"/>
        <w:jc w:val="center"/>
      </w:pPr>
      <w:r>
        <w:rPr>
          <w:b/>
          <w:bCs/>
          <w:sz w:val="24"/>
          <w:szCs w:val="24"/>
        </w:rPr>
        <w:t xml:space="preserve">Date: </w:t>
      </w:r>
      <w:r>
        <w:rPr>
          <w:sz w:val="24"/>
          <w:szCs w:val="24"/>
        </w:rPr>
        <w:t>May 24, 2026</w:t>
      </w:r>
    </w:p>
    <w:p w14:paraId="13D601CF" w14:textId="77777777" w:rsidR="009F2004" w:rsidRDefault="009F2004">
      <w:pPr>
        <w:spacing w:before="60" w:after="60"/>
      </w:pPr>
    </w:p>
    <w:p w14:paraId="141022DE" w14:textId="77777777" w:rsidR="009F2004" w:rsidRDefault="009F2004">
      <w:pPr>
        <w:spacing w:before="60" w:after="60"/>
      </w:pPr>
    </w:p>
    <w:p w14:paraId="4A1648C2" w14:textId="77777777" w:rsidR="009F2004" w:rsidRDefault="00000000">
      <w:pPr>
        <w:pStyle w:val="Heading1"/>
        <w:pBdr>
          <w:bottom w:val="single" w:sz="8" w:space="4" w:color="2E4A9E"/>
        </w:pBdr>
      </w:pPr>
      <w:r>
        <w:t>1. Application Overview</w:t>
      </w:r>
    </w:p>
    <w:p w14:paraId="53F21776" w14:textId="77777777" w:rsidR="009F2004" w:rsidRDefault="00000000">
      <w:pPr>
        <w:spacing w:before="80" w:after="120"/>
      </w:pPr>
      <w:r>
        <w:t>The Employee Management System is a .NET web application that allows a company to view and manage employee records. The application organizes employee pay types, displays their personal information, and processes payroll.</w:t>
      </w:r>
    </w:p>
    <w:p w14:paraId="097AF3AB" w14:textId="62005EE6" w:rsidR="009F2004" w:rsidRDefault="00000000">
      <w:pPr>
        <w:spacing w:before="80" w:after="120"/>
      </w:pPr>
      <w:r>
        <w:t xml:space="preserve">Phase 2 builds on the Phase 1 foundation by introducing an interface, implementing it across all three employee types, and demonstrating polymorphism through a payroll processor service. The result is a system that is easy to read </w:t>
      </w:r>
      <w:r w:rsidR="008858BA">
        <w:t>and</w:t>
      </w:r>
      <w:r>
        <w:t xml:space="preserve"> extend, and </w:t>
      </w:r>
      <w:r w:rsidR="008858BA">
        <w:t xml:space="preserve">that </w:t>
      </w:r>
      <w:r>
        <w:t>covers all the required object-oriented concepts for this project.</w:t>
      </w:r>
    </w:p>
    <w:p w14:paraId="4CE2ACE1" w14:textId="77777777" w:rsidR="009F2004" w:rsidRDefault="00000000">
      <w:pPr>
        <w:pStyle w:val="Heading1"/>
        <w:pBdr>
          <w:bottom w:val="single" w:sz="8" w:space="4" w:color="2E4A9E"/>
        </w:pBdr>
      </w:pPr>
      <w:r>
        <w:t>2. What Classes Will I Create?</w:t>
      </w:r>
    </w:p>
    <w:p w14:paraId="2F0F11B3" w14:textId="77777777" w:rsidR="009F2004" w:rsidRDefault="00000000">
      <w:pPr>
        <w:spacing w:before="80" w:after="120"/>
      </w:pPr>
      <w:r>
        <w:t>The application is organized into the following classes and one interface. Each one has a clear, focused job — no class is doing more than it should.</w:t>
      </w:r>
    </w:p>
    <w:p w14:paraId="7026D152" w14:textId="77777777" w:rsidR="009F2004" w:rsidRDefault="009F200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0"/>
        <w:gridCol w:w="7130"/>
      </w:tblGrid>
      <w:tr w:rsidR="009F2004" w14:paraId="632335D2" w14:textId="77777777">
        <w:trPr>
          <w:tblHeader/>
        </w:trPr>
        <w:tc>
          <w:tcPr>
            <w:tcW w:w="2000" w:type="dxa"/>
            <w:tcBorders>
              <w:top w:val="single" w:sz="1" w:space="0" w:color="BBCDE5"/>
              <w:left w:val="single" w:sz="1" w:space="0" w:color="BBCDE5"/>
              <w:bottom w:val="single" w:sz="1" w:space="0" w:color="BBCDE5"/>
              <w:right w:val="single" w:sz="1" w:space="0" w:color="BBCDE5"/>
            </w:tcBorders>
            <w:shd w:val="clear" w:color="auto" w:fill="D6E4F7"/>
            <w:tcMar>
              <w:top w:w="80" w:type="dxa"/>
              <w:left w:w="120" w:type="dxa"/>
              <w:bottom w:w="80" w:type="dxa"/>
              <w:right w:w="120" w:type="dxa"/>
            </w:tcMar>
            <w:vAlign w:val="center"/>
          </w:tcPr>
          <w:p w14:paraId="1C393A11" w14:textId="77777777" w:rsidR="009F2004" w:rsidRDefault="00000000">
            <w:r>
              <w:rPr>
                <w:b/>
                <w:bCs/>
                <w:color w:val="1F3864"/>
                <w:sz w:val="20"/>
                <w:szCs w:val="20"/>
              </w:rPr>
              <w:t>Class / Interface</w:t>
            </w:r>
          </w:p>
        </w:tc>
        <w:tc>
          <w:tcPr>
            <w:tcW w:w="7360" w:type="dxa"/>
            <w:tcBorders>
              <w:top w:val="single" w:sz="1" w:space="0" w:color="BBCDE5"/>
              <w:left w:val="single" w:sz="1" w:space="0" w:color="BBCDE5"/>
              <w:bottom w:val="single" w:sz="1" w:space="0" w:color="BBCDE5"/>
              <w:right w:val="single" w:sz="1" w:space="0" w:color="BBCDE5"/>
            </w:tcBorders>
            <w:shd w:val="clear" w:color="auto" w:fill="D6E4F7"/>
            <w:tcMar>
              <w:top w:w="80" w:type="dxa"/>
              <w:left w:w="120" w:type="dxa"/>
              <w:bottom w:w="80" w:type="dxa"/>
              <w:right w:w="120" w:type="dxa"/>
            </w:tcMar>
            <w:vAlign w:val="center"/>
          </w:tcPr>
          <w:p w14:paraId="5A755AA4" w14:textId="77777777" w:rsidR="009F2004" w:rsidRDefault="00000000">
            <w:r>
              <w:rPr>
                <w:b/>
                <w:bCs/>
                <w:color w:val="1F3864"/>
                <w:sz w:val="20"/>
                <w:szCs w:val="20"/>
              </w:rPr>
              <w:t>What It Does</w:t>
            </w:r>
          </w:p>
        </w:tc>
      </w:tr>
      <w:tr w:rsidR="009F2004" w14:paraId="79BB1D50" w14:textId="77777777">
        <w:tc>
          <w:tcPr>
            <w:tcW w:w="200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58D496E0" w14:textId="77777777" w:rsidR="009F2004" w:rsidRDefault="00000000">
            <w:r>
              <w:rPr>
                <w:sz w:val="20"/>
                <w:szCs w:val="20"/>
              </w:rPr>
              <w:t>Employee</w:t>
            </w:r>
          </w:p>
        </w:tc>
        <w:tc>
          <w:tcPr>
            <w:tcW w:w="736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6EACE431" w14:textId="77777777" w:rsidR="009F2004" w:rsidRDefault="00000000">
            <w:r>
              <w:rPr>
                <w:sz w:val="20"/>
                <w:szCs w:val="20"/>
              </w:rPr>
              <w:t>The base class for all employee types. It holds the information every employee shares — ID, name, address, department, job title, email, and phone. It also defines two virtual methods that derived classes can override with their own behavior.</w:t>
            </w:r>
          </w:p>
        </w:tc>
      </w:tr>
      <w:tr w:rsidR="009F2004" w14:paraId="29E4C1A4" w14:textId="77777777">
        <w:tc>
          <w:tcPr>
            <w:tcW w:w="2000" w:type="dxa"/>
            <w:tcBorders>
              <w:top w:val="single" w:sz="1" w:space="0" w:color="BBCDE5"/>
              <w:left w:val="single" w:sz="1" w:space="0" w:color="BBCDE5"/>
              <w:bottom w:val="single" w:sz="1" w:space="0" w:color="BBCDE5"/>
              <w:right w:val="single" w:sz="1" w:space="0" w:color="BBCDE5"/>
            </w:tcBorders>
            <w:shd w:val="clear" w:color="auto" w:fill="EAF2FB"/>
            <w:tcMar>
              <w:top w:w="80" w:type="dxa"/>
              <w:left w:w="120" w:type="dxa"/>
              <w:bottom w:w="80" w:type="dxa"/>
              <w:right w:w="120" w:type="dxa"/>
            </w:tcMar>
          </w:tcPr>
          <w:p w14:paraId="1A608D76" w14:textId="77777777" w:rsidR="009F2004" w:rsidRDefault="00000000">
            <w:r>
              <w:rPr>
                <w:sz w:val="20"/>
                <w:szCs w:val="20"/>
              </w:rPr>
              <w:t>Address</w:t>
            </w:r>
          </w:p>
        </w:tc>
        <w:tc>
          <w:tcPr>
            <w:tcW w:w="7360" w:type="dxa"/>
            <w:tcBorders>
              <w:top w:val="single" w:sz="1" w:space="0" w:color="BBCDE5"/>
              <w:left w:val="single" w:sz="1" w:space="0" w:color="BBCDE5"/>
              <w:bottom w:val="single" w:sz="1" w:space="0" w:color="BBCDE5"/>
              <w:right w:val="single" w:sz="1" w:space="0" w:color="BBCDE5"/>
            </w:tcBorders>
            <w:shd w:val="clear" w:color="auto" w:fill="EAF2FB"/>
            <w:tcMar>
              <w:top w:w="80" w:type="dxa"/>
              <w:left w:w="120" w:type="dxa"/>
              <w:bottom w:w="80" w:type="dxa"/>
              <w:right w:w="120" w:type="dxa"/>
            </w:tcMar>
          </w:tcPr>
          <w:p w14:paraId="051FA40A" w14:textId="77777777" w:rsidR="009F2004" w:rsidRDefault="00000000">
            <w:r>
              <w:rPr>
                <w:sz w:val="20"/>
                <w:szCs w:val="20"/>
              </w:rPr>
              <w:t>Holds a physical mailing address (street, city, state, zip). It lives inside Employee as a property — an employee has an address. Keeping it separate makes the code cleaner and the address reusable if needed elsewhere.</w:t>
            </w:r>
          </w:p>
        </w:tc>
      </w:tr>
      <w:tr w:rsidR="009F2004" w14:paraId="5E842058" w14:textId="77777777">
        <w:tc>
          <w:tcPr>
            <w:tcW w:w="200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47E57849" w14:textId="77777777" w:rsidR="009F2004" w:rsidRDefault="00000000">
            <w:proofErr w:type="spellStart"/>
            <w:r>
              <w:rPr>
                <w:sz w:val="20"/>
                <w:szCs w:val="20"/>
              </w:rPr>
              <w:t>HourlyEmployee</w:t>
            </w:r>
            <w:proofErr w:type="spellEnd"/>
          </w:p>
        </w:tc>
        <w:tc>
          <w:tcPr>
            <w:tcW w:w="736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49445BD7" w14:textId="77777777" w:rsidR="009F2004" w:rsidRDefault="00000000">
            <w:r>
              <w:rPr>
                <w:sz w:val="20"/>
                <w:szCs w:val="20"/>
              </w:rPr>
              <w:t>A derived class that extends Employee. It adds an hourly rate and knows how to calculate pay based on hours worked.</w:t>
            </w:r>
          </w:p>
        </w:tc>
      </w:tr>
      <w:tr w:rsidR="009F2004" w14:paraId="4D926EB4" w14:textId="77777777">
        <w:tc>
          <w:tcPr>
            <w:tcW w:w="2000" w:type="dxa"/>
            <w:tcBorders>
              <w:top w:val="single" w:sz="1" w:space="0" w:color="BBCDE5"/>
              <w:left w:val="single" w:sz="1" w:space="0" w:color="BBCDE5"/>
              <w:bottom w:val="single" w:sz="1" w:space="0" w:color="BBCDE5"/>
              <w:right w:val="single" w:sz="1" w:space="0" w:color="BBCDE5"/>
            </w:tcBorders>
            <w:shd w:val="clear" w:color="auto" w:fill="EAF2FB"/>
            <w:tcMar>
              <w:top w:w="80" w:type="dxa"/>
              <w:left w:w="120" w:type="dxa"/>
              <w:bottom w:w="80" w:type="dxa"/>
              <w:right w:w="120" w:type="dxa"/>
            </w:tcMar>
          </w:tcPr>
          <w:p w14:paraId="0DD9B6A0" w14:textId="77777777" w:rsidR="009F2004" w:rsidRDefault="00000000">
            <w:proofErr w:type="spellStart"/>
            <w:r>
              <w:rPr>
                <w:sz w:val="20"/>
                <w:szCs w:val="20"/>
              </w:rPr>
              <w:t>SalariedEmployee</w:t>
            </w:r>
            <w:proofErr w:type="spellEnd"/>
          </w:p>
        </w:tc>
        <w:tc>
          <w:tcPr>
            <w:tcW w:w="7360" w:type="dxa"/>
            <w:tcBorders>
              <w:top w:val="single" w:sz="1" w:space="0" w:color="BBCDE5"/>
              <w:left w:val="single" w:sz="1" w:space="0" w:color="BBCDE5"/>
              <w:bottom w:val="single" w:sz="1" w:space="0" w:color="BBCDE5"/>
              <w:right w:val="single" w:sz="1" w:space="0" w:color="BBCDE5"/>
            </w:tcBorders>
            <w:shd w:val="clear" w:color="auto" w:fill="EAF2FB"/>
            <w:tcMar>
              <w:top w:w="80" w:type="dxa"/>
              <w:left w:w="120" w:type="dxa"/>
              <w:bottom w:w="80" w:type="dxa"/>
              <w:right w:w="120" w:type="dxa"/>
            </w:tcMar>
          </w:tcPr>
          <w:p w14:paraId="743FC5C1" w14:textId="77777777" w:rsidR="009F2004" w:rsidRDefault="00000000">
            <w:r>
              <w:rPr>
                <w:sz w:val="20"/>
                <w:szCs w:val="20"/>
              </w:rPr>
              <w:t>A derived class that extends Employee. It adds an annual salary and calculates pay by dividing that salary into bi-weekly periods.</w:t>
            </w:r>
          </w:p>
        </w:tc>
      </w:tr>
      <w:tr w:rsidR="009F2004" w14:paraId="5E92DEA4" w14:textId="77777777">
        <w:tc>
          <w:tcPr>
            <w:tcW w:w="200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05ADD752" w14:textId="77777777" w:rsidR="009F2004" w:rsidRDefault="00000000">
            <w:proofErr w:type="spellStart"/>
            <w:r>
              <w:rPr>
                <w:sz w:val="20"/>
                <w:szCs w:val="20"/>
              </w:rPr>
              <w:t>CommissionEmployee</w:t>
            </w:r>
            <w:proofErr w:type="spellEnd"/>
          </w:p>
        </w:tc>
        <w:tc>
          <w:tcPr>
            <w:tcW w:w="736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792A15CA" w14:textId="77777777" w:rsidR="009F2004" w:rsidRDefault="00000000">
            <w:r>
              <w:rPr>
                <w:sz w:val="20"/>
                <w:szCs w:val="20"/>
              </w:rPr>
              <w:t xml:space="preserve">A derived class that extends Employee. It adds a commission rate and a </w:t>
            </w:r>
            <w:proofErr w:type="gramStart"/>
            <w:r>
              <w:rPr>
                <w:sz w:val="20"/>
                <w:szCs w:val="20"/>
              </w:rPr>
              <w:t>sales amount, and</w:t>
            </w:r>
            <w:proofErr w:type="gramEnd"/>
            <w:r>
              <w:rPr>
                <w:sz w:val="20"/>
                <w:szCs w:val="20"/>
              </w:rPr>
              <w:t xml:space="preserve"> calculates pay as a percentage of sales.</w:t>
            </w:r>
          </w:p>
        </w:tc>
      </w:tr>
      <w:tr w:rsidR="009F2004" w14:paraId="198020EE" w14:textId="77777777">
        <w:tc>
          <w:tcPr>
            <w:tcW w:w="2000" w:type="dxa"/>
            <w:tcBorders>
              <w:top w:val="single" w:sz="1" w:space="0" w:color="BBCDE5"/>
              <w:left w:val="single" w:sz="1" w:space="0" w:color="BBCDE5"/>
              <w:bottom w:val="single" w:sz="1" w:space="0" w:color="BBCDE5"/>
              <w:right w:val="single" w:sz="1" w:space="0" w:color="BBCDE5"/>
            </w:tcBorders>
            <w:shd w:val="clear" w:color="auto" w:fill="EAF2FB"/>
            <w:tcMar>
              <w:top w:w="80" w:type="dxa"/>
              <w:left w:w="120" w:type="dxa"/>
              <w:bottom w:w="80" w:type="dxa"/>
              <w:right w:w="120" w:type="dxa"/>
            </w:tcMar>
          </w:tcPr>
          <w:p w14:paraId="437427F3" w14:textId="77777777" w:rsidR="009F2004" w:rsidRDefault="00000000">
            <w:proofErr w:type="spellStart"/>
            <w:r>
              <w:rPr>
                <w:sz w:val="20"/>
                <w:szCs w:val="20"/>
              </w:rPr>
              <w:lastRenderedPageBreak/>
              <w:t>IPayable</w:t>
            </w:r>
            <w:proofErr w:type="spellEnd"/>
          </w:p>
        </w:tc>
        <w:tc>
          <w:tcPr>
            <w:tcW w:w="7360" w:type="dxa"/>
            <w:tcBorders>
              <w:top w:val="single" w:sz="1" w:space="0" w:color="BBCDE5"/>
              <w:left w:val="single" w:sz="1" w:space="0" w:color="BBCDE5"/>
              <w:bottom w:val="single" w:sz="1" w:space="0" w:color="BBCDE5"/>
              <w:right w:val="single" w:sz="1" w:space="0" w:color="BBCDE5"/>
            </w:tcBorders>
            <w:shd w:val="clear" w:color="auto" w:fill="EAF2FB"/>
            <w:tcMar>
              <w:top w:w="80" w:type="dxa"/>
              <w:left w:w="120" w:type="dxa"/>
              <w:bottom w:w="80" w:type="dxa"/>
              <w:right w:w="120" w:type="dxa"/>
            </w:tcMar>
          </w:tcPr>
          <w:p w14:paraId="5A2D5E1B" w14:textId="77777777" w:rsidR="009F2004" w:rsidRDefault="00000000">
            <w:r>
              <w:rPr>
                <w:sz w:val="20"/>
                <w:szCs w:val="20"/>
              </w:rPr>
              <w:t xml:space="preserve">The interface that defines the payroll contract. Any class that implements it must provide a </w:t>
            </w:r>
            <w:proofErr w:type="spellStart"/>
            <w:proofErr w:type="gramStart"/>
            <w:r>
              <w:rPr>
                <w:sz w:val="20"/>
                <w:szCs w:val="20"/>
              </w:rPr>
              <w:t>CalculatePay</w:t>
            </w:r>
            <w:proofErr w:type="spellEnd"/>
            <w:r>
              <w:rPr>
                <w:sz w:val="20"/>
                <w:szCs w:val="20"/>
              </w:rPr>
              <w:t>(</w:t>
            </w:r>
            <w:proofErr w:type="gramEnd"/>
            <w:r>
              <w:rPr>
                <w:sz w:val="20"/>
                <w:szCs w:val="20"/>
              </w:rPr>
              <w:t xml:space="preserve">) method and a </w:t>
            </w:r>
            <w:proofErr w:type="spellStart"/>
            <w:proofErr w:type="gramStart"/>
            <w:r>
              <w:rPr>
                <w:sz w:val="20"/>
                <w:szCs w:val="20"/>
              </w:rPr>
              <w:t>GetPaySummary</w:t>
            </w:r>
            <w:proofErr w:type="spellEnd"/>
            <w:r>
              <w:rPr>
                <w:sz w:val="20"/>
                <w:szCs w:val="20"/>
              </w:rPr>
              <w:t>(</w:t>
            </w:r>
            <w:proofErr w:type="gramEnd"/>
            <w:r>
              <w:rPr>
                <w:sz w:val="20"/>
                <w:szCs w:val="20"/>
              </w:rPr>
              <w:t>) method. All three employee types implement this interface.</w:t>
            </w:r>
          </w:p>
        </w:tc>
      </w:tr>
      <w:tr w:rsidR="009F2004" w14:paraId="69421F6D" w14:textId="77777777">
        <w:tc>
          <w:tcPr>
            <w:tcW w:w="200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637C0C3F" w14:textId="77777777" w:rsidR="009F2004" w:rsidRDefault="00000000">
            <w:proofErr w:type="spellStart"/>
            <w:r>
              <w:rPr>
                <w:sz w:val="20"/>
                <w:szCs w:val="20"/>
              </w:rPr>
              <w:t>PayrollProcessor</w:t>
            </w:r>
            <w:proofErr w:type="spellEnd"/>
          </w:p>
        </w:tc>
        <w:tc>
          <w:tcPr>
            <w:tcW w:w="736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28EEB929" w14:textId="77777777" w:rsidR="009F2004" w:rsidRDefault="00000000">
            <w:r>
              <w:rPr>
                <w:sz w:val="20"/>
                <w:szCs w:val="20"/>
              </w:rPr>
              <w:t xml:space="preserve">Holds a list of </w:t>
            </w:r>
            <w:proofErr w:type="spellStart"/>
            <w:r>
              <w:rPr>
                <w:sz w:val="20"/>
                <w:szCs w:val="20"/>
              </w:rPr>
              <w:t>IPayable</w:t>
            </w:r>
            <w:proofErr w:type="spellEnd"/>
            <w:r>
              <w:rPr>
                <w:sz w:val="20"/>
                <w:szCs w:val="20"/>
              </w:rPr>
              <w:t xml:space="preserve"> employees and processes payroll for all of them. This is where polymorphism is demonstrated — it calls the same methods on every employee without knowing or caring which type it is dealing with.</w:t>
            </w:r>
          </w:p>
        </w:tc>
      </w:tr>
      <w:tr w:rsidR="009F2004" w14:paraId="130E3753" w14:textId="77777777">
        <w:tc>
          <w:tcPr>
            <w:tcW w:w="2000" w:type="dxa"/>
            <w:tcBorders>
              <w:top w:val="single" w:sz="1" w:space="0" w:color="BBCDE5"/>
              <w:left w:val="single" w:sz="1" w:space="0" w:color="BBCDE5"/>
              <w:bottom w:val="single" w:sz="1" w:space="0" w:color="BBCDE5"/>
              <w:right w:val="single" w:sz="1" w:space="0" w:color="BBCDE5"/>
            </w:tcBorders>
            <w:shd w:val="clear" w:color="auto" w:fill="EAF2FB"/>
            <w:tcMar>
              <w:top w:w="80" w:type="dxa"/>
              <w:left w:w="120" w:type="dxa"/>
              <w:bottom w:w="80" w:type="dxa"/>
              <w:right w:w="120" w:type="dxa"/>
            </w:tcMar>
          </w:tcPr>
          <w:p w14:paraId="28BC8805" w14:textId="77777777" w:rsidR="009F2004" w:rsidRDefault="00000000">
            <w:proofErr w:type="spellStart"/>
            <w:r>
              <w:rPr>
                <w:sz w:val="20"/>
                <w:szCs w:val="20"/>
              </w:rPr>
              <w:t>PayrollResult</w:t>
            </w:r>
            <w:proofErr w:type="spellEnd"/>
          </w:p>
        </w:tc>
        <w:tc>
          <w:tcPr>
            <w:tcW w:w="7360" w:type="dxa"/>
            <w:tcBorders>
              <w:top w:val="single" w:sz="1" w:space="0" w:color="BBCDE5"/>
              <w:left w:val="single" w:sz="1" w:space="0" w:color="BBCDE5"/>
              <w:bottom w:val="single" w:sz="1" w:space="0" w:color="BBCDE5"/>
              <w:right w:val="single" w:sz="1" w:space="0" w:color="BBCDE5"/>
            </w:tcBorders>
            <w:shd w:val="clear" w:color="auto" w:fill="EAF2FB"/>
            <w:tcMar>
              <w:top w:w="80" w:type="dxa"/>
              <w:left w:w="120" w:type="dxa"/>
              <w:bottom w:w="80" w:type="dxa"/>
              <w:right w:w="120" w:type="dxa"/>
            </w:tcMar>
          </w:tcPr>
          <w:p w14:paraId="63BADF1D" w14:textId="77777777" w:rsidR="009F2004" w:rsidRDefault="00000000">
            <w:r>
              <w:rPr>
                <w:sz w:val="20"/>
                <w:szCs w:val="20"/>
              </w:rPr>
              <w:t>A simple model that carries one employee's payroll results to the view — name, employee type, pay summary, and pay amount.</w:t>
            </w:r>
          </w:p>
        </w:tc>
      </w:tr>
    </w:tbl>
    <w:p w14:paraId="236D3230" w14:textId="77777777" w:rsidR="009F2004" w:rsidRDefault="009F2004">
      <w:pPr>
        <w:spacing w:before="60" w:after="60"/>
      </w:pPr>
    </w:p>
    <w:p w14:paraId="2F2B1668" w14:textId="77777777" w:rsidR="009F2004" w:rsidRDefault="00000000">
      <w:pPr>
        <w:pStyle w:val="Heading1"/>
        <w:pBdr>
          <w:bottom w:val="single" w:sz="8" w:space="4" w:color="2E4A9E"/>
        </w:pBdr>
      </w:pPr>
      <w:r>
        <w:t>3. What Logically Demonstrates Inheritance?</w:t>
      </w:r>
    </w:p>
    <w:p w14:paraId="23076BC0" w14:textId="77777777" w:rsidR="009F2004" w:rsidRDefault="00000000">
      <w:pPr>
        <w:pStyle w:val="Heading2"/>
      </w:pPr>
      <w:r>
        <w:t>The Base Class</w:t>
      </w:r>
    </w:p>
    <w:p w14:paraId="6EBD61AA" w14:textId="77777777" w:rsidR="009F2004" w:rsidRDefault="00000000">
      <w:pPr>
        <w:spacing w:before="80" w:after="120"/>
      </w:pPr>
      <w:r>
        <w:t xml:space="preserve">Employee is the base class because all employees share the same basic information categories and methods. Every employee has an ID, a name, a home address, a department, a job title, contact info, and a way to describe their pay type. It does not make sense to repeat all of that in three separate classes, so it lives in one </w:t>
      </w:r>
      <w:proofErr w:type="gramStart"/>
      <w:r>
        <w:t>place</w:t>
      </w:r>
      <w:proofErr w:type="gramEnd"/>
      <w:r>
        <w:t xml:space="preserve"> and the derived classes inherit it.</w:t>
      </w:r>
    </w:p>
    <w:p w14:paraId="7258AA72" w14:textId="77777777" w:rsidR="009F2004" w:rsidRDefault="00000000">
      <w:pPr>
        <w:pStyle w:val="Heading2"/>
      </w:pPr>
      <w:r>
        <w:t>Shared Functionality</w:t>
      </w:r>
    </w:p>
    <w:p w14:paraId="4E8FC2A3" w14:textId="77777777" w:rsidR="009F2004" w:rsidRDefault="00000000">
      <w:pPr>
        <w:spacing w:before="80" w:after="120"/>
      </w:pPr>
      <w:r>
        <w:t>Every derived class gets the following from Employee automatically:</w:t>
      </w:r>
    </w:p>
    <w:p w14:paraId="7C2ABE5A" w14:textId="77777777" w:rsidR="009F2004" w:rsidRDefault="00000000">
      <w:pPr>
        <w:pStyle w:val="ListParagraph"/>
        <w:numPr>
          <w:ilvl w:val="0"/>
          <w:numId w:val="2"/>
        </w:numPr>
        <w:spacing w:before="60" w:after="60"/>
      </w:pPr>
      <w:r>
        <w:t xml:space="preserve">All identity properties — </w:t>
      </w:r>
      <w:proofErr w:type="spellStart"/>
      <w:r>
        <w:t>EmployeeId</w:t>
      </w:r>
      <w:proofErr w:type="spellEnd"/>
      <w:r>
        <w:t xml:space="preserve">, FirstName, LastName, Department, </w:t>
      </w:r>
      <w:proofErr w:type="spellStart"/>
      <w:r>
        <w:t>JobTitle</w:t>
      </w:r>
      <w:proofErr w:type="spellEnd"/>
      <w:r>
        <w:t>, Email, Phone</w:t>
      </w:r>
    </w:p>
    <w:p w14:paraId="0ED58C6B" w14:textId="77777777" w:rsidR="009F2004" w:rsidRDefault="00000000">
      <w:pPr>
        <w:pStyle w:val="ListParagraph"/>
        <w:numPr>
          <w:ilvl w:val="0"/>
          <w:numId w:val="2"/>
        </w:numPr>
        <w:spacing w:before="60" w:after="60"/>
      </w:pPr>
      <w:r>
        <w:t xml:space="preserve">The </w:t>
      </w:r>
      <w:proofErr w:type="spellStart"/>
      <w:r>
        <w:t>EmployeeAddress</w:t>
      </w:r>
      <w:proofErr w:type="spellEnd"/>
      <w:r>
        <w:t xml:space="preserve"> property, which holds an Address object</w:t>
      </w:r>
    </w:p>
    <w:p w14:paraId="317892CE" w14:textId="77777777" w:rsidR="009F2004" w:rsidRDefault="00000000">
      <w:pPr>
        <w:pStyle w:val="ListParagraph"/>
        <w:numPr>
          <w:ilvl w:val="0"/>
          <w:numId w:val="2"/>
        </w:numPr>
        <w:spacing w:before="60" w:after="60"/>
      </w:pPr>
      <w:proofErr w:type="spellStart"/>
      <w:proofErr w:type="gramStart"/>
      <w:r>
        <w:t>GetEmployeeType</w:t>
      </w:r>
      <w:proofErr w:type="spellEnd"/>
      <w:r>
        <w:t>(</w:t>
      </w:r>
      <w:proofErr w:type="gramEnd"/>
      <w:r>
        <w:t>) — a virtual method each derived class overrides to return its own label</w:t>
      </w:r>
    </w:p>
    <w:p w14:paraId="79A4A992" w14:textId="77777777" w:rsidR="009F2004" w:rsidRDefault="00000000">
      <w:pPr>
        <w:pStyle w:val="ListParagraph"/>
        <w:numPr>
          <w:ilvl w:val="0"/>
          <w:numId w:val="2"/>
        </w:numPr>
        <w:spacing w:before="60" w:after="60"/>
      </w:pPr>
      <w:proofErr w:type="spellStart"/>
      <w:proofErr w:type="gramStart"/>
      <w:r>
        <w:t>GetPayInformation</w:t>
      </w:r>
      <w:proofErr w:type="spellEnd"/>
      <w:r>
        <w:t>(</w:t>
      </w:r>
      <w:proofErr w:type="gramEnd"/>
      <w:r>
        <w:t>) — a virtual method each derived class overrides to describe its pay structure</w:t>
      </w:r>
    </w:p>
    <w:p w14:paraId="3D0A43D8" w14:textId="77777777" w:rsidR="009F2004" w:rsidRDefault="009F2004">
      <w:pPr>
        <w:spacing w:before="60" w:after="60"/>
      </w:pPr>
    </w:p>
    <w:p w14:paraId="4DD98E68" w14:textId="77777777" w:rsidR="009F2004" w:rsidRDefault="00000000">
      <w:pPr>
        <w:pStyle w:val="Heading2"/>
      </w:pPr>
      <w:r>
        <w:t>The Derived Classes</w:t>
      </w:r>
    </w:p>
    <w:p w14:paraId="2E391CED" w14:textId="77777777" w:rsidR="009F2004" w:rsidRDefault="00000000">
      <w:pPr>
        <w:spacing w:before="80" w:after="120"/>
      </w:pPr>
      <w:r>
        <w:t>There are three derived classes, one for each pay type. Each one inherits everything from Employee and adds only what is unique to that pay type:</w:t>
      </w:r>
    </w:p>
    <w:p w14:paraId="60176E36" w14:textId="77777777" w:rsidR="009F2004" w:rsidRDefault="009F200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0"/>
        <w:gridCol w:w="2554"/>
        <w:gridCol w:w="4576"/>
      </w:tblGrid>
      <w:tr w:rsidR="009F2004" w14:paraId="2D9714FB" w14:textId="77777777">
        <w:trPr>
          <w:tblHeader/>
        </w:trPr>
        <w:tc>
          <w:tcPr>
            <w:tcW w:w="2200" w:type="dxa"/>
            <w:tcBorders>
              <w:top w:val="single" w:sz="1" w:space="0" w:color="BBCDE5"/>
              <w:left w:val="single" w:sz="1" w:space="0" w:color="BBCDE5"/>
              <w:bottom w:val="single" w:sz="1" w:space="0" w:color="BBCDE5"/>
              <w:right w:val="single" w:sz="1" w:space="0" w:color="BBCDE5"/>
            </w:tcBorders>
            <w:shd w:val="clear" w:color="auto" w:fill="D6E4F7"/>
            <w:tcMar>
              <w:top w:w="80" w:type="dxa"/>
              <w:left w:w="120" w:type="dxa"/>
              <w:bottom w:w="80" w:type="dxa"/>
              <w:right w:w="120" w:type="dxa"/>
            </w:tcMar>
            <w:vAlign w:val="center"/>
          </w:tcPr>
          <w:p w14:paraId="7DEBFDB5" w14:textId="77777777" w:rsidR="009F2004" w:rsidRDefault="00000000">
            <w:r>
              <w:rPr>
                <w:b/>
                <w:bCs/>
                <w:color w:val="1F3864"/>
                <w:sz w:val="20"/>
                <w:szCs w:val="20"/>
              </w:rPr>
              <w:t>Derived Class</w:t>
            </w:r>
          </w:p>
        </w:tc>
        <w:tc>
          <w:tcPr>
            <w:tcW w:w="2560" w:type="dxa"/>
            <w:tcBorders>
              <w:top w:val="single" w:sz="1" w:space="0" w:color="BBCDE5"/>
              <w:left w:val="single" w:sz="1" w:space="0" w:color="BBCDE5"/>
              <w:bottom w:val="single" w:sz="1" w:space="0" w:color="BBCDE5"/>
              <w:right w:val="single" w:sz="1" w:space="0" w:color="BBCDE5"/>
            </w:tcBorders>
            <w:shd w:val="clear" w:color="auto" w:fill="D6E4F7"/>
            <w:tcMar>
              <w:top w:w="80" w:type="dxa"/>
              <w:left w:w="120" w:type="dxa"/>
              <w:bottom w:w="80" w:type="dxa"/>
              <w:right w:w="120" w:type="dxa"/>
            </w:tcMar>
            <w:vAlign w:val="center"/>
          </w:tcPr>
          <w:p w14:paraId="6170FEC4" w14:textId="77777777" w:rsidR="009F2004" w:rsidRDefault="00000000">
            <w:r>
              <w:rPr>
                <w:b/>
                <w:bCs/>
                <w:color w:val="1F3864"/>
                <w:sz w:val="20"/>
                <w:szCs w:val="20"/>
              </w:rPr>
              <w:t>What It Adds</w:t>
            </w:r>
          </w:p>
        </w:tc>
        <w:tc>
          <w:tcPr>
            <w:tcW w:w="4600" w:type="dxa"/>
            <w:tcBorders>
              <w:top w:val="single" w:sz="1" w:space="0" w:color="BBCDE5"/>
              <w:left w:val="single" w:sz="1" w:space="0" w:color="BBCDE5"/>
              <w:bottom w:val="single" w:sz="1" w:space="0" w:color="BBCDE5"/>
              <w:right w:val="single" w:sz="1" w:space="0" w:color="BBCDE5"/>
            </w:tcBorders>
            <w:shd w:val="clear" w:color="auto" w:fill="D6E4F7"/>
            <w:tcMar>
              <w:top w:w="80" w:type="dxa"/>
              <w:left w:w="120" w:type="dxa"/>
              <w:bottom w:w="80" w:type="dxa"/>
              <w:right w:w="120" w:type="dxa"/>
            </w:tcMar>
            <w:vAlign w:val="center"/>
          </w:tcPr>
          <w:p w14:paraId="46EA8257" w14:textId="77777777" w:rsidR="009F2004" w:rsidRDefault="00000000">
            <w:r>
              <w:rPr>
                <w:b/>
                <w:bCs/>
                <w:color w:val="1F3864"/>
                <w:sz w:val="20"/>
                <w:szCs w:val="20"/>
              </w:rPr>
              <w:t>How It Calculates Pay</w:t>
            </w:r>
          </w:p>
        </w:tc>
      </w:tr>
      <w:tr w:rsidR="009F2004" w14:paraId="4FCD2612" w14:textId="77777777">
        <w:tc>
          <w:tcPr>
            <w:tcW w:w="220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180C9EB4" w14:textId="77777777" w:rsidR="009F2004" w:rsidRDefault="00000000">
            <w:proofErr w:type="spellStart"/>
            <w:r>
              <w:rPr>
                <w:sz w:val="20"/>
                <w:szCs w:val="20"/>
              </w:rPr>
              <w:t>HourlyEmployee</w:t>
            </w:r>
            <w:proofErr w:type="spellEnd"/>
          </w:p>
        </w:tc>
        <w:tc>
          <w:tcPr>
            <w:tcW w:w="256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373117BD" w14:textId="77777777" w:rsidR="009F2004" w:rsidRDefault="00000000">
            <w:proofErr w:type="spellStart"/>
            <w:r>
              <w:rPr>
                <w:sz w:val="20"/>
                <w:szCs w:val="20"/>
              </w:rPr>
              <w:t>HourlyRate</w:t>
            </w:r>
            <w:proofErr w:type="spellEnd"/>
          </w:p>
        </w:tc>
        <w:tc>
          <w:tcPr>
            <w:tcW w:w="460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716877E9" w14:textId="77777777" w:rsidR="009F2004" w:rsidRDefault="00000000">
            <w:r>
              <w:rPr>
                <w:sz w:val="20"/>
                <w:szCs w:val="20"/>
              </w:rPr>
              <w:t>Hours worked x hourly rate</w:t>
            </w:r>
          </w:p>
        </w:tc>
      </w:tr>
      <w:tr w:rsidR="009F2004" w14:paraId="648D09F7" w14:textId="77777777">
        <w:tc>
          <w:tcPr>
            <w:tcW w:w="2200" w:type="dxa"/>
            <w:tcBorders>
              <w:top w:val="single" w:sz="1" w:space="0" w:color="BBCDE5"/>
              <w:left w:val="single" w:sz="1" w:space="0" w:color="BBCDE5"/>
              <w:bottom w:val="single" w:sz="1" w:space="0" w:color="BBCDE5"/>
              <w:right w:val="single" w:sz="1" w:space="0" w:color="BBCDE5"/>
            </w:tcBorders>
            <w:shd w:val="clear" w:color="auto" w:fill="EAF2FB"/>
            <w:tcMar>
              <w:top w:w="80" w:type="dxa"/>
              <w:left w:w="120" w:type="dxa"/>
              <w:bottom w:w="80" w:type="dxa"/>
              <w:right w:w="120" w:type="dxa"/>
            </w:tcMar>
          </w:tcPr>
          <w:p w14:paraId="0C3A671F" w14:textId="77777777" w:rsidR="009F2004" w:rsidRDefault="00000000">
            <w:proofErr w:type="spellStart"/>
            <w:r>
              <w:rPr>
                <w:sz w:val="20"/>
                <w:szCs w:val="20"/>
              </w:rPr>
              <w:t>SalariedEmployee</w:t>
            </w:r>
            <w:proofErr w:type="spellEnd"/>
          </w:p>
        </w:tc>
        <w:tc>
          <w:tcPr>
            <w:tcW w:w="2560" w:type="dxa"/>
            <w:tcBorders>
              <w:top w:val="single" w:sz="1" w:space="0" w:color="BBCDE5"/>
              <w:left w:val="single" w:sz="1" w:space="0" w:color="BBCDE5"/>
              <w:bottom w:val="single" w:sz="1" w:space="0" w:color="BBCDE5"/>
              <w:right w:val="single" w:sz="1" w:space="0" w:color="BBCDE5"/>
            </w:tcBorders>
            <w:shd w:val="clear" w:color="auto" w:fill="EAF2FB"/>
            <w:tcMar>
              <w:top w:w="80" w:type="dxa"/>
              <w:left w:w="120" w:type="dxa"/>
              <w:bottom w:w="80" w:type="dxa"/>
              <w:right w:w="120" w:type="dxa"/>
            </w:tcMar>
          </w:tcPr>
          <w:p w14:paraId="3792B6ED" w14:textId="77777777" w:rsidR="009F2004" w:rsidRDefault="00000000">
            <w:proofErr w:type="spellStart"/>
            <w:r>
              <w:rPr>
                <w:sz w:val="20"/>
                <w:szCs w:val="20"/>
              </w:rPr>
              <w:t>AnnualSalary</w:t>
            </w:r>
            <w:proofErr w:type="spellEnd"/>
          </w:p>
        </w:tc>
        <w:tc>
          <w:tcPr>
            <w:tcW w:w="4600" w:type="dxa"/>
            <w:tcBorders>
              <w:top w:val="single" w:sz="1" w:space="0" w:color="BBCDE5"/>
              <w:left w:val="single" w:sz="1" w:space="0" w:color="BBCDE5"/>
              <w:bottom w:val="single" w:sz="1" w:space="0" w:color="BBCDE5"/>
              <w:right w:val="single" w:sz="1" w:space="0" w:color="BBCDE5"/>
            </w:tcBorders>
            <w:shd w:val="clear" w:color="auto" w:fill="EAF2FB"/>
            <w:tcMar>
              <w:top w:w="80" w:type="dxa"/>
              <w:left w:w="120" w:type="dxa"/>
              <w:bottom w:w="80" w:type="dxa"/>
              <w:right w:w="120" w:type="dxa"/>
            </w:tcMar>
          </w:tcPr>
          <w:p w14:paraId="12807173" w14:textId="77777777" w:rsidR="009F2004" w:rsidRDefault="00000000">
            <w:r>
              <w:rPr>
                <w:sz w:val="20"/>
                <w:szCs w:val="20"/>
              </w:rPr>
              <w:t>Annual salary / 26 bi-weekly periods</w:t>
            </w:r>
          </w:p>
        </w:tc>
      </w:tr>
      <w:tr w:rsidR="009F2004" w14:paraId="6E865B4A" w14:textId="77777777">
        <w:tc>
          <w:tcPr>
            <w:tcW w:w="220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11C4239F" w14:textId="77777777" w:rsidR="009F2004" w:rsidRDefault="00000000">
            <w:proofErr w:type="spellStart"/>
            <w:r>
              <w:rPr>
                <w:sz w:val="20"/>
                <w:szCs w:val="20"/>
              </w:rPr>
              <w:t>CommissionEmployee</w:t>
            </w:r>
            <w:proofErr w:type="spellEnd"/>
          </w:p>
        </w:tc>
        <w:tc>
          <w:tcPr>
            <w:tcW w:w="256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2C974AE7" w14:textId="77777777" w:rsidR="009F2004" w:rsidRDefault="00000000">
            <w:proofErr w:type="spellStart"/>
            <w:r>
              <w:rPr>
                <w:sz w:val="20"/>
                <w:szCs w:val="20"/>
              </w:rPr>
              <w:t>CommissionRate</w:t>
            </w:r>
            <w:proofErr w:type="spellEnd"/>
            <w:r>
              <w:rPr>
                <w:sz w:val="20"/>
                <w:szCs w:val="20"/>
              </w:rPr>
              <w:t xml:space="preserve">, </w:t>
            </w:r>
            <w:proofErr w:type="spellStart"/>
            <w:r>
              <w:rPr>
                <w:sz w:val="20"/>
                <w:szCs w:val="20"/>
              </w:rPr>
              <w:t>SalesAmount</w:t>
            </w:r>
            <w:proofErr w:type="spellEnd"/>
          </w:p>
        </w:tc>
        <w:tc>
          <w:tcPr>
            <w:tcW w:w="4600" w:type="dxa"/>
            <w:tcBorders>
              <w:top w:val="single" w:sz="1" w:space="0" w:color="BBCDE5"/>
              <w:left w:val="single" w:sz="1" w:space="0" w:color="BBCDE5"/>
              <w:bottom w:val="single" w:sz="1" w:space="0" w:color="BBCDE5"/>
              <w:right w:val="single" w:sz="1" w:space="0" w:color="BBCDE5"/>
            </w:tcBorders>
            <w:shd w:val="clear" w:color="auto" w:fill="FFFFFF"/>
            <w:tcMar>
              <w:top w:w="80" w:type="dxa"/>
              <w:left w:w="120" w:type="dxa"/>
              <w:bottom w:w="80" w:type="dxa"/>
              <w:right w:w="120" w:type="dxa"/>
            </w:tcMar>
          </w:tcPr>
          <w:p w14:paraId="432145FA" w14:textId="77777777" w:rsidR="009F2004" w:rsidRDefault="00000000">
            <w:r>
              <w:rPr>
                <w:sz w:val="20"/>
                <w:szCs w:val="20"/>
              </w:rPr>
              <w:t>Sales amount x (commission rate / 100)</w:t>
            </w:r>
          </w:p>
        </w:tc>
      </w:tr>
    </w:tbl>
    <w:p w14:paraId="33690D0F" w14:textId="77777777" w:rsidR="009F2004" w:rsidRDefault="009F2004">
      <w:pPr>
        <w:spacing w:before="60" w:after="60"/>
      </w:pPr>
    </w:p>
    <w:p w14:paraId="6026D6EF" w14:textId="77777777" w:rsidR="009F2004" w:rsidRDefault="00000000">
      <w:pPr>
        <w:spacing w:before="80" w:after="120"/>
      </w:pPr>
      <w:r>
        <w:lastRenderedPageBreak/>
        <w:t xml:space="preserve">The three derived classes receive </w:t>
      </w:r>
      <w:proofErr w:type="gramStart"/>
      <w:r>
        <w:t>all of</w:t>
      </w:r>
      <w:proofErr w:type="gramEnd"/>
      <w:r>
        <w:t xml:space="preserve"> the Employee properties and methods through inheritance. That is a significant amount of shared functionality that does not need to be rewritten in each class.</w:t>
      </w:r>
    </w:p>
    <w:p w14:paraId="4D106A89" w14:textId="77777777" w:rsidR="009F2004" w:rsidRDefault="009F2004">
      <w:pPr>
        <w:spacing w:before="60" w:after="60"/>
      </w:pPr>
    </w:p>
    <w:p w14:paraId="09D3F033" w14:textId="77777777" w:rsidR="009F2004" w:rsidRDefault="00000000">
      <w:pPr>
        <w:pStyle w:val="Heading1"/>
        <w:pBdr>
          <w:bottom w:val="single" w:sz="8" w:space="4" w:color="2E4A9E"/>
        </w:pBdr>
      </w:pPr>
      <w:r>
        <w:t>4. What Logically Demonstrates Composition?</w:t>
      </w:r>
    </w:p>
    <w:p w14:paraId="22B2939E" w14:textId="77777777" w:rsidR="009F2004" w:rsidRDefault="00000000">
      <w:pPr>
        <w:pStyle w:val="Heading2"/>
      </w:pPr>
      <w:r>
        <w:t>Employee Has an Address</w:t>
      </w:r>
    </w:p>
    <w:p w14:paraId="37D5EBFE" w14:textId="77777777" w:rsidR="009F2004" w:rsidRDefault="00000000">
      <w:pPr>
        <w:spacing w:before="80" w:after="120"/>
      </w:pPr>
      <w:r>
        <w:t xml:space="preserve">An employee has an address — they do not inherit from one. Address is embedded inside Employee as a property. This keeps the four address fields grouped together in one object and gives them a </w:t>
      </w:r>
      <w:proofErr w:type="spellStart"/>
      <w:proofErr w:type="gramStart"/>
      <w:r>
        <w:t>GetFullAddress</w:t>
      </w:r>
      <w:proofErr w:type="spellEnd"/>
      <w:r>
        <w:t>(</w:t>
      </w:r>
      <w:proofErr w:type="gramEnd"/>
      <w:r>
        <w:t>) method without cluttering the Employee class with those details.</w:t>
      </w:r>
    </w:p>
    <w:p w14:paraId="24CB2FB7" w14:textId="77777777" w:rsidR="009F2004" w:rsidRDefault="00000000">
      <w:pPr>
        <w:pStyle w:val="Heading2"/>
      </w:pPr>
      <w:proofErr w:type="spellStart"/>
      <w:r>
        <w:t>PayrollProcessor</w:t>
      </w:r>
      <w:proofErr w:type="spellEnd"/>
      <w:r>
        <w:t xml:space="preserve"> Has a List of Employees</w:t>
      </w:r>
    </w:p>
    <w:p w14:paraId="21F23B0D" w14:textId="77777777" w:rsidR="009F2004" w:rsidRDefault="00000000">
      <w:pPr>
        <w:spacing w:before="80" w:after="120"/>
      </w:pPr>
      <w:proofErr w:type="spellStart"/>
      <w:r>
        <w:t>PayrollProcessor</w:t>
      </w:r>
      <w:proofErr w:type="spellEnd"/>
      <w:r>
        <w:t xml:space="preserve"> holds a List&lt;</w:t>
      </w:r>
      <w:proofErr w:type="spellStart"/>
      <w:r>
        <w:t>IPayable</w:t>
      </w:r>
      <w:proofErr w:type="spellEnd"/>
      <w:r>
        <w:t xml:space="preserve">&gt; as one of its properties. It does not inherit from Employee or </w:t>
      </w:r>
      <w:proofErr w:type="spellStart"/>
      <w:r>
        <w:t>IPayable</w:t>
      </w:r>
      <w:proofErr w:type="spellEnd"/>
      <w:r>
        <w:t xml:space="preserve"> — it just owns and operates on a collection of them. This is a </w:t>
      </w:r>
      <w:proofErr w:type="spellStart"/>
      <w:r>
        <w:t>has</w:t>
      </w:r>
      <w:proofErr w:type="spellEnd"/>
      <w:r>
        <w:t>-a relationship, which is exactly what composition is.</w:t>
      </w:r>
    </w:p>
    <w:p w14:paraId="64D024B5" w14:textId="77777777" w:rsidR="009F2004" w:rsidRDefault="00000000">
      <w:pPr>
        <w:spacing w:before="80" w:after="120"/>
      </w:pPr>
      <w:r>
        <w:t xml:space="preserve">This is also where composition and polymorphism work together. Because the list is typed as </w:t>
      </w:r>
      <w:proofErr w:type="spellStart"/>
      <w:r>
        <w:t>IPayable</w:t>
      </w:r>
      <w:proofErr w:type="spellEnd"/>
      <w:r>
        <w:t xml:space="preserve">, </w:t>
      </w:r>
      <w:proofErr w:type="spellStart"/>
      <w:r>
        <w:t>PayrollProcessor</w:t>
      </w:r>
      <w:proofErr w:type="spellEnd"/>
      <w:r>
        <w:t xml:space="preserve"> can hold any mix of employee types and call the same methods on all of them. The processor does not need to know what type each employee is — it just calls </w:t>
      </w:r>
      <w:proofErr w:type="spellStart"/>
      <w:proofErr w:type="gramStart"/>
      <w:r>
        <w:t>CalculatePay</w:t>
      </w:r>
      <w:proofErr w:type="spellEnd"/>
      <w:r>
        <w:t>(</w:t>
      </w:r>
      <w:proofErr w:type="gramEnd"/>
      <w:r>
        <w:t xml:space="preserve">) and </w:t>
      </w:r>
      <w:proofErr w:type="spellStart"/>
      <w:proofErr w:type="gramStart"/>
      <w:r>
        <w:t>GetPaySummary</w:t>
      </w:r>
      <w:proofErr w:type="spellEnd"/>
      <w:r>
        <w:t>(</w:t>
      </w:r>
      <w:proofErr w:type="gramEnd"/>
      <w:r>
        <w:t>) and gets the right result for each one.</w:t>
      </w:r>
    </w:p>
    <w:p w14:paraId="201D1C6E" w14:textId="77777777" w:rsidR="009F2004" w:rsidRDefault="009F2004">
      <w:pPr>
        <w:spacing w:before="60" w:after="60"/>
      </w:pPr>
    </w:p>
    <w:p w14:paraId="17D87849" w14:textId="77777777" w:rsidR="009F2004" w:rsidRDefault="00000000">
      <w:pPr>
        <w:pStyle w:val="Heading1"/>
        <w:pBdr>
          <w:bottom w:val="single" w:sz="8" w:space="4" w:color="2E4A9E"/>
        </w:pBdr>
      </w:pPr>
      <w:r>
        <w:t>5. What Can Be Abstracted Out to an Interface?</w:t>
      </w:r>
    </w:p>
    <w:p w14:paraId="668B5791" w14:textId="77777777" w:rsidR="009F2004" w:rsidRDefault="00000000">
      <w:pPr>
        <w:pStyle w:val="Heading2"/>
      </w:pPr>
      <w:proofErr w:type="spellStart"/>
      <w:r>
        <w:t>IPayable</w:t>
      </w:r>
      <w:proofErr w:type="spellEnd"/>
    </w:p>
    <w:p w14:paraId="0AAB47B8" w14:textId="77777777" w:rsidR="009F2004" w:rsidRDefault="00000000">
      <w:pPr>
        <w:spacing w:before="80" w:after="120"/>
      </w:pPr>
      <w:r>
        <w:t>Pay calculation is something all three employee types can do, but they do it in completely different ways. There is no shared logic to put in a base class method — hourly, salaried, and commission pay are calculated differently from the ground up. That makes it a good candidate for an interface rather than a base class method.</w:t>
      </w:r>
    </w:p>
    <w:p w14:paraId="67EB22DA" w14:textId="77777777" w:rsidR="009F2004" w:rsidRDefault="00000000">
      <w:pPr>
        <w:spacing w:before="80" w:after="120"/>
      </w:pPr>
      <w:proofErr w:type="spellStart"/>
      <w:r>
        <w:t>IPayable</w:t>
      </w:r>
      <w:proofErr w:type="spellEnd"/>
      <w:r>
        <w:t xml:space="preserve"> defines two methods that any payroll-eligible class must implement:</w:t>
      </w:r>
    </w:p>
    <w:p w14:paraId="42A4EA33" w14:textId="77777777" w:rsidR="009F2004" w:rsidRDefault="00000000">
      <w:pPr>
        <w:pStyle w:val="ListParagraph"/>
        <w:numPr>
          <w:ilvl w:val="0"/>
          <w:numId w:val="2"/>
        </w:numPr>
        <w:spacing w:before="60" w:after="60"/>
      </w:pPr>
      <w:proofErr w:type="spellStart"/>
      <w:proofErr w:type="gramStart"/>
      <w:r>
        <w:t>CalculatePay</w:t>
      </w:r>
      <w:proofErr w:type="spellEnd"/>
      <w:r>
        <w:t>(</w:t>
      </w:r>
      <w:proofErr w:type="gramEnd"/>
      <w:r>
        <w:t xml:space="preserve">decimal </w:t>
      </w:r>
      <w:proofErr w:type="spellStart"/>
      <w:r>
        <w:t>hoursWorked</w:t>
      </w:r>
      <w:proofErr w:type="spellEnd"/>
      <w:r>
        <w:t>) — computes gross pay for a pay period</w:t>
      </w:r>
    </w:p>
    <w:p w14:paraId="4BB97AAC" w14:textId="77777777" w:rsidR="009F2004" w:rsidRDefault="00000000">
      <w:pPr>
        <w:pStyle w:val="ListParagraph"/>
        <w:numPr>
          <w:ilvl w:val="0"/>
          <w:numId w:val="2"/>
        </w:numPr>
        <w:spacing w:before="60" w:after="60"/>
      </w:pPr>
      <w:proofErr w:type="spellStart"/>
      <w:proofErr w:type="gramStart"/>
      <w:r>
        <w:t>GetPaySummary</w:t>
      </w:r>
      <w:proofErr w:type="spellEnd"/>
      <w:r>
        <w:t>(</w:t>
      </w:r>
      <w:proofErr w:type="gramEnd"/>
      <w:r>
        <w:t>) — returns a readable description of how pay is calculated</w:t>
      </w:r>
    </w:p>
    <w:p w14:paraId="25A3F1A7" w14:textId="77777777" w:rsidR="009F2004" w:rsidRDefault="009F2004">
      <w:pPr>
        <w:spacing w:before="60" w:after="60"/>
      </w:pPr>
    </w:p>
    <w:p w14:paraId="1D7A4CFE" w14:textId="77777777" w:rsidR="009F2004" w:rsidRDefault="00000000">
      <w:pPr>
        <w:spacing w:before="80" w:after="120"/>
      </w:pPr>
      <w:r>
        <w:t xml:space="preserve">It makes sense for this to be an interface because pay calculation is a capability, not an identity. It describes what an employee can do, not what an employee is. Using an interface also means that if a new pay type is added later — like a contractor or an intern — it can implement </w:t>
      </w:r>
      <w:proofErr w:type="spellStart"/>
      <w:r>
        <w:t>IPayable</w:t>
      </w:r>
      <w:proofErr w:type="spellEnd"/>
      <w:r>
        <w:t xml:space="preserve"> without being forced into the Employee hierarchy at all. The </w:t>
      </w:r>
      <w:proofErr w:type="spellStart"/>
      <w:r>
        <w:t>PayrollProcessor</w:t>
      </w:r>
      <w:proofErr w:type="spellEnd"/>
      <w:r>
        <w:t xml:space="preserve"> would pick it up automatically with no changes needed.</w:t>
      </w:r>
    </w:p>
    <w:p w14:paraId="77E85E06" w14:textId="77777777" w:rsidR="009F2004" w:rsidRDefault="009F2004">
      <w:pPr>
        <w:spacing w:before="60" w:after="60"/>
      </w:pPr>
    </w:p>
    <w:p w14:paraId="286BFD66" w14:textId="77777777" w:rsidR="009F2004" w:rsidRDefault="00000000">
      <w:pPr>
        <w:pStyle w:val="Heading1"/>
        <w:pBdr>
          <w:bottom w:val="single" w:sz="8" w:space="4" w:color="2E4A9E"/>
        </w:pBdr>
      </w:pPr>
      <w:r>
        <w:t>6. What Functionality Will Each Class Provide?</w:t>
      </w:r>
    </w:p>
    <w:p w14:paraId="51E4F736" w14:textId="77777777" w:rsidR="009F2004" w:rsidRDefault="00000000">
      <w:pPr>
        <w:spacing w:before="80" w:after="120"/>
      </w:pPr>
      <w:r>
        <w:t>Each class has a focused responsibility:</w:t>
      </w:r>
    </w:p>
    <w:p w14:paraId="57ECC58E" w14:textId="77777777" w:rsidR="009F2004" w:rsidRDefault="00000000">
      <w:pPr>
        <w:pStyle w:val="ListParagraph"/>
        <w:numPr>
          <w:ilvl w:val="0"/>
          <w:numId w:val="2"/>
        </w:numPr>
        <w:spacing w:before="60" w:after="60"/>
      </w:pPr>
      <w:r>
        <w:lastRenderedPageBreak/>
        <w:t>Employee — stores shared identity data and declares the virtual methods derived classes will override</w:t>
      </w:r>
    </w:p>
    <w:p w14:paraId="3163CADA" w14:textId="77777777" w:rsidR="009F2004" w:rsidRDefault="00000000">
      <w:pPr>
        <w:pStyle w:val="ListParagraph"/>
        <w:numPr>
          <w:ilvl w:val="0"/>
          <w:numId w:val="2"/>
        </w:numPr>
        <w:spacing w:before="60" w:after="60"/>
      </w:pPr>
      <w:r>
        <w:t xml:space="preserve">Address — stores address fields and formats them into a single string via </w:t>
      </w:r>
      <w:proofErr w:type="spellStart"/>
      <w:proofErr w:type="gramStart"/>
      <w:r>
        <w:t>GetFullAddress</w:t>
      </w:r>
      <w:proofErr w:type="spellEnd"/>
      <w:r>
        <w:t>(</w:t>
      </w:r>
      <w:proofErr w:type="gramEnd"/>
      <w:r>
        <w:t>)</w:t>
      </w:r>
    </w:p>
    <w:p w14:paraId="5C69E71C" w14:textId="77777777" w:rsidR="009F2004" w:rsidRDefault="00000000">
      <w:pPr>
        <w:pStyle w:val="ListParagraph"/>
        <w:numPr>
          <w:ilvl w:val="0"/>
          <w:numId w:val="2"/>
        </w:numPr>
        <w:spacing w:before="60" w:after="60"/>
      </w:pPr>
      <w:proofErr w:type="spellStart"/>
      <w:r>
        <w:t>HourlyEmployee</w:t>
      </w:r>
      <w:proofErr w:type="spellEnd"/>
      <w:r>
        <w:t xml:space="preserve">, </w:t>
      </w:r>
      <w:proofErr w:type="spellStart"/>
      <w:r>
        <w:t>SalariedEmployee</w:t>
      </w:r>
      <w:proofErr w:type="spellEnd"/>
      <w:r>
        <w:t xml:space="preserve">, </w:t>
      </w:r>
      <w:proofErr w:type="spellStart"/>
      <w:r>
        <w:t>CommissionEmployee</w:t>
      </w:r>
      <w:proofErr w:type="spellEnd"/>
      <w:r>
        <w:t xml:space="preserve"> — each overrides the virtual methods and implements </w:t>
      </w:r>
      <w:proofErr w:type="spellStart"/>
      <w:r>
        <w:t>IPayable</w:t>
      </w:r>
      <w:proofErr w:type="spellEnd"/>
      <w:r>
        <w:t xml:space="preserve"> with its own pay calculation logic</w:t>
      </w:r>
    </w:p>
    <w:p w14:paraId="65D3F5CF" w14:textId="77777777" w:rsidR="009F2004" w:rsidRDefault="00000000">
      <w:pPr>
        <w:pStyle w:val="ListParagraph"/>
        <w:numPr>
          <w:ilvl w:val="0"/>
          <w:numId w:val="2"/>
        </w:numPr>
        <w:spacing w:before="60" w:after="60"/>
      </w:pPr>
      <w:proofErr w:type="spellStart"/>
      <w:r>
        <w:t>IPayable</w:t>
      </w:r>
      <w:proofErr w:type="spellEnd"/>
      <w:r>
        <w:t xml:space="preserve"> — defines the contract: </w:t>
      </w:r>
      <w:proofErr w:type="spellStart"/>
      <w:proofErr w:type="gramStart"/>
      <w:r>
        <w:t>CalculatePay</w:t>
      </w:r>
      <w:proofErr w:type="spellEnd"/>
      <w:r>
        <w:t>(</w:t>
      </w:r>
      <w:proofErr w:type="gramEnd"/>
      <w:r>
        <w:t xml:space="preserve">) and </w:t>
      </w:r>
      <w:proofErr w:type="spellStart"/>
      <w:proofErr w:type="gramStart"/>
      <w:r>
        <w:t>GetPaySummary</w:t>
      </w:r>
      <w:proofErr w:type="spellEnd"/>
      <w:r>
        <w:t>(</w:t>
      </w:r>
      <w:proofErr w:type="gramEnd"/>
      <w:r>
        <w:t>)</w:t>
      </w:r>
    </w:p>
    <w:p w14:paraId="0F8A01D6" w14:textId="77777777" w:rsidR="009F2004" w:rsidRDefault="00000000">
      <w:pPr>
        <w:pStyle w:val="ListParagraph"/>
        <w:numPr>
          <w:ilvl w:val="0"/>
          <w:numId w:val="2"/>
        </w:numPr>
        <w:spacing w:before="60" w:after="60"/>
      </w:pPr>
      <w:proofErr w:type="spellStart"/>
      <w:r>
        <w:t>PayrollProcessor</w:t>
      </w:r>
      <w:proofErr w:type="spellEnd"/>
      <w:r>
        <w:t xml:space="preserve"> — processes payroll for all employees and returns the results as a list of </w:t>
      </w:r>
      <w:proofErr w:type="spellStart"/>
      <w:r>
        <w:t>PayrollResult</w:t>
      </w:r>
      <w:proofErr w:type="spellEnd"/>
      <w:r>
        <w:t xml:space="preserve"> objects</w:t>
      </w:r>
    </w:p>
    <w:p w14:paraId="3C7516FB" w14:textId="77777777" w:rsidR="009F2004" w:rsidRDefault="00000000">
      <w:pPr>
        <w:pStyle w:val="ListParagraph"/>
        <w:numPr>
          <w:ilvl w:val="0"/>
          <w:numId w:val="2"/>
        </w:numPr>
        <w:spacing w:before="60" w:after="60"/>
      </w:pPr>
      <w:proofErr w:type="spellStart"/>
      <w:r>
        <w:t>PayrollResult</w:t>
      </w:r>
      <w:proofErr w:type="spellEnd"/>
      <w:r>
        <w:t xml:space="preserve"> — carries the computed data to the Razor view for display</w:t>
      </w:r>
    </w:p>
    <w:p w14:paraId="72FF6369" w14:textId="77777777" w:rsidR="009F2004" w:rsidRDefault="009F2004">
      <w:pPr>
        <w:spacing w:before="60" w:after="60"/>
      </w:pPr>
    </w:p>
    <w:p w14:paraId="4A95B73E" w14:textId="77777777" w:rsidR="009F2004" w:rsidRDefault="00000000">
      <w:pPr>
        <w:pStyle w:val="Heading2"/>
      </w:pPr>
      <w:r>
        <w:t>Where Polymorphism Is Demonstrated</w:t>
      </w:r>
    </w:p>
    <w:p w14:paraId="6CA3A85A" w14:textId="77777777" w:rsidR="009F2004" w:rsidRDefault="00000000">
      <w:pPr>
        <w:spacing w:before="80" w:after="120"/>
      </w:pPr>
      <w:r>
        <w:t xml:space="preserve">Polymorphism is demonstrated through the </w:t>
      </w:r>
      <w:proofErr w:type="spellStart"/>
      <w:r>
        <w:t>PayrollProcessor</w:t>
      </w:r>
      <w:proofErr w:type="spellEnd"/>
      <w:r>
        <w:t xml:space="preserve"> class using the </w:t>
      </w:r>
      <w:proofErr w:type="spellStart"/>
      <w:r>
        <w:t>IPayable</w:t>
      </w:r>
      <w:proofErr w:type="spellEnd"/>
      <w:r>
        <w:t xml:space="preserve"> interface. Different employee types are stored together in a List&lt;</w:t>
      </w:r>
      <w:proofErr w:type="spellStart"/>
      <w:r>
        <w:t>IPayable</w:t>
      </w:r>
      <w:proofErr w:type="spellEnd"/>
      <w:r>
        <w:t xml:space="preserve">&gt;, and the same methods are called on each object. Even though the same method names are used, each employee type calculates pay differently depending on whether the employee is hourly, salaried, or </w:t>
      </w:r>
      <w:proofErr w:type="gramStart"/>
      <w:r>
        <w:t>commission-based</w:t>
      </w:r>
      <w:proofErr w:type="gramEnd"/>
      <w:r>
        <w:t>.</w:t>
      </w:r>
    </w:p>
    <w:p w14:paraId="5D7E74F0" w14:textId="77777777" w:rsidR="009F2004" w:rsidRDefault="00000000">
      <w:pPr>
        <w:spacing w:before="80" w:after="120"/>
      </w:pPr>
      <w:r>
        <w:t xml:space="preserve">The processor loops through the list and calls </w:t>
      </w:r>
      <w:proofErr w:type="spellStart"/>
      <w:proofErr w:type="gramStart"/>
      <w:r>
        <w:t>CalculatePay</w:t>
      </w:r>
      <w:proofErr w:type="spellEnd"/>
      <w:r>
        <w:t>(</w:t>
      </w:r>
      <w:proofErr w:type="gramEnd"/>
      <w:r>
        <w:t xml:space="preserve">) and </w:t>
      </w:r>
      <w:proofErr w:type="spellStart"/>
      <w:proofErr w:type="gramStart"/>
      <w:r>
        <w:t>GetPaySummary</w:t>
      </w:r>
      <w:proofErr w:type="spellEnd"/>
      <w:r>
        <w:t>(</w:t>
      </w:r>
      <w:proofErr w:type="gramEnd"/>
      <w:r>
        <w:t xml:space="preserve">) on each employee through the </w:t>
      </w:r>
      <w:proofErr w:type="spellStart"/>
      <w:r>
        <w:t>IPayable</w:t>
      </w:r>
      <w:proofErr w:type="spellEnd"/>
      <w:r>
        <w:t xml:space="preserve"> reference. It does not check what type each employee is. The runtime figures that out and calls the right implementation automatically. That is the core of what polymorphism is doing in this application.</w:t>
      </w:r>
    </w:p>
    <w:p w14:paraId="5758F8C6" w14:textId="77777777" w:rsidR="009F2004" w:rsidRDefault="00000000">
      <w:pPr>
        <w:spacing w:before="80" w:after="120"/>
      </w:pPr>
      <w:r>
        <w:t xml:space="preserve">The virtual methods on Employee also demonstrate polymorphism — </w:t>
      </w:r>
      <w:proofErr w:type="spellStart"/>
      <w:proofErr w:type="gramStart"/>
      <w:r>
        <w:t>GetEmployeeType</w:t>
      </w:r>
      <w:proofErr w:type="spellEnd"/>
      <w:r>
        <w:t>(</w:t>
      </w:r>
      <w:proofErr w:type="gramEnd"/>
      <w:r>
        <w:t xml:space="preserve">) and </w:t>
      </w:r>
      <w:proofErr w:type="spellStart"/>
      <w:proofErr w:type="gramStart"/>
      <w:r>
        <w:t>GetPayInformation</w:t>
      </w:r>
      <w:proofErr w:type="spellEnd"/>
      <w:r>
        <w:t>(</w:t>
      </w:r>
      <w:proofErr w:type="gramEnd"/>
      <w:r>
        <w:t xml:space="preserve">) are called on Employee references in the directory table, but the overridden versions in each derived class are what </w:t>
      </w:r>
      <w:proofErr w:type="gramStart"/>
      <w:r>
        <w:t>actually run</w:t>
      </w:r>
      <w:proofErr w:type="gramEnd"/>
      <w:r>
        <w:t>.</w:t>
      </w:r>
    </w:p>
    <w:p w14:paraId="0B4C98C1" w14:textId="77777777" w:rsidR="009F2004" w:rsidRDefault="009F2004">
      <w:pPr>
        <w:spacing w:before="60" w:after="60"/>
      </w:pPr>
    </w:p>
    <w:p w14:paraId="148CC8E8" w14:textId="77777777" w:rsidR="009F2004" w:rsidRDefault="00000000">
      <w:pPr>
        <w:pStyle w:val="Heading1"/>
        <w:pBdr>
          <w:bottom w:val="single" w:sz="8" w:space="4" w:color="2E4A9E"/>
        </w:pBdr>
      </w:pPr>
      <w:r>
        <w:t>7. How Do All the Classes Fit Together?</w:t>
      </w:r>
    </w:p>
    <w:p w14:paraId="780426DF" w14:textId="77777777" w:rsidR="009F2004" w:rsidRDefault="00000000">
      <w:pPr>
        <w:spacing w:before="80" w:after="120"/>
      </w:pPr>
      <w:r>
        <w:t xml:space="preserve">The application starts in the Razor Page model, which creates six employee objects — two of each type. Each one inherits from Employee, has an Address, and implements </w:t>
      </w:r>
      <w:proofErr w:type="spellStart"/>
      <w:r>
        <w:t>IPayable</w:t>
      </w:r>
      <w:proofErr w:type="spellEnd"/>
      <w:r>
        <w:t>.</w:t>
      </w:r>
    </w:p>
    <w:p w14:paraId="52543ADD" w14:textId="77777777" w:rsidR="009F2004" w:rsidRDefault="00000000">
      <w:pPr>
        <w:spacing w:before="80" w:after="120"/>
      </w:pPr>
      <w:r>
        <w:t xml:space="preserve">The employee list feeds the directory table in the view, where </w:t>
      </w:r>
      <w:proofErr w:type="spellStart"/>
      <w:proofErr w:type="gramStart"/>
      <w:r>
        <w:t>GetEmployeeType</w:t>
      </w:r>
      <w:proofErr w:type="spellEnd"/>
      <w:r>
        <w:t>(</w:t>
      </w:r>
      <w:proofErr w:type="gramEnd"/>
      <w:r>
        <w:t xml:space="preserve">) and </w:t>
      </w:r>
      <w:proofErr w:type="spellStart"/>
      <w:proofErr w:type="gramStart"/>
      <w:r>
        <w:t>GetPayInformation</w:t>
      </w:r>
      <w:proofErr w:type="spellEnd"/>
      <w:r>
        <w:t>(</w:t>
      </w:r>
      <w:proofErr w:type="gramEnd"/>
      <w:r>
        <w:t>) are called on each record. Those virtual method calls go to the correct derived class implementation without any type-checking code.</w:t>
      </w:r>
    </w:p>
    <w:p w14:paraId="046301E3" w14:textId="77777777" w:rsidR="009F2004" w:rsidRDefault="00000000">
      <w:pPr>
        <w:spacing w:before="80" w:after="120"/>
      </w:pPr>
      <w:r>
        <w:t>The same employee objects are also passed into a List&lt;</w:t>
      </w:r>
      <w:proofErr w:type="spellStart"/>
      <w:r>
        <w:t>IPayable</w:t>
      </w:r>
      <w:proofErr w:type="spellEnd"/>
      <w:r>
        <w:t xml:space="preserve">&gt; and handed to </w:t>
      </w:r>
      <w:proofErr w:type="spellStart"/>
      <w:r>
        <w:t>PayrollProcessor</w:t>
      </w:r>
      <w:proofErr w:type="spellEnd"/>
      <w:r>
        <w:t xml:space="preserve">. The processor calls </w:t>
      </w:r>
      <w:proofErr w:type="spellStart"/>
      <w:proofErr w:type="gramStart"/>
      <w:r>
        <w:t>CalculatePay</w:t>
      </w:r>
      <w:proofErr w:type="spellEnd"/>
      <w:r>
        <w:t>(</w:t>
      </w:r>
      <w:proofErr w:type="gramEnd"/>
      <w:r>
        <w:t xml:space="preserve">) and </w:t>
      </w:r>
      <w:proofErr w:type="spellStart"/>
      <w:proofErr w:type="gramStart"/>
      <w:r>
        <w:t>GetPaySummary</w:t>
      </w:r>
      <w:proofErr w:type="spellEnd"/>
      <w:r>
        <w:t>(</w:t>
      </w:r>
      <w:proofErr w:type="gramEnd"/>
      <w:r>
        <w:t xml:space="preserve">) on each one, builds a </w:t>
      </w:r>
      <w:proofErr w:type="spellStart"/>
      <w:r>
        <w:t>PayrollResult</w:t>
      </w:r>
      <w:proofErr w:type="spellEnd"/>
      <w:r>
        <w:t xml:space="preserve"> for each employee, and returns the full list to the view for the payroll table.</w:t>
      </w:r>
    </w:p>
    <w:p w14:paraId="654C0D85" w14:textId="77777777" w:rsidR="009F2004" w:rsidRDefault="00000000">
      <w:pPr>
        <w:spacing w:before="80" w:after="120"/>
      </w:pPr>
      <w:r>
        <w:t>The design breaks down cleanly along three lines:</w:t>
      </w:r>
    </w:p>
    <w:p w14:paraId="31AFA007" w14:textId="77777777" w:rsidR="009F2004" w:rsidRDefault="00000000">
      <w:pPr>
        <w:pStyle w:val="ListParagraph"/>
        <w:numPr>
          <w:ilvl w:val="0"/>
          <w:numId w:val="2"/>
        </w:numPr>
        <w:spacing w:before="60" w:after="60"/>
      </w:pPr>
      <w:r>
        <w:t>Inheritance handles what employees are — a shared identity hierarchy under Employee</w:t>
      </w:r>
    </w:p>
    <w:p w14:paraId="399AF7EC" w14:textId="77777777" w:rsidR="009F2004" w:rsidRDefault="00000000">
      <w:pPr>
        <w:pStyle w:val="ListParagraph"/>
        <w:numPr>
          <w:ilvl w:val="0"/>
          <w:numId w:val="2"/>
        </w:numPr>
        <w:spacing w:before="60" w:after="60"/>
      </w:pPr>
      <w:r>
        <w:t xml:space="preserve">Composition handles what employees have — an Address inside Employee, a list of employees inside </w:t>
      </w:r>
      <w:proofErr w:type="spellStart"/>
      <w:r>
        <w:t>PayrollProcessor</w:t>
      </w:r>
      <w:proofErr w:type="spellEnd"/>
    </w:p>
    <w:p w14:paraId="0925E83D" w14:textId="77777777" w:rsidR="009F2004" w:rsidRDefault="00000000">
      <w:pPr>
        <w:pStyle w:val="ListParagraph"/>
        <w:numPr>
          <w:ilvl w:val="0"/>
          <w:numId w:val="2"/>
        </w:numPr>
        <w:spacing w:before="60" w:after="60"/>
      </w:pPr>
      <w:r>
        <w:t>The interface handles what employees can do — the payroll contract is separate from identity, which keeps the processor decoupled and the system easy to extend</w:t>
      </w:r>
    </w:p>
    <w:p w14:paraId="0E4B14ED" w14:textId="77777777" w:rsidR="009F2004" w:rsidRDefault="009F2004">
      <w:pPr>
        <w:spacing w:before="60" w:after="60"/>
      </w:pPr>
    </w:p>
    <w:p w14:paraId="716E7461" w14:textId="77777777" w:rsidR="009F2004" w:rsidRDefault="00000000">
      <w:pPr>
        <w:spacing w:before="80" w:after="120"/>
      </w:pPr>
      <w:r>
        <w:t xml:space="preserve">Adding a new pay type later would only require creating a new class that extends Employee and implements </w:t>
      </w:r>
      <w:proofErr w:type="spellStart"/>
      <w:r>
        <w:t>IPayable</w:t>
      </w:r>
      <w:proofErr w:type="spellEnd"/>
      <w:r>
        <w:t xml:space="preserve">. The </w:t>
      </w:r>
      <w:proofErr w:type="spellStart"/>
      <w:r>
        <w:t>PayrollProcessor</w:t>
      </w:r>
      <w:proofErr w:type="spellEnd"/>
      <w:r>
        <w:t>, the view, and everything else would work without any changes.</w:t>
      </w:r>
    </w:p>
    <w:p w14:paraId="3573947E" w14:textId="77777777" w:rsidR="009F2004" w:rsidRDefault="009F2004">
      <w:pPr>
        <w:spacing w:before="60" w:after="60"/>
      </w:pPr>
    </w:p>
    <w:p w14:paraId="4CA1A501" w14:textId="70DBA9A4" w:rsidR="009F2004" w:rsidRDefault="008858BA">
      <w:pPr>
        <w:spacing w:before="60" w:after="60"/>
      </w:pPr>
      <w:r w:rsidRPr="008858BA">
        <w:rPr>
          <w:noProof/>
        </w:rPr>
        <w:drawing>
          <wp:inline distT="0" distB="0" distL="0" distR="0" wp14:anchorId="3607E680" wp14:editId="2289385C">
            <wp:extent cx="5943600" cy="3729355"/>
            <wp:effectExtent l="0" t="0" r="0" b="4445"/>
            <wp:docPr id="179671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12627" name=""/>
                    <pic:cNvPicPr/>
                  </pic:nvPicPr>
                  <pic:blipFill>
                    <a:blip r:embed="rId7"/>
                    <a:stretch>
                      <a:fillRect/>
                    </a:stretch>
                  </pic:blipFill>
                  <pic:spPr>
                    <a:xfrm>
                      <a:off x="0" y="0"/>
                      <a:ext cx="5943600" cy="3729355"/>
                    </a:xfrm>
                    <a:prstGeom prst="rect">
                      <a:avLst/>
                    </a:prstGeom>
                  </pic:spPr>
                </pic:pic>
              </a:graphicData>
            </a:graphic>
          </wp:inline>
        </w:drawing>
      </w:r>
    </w:p>
    <w:p w14:paraId="1A813CBB" w14:textId="5E66A23D" w:rsidR="008858BA" w:rsidRDefault="008858BA">
      <w:pPr>
        <w:spacing w:before="60" w:after="60"/>
      </w:pPr>
      <w:r w:rsidRPr="008858BA">
        <w:rPr>
          <w:noProof/>
        </w:rPr>
        <w:lastRenderedPageBreak/>
        <w:drawing>
          <wp:inline distT="0" distB="0" distL="0" distR="0" wp14:anchorId="226AF081" wp14:editId="7B856368">
            <wp:extent cx="5943600" cy="4759325"/>
            <wp:effectExtent l="0" t="0" r="0" b="0"/>
            <wp:docPr id="1392625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25867" name=""/>
                    <pic:cNvPicPr/>
                  </pic:nvPicPr>
                  <pic:blipFill>
                    <a:blip r:embed="rId8"/>
                    <a:stretch>
                      <a:fillRect/>
                    </a:stretch>
                  </pic:blipFill>
                  <pic:spPr>
                    <a:xfrm>
                      <a:off x="0" y="0"/>
                      <a:ext cx="5943600" cy="4759325"/>
                    </a:xfrm>
                    <a:prstGeom prst="rect">
                      <a:avLst/>
                    </a:prstGeom>
                  </pic:spPr>
                </pic:pic>
              </a:graphicData>
            </a:graphic>
          </wp:inline>
        </w:drawing>
      </w:r>
    </w:p>
    <w:p w14:paraId="70440116" w14:textId="70D48069" w:rsidR="009F2004" w:rsidRDefault="00000000">
      <w:pPr>
        <w:pBdr>
          <w:top w:val="single" w:sz="6" w:space="4" w:color="2E4A9E"/>
        </w:pBdr>
        <w:spacing w:before="280" w:after="80"/>
        <w:jc w:val="center"/>
      </w:pPr>
      <w:r>
        <w:rPr>
          <w:color w:val="888888"/>
          <w:sz w:val="18"/>
          <w:szCs w:val="18"/>
        </w:rPr>
        <w:t xml:space="preserve">Employee Management System — Phase 2 Design </w:t>
      </w:r>
      <w:r w:rsidR="008858BA">
        <w:rPr>
          <w:color w:val="888888"/>
          <w:sz w:val="18"/>
          <w:szCs w:val="18"/>
        </w:rPr>
        <w:t>Document |</w:t>
      </w:r>
      <w:r>
        <w:rPr>
          <w:color w:val="888888"/>
          <w:sz w:val="18"/>
          <w:szCs w:val="18"/>
        </w:rPr>
        <w:t xml:space="preserve"> Sherika Fayson | SDC 320 </w:t>
      </w:r>
      <w:r w:rsidR="001E4E71">
        <w:rPr>
          <w:color w:val="888888"/>
          <w:sz w:val="18"/>
          <w:szCs w:val="18"/>
        </w:rPr>
        <w:t>| May</w:t>
      </w:r>
      <w:r>
        <w:rPr>
          <w:color w:val="888888"/>
          <w:sz w:val="18"/>
          <w:szCs w:val="18"/>
        </w:rPr>
        <w:t xml:space="preserve"> 2026</w:t>
      </w:r>
    </w:p>
    <w:sectPr w:rsidR="009F2004">
      <w:head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3B17C" w14:textId="77777777" w:rsidR="00866017" w:rsidRDefault="00866017">
      <w:r>
        <w:separator/>
      </w:r>
    </w:p>
  </w:endnote>
  <w:endnote w:type="continuationSeparator" w:id="0">
    <w:p w14:paraId="76E9B784" w14:textId="77777777" w:rsidR="00866017" w:rsidRDefault="008660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C1609" w14:textId="77777777" w:rsidR="00866017" w:rsidRDefault="00866017">
      <w:r>
        <w:separator/>
      </w:r>
    </w:p>
  </w:footnote>
  <w:footnote w:type="continuationSeparator" w:id="0">
    <w:p w14:paraId="00803975" w14:textId="77777777" w:rsidR="00866017" w:rsidRDefault="008660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FB78C" w14:textId="3389F6CC" w:rsidR="009F2004" w:rsidRDefault="00000000">
    <w:pPr>
      <w:pBdr>
        <w:bottom w:val="single" w:sz="6" w:space="4" w:color="2E4A9E"/>
      </w:pBdr>
      <w:spacing w:after="120"/>
      <w:jc w:val="right"/>
    </w:pPr>
    <w:r>
      <w:rPr>
        <w:color w:val="666666"/>
        <w:sz w:val="18"/>
        <w:szCs w:val="18"/>
      </w:rPr>
      <w:t xml:space="preserve">EMS Phase 2 Design </w:t>
    </w:r>
    <w:r w:rsidR="008858BA">
      <w:rPr>
        <w:color w:val="666666"/>
        <w:sz w:val="18"/>
        <w:szCs w:val="18"/>
      </w:rPr>
      <w:t>Document | Sherika</w:t>
    </w:r>
    <w:r>
      <w:rPr>
        <w:color w:val="666666"/>
        <w:sz w:val="18"/>
        <w:szCs w:val="18"/>
      </w:rPr>
      <w:t xml:space="preserve"> Fayson | SDC 320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360FA"/>
    <w:multiLevelType w:val="hybridMultilevel"/>
    <w:tmpl w:val="48065CCA"/>
    <w:lvl w:ilvl="0" w:tplc="25AC9536">
      <w:start w:val="1"/>
      <w:numFmt w:val="bullet"/>
      <w:lvlText w:val="•"/>
      <w:lvlJc w:val="left"/>
      <w:pPr>
        <w:ind w:left="720" w:hanging="360"/>
      </w:pPr>
    </w:lvl>
    <w:lvl w:ilvl="1" w:tplc="C8C230F4">
      <w:numFmt w:val="decimal"/>
      <w:lvlText w:val=""/>
      <w:lvlJc w:val="left"/>
    </w:lvl>
    <w:lvl w:ilvl="2" w:tplc="459A7424">
      <w:numFmt w:val="decimal"/>
      <w:lvlText w:val=""/>
      <w:lvlJc w:val="left"/>
    </w:lvl>
    <w:lvl w:ilvl="3" w:tplc="120CCDCC">
      <w:numFmt w:val="decimal"/>
      <w:lvlText w:val=""/>
      <w:lvlJc w:val="left"/>
    </w:lvl>
    <w:lvl w:ilvl="4" w:tplc="985696B2">
      <w:numFmt w:val="decimal"/>
      <w:lvlText w:val=""/>
      <w:lvlJc w:val="left"/>
    </w:lvl>
    <w:lvl w:ilvl="5" w:tplc="B74A3B84">
      <w:numFmt w:val="decimal"/>
      <w:lvlText w:val=""/>
      <w:lvlJc w:val="left"/>
    </w:lvl>
    <w:lvl w:ilvl="6" w:tplc="A5E0309A">
      <w:numFmt w:val="decimal"/>
      <w:lvlText w:val=""/>
      <w:lvlJc w:val="left"/>
    </w:lvl>
    <w:lvl w:ilvl="7" w:tplc="E9BA3832">
      <w:numFmt w:val="decimal"/>
      <w:lvlText w:val=""/>
      <w:lvlJc w:val="left"/>
    </w:lvl>
    <w:lvl w:ilvl="8" w:tplc="3F422EE2">
      <w:numFmt w:val="decimal"/>
      <w:lvlText w:val=""/>
      <w:lvlJc w:val="left"/>
    </w:lvl>
  </w:abstractNum>
  <w:abstractNum w:abstractNumId="1" w15:restartNumberingAfterBreak="0">
    <w:nsid w:val="7B2749F5"/>
    <w:multiLevelType w:val="hybridMultilevel"/>
    <w:tmpl w:val="06AAE346"/>
    <w:lvl w:ilvl="0" w:tplc="B73AD206">
      <w:start w:val="1"/>
      <w:numFmt w:val="bullet"/>
      <w:lvlText w:val="●"/>
      <w:lvlJc w:val="left"/>
      <w:pPr>
        <w:ind w:left="720" w:hanging="360"/>
      </w:pPr>
    </w:lvl>
    <w:lvl w:ilvl="1" w:tplc="B1FCAD0C">
      <w:start w:val="1"/>
      <w:numFmt w:val="bullet"/>
      <w:lvlText w:val="○"/>
      <w:lvlJc w:val="left"/>
      <w:pPr>
        <w:ind w:left="1440" w:hanging="360"/>
      </w:pPr>
    </w:lvl>
    <w:lvl w:ilvl="2" w:tplc="5194FDC0">
      <w:start w:val="1"/>
      <w:numFmt w:val="bullet"/>
      <w:lvlText w:val="■"/>
      <w:lvlJc w:val="left"/>
      <w:pPr>
        <w:ind w:left="2160" w:hanging="360"/>
      </w:pPr>
    </w:lvl>
    <w:lvl w:ilvl="3" w:tplc="3D74FCD0">
      <w:start w:val="1"/>
      <w:numFmt w:val="bullet"/>
      <w:lvlText w:val="●"/>
      <w:lvlJc w:val="left"/>
      <w:pPr>
        <w:ind w:left="2880" w:hanging="360"/>
      </w:pPr>
    </w:lvl>
    <w:lvl w:ilvl="4" w:tplc="57E6A938">
      <w:start w:val="1"/>
      <w:numFmt w:val="bullet"/>
      <w:lvlText w:val="○"/>
      <w:lvlJc w:val="left"/>
      <w:pPr>
        <w:ind w:left="3600" w:hanging="360"/>
      </w:pPr>
    </w:lvl>
    <w:lvl w:ilvl="5" w:tplc="378C560E">
      <w:start w:val="1"/>
      <w:numFmt w:val="bullet"/>
      <w:lvlText w:val="■"/>
      <w:lvlJc w:val="left"/>
      <w:pPr>
        <w:ind w:left="4320" w:hanging="360"/>
      </w:pPr>
    </w:lvl>
    <w:lvl w:ilvl="6" w:tplc="AD4A975C">
      <w:start w:val="1"/>
      <w:numFmt w:val="bullet"/>
      <w:lvlText w:val="●"/>
      <w:lvlJc w:val="left"/>
      <w:pPr>
        <w:ind w:left="5040" w:hanging="360"/>
      </w:pPr>
    </w:lvl>
    <w:lvl w:ilvl="7" w:tplc="19A2BC12">
      <w:start w:val="1"/>
      <w:numFmt w:val="bullet"/>
      <w:lvlText w:val="●"/>
      <w:lvlJc w:val="left"/>
      <w:pPr>
        <w:ind w:left="5760" w:hanging="360"/>
      </w:pPr>
    </w:lvl>
    <w:lvl w:ilvl="8" w:tplc="B71090BE">
      <w:start w:val="1"/>
      <w:numFmt w:val="bullet"/>
      <w:lvlText w:val="●"/>
      <w:lvlJc w:val="left"/>
      <w:pPr>
        <w:ind w:left="6480" w:hanging="360"/>
      </w:pPr>
    </w:lvl>
  </w:abstractNum>
  <w:num w:numId="1" w16cid:durableId="1929580036">
    <w:abstractNumId w:val="1"/>
    <w:lvlOverride w:ilvl="0">
      <w:startOverride w:val="1"/>
    </w:lvlOverride>
  </w:num>
  <w:num w:numId="2" w16cid:durableId="14068816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004"/>
    <w:rsid w:val="001E4E71"/>
    <w:rsid w:val="003914A6"/>
    <w:rsid w:val="00866017"/>
    <w:rsid w:val="008858BA"/>
    <w:rsid w:val="009F2004"/>
    <w:rsid w:val="00F22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188C25"/>
  <w15:docId w15:val="{48D20F9C-72A6-4F4D-BC89-B347D5656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28"/>
      <w:szCs w:val="28"/>
    </w:rPr>
  </w:style>
  <w:style w:type="paragraph" w:styleId="Heading2">
    <w:name w:val="heading 2"/>
    <w:uiPriority w:val="9"/>
    <w:unhideWhenUsed/>
    <w:qFormat/>
    <w:pPr>
      <w:spacing w:before="260" w:after="100"/>
      <w:outlineLvl w:val="1"/>
    </w:pPr>
    <w:rPr>
      <w:b/>
      <w:bCs/>
      <w:color w:val="2E4A9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858BA"/>
    <w:pPr>
      <w:tabs>
        <w:tab w:val="center" w:pos="4680"/>
        <w:tab w:val="right" w:pos="9360"/>
      </w:tabs>
    </w:pPr>
  </w:style>
  <w:style w:type="character" w:customStyle="1" w:styleId="HeaderChar">
    <w:name w:val="Header Char"/>
    <w:basedOn w:val="DefaultParagraphFont"/>
    <w:link w:val="Header"/>
    <w:uiPriority w:val="99"/>
    <w:rsid w:val="008858BA"/>
  </w:style>
  <w:style w:type="paragraph" w:styleId="Footer">
    <w:name w:val="footer"/>
    <w:basedOn w:val="Normal"/>
    <w:link w:val="FooterChar"/>
    <w:uiPriority w:val="99"/>
    <w:unhideWhenUsed/>
    <w:rsid w:val="008858BA"/>
    <w:pPr>
      <w:tabs>
        <w:tab w:val="center" w:pos="4680"/>
        <w:tab w:val="right" w:pos="9360"/>
      </w:tabs>
    </w:pPr>
  </w:style>
  <w:style w:type="character" w:customStyle="1" w:styleId="FooterChar">
    <w:name w:val="Footer Char"/>
    <w:basedOn w:val="DefaultParagraphFont"/>
    <w:link w:val="Footer"/>
    <w:uiPriority w:val="99"/>
    <w:rsid w:val="008858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1341</Words>
  <Characters>7647</Characters>
  <Application>Microsoft Office Word</Application>
  <DocSecurity>0</DocSecurity>
  <Lines>63</Lines>
  <Paragraphs>17</Paragraphs>
  <ScaleCrop>false</ScaleCrop>
  <Company/>
  <LinksUpToDate>false</LinksUpToDate>
  <CharactersWithSpaces>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OL-Fayson, Sherika (Online)</cp:lastModifiedBy>
  <cp:revision>3</cp:revision>
  <dcterms:created xsi:type="dcterms:W3CDTF">2026-05-25T01:00:00Z</dcterms:created>
  <dcterms:modified xsi:type="dcterms:W3CDTF">2026-05-31T23:54:00Z</dcterms:modified>
</cp:coreProperties>
</file>