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14:paraId="4F9CF6D4" w14:textId="77777777" w:rsidTr="00B6526B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6488" w:type="dxa"/>
          </w:tcPr>
          <w:p w14:paraId="044B1038" w14:textId="4AF528AC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  <w:r w:rsidR="00B6526B">
              <w:rPr>
                <w:lang w:val="it-IT"/>
              </w:rPr>
              <w:t>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4C8D9E84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Elabora l’AST e il CFG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noProof/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noProof/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56CE267A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 è responsabile dell’identificazione di pattern di codice potenzialmente vulnerabili a partire dall</w:t>
      </w:r>
      <w:r>
        <w:rPr>
          <w:lang w:val="it-IT"/>
        </w:rPr>
        <w:t>’AST</w:t>
      </w:r>
      <w:r w:rsidRPr="00812115">
        <w:rPr>
          <w:lang w:val="it-IT"/>
        </w:rPr>
        <w:t xml:space="preserve">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proofErr w:type="spellStart"/>
      <w:r w:rsidRPr="00812115">
        <w:t>Funzionalità</w:t>
      </w:r>
      <w:proofErr w:type="spellEnd"/>
      <w:r w:rsidRPr="00812115">
        <w:rPr>
          <w:b/>
          <w:bCs/>
        </w:rPr>
        <w:t xml:space="preserve"> </w:t>
      </w:r>
      <w:proofErr w:type="spellStart"/>
      <w:r w:rsidRPr="00812115">
        <w:t>Principali</w:t>
      </w:r>
      <w:proofErr w:type="spellEnd"/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Estrazione</w:t>
      </w:r>
      <w:proofErr w:type="spellEnd"/>
      <w:r w:rsidRPr="00812115">
        <w:rPr>
          <w:b/>
          <w:bCs/>
        </w:rPr>
        <w:t xml:space="preserve"> di Pattern a </w:t>
      </w:r>
      <w:proofErr w:type="spellStart"/>
      <w:r w:rsidRPr="00812115">
        <w:rPr>
          <w:b/>
          <w:bCs/>
        </w:rPr>
        <w:t>Rischio</w:t>
      </w:r>
      <w:proofErr w:type="spellEnd"/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proofErr w:type="spellStart"/>
      <w:r w:rsidRPr="00812115">
        <w:rPr>
          <w:b/>
          <w:bCs/>
        </w:rPr>
        <w:t>Metriche</w:t>
      </w:r>
      <w:proofErr w:type="spellEnd"/>
      <w:r w:rsidRPr="00812115">
        <w:rPr>
          <w:b/>
          <w:bCs/>
        </w:rPr>
        <w:t xml:space="preserve"> di </w:t>
      </w:r>
      <w:proofErr w:type="spellStart"/>
      <w:r w:rsidRPr="00812115">
        <w:rPr>
          <w:b/>
          <w:bCs/>
        </w:rPr>
        <w:t>Sicurezza</w:t>
      </w:r>
      <w:proofErr w:type="spellEnd"/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proofErr w:type="spellStart"/>
      <w:r w:rsidRPr="00812115">
        <w:t>Conteggio</w:t>
      </w:r>
      <w:proofErr w:type="spellEnd"/>
      <w:r w:rsidRPr="00812115">
        <w:t xml:space="preserve"> di </w:t>
      </w:r>
      <w:proofErr w:type="spellStart"/>
      <w:r w:rsidRPr="00812115">
        <w:t>funzioni</w:t>
      </w:r>
      <w:proofErr w:type="spellEnd"/>
      <w:r w:rsidRPr="00812115">
        <w:t xml:space="preserve"> non </w:t>
      </w:r>
      <w:proofErr w:type="spellStart"/>
      <w:r w:rsidRPr="00812115">
        <w:t>sicure</w:t>
      </w:r>
      <w:proofErr w:type="spellEnd"/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proofErr w:type="spellStart"/>
      <w:r w:rsidRPr="00812115">
        <w:t>Inoltre</w:t>
      </w:r>
      <w:proofErr w:type="spellEnd"/>
      <w:r w:rsidRPr="00812115">
        <w:t xml:space="preserve">, </w:t>
      </w:r>
      <w:proofErr w:type="spellStart"/>
      <w:r w:rsidRPr="00812115">
        <w:t>può</w:t>
      </w:r>
      <w:proofErr w:type="spellEnd"/>
      <w:r w:rsidRPr="00812115">
        <w:t xml:space="preserve"> </w:t>
      </w:r>
      <w:proofErr w:type="spellStart"/>
      <w:r w:rsidRPr="00812115">
        <w:t>generare</w:t>
      </w:r>
      <w:proofErr w:type="spellEnd"/>
      <w:r w:rsidRPr="00812115">
        <w:t xml:space="preserve"> </w:t>
      </w:r>
      <w:proofErr w:type="spellStart"/>
      <w:r w:rsidRPr="00812115">
        <w:t>metadati</w:t>
      </w:r>
      <w:proofErr w:type="spellEnd"/>
      <w:r w:rsidRPr="00812115">
        <w:t xml:space="preserve"> </w:t>
      </w:r>
      <w:proofErr w:type="spellStart"/>
      <w:r w:rsidRPr="00812115">
        <w:t>utili</w:t>
      </w:r>
      <w:proofErr w:type="spellEnd"/>
      <w:r w:rsidRPr="00812115">
        <w:t xml:space="preserve">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proofErr w:type="spellStart"/>
      <w:r w:rsidRPr="00812115">
        <w:t>Numero</w:t>
      </w:r>
      <w:proofErr w:type="spellEnd"/>
      <w:r w:rsidRPr="00812115">
        <w:t xml:space="preserve"> di </w:t>
      </w:r>
      <w:proofErr w:type="spellStart"/>
      <w:r w:rsidRPr="00812115">
        <w:t>righe</w:t>
      </w:r>
      <w:proofErr w:type="spellEnd"/>
      <w:r w:rsidRPr="00812115">
        <w:t xml:space="preserve"> </w:t>
      </w:r>
      <w:proofErr w:type="spellStart"/>
      <w:r w:rsidRPr="00812115">
        <w:t>analizzate</w:t>
      </w:r>
      <w:proofErr w:type="spellEnd"/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477F1FAC" w14:textId="5AED154C" w:rsidR="00812115" w:rsidRPr="00812115" w:rsidRDefault="00812115" w:rsidP="00812115"/>
    <w:p w14:paraId="5A761940" w14:textId="23D7AB03" w:rsidR="00550AE4" w:rsidRPr="00550AE4" w:rsidRDefault="00550AE4" w:rsidP="00812115">
      <w:pPr>
        <w:rPr>
          <w:lang w:val="it-IT"/>
        </w:rPr>
      </w:pPr>
    </w:p>
    <w:sectPr w:rsidR="00550AE4" w:rsidRPr="00550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0"/>
  </w:num>
  <w:num w:numId="2" w16cid:durableId="687027128">
    <w:abstractNumId w:val="1"/>
  </w:num>
  <w:num w:numId="3" w16cid:durableId="1783452356">
    <w:abstractNumId w:val="3"/>
  </w:num>
  <w:num w:numId="4" w16cid:durableId="519781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58D0"/>
    <w:rsid w:val="00240E2F"/>
    <w:rsid w:val="003253A9"/>
    <w:rsid w:val="00550AE4"/>
    <w:rsid w:val="005B4EB1"/>
    <w:rsid w:val="00812115"/>
    <w:rsid w:val="00867670"/>
    <w:rsid w:val="008E1EC4"/>
    <w:rsid w:val="00A2178C"/>
    <w:rsid w:val="00AF094A"/>
    <w:rsid w:val="00B6526B"/>
    <w:rsid w:val="00BD5FB9"/>
    <w:rsid w:val="00C2036E"/>
    <w:rsid w:val="00CB4A14"/>
    <w:rsid w:val="00D7352A"/>
    <w:rsid w:val="00D90BF3"/>
    <w:rsid w:val="00D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7</cp:revision>
  <dcterms:created xsi:type="dcterms:W3CDTF">2025-05-12T15:57:00Z</dcterms:created>
  <dcterms:modified xsi:type="dcterms:W3CDTF">2025-05-23T19:16:00Z</dcterms:modified>
</cp:coreProperties>
</file>