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Software Requirements Specification (SRS)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Project Title : Expense Tracker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Purpose</w:t>
      </w:r>
    </w:p>
    <w:p w:rsidR="00000000" w:rsidDel="00000000" w:rsidP="00000000" w:rsidRDefault="00000000" w:rsidRPr="00000000" w14:paraId="00000007">
      <w:pPr>
        <w:rPr/>
      </w:pPr>
      <w:r w:rsidDel="00000000" w:rsidR="00000000" w:rsidRPr="00000000">
        <w:rPr>
          <w:rtl w:val="0"/>
        </w:rPr>
        <w:t xml:space="preserve">To develop a comprehensive software system that enables users to record, categorize, and manage their personal and business expenses and incomes, track budgets, and generate detailed financial reports to monitor their spending habits effectively.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Scope</w:t>
      </w:r>
    </w:p>
    <w:p w:rsidR="00000000" w:rsidDel="00000000" w:rsidP="00000000" w:rsidRDefault="00000000" w:rsidRPr="00000000" w14:paraId="0000000A">
      <w:pPr>
        <w:rPr/>
      </w:pPr>
      <w:r w:rsidDel="00000000" w:rsidR="00000000" w:rsidRPr="00000000">
        <w:rPr>
          <w:rtl w:val="0"/>
        </w:rPr>
        <w:t xml:space="preserve">This system will handle event creation, ticket sales, attendee registration and check-in, and reporting functionalities. It will support multiple event types and venues, provide a user-friendly interface for organizers and attendees, and ensure secure payment processing. The system will also offer real-time analytics and dashboards for event tracking.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Product Perspective</w:t>
      </w:r>
    </w:p>
    <w:p w:rsidR="00000000" w:rsidDel="00000000" w:rsidP="00000000" w:rsidRDefault="00000000" w:rsidRPr="00000000" w14:paraId="0000000D">
      <w:pPr>
        <w:rPr/>
      </w:pPr>
      <w:r w:rsidDel="00000000" w:rsidR="00000000" w:rsidRPr="00000000">
        <w:rPr>
          <w:rtl w:val="0"/>
        </w:rPr>
        <w:t xml:space="preserve">The Expense Tracker is a standalone web-based and mobile-compatible application designed to simplify personal finance management. It integrates with external services for optional bank data import and can send notifications for budget limits or bill reminders. It will be built using modern web technologies and follow a client-server architecture.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4. User Classes and Characteristics</w:t>
      </w:r>
    </w:p>
    <w:p w:rsidR="00000000" w:rsidDel="00000000" w:rsidP="00000000" w:rsidRDefault="00000000" w:rsidRPr="00000000" w14:paraId="00000010">
      <w:pPr>
        <w:rPr>
          <w:b w:val="1"/>
        </w:rPr>
      </w:pPr>
      <w:r w:rsidDel="00000000" w:rsidR="00000000" w:rsidRPr="00000000">
        <w:rPr>
          <w:rtl w:val="0"/>
        </w:rPr>
      </w:r>
    </w:p>
    <w:tbl>
      <w:tblPr>
        <w:tblStyle w:val="Table1"/>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250"/>
        <w:tblGridChange w:id="0">
          <w:tblGrid>
            <w:gridCol w:w="2055"/>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rtl w:val="0"/>
              </w:rPr>
              <w:t xml:space="preserve">User 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rtl w:val="0"/>
              </w:rPr>
              <w:t xml:space="preserve">Characteristics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b w:val="1"/>
              </w:rPr>
            </w:pPr>
            <w:r w:rsidDel="00000000" w:rsidR="00000000" w:rsidRPr="00000000">
              <w:rPr>
                <w:rtl w:val="0"/>
              </w:rPr>
              <w:t xml:space="preserve">Regular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b w:val="1"/>
              </w:rPr>
            </w:pPr>
            <w:r w:rsidDel="00000000" w:rsidR="00000000" w:rsidRPr="00000000">
              <w:rPr>
                <w:rtl w:val="0"/>
              </w:rPr>
              <w:t xml:space="preserve">Records and manages expenses and incomes, sets budgets, reviews reports; basic to moderate tech skills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b w:val="1"/>
              </w:rPr>
            </w:pPr>
            <w:r w:rsidDel="00000000" w:rsidR="00000000" w:rsidRPr="00000000">
              <w:rPr>
                <w:rtl w:val="0"/>
              </w:rPr>
              <w:t xml:space="preserve">Manages system users, oversees system performance and security</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tab/>
        <w:tab/>
      </w:r>
    </w:p>
    <w:p w:rsidR="00000000" w:rsidDel="00000000" w:rsidP="00000000" w:rsidRDefault="00000000" w:rsidRPr="00000000" w14:paraId="00000018">
      <w:pPr>
        <w:rPr>
          <w:b w:val="1"/>
        </w:rPr>
      </w:pPr>
      <w:r w:rsidDel="00000000" w:rsidR="00000000" w:rsidRPr="00000000">
        <w:rPr>
          <w:b w:val="1"/>
          <w:rtl w:val="0"/>
        </w:rPr>
        <w:t xml:space="preserve">5. Operating Environment</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Web browsers (Chrome, Firefox, Edge, Safari) on desktop and mobile devices</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Backend server hosted on cloud or dedicated infrastructure</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Integration with optional external data sources (e.g., bank APIs)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Internet connectivity required for syncing and notifications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6. Functional Requirements</w:t>
      </w:r>
    </w:p>
    <w:p w:rsidR="00000000" w:rsidDel="00000000" w:rsidP="00000000" w:rsidRDefault="00000000" w:rsidRPr="00000000" w14:paraId="0000001F">
      <w:pPr>
        <w:numPr>
          <w:ilvl w:val="0"/>
          <w:numId w:val="3"/>
        </w:numPr>
        <w:ind w:left="720" w:hanging="360"/>
      </w:pPr>
      <w:r w:rsidDel="00000000" w:rsidR="00000000" w:rsidRPr="00000000">
        <w:rPr>
          <w:b w:val="1"/>
          <w:rtl w:val="0"/>
        </w:rPr>
        <w:t xml:space="preserve">Expense/Income Management:</w:t>
      </w:r>
      <w:r w:rsidDel="00000000" w:rsidR="00000000" w:rsidRPr="00000000">
        <w:rPr>
          <w:rtl w:val="0"/>
        </w:rPr>
        <w:t xml:space="preserve"> Add, update, and delete transactions with details (amount, category, date, description)</w:t>
      </w:r>
    </w:p>
    <w:p w:rsidR="00000000" w:rsidDel="00000000" w:rsidP="00000000" w:rsidRDefault="00000000" w:rsidRPr="00000000" w14:paraId="00000020">
      <w:pPr>
        <w:numPr>
          <w:ilvl w:val="0"/>
          <w:numId w:val="3"/>
        </w:numPr>
        <w:ind w:left="720" w:hanging="360"/>
      </w:pPr>
      <w:r w:rsidDel="00000000" w:rsidR="00000000" w:rsidRPr="00000000">
        <w:rPr>
          <w:b w:val="1"/>
          <w:rtl w:val="0"/>
        </w:rPr>
        <w:t xml:space="preserve">Category Management:</w:t>
      </w:r>
      <w:r w:rsidDel="00000000" w:rsidR="00000000" w:rsidRPr="00000000">
        <w:rPr>
          <w:rtl w:val="0"/>
        </w:rPr>
        <w:t xml:space="preserve"> Create, edit, and organize categories for transactions</w:t>
      </w:r>
    </w:p>
    <w:p w:rsidR="00000000" w:rsidDel="00000000" w:rsidP="00000000" w:rsidRDefault="00000000" w:rsidRPr="00000000" w14:paraId="00000021">
      <w:pPr>
        <w:numPr>
          <w:ilvl w:val="0"/>
          <w:numId w:val="3"/>
        </w:numPr>
        <w:ind w:left="720" w:hanging="360"/>
      </w:pPr>
      <w:r w:rsidDel="00000000" w:rsidR="00000000" w:rsidRPr="00000000">
        <w:rPr>
          <w:b w:val="1"/>
          <w:rtl w:val="0"/>
        </w:rPr>
        <w:t xml:space="preserve">Budgeting:</w:t>
      </w:r>
      <w:r w:rsidDel="00000000" w:rsidR="00000000" w:rsidRPr="00000000">
        <w:rPr>
          <w:rtl w:val="0"/>
        </w:rPr>
        <w:t xml:space="preserve"> Set monthly or category-wise budgets and receive alerts when limits approach or exceed</w:t>
      </w:r>
    </w:p>
    <w:p w:rsidR="00000000" w:rsidDel="00000000" w:rsidP="00000000" w:rsidRDefault="00000000" w:rsidRPr="00000000" w14:paraId="00000022">
      <w:pPr>
        <w:numPr>
          <w:ilvl w:val="0"/>
          <w:numId w:val="3"/>
        </w:numPr>
        <w:ind w:left="720" w:hanging="360"/>
      </w:pPr>
      <w:r w:rsidDel="00000000" w:rsidR="00000000" w:rsidRPr="00000000">
        <w:rPr>
          <w:b w:val="1"/>
          <w:rtl w:val="0"/>
        </w:rPr>
        <w:t xml:space="preserve">Reporting and Analytics:</w:t>
      </w:r>
      <w:r w:rsidDel="00000000" w:rsidR="00000000" w:rsidRPr="00000000">
        <w:rPr>
          <w:rtl w:val="0"/>
        </w:rPr>
        <w:t xml:space="preserve"> Generate reports showing spending patterns, income vs expenses, and savings</w:t>
      </w:r>
    </w:p>
    <w:p w:rsidR="00000000" w:rsidDel="00000000" w:rsidP="00000000" w:rsidRDefault="00000000" w:rsidRPr="00000000" w14:paraId="00000023">
      <w:pPr>
        <w:numPr>
          <w:ilvl w:val="0"/>
          <w:numId w:val="3"/>
        </w:numPr>
        <w:ind w:left="720" w:hanging="360"/>
      </w:pPr>
      <w:r w:rsidDel="00000000" w:rsidR="00000000" w:rsidRPr="00000000">
        <w:rPr>
          <w:b w:val="1"/>
          <w:rtl w:val="0"/>
        </w:rPr>
        <w:t xml:space="preserve">User Authentication:</w:t>
      </w:r>
      <w:r w:rsidDel="00000000" w:rsidR="00000000" w:rsidRPr="00000000">
        <w:rPr>
          <w:rtl w:val="0"/>
        </w:rPr>
        <w:t xml:space="preserve"> Secure login with personalized profiles and data privacy</w:t>
      </w:r>
    </w:p>
    <w:p w:rsidR="00000000" w:rsidDel="00000000" w:rsidP="00000000" w:rsidRDefault="00000000" w:rsidRPr="00000000" w14:paraId="00000024">
      <w:pPr>
        <w:numPr>
          <w:ilvl w:val="0"/>
          <w:numId w:val="3"/>
        </w:numPr>
        <w:ind w:left="720" w:hanging="360"/>
      </w:pPr>
      <w:r w:rsidDel="00000000" w:rsidR="00000000" w:rsidRPr="00000000">
        <w:rPr>
          <w:b w:val="1"/>
          <w:rtl w:val="0"/>
        </w:rPr>
        <w:t xml:space="preserve">Notification System:</w:t>
      </w:r>
      <w:r w:rsidDel="00000000" w:rsidR="00000000" w:rsidRPr="00000000">
        <w:rPr>
          <w:rtl w:val="0"/>
        </w:rPr>
        <w:t xml:space="preserve"> Send reminders for bill payments, budget warnings, and monthly summaries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7. Non-Functional Requirements</w:t>
      </w:r>
    </w:p>
    <w:p w:rsidR="00000000" w:rsidDel="00000000" w:rsidP="00000000" w:rsidRDefault="00000000" w:rsidRPr="00000000" w14:paraId="00000027">
      <w:pPr>
        <w:numPr>
          <w:ilvl w:val="0"/>
          <w:numId w:val="1"/>
        </w:numPr>
        <w:ind w:left="720" w:hanging="360"/>
      </w:pPr>
      <w:r w:rsidDel="00000000" w:rsidR="00000000" w:rsidRPr="00000000">
        <w:rPr>
          <w:b w:val="1"/>
          <w:rtl w:val="0"/>
        </w:rPr>
        <w:t xml:space="preserve">Performance:</w:t>
      </w:r>
      <w:r w:rsidDel="00000000" w:rsidR="00000000" w:rsidRPr="00000000">
        <w:rPr>
          <w:rtl w:val="0"/>
        </w:rPr>
        <w:t xml:space="preserve"> Support simultaneous use by many users with minimal delay</w:t>
      </w:r>
    </w:p>
    <w:p w:rsidR="00000000" w:rsidDel="00000000" w:rsidP="00000000" w:rsidRDefault="00000000" w:rsidRPr="00000000" w14:paraId="00000028">
      <w:pPr>
        <w:numPr>
          <w:ilvl w:val="0"/>
          <w:numId w:val="1"/>
        </w:numPr>
        <w:ind w:left="720" w:hanging="360"/>
      </w:pPr>
      <w:r w:rsidDel="00000000" w:rsidR="00000000" w:rsidRPr="00000000">
        <w:rPr>
          <w:b w:val="1"/>
          <w:rtl w:val="0"/>
        </w:rPr>
        <w:t xml:space="preserve">Security:</w:t>
      </w:r>
      <w:r w:rsidDel="00000000" w:rsidR="00000000" w:rsidRPr="00000000">
        <w:rPr>
          <w:rtl w:val="0"/>
        </w:rPr>
        <w:t xml:space="preserve"> Encrypt sensitive financial data, secure user authentication, compliance with data privacy regulations</w:t>
      </w:r>
    </w:p>
    <w:p w:rsidR="00000000" w:rsidDel="00000000" w:rsidP="00000000" w:rsidRDefault="00000000" w:rsidRPr="00000000" w14:paraId="00000029">
      <w:pPr>
        <w:numPr>
          <w:ilvl w:val="0"/>
          <w:numId w:val="1"/>
        </w:numPr>
        <w:ind w:left="720" w:hanging="360"/>
      </w:pPr>
      <w:r w:rsidDel="00000000" w:rsidR="00000000" w:rsidRPr="00000000">
        <w:rPr>
          <w:b w:val="1"/>
          <w:rtl w:val="0"/>
        </w:rPr>
        <w:t xml:space="preserve">Usability:</w:t>
      </w:r>
      <w:r w:rsidDel="00000000" w:rsidR="00000000" w:rsidRPr="00000000">
        <w:rPr>
          <w:rtl w:val="0"/>
        </w:rPr>
        <w:t xml:space="preserve"> Intuitive and responsive user interface for all devices and user skill levels</w:t>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Reliability:</w:t>
      </w:r>
      <w:r w:rsidDel="00000000" w:rsidR="00000000" w:rsidRPr="00000000">
        <w:rPr>
          <w:rtl w:val="0"/>
        </w:rPr>
        <w:t xml:space="preserve"> Ensure data backup and recovery to prevent loss</w:t>
      </w:r>
    </w:p>
    <w:p w:rsidR="00000000" w:rsidDel="00000000" w:rsidP="00000000" w:rsidRDefault="00000000" w:rsidRPr="00000000" w14:paraId="0000002B">
      <w:pPr>
        <w:numPr>
          <w:ilvl w:val="0"/>
          <w:numId w:val="1"/>
        </w:numPr>
        <w:ind w:left="720" w:hanging="360"/>
      </w:pPr>
      <w:r w:rsidDel="00000000" w:rsidR="00000000" w:rsidRPr="00000000">
        <w:rPr>
          <w:b w:val="1"/>
          <w:rtl w:val="0"/>
        </w:rPr>
        <w:t xml:space="preserve">Scalability:</w:t>
      </w:r>
      <w:r w:rsidDel="00000000" w:rsidR="00000000" w:rsidRPr="00000000">
        <w:rPr>
          <w:rtl w:val="0"/>
        </w:rPr>
        <w:t xml:space="preserve"> Ability to handle growth in number of users and transaction volume</w:t>
      </w:r>
    </w:p>
    <w:p w:rsidR="00000000" w:rsidDel="00000000" w:rsidP="00000000" w:rsidRDefault="00000000" w:rsidRPr="00000000" w14:paraId="0000002C">
      <w:pPr>
        <w:numPr>
          <w:ilvl w:val="0"/>
          <w:numId w:val="1"/>
        </w:numPr>
        <w:ind w:left="720" w:hanging="360"/>
      </w:pPr>
      <w:r w:rsidDel="00000000" w:rsidR="00000000" w:rsidRPr="00000000">
        <w:rPr>
          <w:b w:val="1"/>
          <w:rtl w:val="0"/>
        </w:rPr>
        <w:t xml:space="preserve">Maintainability:</w:t>
      </w:r>
      <w:r w:rsidDel="00000000" w:rsidR="00000000" w:rsidRPr="00000000">
        <w:rPr>
          <w:rtl w:val="0"/>
        </w:rPr>
        <w:t xml:space="preserve"> Modular and well-documented codebase to allow easy updates and fixes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tbl>
      <w:tblPr>
        <w:tblStyle w:val="Table3"/>
        <w:tblW w:w="9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0"/>
        <w:tblGridChange w:id="0">
          <w:tblGrid>
            <w:gridCol w:w="905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tbl>
            <w:tblPr>
              <w:tblStyle w:val="Table5"/>
              <w:tblW w:w="6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45"/>
              <w:tblGridChange w:id="0">
                <w:tblGrid>
                  <w:gridCol w:w="65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