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E6E04" w14:textId="6E5BA4AB" w:rsidR="00AF0BF8" w:rsidRPr="00D734E8" w:rsidRDefault="00AF0BF8" w:rsidP="00885B3F">
      <w:pPr>
        <w:pStyle w:val="Heading1"/>
      </w:pPr>
      <w:r w:rsidRPr="00D734E8">
        <w:t xml:space="preserve">Microsoft FY24 </w:t>
      </w:r>
      <w:r w:rsidR="00C85805" w:rsidRPr="00D734E8">
        <w:t>Second</w:t>
      </w:r>
      <w:r w:rsidRPr="00D734E8">
        <w:t xml:space="preserve"> Quarter Earnings Conference Call</w:t>
      </w:r>
    </w:p>
    <w:p w14:paraId="497F5284" w14:textId="77777777" w:rsidR="00AF0BF8" w:rsidRPr="00D734E8" w:rsidRDefault="00AF0BF8" w:rsidP="00AB054D">
      <w:pPr>
        <w:spacing w:after="0" w:line="360" w:lineRule="auto"/>
        <w:rPr>
          <w:rFonts w:ascii="Segoe UI" w:hAnsi="Segoe UI" w:cs="Segoe UI"/>
          <w:bCs/>
          <w:sz w:val="28"/>
          <w:szCs w:val="28"/>
        </w:rPr>
      </w:pPr>
      <w:r w:rsidRPr="00D734E8">
        <w:rPr>
          <w:rFonts w:ascii="Segoe UI" w:hAnsi="Segoe UI" w:cs="Segoe UI"/>
          <w:bCs/>
          <w:sz w:val="28"/>
          <w:szCs w:val="28"/>
        </w:rPr>
        <w:t>Brett Iversen, Satya Nadella, Amy Hood</w:t>
      </w:r>
    </w:p>
    <w:p w14:paraId="348D5B3C" w14:textId="62479078" w:rsidR="00AF0BF8" w:rsidRPr="00D734E8" w:rsidRDefault="00AF0BF8" w:rsidP="00AB054D">
      <w:pPr>
        <w:spacing w:after="0" w:line="360" w:lineRule="auto"/>
        <w:rPr>
          <w:rFonts w:ascii="Segoe UI" w:hAnsi="Segoe UI" w:cs="Segoe UI"/>
          <w:bCs/>
          <w:sz w:val="28"/>
          <w:szCs w:val="28"/>
        </w:rPr>
      </w:pPr>
      <w:r w:rsidRPr="00D734E8">
        <w:rPr>
          <w:rFonts w:ascii="Segoe UI" w:hAnsi="Segoe UI" w:cs="Segoe UI"/>
          <w:bCs/>
          <w:sz w:val="28"/>
          <w:szCs w:val="28"/>
        </w:rPr>
        <w:t xml:space="preserve">Tuesday, </w:t>
      </w:r>
      <w:r w:rsidR="0009700B" w:rsidRPr="00D734E8">
        <w:rPr>
          <w:rFonts w:ascii="Segoe UI" w:hAnsi="Segoe UI" w:cs="Segoe UI"/>
          <w:bCs/>
          <w:sz w:val="28"/>
          <w:szCs w:val="28"/>
        </w:rPr>
        <w:t>January 30, 2024</w:t>
      </w:r>
    </w:p>
    <w:p w14:paraId="6AAB4387" w14:textId="77777777" w:rsidR="002C089B" w:rsidRPr="00D734E8" w:rsidRDefault="002C089B" w:rsidP="00AB054D">
      <w:pPr>
        <w:spacing w:after="0" w:line="360" w:lineRule="auto"/>
        <w:rPr>
          <w:rFonts w:ascii="Segoe UI" w:hAnsi="Segoe UI" w:cs="Segoe UI"/>
          <w:b/>
          <w:sz w:val="28"/>
          <w:szCs w:val="28"/>
        </w:rPr>
      </w:pPr>
    </w:p>
    <w:p w14:paraId="65D70CDA" w14:textId="34A2F55A" w:rsidR="002C089B" w:rsidRPr="00D734E8" w:rsidRDefault="002C089B" w:rsidP="00AB054D">
      <w:pPr>
        <w:spacing w:after="0" w:line="360" w:lineRule="auto"/>
        <w:rPr>
          <w:rFonts w:ascii="Segoe UI" w:hAnsi="Segoe UI" w:cs="Segoe UI"/>
          <w:b/>
          <w:sz w:val="28"/>
          <w:szCs w:val="28"/>
        </w:rPr>
      </w:pPr>
      <w:r w:rsidRPr="00D734E8">
        <w:rPr>
          <w:rFonts w:ascii="Segoe UI" w:hAnsi="Segoe UI" w:cs="Segoe UI"/>
          <w:b/>
          <w:sz w:val="28"/>
          <w:szCs w:val="28"/>
        </w:rPr>
        <w:t xml:space="preserve">BRETT IVERSEN: </w:t>
      </w:r>
    </w:p>
    <w:p w14:paraId="0614F951" w14:textId="77777777" w:rsidR="002C089B" w:rsidRPr="00D734E8" w:rsidRDefault="002C089B" w:rsidP="00AB054D">
      <w:pPr>
        <w:spacing w:after="0" w:line="360" w:lineRule="auto"/>
        <w:rPr>
          <w:rFonts w:ascii="Segoe UI" w:hAnsi="Segoe UI" w:cs="Segoe UI"/>
          <w:sz w:val="28"/>
          <w:szCs w:val="28"/>
        </w:rPr>
      </w:pPr>
    </w:p>
    <w:p w14:paraId="2A31E684" w14:textId="6DBBFBCF" w:rsidR="002C089B" w:rsidRDefault="002C089B" w:rsidP="00AB054D">
      <w:pPr>
        <w:spacing w:after="0" w:line="360" w:lineRule="auto"/>
        <w:rPr>
          <w:rFonts w:ascii="Segoe UI" w:hAnsi="Segoe UI" w:cs="Segoe UI"/>
          <w:color w:val="000000" w:themeColor="text1"/>
          <w:sz w:val="28"/>
          <w:szCs w:val="28"/>
        </w:rPr>
      </w:pPr>
      <w:r w:rsidRPr="00D734E8">
        <w:rPr>
          <w:rFonts w:ascii="Segoe UI" w:hAnsi="Segoe UI" w:cs="Segoe UI"/>
          <w:color w:val="000000" w:themeColor="text1"/>
          <w:sz w:val="28"/>
          <w:szCs w:val="28"/>
        </w:rPr>
        <w:t>Good afternoon and thank you for joining us today. On the call with me are Satya Nadella, chairman and chief executive officer, Amy Hood, chief financial officer, Alice Jolla, chief accounting officer, and Keith Dolliver, corporate secretary and deputy general counsel.</w:t>
      </w:r>
    </w:p>
    <w:p w14:paraId="5F732448" w14:textId="77777777" w:rsidR="00A9767B" w:rsidRPr="00D734E8" w:rsidRDefault="00A9767B" w:rsidP="00AB054D">
      <w:pPr>
        <w:spacing w:after="0" w:line="360" w:lineRule="auto"/>
        <w:rPr>
          <w:rFonts w:ascii="Segoe UI" w:hAnsi="Segoe UI" w:cs="Segoe UI"/>
          <w:color w:val="000000" w:themeColor="text1"/>
          <w:sz w:val="28"/>
          <w:szCs w:val="28"/>
        </w:rPr>
      </w:pPr>
    </w:p>
    <w:p w14:paraId="05394DF3" w14:textId="1E5B272A" w:rsidR="00664F4C" w:rsidRDefault="002C089B" w:rsidP="00AB054D">
      <w:pPr>
        <w:spacing w:after="0" w:line="360" w:lineRule="auto"/>
        <w:rPr>
          <w:rFonts w:ascii="Segoe UI" w:hAnsi="Segoe UI" w:cs="Segoe UI"/>
          <w:sz w:val="28"/>
          <w:szCs w:val="28"/>
        </w:rPr>
      </w:pPr>
      <w:r w:rsidRPr="00D734E8">
        <w:rPr>
          <w:rFonts w:ascii="Segoe UI" w:hAnsi="Segoe UI" w:cs="Segoe UI"/>
          <w:color w:val="000000" w:themeColor="text1"/>
          <w:sz w:val="28"/>
          <w:szCs w:val="28"/>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r w:rsidRPr="00D734E8">
        <w:rPr>
          <w:rFonts w:ascii="Segoe UI" w:hAnsi="Segoe UI" w:cs="Segoe UI"/>
          <w:sz w:val="28"/>
          <w:szCs w:val="28"/>
        </w:rPr>
        <w:t>More detailed outlook slides will be available on the Microsoft Investor Relations website when we provide outlook commentary on today’s call.</w:t>
      </w:r>
    </w:p>
    <w:p w14:paraId="7A90279A" w14:textId="77777777" w:rsidR="00AB054D" w:rsidRPr="00D734E8" w:rsidRDefault="00AB054D" w:rsidP="00AB054D">
      <w:pPr>
        <w:spacing w:after="0" w:line="360" w:lineRule="auto"/>
        <w:rPr>
          <w:rFonts w:ascii="Segoe UI" w:hAnsi="Segoe UI" w:cs="Segoe UI"/>
          <w:sz w:val="28"/>
          <w:szCs w:val="28"/>
        </w:rPr>
      </w:pPr>
    </w:p>
    <w:p w14:paraId="5F1E1978" w14:textId="77777777" w:rsidR="002C089B" w:rsidRDefault="002C089B" w:rsidP="00AB054D">
      <w:pPr>
        <w:pStyle w:val="pf0"/>
        <w:spacing w:before="0" w:beforeAutospacing="0" w:after="0" w:afterAutospacing="0" w:line="360" w:lineRule="auto"/>
        <w:rPr>
          <w:rFonts w:ascii="Segoe UI" w:eastAsiaTheme="minorEastAsia" w:hAnsi="Segoe UI" w:cs="Segoe UI"/>
          <w:sz w:val="28"/>
          <w:szCs w:val="28"/>
        </w:rPr>
      </w:pPr>
      <w:r w:rsidRPr="00D734E8">
        <w:rPr>
          <w:rFonts w:ascii="Segoe UI" w:eastAsiaTheme="minorEastAsia" w:hAnsi="Segoe UI" w:cs="Segoe UI"/>
          <w:sz w:val="28"/>
          <w:szCs w:val="28"/>
        </w:rPr>
        <w:t>Microsoft completed the acquisition of Activision Blizzard this quarter, and we are reporting its results in our More Personal Computing segment, beginning on October 13</w:t>
      </w:r>
      <w:r w:rsidRPr="00D734E8">
        <w:rPr>
          <w:rFonts w:ascii="Segoe UI" w:eastAsiaTheme="minorEastAsia" w:hAnsi="Segoe UI" w:cs="Segoe UI"/>
          <w:sz w:val="28"/>
          <w:szCs w:val="28"/>
          <w:vertAlign w:val="superscript"/>
        </w:rPr>
        <w:t>th</w:t>
      </w:r>
      <w:r w:rsidRPr="00D734E8">
        <w:rPr>
          <w:rFonts w:ascii="Segoe UI" w:eastAsiaTheme="minorEastAsia" w:hAnsi="Segoe UI" w:cs="Segoe UI"/>
          <w:sz w:val="28"/>
          <w:szCs w:val="28"/>
        </w:rPr>
        <w:t xml:space="preserve">, 2023. Accordingly, our Xbox content and services revenue growth investor metric includes the net impact of </w:t>
      </w:r>
      <w:r w:rsidRPr="00D734E8">
        <w:rPr>
          <w:rFonts w:ascii="Segoe UI" w:eastAsiaTheme="minorEastAsia" w:hAnsi="Segoe UI" w:cs="Segoe UI"/>
          <w:sz w:val="28"/>
          <w:szCs w:val="28"/>
        </w:rPr>
        <w:lastRenderedPageBreak/>
        <w:t>Activision. Additionally, our press release and slide deck contain supplemental information regarding the net impact of the Activision acquisition on our financial results.</w:t>
      </w:r>
    </w:p>
    <w:p w14:paraId="064DA30E" w14:textId="77777777" w:rsidR="00AB054D" w:rsidRPr="00D734E8" w:rsidRDefault="00AB054D" w:rsidP="00AB054D">
      <w:pPr>
        <w:pStyle w:val="pf0"/>
        <w:spacing w:before="0" w:beforeAutospacing="0" w:after="0" w:afterAutospacing="0" w:line="360" w:lineRule="auto"/>
        <w:rPr>
          <w:rFonts w:ascii="Segoe UI" w:eastAsiaTheme="minorEastAsia" w:hAnsi="Segoe UI" w:cs="Segoe UI"/>
          <w:sz w:val="28"/>
          <w:szCs w:val="28"/>
        </w:rPr>
      </w:pPr>
    </w:p>
    <w:p w14:paraId="20C3FDEB" w14:textId="77777777" w:rsidR="002C089B" w:rsidRPr="00D734E8" w:rsidRDefault="002C089B" w:rsidP="00AB054D">
      <w:pPr>
        <w:spacing w:after="0" w:line="360" w:lineRule="auto"/>
        <w:rPr>
          <w:rStyle w:val="eop"/>
          <w:rFonts w:ascii="Segoe UI" w:hAnsi="Segoe UI" w:cs="Segoe UI"/>
          <w:color w:val="000000"/>
          <w:sz w:val="28"/>
          <w:szCs w:val="28"/>
          <w:shd w:val="clear" w:color="auto" w:fill="FFFFFF"/>
        </w:rPr>
      </w:pPr>
      <w:r w:rsidRPr="00D734E8">
        <w:rPr>
          <w:rStyle w:val="normaltextrun"/>
          <w:rFonts w:ascii="Segoe UI" w:hAnsi="Segoe UI" w:cs="Segoe UI"/>
          <w:color w:val="000000"/>
          <w:sz w:val="28"/>
          <w:szCs w:val="28"/>
          <w:shd w:val="clear" w:color="auto" w:fill="FFFFFF"/>
        </w:rPr>
        <w:t>On this call we will discuss certain non-GAAP items. The non-GAAP financial measures provided should not be considered as a substitute for or superior to the measures of financial performance prepared in accordance with GAAP. They are included as additional clarifying items to aid investors in further understanding the company's second quarter performance in addition to the impact these items and events have on the financial results.</w:t>
      </w:r>
      <w:r w:rsidRPr="00D734E8">
        <w:rPr>
          <w:rStyle w:val="eop"/>
          <w:rFonts w:ascii="Segoe UI" w:hAnsi="Segoe UI" w:cs="Segoe UI"/>
          <w:color w:val="000000"/>
          <w:sz w:val="28"/>
          <w:szCs w:val="28"/>
          <w:shd w:val="clear" w:color="auto" w:fill="FFFFFF"/>
        </w:rPr>
        <w:t> </w:t>
      </w:r>
    </w:p>
    <w:p w14:paraId="19F0D460" w14:textId="77777777" w:rsidR="002C089B" w:rsidRPr="00D734E8" w:rsidRDefault="002C089B" w:rsidP="00AB054D">
      <w:pPr>
        <w:spacing w:after="0" w:line="360" w:lineRule="auto"/>
        <w:rPr>
          <w:rFonts w:ascii="Segoe UI" w:hAnsi="Segoe UI" w:cs="Segoe UI"/>
          <w:color w:val="000000" w:themeColor="text1"/>
          <w:sz w:val="28"/>
          <w:szCs w:val="28"/>
        </w:rPr>
      </w:pPr>
    </w:p>
    <w:p w14:paraId="47101C99" w14:textId="77777777" w:rsidR="002C089B" w:rsidRPr="00D734E8" w:rsidRDefault="002C089B" w:rsidP="00AB054D">
      <w:pPr>
        <w:spacing w:after="0" w:line="360" w:lineRule="auto"/>
        <w:rPr>
          <w:rFonts w:ascii="Segoe UI" w:hAnsi="Segoe UI" w:cs="Segoe UI"/>
          <w:color w:val="000000" w:themeColor="text1"/>
          <w:sz w:val="28"/>
          <w:szCs w:val="28"/>
        </w:rPr>
      </w:pPr>
      <w:r w:rsidRPr="00D734E8">
        <w:rPr>
          <w:rFonts w:ascii="Segoe UI" w:hAnsi="Segoe UI" w:cs="Segoe UI"/>
          <w:color w:val="000000" w:themeColor="text1"/>
          <w:sz w:val="28"/>
          <w:szCs w:val="28"/>
        </w:rP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5025FC7D" w14:textId="77777777" w:rsidR="002C089B" w:rsidRPr="00D734E8" w:rsidRDefault="002C089B" w:rsidP="00AB054D">
      <w:pPr>
        <w:spacing w:after="0" w:line="360" w:lineRule="auto"/>
        <w:rPr>
          <w:rFonts w:ascii="Segoe UI" w:hAnsi="Segoe UI" w:cs="Segoe UI"/>
          <w:color w:val="000000" w:themeColor="text1"/>
          <w:sz w:val="28"/>
          <w:szCs w:val="28"/>
        </w:rPr>
      </w:pPr>
    </w:p>
    <w:p w14:paraId="5C541842" w14:textId="77777777" w:rsidR="002C089B" w:rsidRPr="00D734E8" w:rsidRDefault="002C089B" w:rsidP="00AB054D">
      <w:pPr>
        <w:spacing w:after="0" w:line="360" w:lineRule="auto"/>
        <w:rPr>
          <w:rFonts w:ascii="Segoe UI" w:hAnsi="Segoe UI" w:cs="Segoe UI"/>
          <w:color w:val="000000" w:themeColor="text1"/>
          <w:sz w:val="28"/>
          <w:szCs w:val="28"/>
        </w:rPr>
      </w:pPr>
      <w:r w:rsidRPr="00D734E8">
        <w:rPr>
          <w:rFonts w:ascii="Segoe UI" w:hAnsi="Segoe UI" w:cs="Segoe UI"/>
          <w:color w:val="000000" w:themeColor="text1"/>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21337571" w14:textId="77777777" w:rsidR="002C089B" w:rsidRPr="00D734E8" w:rsidRDefault="002C089B" w:rsidP="00AB054D">
      <w:pPr>
        <w:spacing w:after="0" w:line="360" w:lineRule="auto"/>
        <w:rPr>
          <w:rFonts w:ascii="Segoe UI" w:hAnsi="Segoe UI" w:cs="Segoe UI"/>
          <w:color w:val="000000" w:themeColor="text1"/>
          <w:sz w:val="28"/>
          <w:szCs w:val="28"/>
        </w:rPr>
      </w:pPr>
    </w:p>
    <w:p w14:paraId="4E2D453E" w14:textId="77777777" w:rsidR="002C089B" w:rsidRDefault="002C089B" w:rsidP="00AB054D">
      <w:pPr>
        <w:spacing w:after="0" w:line="360" w:lineRule="auto"/>
        <w:rPr>
          <w:rFonts w:ascii="Segoe UI" w:hAnsi="Segoe UI" w:cs="Segoe UI"/>
          <w:color w:val="000000" w:themeColor="text1"/>
          <w:sz w:val="28"/>
          <w:szCs w:val="28"/>
        </w:rPr>
      </w:pPr>
      <w:r w:rsidRPr="00D734E8">
        <w:rPr>
          <w:rFonts w:ascii="Segoe UI" w:hAnsi="Segoe UI" w:cs="Segoe UI"/>
          <w:color w:val="000000" w:themeColor="text1"/>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26286634" w14:textId="77777777" w:rsidR="00161CBA" w:rsidRPr="00D734E8" w:rsidRDefault="00161CBA" w:rsidP="00AB054D">
      <w:pPr>
        <w:spacing w:after="0" w:line="360" w:lineRule="auto"/>
        <w:rPr>
          <w:rFonts w:ascii="Segoe UI" w:hAnsi="Segoe UI" w:cs="Segoe UI"/>
          <w:color w:val="000000" w:themeColor="text1"/>
          <w:sz w:val="28"/>
          <w:szCs w:val="28"/>
        </w:rPr>
      </w:pPr>
    </w:p>
    <w:p w14:paraId="39C64985" w14:textId="77777777" w:rsidR="002C089B" w:rsidRPr="00D734E8" w:rsidRDefault="002C089B" w:rsidP="00AB054D">
      <w:pPr>
        <w:pStyle w:val="NormalWeb"/>
        <w:spacing w:before="0" w:beforeAutospacing="0" w:after="0" w:afterAutospacing="0" w:line="360" w:lineRule="auto"/>
        <w:rPr>
          <w:rFonts w:ascii="Segoe UI" w:hAnsi="Segoe UI" w:cs="Segoe UI"/>
          <w:color w:val="000000"/>
          <w:sz w:val="28"/>
          <w:szCs w:val="28"/>
        </w:rPr>
      </w:pPr>
      <w:r w:rsidRPr="00D734E8">
        <w:rPr>
          <w:rFonts w:ascii="Segoe UI" w:hAnsi="Segoe UI" w:cs="Segoe UI"/>
          <w:color w:val="000000"/>
          <w:sz w:val="28"/>
          <w:szCs w:val="28"/>
        </w:rPr>
        <w:t xml:space="preserve">And with that, I’ll turn the call over to Satya. </w:t>
      </w:r>
    </w:p>
    <w:p w14:paraId="4F677152" w14:textId="77777777" w:rsidR="008C7C44" w:rsidRDefault="008C7C44" w:rsidP="00AB054D">
      <w:pPr>
        <w:pStyle w:val="NormalWeb"/>
        <w:spacing w:before="0" w:beforeAutospacing="0" w:after="0" w:afterAutospacing="0" w:line="360" w:lineRule="auto"/>
        <w:rPr>
          <w:rFonts w:ascii="Segoe UI" w:hAnsi="Segoe UI" w:cs="Segoe UI"/>
          <w:color w:val="000000"/>
          <w:sz w:val="28"/>
          <w:szCs w:val="28"/>
        </w:rPr>
      </w:pPr>
    </w:p>
    <w:p w14:paraId="2815AD03" w14:textId="6B6C5673" w:rsidR="005C1714" w:rsidRDefault="007A108B" w:rsidP="005C1714">
      <w:pPr>
        <w:spacing w:after="0" w:line="360" w:lineRule="auto"/>
        <w:textAlignment w:val="baseline"/>
        <w:rPr>
          <w:rFonts w:ascii="Segoe UI" w:eastAsia="Times New Roman" w:hAnsi="Segoe UI" w:cs="Segoe UI"/>
          <w:sz w:val="28"/>
          <w:szCs w:val="28"/>
        </w:rPr>
      </w:pPr>
      <w:r w:rsidRPr="00D032D3">
        <w:rPr>
          <w:rFonts w:ascii="Segoe UI" w:hAnsi="Segoe UI" w:cs="Segoe UI"/>
          <w:b/>
          <w:bCs/>
          <w:sz w:val="28"/>
          <w:szCs w:val="28"/>
        </w:rPr>
        <w:t>SATYA NADELLA:</w:t>
      </w:r>
      <w:r w:rsidRPr="00D032D3">
        <w:rPr>
          <w:rFonts w:ascii="Segoe UI" w:hAnsi="Segoe UI" w:cs="Segoe UI"/>
          <w:sz w:val="28"/>
          <w:szCs w:val="28"/>
        </w:rPr>
        <w:t xml:space="preserve"> </w:t>
      </w:r>
      <w:r w:rsidR="005C1714" w:rsidRPr="005C1714">
        <w:rPr>
          <w:rFonts w:ascii="Segoe UI" w:eastAsia="Times New Roman" w:hAnsi="Segoe UI" w:cs="Segoe UI"/>
          <w:sz w:val="28"/>
          <w:szCs w:val="28"/>
        </w:rPr>
        <w:t>Thank you, Brett. </w:t>
      </w:r>
    </w:p>
    <w:p w14:paraId="6F9FE260" w14:textId="77777777" w:rsidR="007A108B" w:rsidRPr="005C1714" w:rsidRDefault="007A108B" w:rsidP="005C1714">
      <w:pPr>
        <w:spacing w:after="0" w:line="360" w:lineRule="auto"/>
        <w:textAlignment w:val="baseline"/>
        <w:rPr>
          <w:rFonts w:ascii="Segoe UI" w:eastAsia="Times New Roman" w:hAnsi="Segoe UI" w:cs="Segoe UI"/>
          <w:sz w:val="28"/>
          <w:szCs w:val="28"/>
        </w:rPr>
      </w:pPr>
    </w:p>
    <w:p w14:paraId="629B112C" w14:textId="739854A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It was a record quarter, driven by the continued strength of the Microsoft Cloud, which surpassed </w:t>
      </w:r>
      <w:r w:rsidR="00EE6E34">
        <w:rPr>
          <w:rFonts w:ascii="Segoe UI" w:eastAsia="Times New Roman" w:hAnsi="Segoe UI" w:cs="Segoe UI"/>
          <w:sz w:val="28"/>
          <w:szCs w:val="28"/>
        </w:rPr>
        <w:t>$</w:t>
      </w:r>
      <w:r w:rsidRPr="005C1714">
        <w:rPr>
          <w:rFonts w:ascii="Segoe UI" w:eastAsia="Times New Roman" w:hAnsi="Segoe UI" w:cs="Segoe UI"/>
          <w:sz w:val="28"/>
          <w:szCs w:val="28"/>
        </w:rPr>
        <w:t>33 billion in revenue, up 24</w:t>
      </w:r>
      <w:r w:rsidR="00EE6E34">
        <w:rPr>
          <w:rFonts w:ascii="Segoe UI" w:eastAsia="Times New Roman" w:hAnsi="Segoe UI" w:cs="Segoe UI"/>
          <w:sz w:val="28"/>
          <w:szCs w:val="28"/>
        </w:rPr>
        <w:t>%</w:t>
      </w:r>
      <w:r w:rsidRPr="005C1714">
        <w:rPr>
          <w:rFonts w:ascii="Segoe UI" w:eastAsia="Times New Roman" w:hAnsi="Segoe UI" w:cs="Segoe UI"/>
          <w:sz w:val="28"/>
          <w:szCs w:val="28"/>
        </w:rPr>
        <w:t>. </w:t>
      </w:r>
    </w:p>
    <w:p w14:paraId="71EEB0F4" w14:textId="77777777" w:rsid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We’ve moved from talking about AI to applying AI at scale. </w:t>
      </w:r>
    </w:p>
    <w:p w14:paraId="5067E1FA" w14:textId="77777777" w:rsidR="007A108B" w:rsidRPr="005C1714" w:rsidRDefault="007A108B" w:rsidP="005C1714">
      <w:pPr>
        <w:spacing w:after="0" w:line="360" w:lineRule="auto"/>
        <w:textAlignment w:val="baseline"/>
        <w:rPr>
          <w:rFonts w:ascii="Segoe UI" w:eastAsia="Times New Roman" w:hAnsi="Segoe UI" w:cs="Segoe UI"/>
          <w:sz w:val="28"/>
          <w:szCs w:val="28"/>
        </w:rPr>
      </w:pPr>
    </w:p>
    <w:p w14:paraId="6D077706"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By infusing AI across every layer of our tech stack, we’re winning new customers and helping drive new benefits and productivity gains. </w:t>
      </w:r>
    </w:p>
    <w:p w14:paraId="526E2115" w14:textId="77777777" w:rsid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I’ll highlight examples of our momentum and progress, starting with Azure. </w:t>
      </w:r>
    </w:p>
    <w:p w14:paraId="256D0468" w14:textId="77777777" w:rsidR="007A108B" w:rsidRPr="005C1714" w:rsidRDefault="007A108B" w:rsidP="005C1714">
      <w:pPr>
        <w:spacing w:after="0" w:line="360" w:lineRule="auto"/>
        <w:textAlignment w:val="baseline"/>
        <w:rPr>
          <w:rFonts w:ascii="Segoe UI" w:eastAsia="Times New Roman" w:hAnsi="Segoe UI" w:cs="Segoe UI"/>
          <w:sz w:val="28"/>
          <w:szCs w:val="28"/>
        </w:rPr>
      </w:pPr>
    </w:p>
    <w:p w14:paraId="65F7FEDD"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Azure again took share this quarter, with our AI advantage. </w:t>
      </w:r>
    </w:p>
    <w:p w14:paraId="16B82211" w14:textId="77777777" w:rsidR="00AA5486" w:rsidRDefault="00AA5486" w:rsidP="005C1714">
      <w:pPr>
        <w:spacing w:after="0" w:line="360" w:lineRule="auto"/>
        <w:textAlignment w:val="baseline"/>
        <w:rPr>
          <w:rFonts w:ascii="Segoe UI" w:eastAsia="Times New Roman" w:hAnsi="Segoe UI" w:cs="Segoe UI"/>
          <w:sz w:val="28"/>
          <w:szCs w:val="28"/>
        </w:rPr>
      </w:pPr>
    </w:p>
    <w:p w14:paraId="75F95520" w14:textId="546A8D36" w:rsid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Azure offers the top performance for AI training and inference and the most diverse selection of AI accelerators, including the latest from AMD and NVIDIA, as well as our own first party silicon, Azure Maia. </w:t>
      </w:r>
    </w:p>
    <w:p w14:paraId="5B42EFFB" w14:textId="77777777" w:rsidR="00AA5486" w:rsidRPr="005C1714" w:rsidRDefault="00AA5486" w:rsidP="005C1714">
      <w:pPr>
        <w:spacing w:after="0" w:line="360" w:lineRule="auto"/>
        <w:textAlignment w:val="baseline"/>
        <w:rPr>
          <w:rFonts w:ascii="Segoe UI" w:eastAsia="Times New Roman" w:hAnsi="Segoe UI" w:cs="Segoe UI"/>
          <w:sz w:val="28"/>
          <w:szCs w:val="28"/>
        </w:rPr>
      </w:pPr>
    </w:p>
    <w:p w14:paraId="79439B97" w14:textId="77777777" w:rsid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with Azure AI, we provide access to the best selection of foundation and open-source models, including both LLMs and SLMs, all integrated deeply with infrastructure, data, and tools on Azure.   </w:t>
      </w:r>
    </w:p>
    <w:p w14:paraId="60B8A6A6" w14:textId="77777777" w:rsidR="00AA5486" w:rsidRDefault="00AA5486" w:rsidP="005C1714">
      <w:pPr>
        <w:spacing w:after="0" w:line="360" w:lineRule="auto"/>
        <w:textAlignment w:val="baseline"/>
        <w:rPr>
          <w:rFonts w:ascii="Segoe UI" w:eastAsia="Times New Roman" w:hAnsi="Segoe UI" w:cs="Segoe UI"/>
          <w:sz w:val="28"/>
          <w:szCs w:val="28"/>
        </w:rPr>
      </w:pPr>
    </w:p>
    <w:p w14:paraId="31B4F082" w14:textId="2CCA1C9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now have 53,000 Azure AI customers. Over one-third are new to Azure over the past 12 months. </w:t>
      </w:r>
    </w:p>
    <w:p w14:paraId="307AD323" w14:textId="77777777" w:rsidR="00AA5486" w:rsidRDefault="00AA5486" w:rsidP="005C1714">
      <w:pPr>
        <w:spacing w:after="0" w:line="360" w:lineRule="auto"/>
        <w:textAlignment w:val="baseline"/>
        <w:rPr>
          <w:rFonts w:ascii="Segoe UI" w:eastAsia="Times New Roman" w:hAnsi="Segoe UI" w:cs="Segoe UI"/>
          <w:sz w:val="28"/>
          <w:szCs w:val="28"/>
        </w:rPr>
      </w:pPr>
    </w:p>
    <w:p w14:paraId="057B806D" w14:textId="26DE1290"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Our new “models as a service” offering makes it easy for developers to use LLMs from our partners like Cohere, Meta, and Mistral on Azure without having to manage underlying infrastructure.  </w:t>
      </w:r>
    </w:p>
    <w:p w14:paraId="4BCED882" w14:textId="77777777" w:rsidR="00AA5486" w:rsidRDefault="00AA5486" w:rsidP="005C1714">
      <w:pPr>
        <w:spacing w:after="0" w:line="360" w:lineRule="auto"/>
        <w:textAlignment w:val="baseline"/>
        <w:rPr>
          <w:rFonts w:ascii="Segoe UI" w:eastAsia="Times New Roman" w:hAnsi="Segoe UI" w:cs="Segoe UI"/>
          <w:sz w:val="28"/>
          <w:szCs w:val="28"/>
        </w:rPr>
      </w:pPr>
    </w:p>
    <w:p w14:paraId="6DFA76DD" w14:textId="7302C1B9"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We’ve also built the world’s most popular SLMs, which offer performance comparable to larger models but are small enough to run on a laptop or mobile device. Anker, Ashley, AT&amp;T, EY, and Thomson Reuters, for example, are all already exploring how to use our SLM Phi for their applications. </w:t>
      </w:r>
    </w:p>
    <w:p w14:paraId="3CAEEF00"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we have great momentum with our Azure OpenAI Service. This quarter, we added support for OpenAI’s latest models, including GPT-4 Turbo, GPT-4 with Vision, Dall-E 3, as well as fine-tuning.  </w:t>
      </w:r>
    </w:p>
    <w:p w14:paraId="2493DF20" w14:textId="77777777" w:rsidR="00AA5486" w:rsidRDefault="00AA5486" w:rsidP="005C1714">
      <w:pPr>
        <w:spacing w:after="0" w:line="360" w:lineRule="auto"/>
        <w:textAlignment w:val="baseline"/>
        <w:rPr>
          <w:rFonts w:ascii="Segoe UI" w:eastAsia="Times New Roman" w:hAnsi="Segoe UI" w:cs="Segoe UI"/>
          <w:sz w:val="28"/>
          <w:szCs w:val="28"/>
        </w:rPr>
      </w:pPr>
    </w:p>
    <w:p w14:paraId="1E13B070" w14:textId="5954C845"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are seeing increased usage from AI-first startups like Moveworks, Perplexity, SymphonyAI, as well as some of the world’s largest  companies. Over half of the Fortune 500 use Azure OpenAI today, including Ally Financial, Coca-Cola, and Rockwell Automation. </w:t>
      </w:r>
    </w:p>
    <w:p w14:paraId="52F977F4" w14:textId="77777777" w:rsidR="00AA5486" w:rsidRDefault="00AA5486" w:rsidP="005C1714">
      <w:pPr>
        <w:spacing w:after="0" w:line="360" w:lineRule="auto"/>
        <w:textAlignment w:val="baseline"/>
        <w:rPr>
          <w:rFonts w:ascii="Segoe UI" w:eastAsia="Times New Roman" w:hAnsi="Segoe UI" w:cs="Segoe UI"/>
          <w:sz w:val="28"/>
          <w:szCs w:val="28"/>
        </w:rPr>
      </w:pPr>
    </w:p>
    <w:p w14:paraId="74647F91" w14:textId="57E3A338"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For example, at CES this month Walmart shared how it’s using Azure OpenAI Service, along with its own proprietary data and models, to streamline how more than 50,000 associates work, and transform how its millions of customers shop. </w:t>
      </w:r>
    </w:p>
    <w:p w14:paraId="70738FBA" w14:textId="77777777" w:rsidR="00AA5486" w:rsidRDefault="00AA5486" w:rsidP="005C1714">
      <w:pPr>
        <w:spacing w:after="0" w:line="360" w:lineRule="auto"/>
        <w:textAlignment w:val="baseline"/>
        <w:rPr>
          <w:rFonts w:ascii="Segoe UI" w:eastAsia="Times New Roman" w:hAnsi="Segoe UI" w:cs="Segoe UI"/>
          <w:sz w:val="28"/>
          <w:szCs w:val="28"/>
        </w:rPr>
      </w:pPr>
    </w:p>
    <w:p w14:paraId="4E7ED76F" w14:textId="477BB8F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More broadly, customers continue to choose Azure to simplify and accelerate their cloud migrations.  </w:t>
      </w:r>
    </w:p>
    <w:p w14:paraId="56C203CC" w14:textId="77777777" w:rsidR="00AA5486" w:rsidRDefault="00AA5486" w:rsidP="005C1714">
      <w:pPr>
        <w:spacing w:after="0" w:line="360" w:lineRule="auto"/>
        <w:textAlignment w:val="baseline"/>
        <w:rPr>
          <w:rFonts w:ascii="Segoe UI" w:eastAsia="Times New Roman" w:hAnsi="Segoe UI" w:cs="Segoe UI"/>
          <w:sz w:val="28"/>
          <w:szCs w:val="28"/>
        </w:rPr>
      </w:pPr>
    </w:p>
    <w:p w14:paraId="731B9D9B" w14:textId="1C5DD50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Overall, we are seeing larger and more strategic Azure deals, with an increase in the number of billion-dollar-plus Azure commitments. </w:t>
      </w:r>
    </w:p>
    <w:p w14:paraId="057A2CD0" w14:textId="0077EAA9"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Vodafone, for example, will invest </w:t>
      </w:r>
      <w:r w:rsidR="00EE6E34">
        <w:rPr>
          <w:rFonts w:ascii="Segoe UI" w:eastAsia="Times New Roman" w:hAnsi="Segoe UI" w:cs="Segoe UI"/>
          <w:sz w:val="28"/>
          <w:szCs w:val="28"/>
        </w:rPr>
        <w:t>$</w:t>
      </w:r>
      <w:r w:rsidRPr="005C1714">
        <w:rPr>
          <w:rFonts w:ascii="Segoe UI" w:eastAsia="Times New Roman" w:hAnsi="Segoe UI" w:cs="Segoe UI"/>
          <w:sz w:val="28"/>
          <w:szCs w:val="28"/>
        </w:rPr>
        <w:t>1.5 billion in cloud and AI services over the next 10 years as it works to transform the digital experience of more than 300 million customers worldwide. </w:t>
      </w:r>
    </w:p>
    <w:p w14:paraId="70FAA840" w14:textId="77777777" w:rsidR="00AA5486" w:rsidRDefault="00AA5486" w:rsidP="005C1714">
      <w:pPr>
        <w:spacing w:after="0" w:line="360" w:lineRule="auto"/>
        <w:textAlignment w:val="baseline"/>
        <w:rPr>
          <w:rFonts w:ascii="Segoe UI" w:eastAsia="Times New Roman" w:hAnsi="Segoe UI" w:cs="Segoe UI"/>
          <w:sz w:val="28"/>
          <w:szCs w:val="28"/>
        </w:rPr>
      </w:pPr>
    </w:p>
    <w:p w14:paraId="3B15D173" w14:textId="72C0FEC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data. </w:t>
      </w:r>
    </w:p>
    <w:p w14:paraId="65CCCB52" w14:textId="77777777" w:rsidR="00AA5486" w:rsidRDefault="00AA5486" w:rsidP="005C1714">
      <w:pPr>
        <w:spacing w:after="0" w:line="360" w:lineRule="auto"/>
        <w:textAlignment w:val="baseline"/>
        <w:rPr>
          <w:rFonts w:ascii="Segoe UI" w:eastAsia="Times New Roman" w:hAnsi="Segoe UI" w:cs="Segoe UI"/>
          <w:sz w:val="28"/>
          <w:szCs w:val="28"/>
        </w:rPr>
      </w:pPr>
    </w:p>
    <w:p w14:paraId="4F10F0DC" w14:textId="5B15939D"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We’re integrating the power of AI across the entire data stack. </w:t>
      </w:r>
    </w:p>
    <w:p w14:paraId="57F4F7B8"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Our Microsoft Intelligent Data Platform brings together operational databases, analytics, governance, and AI to help organizations simplify and consolidate their data estates. </w:t>
      </w:r>
    </w:p>
    <w:p w14:paraId="43F4E2B8" w14:textId="77777777" w:rsidR="00AA5486" w:rsidRDefault="00AA5486" w:rsidP="005C1714">
      <w:pPr>
        <w:spacing w:after="0" w:line="360" w:lineRule="auto"/>
        <w:textAlignment w:val="baseline"/>
        <w:rPr>
          <w:rFonts w:ascii="Segoe UI" w:eastAsia="Times New Roman" w:hAnsi="Segoe UI" w:cs="Segoe UI"/>
          <w:sz w:val="28"/>
          <w:szCs w:val="28"/>
        </w:rPr>
      </w:pPr>
    </w:p>
    <w:p w14:paraId="6BD038D7" w14:textId="7CA0E818"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Cosmos DB is the go-to database to build AI-powered apps at any scale, powering workloads for companies in every industry, from AXA and Coles, to Mitsubishi and TomTom. </w:t>
      </w:r>
    </w:p>
    <w:p w14:paraId="3DD82F6B" w14:textId="77777777" w:rsidR="00AA5486" w:rsidRDefault="00AA5486" w:rsidP="005C1714">
      <w:pPr>
        <w:spacing w:after="0" w:line="360" w:lineRule="auto"/>
        <w:textAlignment w:val="baseline"/>
        <w:rPr>
          <w:rFonts w:ascii="Segoe UI" w:eastAsia="Times New Roman" w:hAnsi="Segoe UI" w:cs="Segoe UI"/>
          <w:sz w:val="28"/>
          <w:szCs w:val="28"/>
        </w:rPr>
      </w:pPr>
    </w:p>
    <w:p w14:paraId="2E2178A2" w14:textId="6CE8519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KPMG, for example, has used Cosmos DB, including its built-in native vector search capabilities, along with Azure OpenAI Service, to power an AI assistant, which it credits with driving an up to 50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increase in productivity for its consultants. </w:t>
      </w:r>
    </w:p>
    <w:p w14:paraId="779F646D" w14:textId="77777777" w:rsidR="00AA5486" w:rsidRDefault="00AA5486" w:rsidP="005C1714">
      <w:pPr>
        <w:spacing w:after="0" w:line="360" w:lineRule="auto"/>
        <w:textAlignment w:val="baseline"/>
        <w:rPr>
          <w:rFonts w:ascii="Segoe UI" w:eastAsia="Times New Roman" w:hAnsi="Segoe UI" w:cs="Segoe UI"/>
          <w:sz w:val="28"/>
          <w:szCs w:val="28"/>
        </w:rPr>
      </w:pPr>
    </w:p>
    <w:p w14:paraId="551DA150" w14:textId="5F263BD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All-up, Cosmos DB data transactions increased 42</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year-over-year. </w:t>
      </w:r>
    </w:p>
    <w:p w14:paraId="027105FC" w14:textId="77777777" w:rsidR="00AA5486" w:rsidRDefault="00AA5486" w:rsidP="005C1714">
      <w:pPr>
        <w:spacing w:after="0" w:line="360" w:lineRule="auto"/>
        <w:textAlignment w:val="baseline"/>
        <w:rPr>
          <w:rFonts w:ascii="Segoe UI" w:eastAsia="Times New Roman" w:hAnsi="Segoe UI" w:cs="Segoe UI"/>
          <w:sz w:val="28"/>
          <w:szCs w:val="28"/>
        </w:rPr>
      </w:pPr>
    </w:p>
    <w:p w14:paraId="6CC25852" w14:textId="38DC9C9D"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for those organizations who want to go beyond in-database vector search, Azure AI Search offers the best hybrid search solution. OpenAI is using it for retrieval augmented generation as part of ChatGPT. </w:t>
      </w:r>
    </w:p>
    <w:p w14:paraId="10EAFAD0" w14:textId="77777777" w:rsidR="00AA5486" w:rsidRDefault="00AA5486" w:rsidP="005C1714">
      <w:pPr>
        <w:spacing w:after="0" w:line="360" w:lineRule="auto"/>
        <w:textAlignment w:val="baseline"/>
        <w:rPr>
          <w:rFonts w:ascii="Segoe UI" w:eastAsia="Times New Roman" w:hAnsi="Segoe UI" w:cs="Segoe UI"/>
          <w:sz w:val="28"/>
          <w:szCs w:val="28"/>
        </w:rPr>
      </w:pPr>
    </w:p>
    <w:p w14:paraId="76C32EF5" w14:textId="44FF4AF2"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this quarter, we made Microsoft Fabric generally available, helping customers like Milliman and PwC go from data, to insights, to action—all within the same unified SaaS solution. </w:t>
      </w:r>
    </w:p>
    <w:p w14:paraId="487303EC" w14:textId="77777777" w:rsidR="00AA5486" w:rsidRDefault="00AA5486" w:rsidP="005C1714">
      <w:pPr>
        <w:spacing w:after="0" w:line="360" w:lineRule="auto"/>
        <w:textAlignment w:val="baseline"/>
        <w:rPr>
          <w:rFonts w:ascii="Segoe UI" w:eastAsia="Times New Roman" w:hAnsi="Segoe UI" w:cs="Segoe UI"/>
          <w:sz w:val="28"/>
          <w:szCs w:val="28"/>
        </w:rPr>
      </w:pPr>
    </w:p>
    <w:p w14:paraId="38ED5FDF" w14:textId="1B4FFD9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Data stored in Fabric’s multi-cloud data lake, OneLake, increased 46</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quarter-over-quarter. </w:t>
      </w:r>
    </w:p>
    <w:p w14:paraId="2CC26A29" w14:textId="77777777" w:rsidR="00AA5486" w:rsidRDefault="00AA5486" w:rsidP="005C1714">
      <w:pPr>
        <w:spacing w:after="0" w:line="360" w:lineRule="auto"/>
        <w:textAlignment w:val="baseline"/>
        <w:rPr>
          <w:rFonts w:ascii="Segoe UI" w:eastAsia="Times New Roman" w:hAnsi="Segoe UI" w:cs="Segoe UI"/>
          <w:sz w:val="28"/>
          <w:szCs w:val="28"/>
        </w:rPr>
      </w:pPr>
    </w:p>
    <w:p w14:paraId="0583B306" w14:textId="7F6A516B"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developers. </w:t>
      </w:r>
    </w:p>
    <w:p w14:paraId="0520842E" w14:textId="77777777" w:rsidR="00AA5486" w:rsidRDefault="00AA5486" w:rsidP="005C1714">
      <w:pPr>
        <w:spacing w:after="0" w:line="360" w:lineRule="auto"/>
        <w:textAlignment w:val="baseline"/>
        <w:rPr>
          <w:rFonts w:ascii="Segoe UI" w:eastAsia="Times New Roman" w:hAnsi="Segoe UI" w:cs="Segoe UI"/>
          <w:sz w:val="28"/>
          <w:szCs w:val="28"/>
        </w:rPr>
      </w:pPr>
    </w:p>
    <w:p w14:paraId="2877ABD2" w14:textId="396F7D23"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From GitHub to Visual Studio, we have the most comprehensive and loved developer tools for the era of AI. </w:t>
      </w:r>
    </w:p>
    <w:p w14:paraId="5E92958A" w14:textId="77777777" w:rsidR="00AA5486" w:rsidRDefault="00AA5486" w:rsidP="005C1714">
      <w:pPr>
        <w:spacing w:after="0" w:line="360" w:lineRule="auto"/>
        <w:textAlignment w:val="baseline"/>
        <w:rPr>
          <w:rFonts w:ascii="Segoe UI" w:eastAsia="Times New Roman" w:hAnsi="Segoe UI" w:cs="Segoe UI"/>
          <w:sz w:val="28"/>
          <w:szCs w:val="28"/>
        </w:rPr>
      </w:pPr>
    </w:p>
    <w:p w14:paraId="12076B70" w14:textId="0DC6BEE0"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GitHub revenue accelerated to over 40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year-over-year, driven by all-up platform growth and adoption of GitHub Copilot, the world’s most widely deployed AI developer tool. </w:t>
      </w:r>
    </w:p>
    <w:p w14:paraId="14BBA78C" w14:textId="77777777" w:rsidR="00AA5486" w:rsidRDefault="00AA5486" w:rsidP="005C1714">
      <w:pPr>
        <w:spacing w:after="0" w:line="360" w:lineRule="auto"/>
        <w:textAlignment w:val="baseline"/>
        <w:rPr>
          <w:rFonts w:ascii="Segoe UI" w:eastAsia="Times New Roman" w:hAnsi="Segoe UI" w:cs="Segoe UI"/>
          <w:sz w:val="28"/>
          <w:szCs w:val="28"/>
        </w:rPr>
      </w:pPr>
    </w:p>
    <w:p w14:paraId="112DE264" w14:textId="4273671D" w:rsidR="00DD3C90"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now have over 1.3 million paid GitHub Copilot subscribers, up 30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quarter-over-quarter.  </w:t>
      </w:r>
      <w:r w:rsidR="00DD3C90">
        <w:rPr>
          <w:rFonts w:ascii="Segoe UI" w:eastAsia="Times New Roman" w:hAnsi="Segoe UI" w:cs="Segoe UI"/>
          <w:sz w:val="28"/>
          <w:szCs w:val="28"/>
        </w:rPr>
        <w:br/>
      </w:r>
    </w:p>
    <w:p w14:paraId="4BE94D18" w14:textId="1D60446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more than 50,000 organizations use GitHub Copilot Business to supercharge the productivity of their developers, from digital natives like Etsy and HelloFresh, to leading enterprises like Autodesk, Dell Technologies, and Goldman Sachs. Accenture alone will roll out GitHub Copilot to 50,000 of its developers this year. </w:t>
      </w:r>
    </w:p>
    <w:p w14:paraId="0C7C0558" w14:textId="77777777" w:rsidR="00DD3C90" w:rsidRDefault="00DD3C90" w:rsidP="005C1714">
      <w:pPr>
        <w:spacing w:after="0" w:line="360" w:lineRule="auto"/>
        <w:textAlignment w:val="baseline"/>
        <w:rPr>
          <w:rFonts w:ascii="Segoe UI" w:eastAsia="Times New Roman" w:hAnsi="Segoe UI" w:cs="Segoe UI"/>
          <w:sz w:val="28"/>
          <w:szCs w:val="28"/>
        </w:rPr>
      </w:pPr>
    </w:p>
    <w:p w14:paraId="503F69D5" w14:textId="2852D32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And, we’re going further, making Copilot ubiquitous across the entire GitHub platform, and new AI-powered security features, as well as Copilot </w:t>
      </w:r>
      <w:r w:rsidRPr="005C1714">
        <w:rPr>
          <w:rFonts w:ascii="Segoe UI" w:eastAsia="Times New Roman" w:hAnsi="Segoe UI" w:cs="Segoe UI"/>
          <w:sz w:val="28"/>
          <w:szCs w:val="28"/>
        </w:rPr>
        <w:lastRenderedPageBreak/>
        <w:t>Enterprise, which tailors Copilot to an organization’s codebase and allows developers to converse with it in natural language. </w:t>
      </w:r>
    </w:p>
    <w:p w14:paraId="668145F8" w14:textId="77777777" w:rsidR="00DD3C90" w:rsidRDefault="00DD3C90" w:rsidP="005C1714">
      <w:pPr>
        <w:spacing w:after="0" w:line="360" w:lineRule="auto"/>
        <w:textAlignment w:val="baseline"/>
        <w:rPr>
          <w:rFonts w:ascii="Segoe UI" w:eastAsia="Times New Roman" w:hAnsi="Segoe UI" w:cs="Segoe UI"/>
          <w:sz w:val="28"/>
          <w:szCs w:val="28"/>
        </w:rPr>
      </w:pPr>
    </w:p>
    <w:p w14:paraId="2BCC0199" w14:textId="0CE5C9F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We’re also the leader in low-code/no-code development, helping everyone create apps, automate workflows, analyze data—and now build custom copilots. </w:t>
      </w:r>
    </w:p>
    <w:p w14:paraId="5026BC05" w14:textId="77777777" w:rsidR="00DD3C90" w:rsidRDefault="00DD3C90" w:rsidP="005C1714">
      <w:pPr>
        <w:spacing w:after="0" w:line="360" w:lineRule="auto"/>
        <w:textAlignment w:val="baseline"/>
        <w:rPr>
          <w:rFonts w:ascii="Segoe UI" w:eastAsia="Times New Roman" w:hAnsi="Segoe UI" w:cs="Segoe UI"/>
          <w:sz w:val="28"/>
          <w:szCs w:val="28"/>
        </w:rPr>
      </w:pPr>
    </w:p>
    <w:p w14:paraId="4C660FAA" w14:textId="1109CA5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More than 230,000 organizations have already used AI capabilities in Power Platform, up over 80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quarter-over-quarter. </w:t>
      </w:r>
    </w:p>
    <w:p w14:paraId="40A8BCB1" w14:textId="77777777" w:rsidR="00DD3C90" w:rsidRDefault="00DD3C90" w:rsidP="005C1714">
      <w:pPr>
        <w:spacing w:after="0" w:line="360" w:lineRule="auto"/>
        <w:textAlignment w:val="baseline"/>
        <w:rPr>
          <w:rFonts w:ascii="Segoe UI" w:eastAsia="Times New Roman" w:hAnsi="Segoe UI" w:cs="Segoe UI"/>
          <w:sz w:val="28"/>
          <w:szCs w:val="28"/>
        </w:rPr>
      </w:pPr>
    </w:p>
    <w:p w14:paraId="4C070399" w14:textId="77777777" w:rsidR="00DD3C90"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with Copilot Studio, organizations can tailor Copilot for Microsoft 365 or create their own custom copilots. It has already been used by over 10,000 organizations, including An Post, Holland America, PG&amp;E. </w:t>
      </w:r>
    </w:p>
    <w:p w14:paraId="314E4DF5" w14:textId="0C87AD10"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In just weeks, for example, both PayPal and Tata Digital built copilots to answer common employee queries, increasing productivity and reducing support costs.  </w:t>
      </w:r>
    </w:p>
    <w:p w14:paraId="60E8F7B8" w14:textId="77777777" w:rsidR="00DD3C90" w:rsidRDefault="00DD3C90" w:rsidP="005C1714">
      <w:pPr>
        <w:spacing w:after="0" w:line="360" w:lineRule="auto"/>
        <w:textAlignment w:val="baseline"/>
        <w:rPr>
          <w:rFonts w:ascii="Segoe UI" w:eastAsia="Times New Roman" w:hAnsi="Segoe UI" w:cs="Segoe UI"/>
          <w:sz w:val="28"/>
          <w:szCs w:val="28"/>
        </w:rPr>
      </w:pPr>
    </w:p>
    <w:p w14:paraId="2411898C" w14:textId="4421D4A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We’re also using this AI moment to redefine our role in business applications.  </w:t>
      </w:r>
    </w:p>
    <w:p w14:paraId="56DE3959" w14:textId="77777777" w:rsidR="00DD3C90" w:rsidRDefault="00DD3C90" w:rsidP="005C1714">
      <w:pPr>
        <w:spacing w:after="0" w:line="360" w:lineRule="auto"/>
        <w:textAlignment w:val="baseline"/>
        <w:rPr>
          <w:rFonts w:ascii="Segoe UI" w:eastAsia="Times New Roman" w:hAnsi="Segoe UI" w:cs="Segoe UI"/>
          <w:sz w:val="28"/>
          <w:szCs w:val="28"/>
        </w:rPr>
      </w:pPr>
    </w:p>
    <w:p w14:paraId="4FD68CA9" w14:textId="647425E2"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Dynamics 365 once again took share, as organizations use our AI-powered apps to transform their marketing, sales, service, finance, and supply chain functions. </w:t>
      </w:r>
    </w:p>
    <w:p w14:paraId="25883527" w14:textId="77777777" w:rsidR="00DD3C90" w:rsidRDefault="00DD3C90" w:rsidP="005C1714">
      <w:pPr>
        <w:spacing w:after="0" w:line="360" w:lineRule="auto"/>
        <w:textAlignment w:val="baseline"/>
        <w:rPr>
          <w:rFonts w:ascii="Segoe UI" w:eastAsia="Times New Roman" w:hAnsi="Segoe UI" w:cs="Segoe UI"/>
          <w:sz w:val="28"/>
          <w:szCs w:val="28"/>
        </w:rPr>
      </w:pPr>
    </w:p>
    <w:p w14:paraId="74DF1033" w14:textId="264AFAE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And we are expanding our TAM by integrating Copilot into third-party systems too. </w:t>
      </w:r>
    </w:p>
    <w:p w14:paraId="4864F043" w14:textId="77777777" w:rsidR="00DD3C90" w:rsidRDefault="00DD3C90" w:rsidP="005C1714">
      <w:pPr>
        <w:spacing w:after="0" w:line="360" w:lineRule="auto"/>
        <w:textAlignment w:val="baseline"/>
        <w:rPr>
          <w:rFonts w:ascii="Segoe UI" w:eastAsia="Times New Roman" w:hAnsi="Segoe UI" w:cs="Segoe UI"/>
          <w:sz w:val="28"/>
          <w:szCs w:val="28"/>
        </w:rPr>
      </w:pPr>
    </w:p>
    <w:p w14:paraId="2C7D6871" w14:textId="756BECB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In Sales, our Copilot has helped sellers at more than 30,000 organizations—including Lumen Technologies and Schneider Electric—to enrich their customer interactions using data from Dynamics 365 or Salesforce.  </w:t>
      </w:r>
    </w:p>
    <w:p w14:paraId="44C3F959" w14:textId="77777777" w:rsidR="00DD3C90" w:rsidRDefault="00DD3C90" w:rsidP="005C1714">
      <w:pPr>
        <w:spacing w:after="0" w:line="360" w:lineRule="auto"/>
        <w:textAlignment w:val="baseline"/>
        <w:rPr>
          <w:rFonts w:ascii="Segoe UI" w:eastAsia="Times New Roman" w:hAnsi="Segoe UI" w:cs="Segoe UI"/>
          <w:sz w:val="28"/>
          <w:szCs w:val="28"/>
        </w:rPr>
      </w:pPr>
    </w:p>
    <w:p w14:paraId="621C90E3" w14:textId="636214C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with our new Copilot for Service, employees at companies like Northern Trust can resolve client queries faster. It includes out-of-the-box integrations to apps like Salesforce, ServiceNow, and Zendesk. </w:t>
      </w:r>
    </w:p>
    <w:p w14:paraId="4B28121F" w14:textId="77777777" w:rsidR="00DD3C90" w:rsidRDefault="00DD3C90" w:rsidP="005C1714">
      <w:pPr>
        <w:spacing w:after="0" w:line="360" w:lineRule="auto"/>
        <w:textAlignment w:val="baseline"/>
        <w:rPr>
          <w:rFonts w:ascii="Segoe UI" w:eastAsia="Times New Roman" w:hAnsi="Segoe UI" w:cs="Segoe UI"/>
          <w:sz w:val="28"/>
          <w:szCs w:val="28"/>
        </w:rPr>
      </w:pPr>
    </w:p>
    <w:p w14:paraId="7CEF4C7F" w14:textId="2D41AA1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With our industry and cross-industry clouds, we’re tailoring our solutions to meet the needs of specific industries.  </w:t>
      </w:r>
    </w:p>
    <w:p w14:paraId="0E7082D8" w14:textId="77777777" w:rsidR="00DD3C90" w:rsidRDefault="00DD3C90" w:rsidP="005C1714">
      <w:pPr>
        <w:spacing w:after="0" w:line="360" w:lineRule="auto"/>
        <w:textAlignment w:val="baseline"/>
        <w:rPr>
          <w:rFonts w:ascii="Segoe UI" w:eastAsia="Times New Roman" w:hAnsi="Segoe UI" w:cs="Segoe UI"/>
          <w:sz w:val="28"/>
          <w:szCs w:val="28"/>
        </w:rPr>
      </w:pPr>
    </w:p>
    <w:p w14:paraId="0356A3E5" w14:textId="5B4C053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In healthcare, DAX Copilot is being used by more than 100 healthcare systems, including Lifespan, UNC Health, and UPMC, to increase physician productivity and reduce burnout. </w:t>
      </w:r>
    </w:p>
    <w:p w14:paraId="12B36E91" w14:textId="77777777" w:rsidR="00DD3C90" w:rsidRDefault="00DD3C90" w:rsidP="005C1714">
      <w:pPr>
        <w:spacing w:after="0" w:line="360" w:lineRule="auto"/>
        <w:textAlignment w:val="baseline"/>
        <w:rPr>
          <w:rFonts w:ascii="Segoe UI" w:eastAsia="Times New Roman" w:hAnsi="Segoe UI" w:cs="Segoe UI"/>
          <w:sz w:val="28"/>
          <w:szCs w:val="28"/>
        </w:rPr>
      </w:pPr>
    </w:p>
    <w:p w14:paraId="2DDA3021" w14:textId="0D5861FA"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our Cloud for Retail was front and center at NRF, with retailers—from Canadian Tire Corporation, to Leatherman and Ralph Lauren—sharing how they will use our solutions across the shopper journey to accelerate time to value.  </w:t>
      </w:r>
    </w:p>
    <w:p w14:paraId="4E55E2F1" w14:textId="77777777" w:rsidR="00DD3C90" w:rsidRDefault="00DD3C90" w:rsidP="005C1714">
      <w:pPr>
        <w:spacing w:after="0" w:line="360" w:lineRule="auto"/>
        <w:textAlignment w:val="baseline"/>
        <w:rPr>
          <w:rFonts w:ascii="Segoe UI" w:eastAsia="Times New Roman" w:hAnsi="Segoe UI" w:cs="Segoe UI"/>
          <w:sz w:val="28"/>
          <w:szCs w:val="28"/>
        </w:rPr>
      </w:pPr>
    </w:p>
    <w:p w14:paraId="267534B6" w14:textId="08A573B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the future of work. </w:t>
      </w:r>
    </w:p>
    <w:p w14:paraId="45CCD28A" w14:textId="77777777" w:rsidR="00DD3C90" w:rsidRDefault="00DD3C90" w:rsidP="005C1714">
      <w:pPr>
        <w:spacing w:after="0" w:line="360" w:lineRule="auto"/>
        <w:textAlignment w:val="baseline"/>
        <w:rPr>
          <w:rFonts w:ascii="Segoe UI" w:eastAsia="Times New Roman" w:hAnsi="Segoe UI" w:cs="Segoe UI"/>
          <w:sz w:val="28"/>
          <w:szCs w:val="28"/>
        </w:rPr>
      </w:pPr>
    </w:p>
    <w:p w14:paraId="7973F1F8" w14:textId="4FF003C1"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 growing body of evidence makes clear the role AI will play in transforming work. </w:t>
      </w:r>
    </w:p>
    <w:p w14:paraId="209EADA7" w14:textId="77777777" w:rsidR="00DD3C90" w:rsidRDefault="00DD3C90" w:rsidP="005C1714">
      <w:pPr>
        <w:spacing w:after="0" w:line="360" w:lineRule="auto"/>
        <w:textAlignment w:val="baseline"/>
        <w:rPr>
          <w:rFonts w:ascii="Segoe UI" w:eastAsia="Times New Roman" w:hAnsi="Segoe UI" w:cs="Segoe UI"/>
          <w:sz w:val="28"/>
          <w:szCs w:val="28"/>
        </w:rPr>
      </w:pPr>
    </w:p>
    <w:p w14:paraId="6BFF3FFB" w14:textId="364A1FE4" w:rsidR="00DD3C90"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Our own research, as well as external studies, show as much as a 70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improvement in productivity using generative AI for specific work tasks.</w:t>
      </w:r>
      <w:r w:rsidR="00DD3C90">
        <w:rPr>
          <w:rFonts w:ascii="Segoe UI" w:eastAsia="Times New Roman" w:hAnsi="Segoe UI" w:cs="Segoe UI"/>
          <w:sz w:val="28"/>
          <w:szCs w:val="28"/>
        </w:rPr>
        <w:t xml:space="preserve"> </w:t>
      </w:r>
      <w:r w:rsidRPr="005C1714">
        <w:rPr>
          <w:rFonts w:ascii="Segoe UI" w:eastAsia="Times New Roman" w:hAnsi="Segoe UI" w:cs="Segoe UI"/>
          <w:sz w:val="28"/>
          <w:szCs w:val="28"/>
        </w:rPr>
        <w:t>And, overall, early Copilot for Microsoft 365 users were 29</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faster in a series of tasks like searching, writing, and summarizing.  </w:t>
      </w:r>
    </w:p>
    <w:p w14:paraId="339F43A1" w14:textId="0F23D06B"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Two months in, we’ve seen faster adoption than either our E3 or E5 suites as enterprises like Dentsu, Honda, Pfizer all deploy Copilot to their employees.  </w:t>
      </w:r>
    </w:p>
    <w:p w14:paraId="3CA9F3DE" w14:textId="77777777" w:rsidR="00DD3C90" w:rsidRDefault="00DD3C90" w:rsidP="005C1714">
      <w:pPr>
        <w:spacing w:after="0" w:line="360" w:lineRule="auto"/>
        <w:textAlignment w:val="baseline"/>
        <w:rPr>
          <w:rFonts w:ascii="Segoe UI" w:eastAsia="Times New Roman" w:hAnsi="Segoe UI" w:cs="Segoe UI"/>
          <w:sz w:val="28"/>
          <w:szCs w:val="28"/>
        </w:rPr>
      </w:pPr>
    </w:p>
    <w:p w14:paraId="7FF24689" w14:textId="3A467958"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we’re expanding availability to organizations of all sizes.  </w:t>
      </w:r>
    </w:p>
    <w:p w14:paraId="0C76029C" w14:textId="77777777" w:rsidR="00EE6E34" w:rsidRDefault="00EE6E34" w:rsidP="005C1714">
      <w:pPr>
        <w:spacing w:after="0" w:line="360" w:lineRule="auto"/>
        <w:textAlignment w:val="baseline"/>
        <w:rPr>
          <w:rFonts w:ascii="Segoe UI" w:eastAsia="Times New Roman" w:hAnsi="Segoe UI" w:cs="Segoe UI"/>
          <w:sz w:val="28"/>
          <w:szCs w:val="28"/>
        </w:rPr>
      </w:pPr>
    </w:p>
    <w:p w14:paraId="0C88E7D0" w14:textId="552BCD7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We’re also seeing a Copilot ecosystem begin to emerge. ISVs like Atlassian, Mural, and Trello, as well as customers like Air India, Bayer, and Siemens, have all built plugins for specific lines of business that extend Copilot’s capabilities. </w:t>
      </w:r>
    </w:p>
    <w:p w14:paraId="3BB50C5D" w14:textId="77777777" w:rsidR="00DD3C90" w:rsidRDefault="00DD3C90" w:rsidP="005C1714">
      <w:pPr>
        <w:spacing w:after="0" w:line="360" w:lineRule="auto"/>
        <w:textAlignment w:val="baseline"/>
        <w:rPr>
          <w:rFonts w:ascii="Segoe UI" w:eastAsia="Times New Roman" w:hAnsi="Segoe UI" w:cs="Segoe UI"/>
          <w:sz w:val="28"/>
          <w:szCs w:val="28"/>
        </w:rPr>
      </w:pPr>
    </w:p>
    <w:p w14:paraId="7B31DBB8" w14:textId="5EFD6FC0"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When it comes to Teams, we again saw record usage as organizations brought together collaboration, chat, meetings, and calling on one platform. </w:t>
      </w:r>
    </w:p>
    <w:p w14:paraId="38167BAD" w14:textId="77777777" w:rsidR="00EE6E34" w:rsidRDefault="00EE6E34" w:rsidP="005C1714">
      <w:pPr>
        <w:spacing w:after="0" w:line="360" w:lineRule="auto"/>
        <w:textAlignment w:val="baseline"/>
        <w:rPr>
          <w:rFonts w:ascii="Segoe UI" w:eastAsia="Times New Roman" w:hAnsi="Segoe UI" w:cs="Segoe UI"/>
          <w:sz w:val="28"/>
          <w:szCs w:val="28"/>
        </w:rPr>
      </w:pPr>
    </w:p>
    <w:p w14:paraId="42C714C9" w14:textId="264ECCE0"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And Teams has also become a new entry point for us. More than two-thirds of our enterprise Teams customers buy Phone, Rooms, or Premium.  </w:t>
      </w:r>
    </w:p>
    <w:p w14:paraId="20059EE6" w14:textId="77777777" w:rsidR="00EE6E34" w:rsidRDefault="00EE6E34" w:rsidP="005C1714">
      <w:pPr>
        <w:spacing w:after="0" w:line="360" w:lineRule="auto"/>
        <w:textAlignment w:val="baseline"/>
        <w:rPr>
          <w:rFonts w:ascii="Segoe UI" w:eastAsia="Times New Roman" w:hAnsi="Segoe UI" w:cs="Segoe UI"/>
          <w:sz w:val="28"/>
          <w:szCs w:val="28"/>
        </w:rPr>
      </w:pPr>
    </w:p>
    <w:p w14:paraId="6A752F12" w14:textId="51936E91"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All this innovation is driving growth across Microsoft 365. </w:t>
      </w:r>
    </w:p>
    <w:p w14:paraId="28BE44C7" w14:textId="77777777" w:rsidR="00EE6E34" w:rsidRDefault="00EE6E34" w:rsidP="005C1714">
      <w:pPr>
        <w:spacing w:after="0" w:line="360" w:lineRule="auto"/>
        <w:textAlignment w:val="baseline"/>
        <w:rPr>
          <w:rFonts w:ascii="Segoe UI" w:eastAsia="Times New Roman" w:hAnsi="Segoe UI" w:cs="Segoe UI"/>
          <w:sz w:val="28"/>
          <w:szCs w:val="28"/>
        </w:rPr>
      </w:pPr>
    </w:p>
    <w:p w14:paraId="2C9BAD64" w14:textId="12AD987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now have more than 400 million paid Office 365 seats. </w:t>
      </w:r>
    </w:p>
    <w:p w14:paraId="6B57A5B9"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organizations like BP, Elanco, ING Bank, Mediaset, WTW all chose E5 this quarter to empower their employees with our best-in-class productivity apps, along with advanced security, compliance, voice, and analytics.  </w:t>
      </w:r>
    </w:p>
    <w:p w14:paraId="7CFA54D4" w14:textId="77777777" w:rsidR="00EE6E34" w:rsidRDefault="00EE6E34" w:rsidP="005C1714">
      <w:pPr>
        <w:spacing w:after="0" w:line="360" w:lineRule="auto"/>
        <w:textAlignment w:val="baseline"/>
        <w:rPr>
          <w:rFonts w:ascii="Segoe UI" w:eastAsia="Times New Roman" w:hAnsi="Segoe UI" w:cs="Segoe UI"/>
          <w:sz w:val="28"/>
          <w:szCs w:val="28"/>
        </w:rPr>
      </w:pPr>
    </w:p>
    <w:p w14:paraId="1C7DA697" w14:textId="26614755"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Windows. </w:t>
      </w:r>
    </w:p>
    <w:p w14:paraId="3988F94D" w14:textId="77777777" w:rsidR="00EE6E34" w:rsidRDefault="00EE6E34" w:rsidP="005C1714">
      <w:pPr>
        <w:spacing w:after="0" w:line="360" w:lineRule="auto"/>
        <w:textAlignment w:val="baseline"/>
        <w:rPr>
          <w:rFonts w:ascii="Segoe UI" w:eastAsia="Times New Roman" w:hAnsi="Segoe UI" w:cs="Segoe UI"/>
          <w:sz w:val="28"/>
          <w:szCs w:val="28"/>
        </w:rPr>
      </w:pPr>
    </w:p>
    <w:p w14:paraId="1B6CB66A" w14:textId="2A9537C3"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In 2024, AI will become a first class part of every PC. </w:t>
      </w:r>
    </w:p>
    <w:p w14:paraId="218B3E3C" w14:textId="77777777" w:rsidR="00EE6E34" w:rsidRDefault="00EE6E34" w:rsidP="005C1714">
      <w:pPr>
        <w:spacing w:after="0" w:line="360" w:lineRule="auto"/>
        <w:textAlignment w:val="baseline"/>
        <w:rPr>
          <w:rFonts w:ascii="Segoe UI" w:eastAsia="Times New Roman" w:hAnsi="Segoe UI" w:cs="Segoe UI"/>
          <w:sz w:val="28"/>
          <w:szCs w:val="28"/>
        </w:rPr>
      </w:pPr>
    </w:p>
    <w:p w14:paraId="349EC5E4" w14:textId="56D0C10F"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Windows PCs with built-in neural processing units were front and center at CES, unlocking new AI experiences to make what you do on your PC easier and faster—from searching for answers and summarizing e-mails, to optimizing performance and battery efficiency.  </w:t>
      </w:r>
    </w:p>
    <w:p w14:paraId="0F94A764" w14:textId="77777777" w:rsidR="00EE6E34" w:rsidRDefault="00EE6E34" w:rsidP="005C1714">
      <w:pPr>
        <w:spacing w:after="0" w:line="360" w:lineRule="auto"/>
        <w:textAlignment w:val="baseline"/>
        <w:rPr>
          <w:rFonts w:ascii="Segoe UI" w:eastAsia="Times New Roman" w:hAnsi="Segoe UI" w:cs="Segoe UI"/>
          <w:sz w:val="28"/>
          <w:szCs w:val="28"/>
        </w:rPr>
      </w:pPr>
    </w:p>
    <w:p w14:paraId="4A1A9D4F" w14:textId="75DF38D8"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Copilot in Windows is already available on more than 75 million Windows 10 and Windows 11 PCs. And with our new Copilot key, the first significant change to the Windows keyboard in 30 years, we’re providing one-click access.  </w:t>
      </w:r>
    </w:p>
    <w:p w14:paraId="22AF7419" w14:textId="77777777" w:rsidR="00EE6E34" w:rsidRDefault="00EE6E34" w:rsidP="005C1714">
      <w:pPr>
        <w:spacing w:after="0" w:line="360" w:lineRule="auto"/>
        <w:textAlignment w:val="baseline"/>
        <w:rPr>
          <w:rFonts w:ascii="Segoe UI" w:eastAsia="Times New Roman" w:hAnsi="Segoe UI" w:cs="Segoe UI"/>
          <w:sz w:val="28"/>
          <w:szCs w:val="28"/>
        </w:rPr>
      </w:pPr>
    </w:p>
    <w:p w14:paraId="7A11C599" w14:textId="54E6509D"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We also continue to transform how Windows is experienced and managed with Azure Virtual Desktop and Windows 365, introducing new features that make it simpler for employees to access and IT teams to secure their cloud PCs. </w:t>
      </w:r>
    </w:p>
    <w:p w14:paraId="16D67FFC" w14:textId="39B4F5F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Usage of cloud-delivered Windows increased over 50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year-over-year. </w:t>
      </w:r>
    </w:p>
    <w:p w14:paraId="34DD560C" w14:textId="77777777" w:rsidR="00EE6E34" w:rsidRDefault="00EE6E34" w:rsidP="005C1714">
      <w:pPr>
        <w:spacing w:after="0" w:line="360" w:lineRule="auto"/>
        <w:textAlignment w:val="baseline"/>
        <w:rPr>
          <w:rFonts w:ascii="Segoe UI" w:eastAsia="Times New Roman" w:hAnsi="Segoe UI" w:cs="Segoe UI"/>
          <w:sz w:val="28"/>
          <w:szCs w:val="28"/>
        </w:rPr>
      </w:pPr>
    </w:p>
    <w:p w14:paraId="3DF8B4B3" w14:textId="4005AD7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all up, Windows 11 commercial deployments increased 2X year-over-year as companies like HPE and Petrobas rolled out the operating system to employees. </w:t>
      </w:r>
    </w:p>
    <w:p w14:paraId="30FDC271" w14:textId="77777777" w:rsidR="00EE6E34" w:rsidRDefault="00EE6E34" w:rsidP="005C1714">
      <w:pPr>
        <w:spacing w:after="0" w:line="360" w:lineRule="auto"/>
        <w:textAlignment w:val="baseline"/>
        <w:rPr>
          <w:rFonts w:ascii="Segoe UI" w:eastAsia="Times New Roman" w:hAnsi="Segoe UI" w:cs="Segoe UI"/>
          <w:sz w:val="28"/>
          <w:szCs w:val="28"/>
        </w:rPr>
      </w:pPr>
    </w:p>
    <w:p w14:paraId="0938FBD1" w14:textId="2A3AE8B2"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Security. </w:t>
      </w:r>
    </w:p>
    <w:p w14:paraId="6B8754C3" w14:textId="77777777" w:rsidR="00EE6E34" w:rsidRDefault="00EE6E34" w:rsidP="005C1714">
      <w:pPr>
        <w:spacing w:after="0" w:line="360" w:lineRule="auto"/>
        <w:textAlignment w:val="baseline"/>
        <w:rPr>
          <w:rFonts w:ascii="Segoe UI" w:eastAsia="Times New Roman" w:hAnsi="Segoe UI" w:cs="Segoe UI"/>
          <w:sz w:val="28"/>
          <w:szCs w:val="28"/>
        </w:rPr>
      </w:pPr>
    </w:p>
    <w:p w14:paraId="6A212AA9" w14:textId="1219315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Recent security attacks—including the nation-state attack on our corporate systems we reported a week and a half ago—have highlighted the urgent need for organizations to move even faster to protect themselves from cyber threats. </w:t>
      </w:r>
    </w:p>
    <w:p w14:paraId="3B185AAE" w14:textId="77777777" w:rsidR="00EE6E34" w:rsidRDefault="00EE6E34" w:rsidP="005C1714">
      <w:pPr>
        <w:spacing w:after="0" w:line="360" w:lineRule="auto"/>
        <w:textAlignment w:val="baseline"/>
        <w:rPr>
          <w:rFonts w:ascii="Segoe UI" w:eastAsia="Times New Roman" w:hAnsi="Segoe UI" w:cs="Segoe UI"/>
          <w:sz w:val="28"/>
          <w:szCs w:val="28"/>
        </w:rPr>
      </w:pPr>
    </w:p>
    <w:p w14:paraId="156E75E8" w14:textId="41CB9B79"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It’s why last fall, we announced a set of engineering priorities under our Secure Future Initiative, bringing together every part of the company to advance cybersecurity protection across both new products and legacy infrastructure. </w:t>
      </w:r>
    </w:p>
    <w:p w14:paraId="7CBA7AAA" w14:textId="77777777" w:rsidR="00EE6E34" w:rsidRDefault="00EE6E34" w:rsidP="005C1714">
      <w:pPr>
        <w:spacing w:after="0" w:line="360" w:lineRule="auto"/>
        <w:textAlignment w:val="baseline"/>
        <w:rPr>
          <w:rFonts w:ascii="Segoe UI" w:eastAsia="Times New Roman" w:hAnsi="Segoe UI" w:cs="Segoe UI"/>
          <w:sz w:val="28"/>
          <w:szCs w:val="28"/>
        </w:rPr>
      </w:pPr>
    </w:p>
    <w:p w14:paraId="49ADF6F5" w14:textId="6CFE8ED5"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And it’s why we continue to innovate across our security portfolio, as well as our operational security posture, to help customers adopt a Zero Trust security architecture. </w:t>
      </w:r>
    </w:p>
    <w:p w14:paraId="31E7FF41"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Our industry-first Unified Security Operations Platform brings together our SIEM Microsoft Sentinel, our XDR Microsoft Defender, and Copilot for Security to help teams manage an increasingly complex security landscape. </w:t>
      </w:r>
    </w:p>
    <w:p w14:paraId="503B5B7E" w14:textId="77777777" w:rsidR="00EE6E34" w:rsidRDefault="00EE6E34" w:rsidP="005C1714">
      <w:pPr>
        <w:spacing w:after="0" w:line="360" w:lineRule="auto"/>
        <w:textAlignment w:val="baseline"/>
        <w:rPr>
          <w:rFonts w:ascii="Segoe UI" w:eastAsia="Times New Roman" w:hAnsi="Segoe UI" w:cs="Segoe UI"/>
          <w:sz w:val="28"/>
          <w:szCs w:val="28"/>
        </w:rPr>
      </w:pPr>
    </w:p>
    <w:p w14:paraId="2C3829D2" w14:textId="1900D6C1"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with Copilot for Security, we’re now helping hundreds of early access customers, including Cemex, Dow, LTIMindtree, McAfee, Nucor Steel, significantly increase their SecOps teams’ productivity. This quarter, we extended Copilot to Entra, Intune, and Purview. </w:t>
      </w:r>
    </w:p>
    <w:p w14:paraId="5F7EEE7E" w14:textId="77777777" w:rsidR="00EE6E34" w:rsidRDefault="00EE6E34" w:rsidP="005C1714">
      <w:pPr>
        <w:spacing w:after="0" w:line="360" w:lineRule="auto"/>
        <w:textAlignment w:val="baseline"/>
        <w:rPr>
          <w:rFonts w:ascii="Segoe UI" w:eastAsia="Times New Roman" w:hAnsi="Segoe UI" w:cs="Segoe UI"/>
          <w:sz w:val="28"/>
          <w:szCs w:val="28"/>
        </w:rPr>
      </w:pPr>
    </w:p>
    <w:p w14:paraId="01A92287" w14:textId="1031BF2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All-up, we have over one million customers, including more than 700,000 who use four or more of our security products, like Arrow Electronics, DXC Technology, Freeport-McMoRan, Insight Enterprises, JB Hunt, and The Mosaic Company. </w:t>
      </w:r>
    </w:p>
    <w:p w14:paraId="651EF556" w14:textId="77777777" w:rsidR="00EE6E34" w:rsidRDefault="00EE6E34" w:rsidP="005C1714">
      <w:pPr>
        <w:spacing w:after="0" w:line="360" w:lineRule="auto"/>
        <w:textAlignment w:val="baseline"/>
        <w:rPr>
          <w:rFonts w:ascii="Segoe UI" w:eastAsia="Times New Roman" w:hAnsi="Segoe UI" w:cs="Segoe UI"/>
          <w:sz w:val="28"/>
          <w:szCs w:val="28"/>
        </w:rPr>
      </w:pPr>
    </w:p>
    <w:p w14:paraId="509E4239" w14:textId="0AF7F281"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LinkedIn. </w:t>
      </w:r>
    </w:p>
    <w:p w14:paraId="50F499CF" w14:textId="77777777" w:rsidR="00EE6E34" w:rsidRDefault="00EE6E34" w:rsidP="005C1714">
      <w:pPr>
        <w:spacing w:after="0" w:line="360" w:lineRule="auto"/>
        <w:textAlignment w:val="baseline"/>
        <w:rPr>
          <w:rFonts w:ascii="Segoe UI" w:eastAsia="Times New Roman" w:hAnsi="Segoe UI" w:cs="Segoe UI"/>
          <w:sz w:val="28"/>
          <w:szCs w:val="28"/>
        </w:rPr>
      </w:pPr>
    </w:p>
    <w:p w14:paraId="625F72DA" w14:textId="6FB6C01A"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LinkedIn is now helping over one billion members learn, sell, and get hired. </w:t>
      </w:r>
    </w:p>
    <w:p w14:paraId="02C5FAF4"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continue to see strong global membership growth, driven by member sign-ups in key markets like Germany and India.  </w:t>
      </w:r>
    </w:p>
    <w:p w14:paraId="499DAF5B" w14:textId="77777777" w:rsidR="00EE6E34" w:rsidRDefault="00EE6E34" w:rsidP="005C1714">
      <w:pPr>
        <w:spacing w:after="0" w:line="360" w:lineRule="auto"/>
        <w:textAlignment w:val="baseline"/>
        <w:rPr>
          <w:rFonts w:ascii="Segoe UI" w:eastAsia="Times New Roman" w:hAnsi="Segoe UI" w:cs="Segoe UI"/>
          <w:sz w:val="28"/>
          <w:szCs w:val="28"/>
        </w:rPr>
      </w:pPr>
    </w:p>
    <w:p w14:paraId="00390962" w14:textId="6EEC0835"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In an ever-changing job market, members are staying competitive through skill-building and knowledge-sharing. Over the last twelve months, members have added 680 million skills to their profiles, up 80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year-over-year.   </w:t>
      </w:r>
    </w:p>
    <w:p w14:paraId="2A7CB920" w14:textId="77777777" w:rsidR="00EE6E34" w:rsidRDefault="00EE6E34" w:rsidP="005C1714">
      <w:pPr>
        <w:spacing w:after="0" w:line="360" w:lineRule="auto"/>
        <w:textAlignment w:val="baseline"/>
        <w:rPr>
          <w:rFonts w:ascii="Segoe UI" w:eastAsia="Times New Roman" w:hAnsi="Segoe UI" w:cs="Segoe UI"/>
          <w:sz w:val="28"/>
          <w:szCs w:val="28"/>
        </w:rPr>
      </w:pPr>
    </w:p>
    <w:p w14:paraId="2729A48F" w14:textId="415D11B2"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Our new AI-powered features are transforming the LinkedIn member experience, everything from how people learn new skills, to how they search for jobs and engage with posts.  </w:t>
      </w:r>
    </w:p>
    <w:p w14:paraId="0323BFF6" w14:textId="77777777" w:rsidR="00EE6E34" w:rsidRDefault="00EE6E34" w:rsidP="005C1714">
      <w:pPr>
        <w:spacing w:after="0" w:line="360" w:lineRule="auto"/>
        <w:textAlignment w:val="baseline"/>
        <w:rPr>
          <w:rFonts w:ascii="Segoe UI" w:eastAsia="Times New Roman" w:hAnsi="Segoe UI" w:cs="Segoe UI"/>
          <w:sz w:val="28"/>
          <w:szCs w:val="28"/>
        </w:rPr>
      </w:pPr>
    </w:p>
    <w:p w14:paraId="039AD604" w14:textId="0DD6C3D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New AI features—including more personalized InMails—also continue to increase business ROI on the platform, and our hiring business took share for the sixth consecutive quarter. </w:t>
      </w:r>
    </w:p>
    <w:p w14:paraId="361ADAB1" w14:textId="77777777" w:rsidR="00EE6E34" w:rsidRDefault="00EE6E34" w:rsidP="005C1714">
      <w:pPr>
        <w:spacing w:after="0" w:line="360" w:lineRule="auto"/>
        <w:textAlignment w:val="baseline"/>
        <w:rPr>
          <w:rFonts w:ascii="Segoe UI" w:eastAsia="Times New Roman" w:hAnsi="Segoe UI" w:cs="Segoe UI"/>
          <w:sz w:val="28"/>
          <w:szCs w:val="28"/>
        </w:rPr>
      </w:pPr>
    </w:p>
    <w:p w14:paraId="66111963" w14:textId="0D880455"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more broadly, AI is transforming our search and browser experience.  </w:t>
      </w:r>
    </w:p>
    <w:p w14:paraId="3907E52C"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We’re encouraged by the momentum. Earlier this month, we achieved a new milestone with 5 billion images created and 5 billion chats conducted to date, both doubling quarter-over-quarter. And both Bing and Edge took share this quarter. </w:t>
      </w:r>
    </w:p>
    <w:p w14:paraId="446523B9" w14:textId="77777777" w:rsidR="00EE6E34" w:rsidRDefault="00EE6E34" w:rsidP="005C1714">
      <w:pPr>
        <w:spacing w:after="0" w:line="360" w:lineRule="auto"/>
        <w:textAlignment w:val="baseline"/>
        <w:rPr>
          <w:rFonts w:ascii="Segoe UI" w:eastAsia="Times New Roman" w:hAnsi="Segoe UI" w:cs="Segoe UI"/>
          <w:sz w:val="28"/>
          <w:szCs w:val="28"/>
        </w:rPr>
      </w:pPr>
    </w:p>
    <w:p w14:paraId="7EEFACA3" w14:textId="3F44906B"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also introduced Copilot as a standalone destination across all browsers and devices, as well as a Copilot app on iOS and Android. </w:t>
      </w:r>
    </w:p>
    <w:p w14:paraId="4BBED962"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just two weeks ago, we introduced Copilot Pro, providing access to the latest models for quick answers and higher-quality image creation, and access to Copilot for Microsoft 365 Personal and Family subscribers.  </w:t>
      </w:r>
    </w:p>
    <w:p w14:paraId="7C8101A3" w14:textId="77777777" w:rsidR="00EE6E34" w:rsidRDefault="00EE6E34" w:rsidP="005C1714">
      <w:pPr>
        <w:spacing w:after="0" w:line="360" w:lineRule="auto"/>
        <w:textAlignment w:val="baseline"/>
        <w:rPr>
          <w:rFonts w:ascii="Segoe UI" w:eastAsia="Times New Roman" w:hAnsi="Segoe UI" w:cs="Segoe UI"/>
          <w:sz w:val="28"/>
          <w:szCs w:val="28"/>
        </w:rPr>
      </w:pPr>
    </w:p>
    <w:p w14:paraId="73A65B4A" w14:textId="77185BA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gaming. </w:t>
      </w:r>
    </w:p>
    <w:p w14:paraId="42748D6E" w14:textId="77777777" w:rsidR="00EE6E34" w:rsidRDefault="00EE6E34" w:rsidP="005C1714">
      <w:pPr>
        <w:spacing w:after="0" w:line="360" w:lineRule="auto"/>
        <w:textAlignment w:val="baseline"/>
        <w:rPr>
          <w:rFonts w:ascii="Segoe UI" w:eastAsia="Times New Roman" w:hAnsi="Segoe UI" w:cs="Segoe UI"/>
          <w:sz w:val="28"/>
          <w:szCs w:val="28"/>
        </w:rPr>
      </w:pPr>
    </w:p>
    <w:p w14:paraId="50092C27" w14:textId="7C28C0A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This quarter, we set all-time records for monthly active users on Xbox, PC, as well as mobile—where we now have over 200 million monthly active users alone, inclusive of Activision Blizzard King.  </w:t>
      </w:r>
    </w:p>
    <w:p w14:paraId="3CD65718" w14:textId="77777777" w:rsidR="00EE6E34" w:rsidRDefault="00EE6E34" w:rsidP="005C1714">
      <w:pPr>
        <w:spacing w:after="0" w:line="360" w:lineRule="auto"/>
        <w:textAlignment w:val="baseline"/>
        <w:rPr>
          <w:rFonts w:ascii="Segoe UI" w:eastAsia="Times New Roman" w:hAnsi="Segoe UI" w:cs="Segoe UI"/>
          <w:sz w:val="28"/>
          <w:szCs w:val="28"/>
        </w:rPr>
      </w:pPr>
    </w:p>
    <w:p w14:paraId="0AEFC131" w14:textId="0C62940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With our acquisition, we’ve added hundreds of millions of gamers to our ecosystem, as we execute on our ambition to reach more gamers on more platforms. </w:t>
      </w:r>
    </w:p>
    <w:p w14:paraId="497F1BCC" w14:textId="77777777" w:rsidR="00EE6E34" w:rsidRDefault="00EE6E34" w:rsidP="005C1714">
      <w:pPr>
        <w:spacing w:after="0" w:line="360" w:lineRule="auto"/>
        <w:textAlignment w:val="baseline"/>
        <w:rPr>
          <w:rFonts w:ascii="Segoe UI" w:eastAsia="Times New Roman" w:hAnsi="Segoe UI" w:cs="Segoe UI"/>
          <w:sz w:val="28"/>
          <w:szCs w:val="28"/>
        </w:rPr>
      </w:pPr>
    </w:p>
    <w:p w14:paraId="2AD3334B" w14:textId="09E06FD8"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With cloud gaming, we continue to innovate to offer players more ways to experience the games they love, where, when, and how they want. Hours streamed increased 44</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year-over-year. </w:t>
      </w:r>
    </w:p>
    <w:p w14:paraId="6EB0B00D" w14:textId="77777777" w:rsidR="00EE6E34" w:rsidRDefault="00EE6E34" w:rsidP="005C1714">
      <w:pPr>
        <w:spacing w:after="0" w:line="360" w:lineRule="auto"/>
        <w:textAlignment w:val="baseline"/>
        <w:rPr>
          <w:rFonts w:ascii="Segoe UI" w:eastAsia="Times New Roman" w:hAnsi="Segoe UI" w:cs="Segoe UI"/>
          <w:sz w:val="28"/>
          <w:szCs w:val="28"/>
        </w:rPr>
      </w:pPr>
    </w:p>
    <w:p w14:paraId="03638A75" w14:textId="022F613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Great content is key to our growth, and across our portfolio, I’ve never been more excited about our lineup of upcoming games. </w:t>
      </w:r>
    </w:p>
    <w:p w14:paraId="4E85B131" w14:textId="77777777" w:rsidR="00EE6E34" w:rsidRDefault="00EE6E34" w:rsidP="005C1714">
      <w:pPr>
        <w:spacing w:after="0" w:line="360" w:lineRule="auto"/>
        <w:textAlignment w:val="baseline"/>
        <w:rPr>
          <w:rFonts w:ascii="Segoe UI" w:eastAsia="Times New Roman" w:hAnsi="Segoe UI" w:cs="Segoe UI"/>
          <w:sz w:val="28"/>
          <w:szCs w:val="28"/>
        </w:rPr>
      </w:pPr>
    </w:p>
    <w:p w14:paraId="1CC3658D" w14:textId="0B5ECA5B"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Earlier this month, we shared exciting new first party titles coming this year to Xbox, PC, and Game Pass, including Indiana Jones.  </w:t>
      </w:r>
    </w:p>
    <w:p w14:paraId="5A520C27" w14:textId="77777777" w:rsidR="00EE6E34" w:rsidRDefault="00EE6E34" w:rsidP="005C1714">
      <w:pPr>
        <w:spacing w:after="0" w:line="360" w:lineRule="auto"/>
        <w:textAlignment w:val="baseline"/>
        <w:rPr>
          <w:rFonts w:ascii="Segoe UI" w:eastAsia="Times New Roman" w:hAnsi="Segoe UI" w:cs="Segoe UI"/>
          <w:sz w:val="28"/>
          <w:szCs w:val="28"/>
        </w:rPr>
      </w:pPr>
    </w:p>
    <w:p w14:paraId="0F1B8ACC" w14:textId="79EB7E1D"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we’ve also announced launching significant updates this calendar year to many of our most durable franchises, which bring in millions of players each month, including Call of Duty, Elder Scrolls Online, and Starfield</w:t>
      </w:r>
      <w:r w:rsidRPr="005C1714">
        <w:rPr>
          <w:rFonts w:ascii="Segoe UI" w:eastAsia="Times New Roman" w:hAnsi="Segoe UI" w:cs="Segoe UI"/>
          <w:i/>
          <w:iCs/>
          <w:sz w:val="28"/>
          <w:szCs w:val="28"/>
        </w:rPr>
        <w:t>.</w:t>
      </w:r>
      <w:r w:rsidRPr="005C1714">
        <w:rPr>
          <w:rFonts w:ascii="Segoe UI" w:eastAsia="Times New Roman" w:hAnsi="Segoe UI" w:cs="Segoe UI"/>
          <w:sz w:val="28"/>
          <w:szCs w:val="28"/>
        </w:rPr>
        <w:t> </w:t>
      </w:r>
    </w:p>
    <w:p w14:paraId="2EA86CE8"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In closing, we’re looking forward to how AI-driven transformation will benefit people and organizations in 2024. </w:t>
      </w:r>
    </w:p>
    <w:p w14:paraId="4AB83D66" w14:textId="01912102" w:rsidR="00454C00" w:rsidRDefault="005C1714" w:rsidP="00EE6E3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With that, I’ll hand it over to Amy. </w:t>
      </w:r>
    </w:p>
    <w:p w14:paraId="5E11AF0F" w14:textId="77777777" w:rsidR="00EE6E34" w:rsidRPr="00EE6E34" w:rsidRDefault="00EE6E34" w:rsidP="00EE6E34">
      <w:pPr>
        <w:spacing w:after="0" w:line="360" w:lineRule="auto"/>
        <w:textAlignment w:val="baseline"/>
        <w:rPr>
          <w:rFonts w:ascii="Segoe UI" w:eastAsia="Times New Roman" w:hAnsi="Segoe UI" w:cs="Segoe UI"/>
          <w:sz w:val="28"/>
          <w:szCs w:val="28"/>
        </w:rPr>
      </w:pPr>
    </w:p>
    <w:p w14:paraId="2103B86A" w14:textId="77777777" w:rsidR="00161CBA" w:rsidRDefault="00B052F2" w:rsidP="00AB054D">
      <w:pPr>
        <w:spacing w:after="0" w:line="360" w:lineRule="auto"/>
        <w:rPr>
          <w:rFonts w:ascii="Segoe UI" w:hAnsi="Segoe UI" w:cs="Segoe UI"/>
          <w:sz w:val="28"/>
          <w:szCs w:val="28"/>
        </w:rPr>
      </w:pPr>
      <w:r w:rsidRPr="00D032D3">
        <w:rPr>
          <w:rFonts w:ascii="Segoe UI" w:hAnsi="Segoe UI" w:cs="Segoe UI"/>
          <w:b/>
          <w:sz w:val="28"/>
          <w:szCs w:val="28"/>
        </w:rPr>
        <w:t>AMY HOOD:</w:t>
      </w:r>
      <w:r w:rsidRPr="00D032D3">
        <w:rPr>
          <w:rFonts w:ascii="Segoe UI" w:hAnsi="Segoe UI" w:cs="Segoe UI"/>
          <w:sz w:val="28"/>
          <w:szCs w:val="28"/>
        </w:rPr>
        <w:t xml:space="preserve"> </w:t>
      </w:r>
    </w:p>
    <w:p w14:paraId="251AF5A7" w14:textId="44BCFB5B"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Thank you, Satya, and good afternoon everyone. </w:t>
      </w:r>
      <w:bookmarkStart w:id="0" w:name="OLE_LINK61"/>
    </w:p>
    <w:p w14:paraId="164ED79F" w14:textId="4648A01C"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This quarter, revenue was </w:t>
      </w:r>
      <w:r w:rsidR="002E1BCA">
        <w:rPr>
          <w:rFonts w:ascii="Segoe UI" w:hAnsi="Segoe UI" w:cs="Segoe UI"/>
          <w:sz w:val="28"/>
          <w:szCs w:val="28"/>
        </w:rPr>
        <w:t>$</w:t>
      </w:r>
      <w:r w:rsidRPr="00D734E8">
        <w:rPr>
          <w:rFonts w:ascii="Segoe UI" w:hAnsi="Segoe UI" w:cs="Segoe UI"/>
          <w:sz w:val="28"/>
          <w:szCs w:val="28"/>
        </w:rPr>
        <w:t>62</w:t>
      </w:r>
      <w:r w:rsidRPr="00D734E8">
        <w:rPr>
          <w:rFonts w:ascii="Segoe UI" w:hAnsi="Segoe UI" w:cs="Segoe UI"/>
          <w:color w:val="FF0000"/>
          <w:sz w:val="28"/>
          <w:szCs w:val="28"/>
        </w:rPr>
        <w:t xml:space="preserve"> </w:t>
      </w:r>
      <w:r w:rsidRPr="00D734E8">
        <w:rPr>
          <w:rFonts w:ascii="Segoe UI" w:hAnsi="Segoe UI" w:cs="Segoe UI"/>
          <w:sz w:val="28"/>
          <w:szCs w:val="28"/>
        </w:rPr>
        <w:t xml:space="preserve">billion, </w:t>
      </w:r>
      <w:r w:rsidRPr="006770F2">
        <w:rPr>
          <w:rFonts w:ascii="Segoe UI" w:hAnsi="Segoe UI" w:cs="Segoe UI"/>
          <w:sz w:val="28"/>
          <w:szCs w:val="28"/>
        </w:rPr>
        <w:t>up 18</w:t>
      </w:r>
      <w:r w:rsidR="002E1BCA" w:rsidRPr="006770F2">
        <w:rPr>
          <w:rFonts w:ascii="Segoe UI" w:hAnsi="Segoe UI" w:cs="Segoe UI"/>
          <w:sz w:val="28"/>
          <w:szCs w:val="28"/>
        </w:rPr>
        <w:t xml:space="preserve">% </w:t>
      </w:r>
      <w:r w:rsidRPr="006770F2">
        <w:rPr>
          <w:rFonts w:ascii="Segoe UI" w:hAnsi="Segoe UI" w:cs="Segoe UI"/>
          <w:sz w:val="28"/>
          <w:szCs w:val="28"/>
        </w:rPr>
        <w:t>and 16</w:t>
      </w:r>
      <w:r w:rsidR="002E1BCA" w:rsidRPr="006770F2">
        <w:rPr>
          <w:rFonts w:ascii="Segoe UI" w:hAnsi="Segoe UI" w:cs="Segoe UI"/>
          <w:sz w:val="28"/>
          <w:szCs w:val="28"/>
        </w:rPr>
        <w:t xml:space="preserve">% </w:t>
      </w:r>
      <w:r w:rsidRPr="006770F2">
        <w:rPr>
          <w:rFonts w:ascii="Segoe UI" w:hAnsi="Segoe UI" w:cs="Segoe UI"/>
          <w:sz w:val="28"/>
          <w:szCs w:val="28"/>
        </w:rPr>
        <w:t xml:space="preserve">in constant currency. When adjusted for the prior year Q2 charge, operating income </w:t>
      </w:r>
      <w:r w:rsidRPr="00D734E8">
        <w:rPr>
          <w:rFonts w:ascii="Segoe UI" w:hAnsi="Segoe UI" w:cs="Segoe UI"/>
          <w:sz w:val="28"/>
          <w:szCs w:val="28"/>
        </w:rPr>
        <w:t>increased 25</w:t>
      </w:r>
      <w:r w:rsidR="002E1BCA">
        <w:rPr>
          <w:rFonts w:ascii="Segoe UI" w:hAnsi="Segoe UI" w:cs="Segoe UI"/>
          <w:sz w:val="28"/>
          <w:szCs w:val="28"/>
        </w:rPr>
        <w:t xml:space="preserve">% </w:t>
      </w:r>
      <w:r w:rsidRPr="00D734E8">
        <w:rPr>
          <w:rFonts w:ascii="Segoe UI" w:hAnsi="Segoe UI" w:cs="Segoe UI"/>
          <w:sz w:val="28"/>
          <w:szCs w:val="28"/>
        </w:rPr>
        <w:t>and 23</w:t>
      </w:r>
      <w:r w:rsidR="002E1BCA">
        <w:rPr>
          <w:rFonts w:ascii="Segoe UI" w:hAnsi="Segoe UI" w:cs="Segoe UI"/>
          <w:sz w:val="28"/>
          <w:szCs w:val="28"/>
        </w:rPr>
        <w:t xml:space="preserve">% </w:t>
      </w:r>
      <w:r w:rsidRPr="00D734E8">
        <w:rPr>
          <w:rFonts w:ascii="Segoe UI" w:hAnsi="Segoe UI" w:cs="Segoe UI"/>
          <w:sz w:val="28"/>
          <w:szCs w:val="28"/>
        </w:rPr>
        <w:t xml:space="preserve">in constant currency, and earnings per share was </w:t>
      </w:r>
      <w:r w:rsidR="002E1BCA">
        <w:rPr>
          <w:rFonts w:ascii="Segoe UI" w:hAnsi="Segoe UI" w:cs="Segoe UI"/>
          <w:sz w:val="28"/>
          <w:szCs w:val="28"/>
        </w:rPr>
        <w:t>$</w:t>
      </w:r>
      <w:r w:rsidRPr="00D734E8">
        <w:rPr>
          <w:rFonts w:ascii="Segoe UI" w:hAnsi="Segoe UI" w:cs="Segoe UI"/>
          <w:sz w:val="28"/>
          <w:szCs w:val="28"/>
        </w:rPr>
        <w:t>2</w:t>
      </w:r>
      <w:r w:rsidR="002E1BCA">
        <w:rPr>
          <w:rFonts w:ascii="Segoe UI" w:hAnsi="Segoe UI" w:cs="Segoe UI"/>
          <w:sz w:val="28"/>
          <w:szCs w:val="28"/>
        </w:rPr>
        <w:t xml:space="preserve">.93 </w:t>
      </w:r>
      <w:r w:rsidRPr="00D734E8">
        <w:rPr>
          <w:rFonts w:ascii="Segoe UI" w:hAnsi="Segoe UI" w:cs="Segoe UI"/>
          <w:sz w:val="28"/>
          <w:szCs w:val="28"/>
        </w:rPr>
        <w:t>– which increased 26</w:t>
      </w:r>
      <w:r w:rsidR="002E1BCA">
        <w:rPr>
          <w:rFonts w:ascii="Segoe UI" w:hAnsi="Segoe UI" w:cs="Segoe UI"/>
          <w:sz w:val="28"/>
          <w:szCs w:val="28"/>
        </w:rPr>
        <w:t xml:space="preserve">% </w:t>
      </w:r>
      <w:r w:rsidRPr="00D734E8">
        <w:rPr>
          <w:rFonts w:ascii="Segoe UI" w:hAnsi="Segoe UI" w:cs="Segoe UI"/>
          <w:sz w:val="28"/>
          <w:szCs w:val="28"/>
        </w:rPr>
        <w:t>and 23</w:t>
      </w:r>
      <w:r w:rsidR="002E1BCA">
        <w:rPr>
          <w:rFonts w:ascii="Segoe UI" w:hAnsi="Segoe UI" w:cs="Segoe UI"/>
          <w:sz w:val="28"/>
          <w:szCs w:val="28"/>
        </w:rPr>
        <w:t xml:space="preserve">% </w:t>
      </w:r>
      <w:r w:rsidRPr="00D734E8">
        <w:rPr>
          <w:rFonts w:ascii="Segoe UI" w:hAnsi="Segoe UI" w:cs="Segoe UI"/>
          <w:sz w:val="28"/>
          <w:szCs w:val="28"/>
        </w:rPr>
        <w:t xml:space="preserve">in constant currency. </w:t>
      </w:r>
    </w:p>
    <w:p w14:paraId="69B29AF8" w14:textId="7777777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Results exceeded expectations and we delivered another quarter of double-digit top and bottom-line growth. Strong execution by our sales teams and partners drove share gains again this quarter across many of our businesses as Satya referenced.</w:t>
      </w:r>
    </w:p>
    <w:p w14:paraId="6129AE18" w14:textId="77777777" w:rsidR="00161CBA" w:rsidRPr="00D734E8" w:rsidRDefault="00161CBA" w:rsidP="00AB054D">
      <w:pPr>
        <w:spacing w:after="0" w:line="360" w:lineRule="auto"/>
        <w:rPr>
          <w:rFonts w:ascii="Segoe UI" w:hAnsi="Segoe UI" w:cs="Segoe UI"/>
          <w:sz w:val="28"/>
          <w:szCs w:val="28"/>
        </w:rPr>
      </w:pPr>
    </w:p>
    <w:p w14:paraId="03EFFC61" w14:textId="77777777" w:rsidR="008C7C44" w:rsidRDefault="008C7C44" w:rsidP="00AB054D">
      <w:pPr>
        <w:spacing w:after="0" w:line="360" w:lineRule="auto"/>
        <w:rPr>
          <w:rFonts w:ascii="Segoe UI" w:hAnsi="Segoe UI" w:cs="Segoe UI"/>
          <w:color w:val="000000" w:themeColor="text1"/>
          <w:sz w:val="28"/>
          <w:szCs w:val="28"/>
        </w:rPr>
      </w:pPr>
      <w:r w:rsidRPr="00D734E8">
        <w:rPr>
          <w:rFonts w:ascii="Segoe UI" w:hAnsi="Segoe UI" w:cs="Segoe UI"/>
          <w:sz w:val="28"/>
          <w:szCs w:val="28"/>
        </w:rPr>
        <w:t xml:space="preserve">In our commercial business, strong demand for our Microsoft Cloud offerings, including AI services, drove better than expected growth in large, long-term Azure contracts. Microsoft 365 suite strength contributed to ARPU </w:t>
      </w:r>
      <w:r w:rsidRPr="00D734E8">
        <w:rPr>
          <w:rFonts w:ascii="Segoe UI" w:hAnsi="Segoe UI" w:cs="Segoe UI"/>
          <w:color w:val="000000" w:themeColor="text1"/>
          <w:sz w:val="28"/>
          <w:szCs w:val="28"/>
        </w:rPr>
        <w:t>expansion for our Office Commercial business, while new business growth continued to be moderated for standalone products sold outside the Microsoft 365 suite.</w:t>
      </w:r>
    </w:p>
    <w:p w14:paraId="41E6CB3E" w14:textId="77777777" w:rsidR="00161CBA" w:rsidRPr="00D734E8" w:rsidRDefault="00161CBA" w:rsidP="00AB054D">
      <w:pPr>
        <w:spacing w:after="0" w:line="360" w:lineRule="auto"/>
        <w:rPr>
          <w:rFonts w:ascii="Segoe UI" w:hAnsi="Segoe UI" w:cs="Segoe UI"/>
          <w:color w:val="000000" w:themeColor="text1"/>
          <w:sz w:val="28"/>
          <w:szCs w:val="28"/>
        </w:rPr>
      </w:pPr>
    </w:p>
    <w:bookmarkEnd w:id="0"/>
    <w:p w14:paraId="28B1D860" w14:textId="39C2D085"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Commercial bookings were ahead of expectations and increased 17</w:t>
      </w:r>
      <w:r w:rsidR="0087713C" w:rsidRPr="00D734E8">
        <w:rPr>
          <w:rFonts w:ascii="Segoe UI" w:hAnsi="Segoe UI" w:cs="Segoe UI"/>
          <w:sz w:val="28"/>
          <w:szCs w:val="28"/>
        </w:rPr>
        <w:t xml:space="preserve">% </w:t>
      </w:r>
      <w:r w:rsidRPr="00D734E8">
        <w:rPr>
          <w:rFonts w:ascii="Segoe UI" w:hAnsi="Segoe UI" w:cs="Segoe UI"/>
          <w:sz w:val="28"/>
          <w:szCs w:val="28"/>
        </w:rPr>
        <w:t>and 9</w:t>
      </w:r>
      <w:r w:rsidR="0087713C" w:rsidRPr="00D734E8">
        <w:rPr>
          <w:rFonts w:ascii="Segoe UI" w:hAnsi="Segoe UI" w:cs="Segoe UI"/>
          <w:sz w:val="28"/>
          <w:szCs w:val="28"/>
        </w:rPr>
        <w:t xml:space="preserve">% </w:t>
      </w:r>
      <w:r w:rsidRPr="00D734E8">
        <w:rPr>
          <w:rFonts w:ascii="Segoe UI" w:hAnsi="Segoe UI" w:cs="Segoe UI"/>
          <w:sz w:val="28"/>
          <w:szCs w:val="28"/>
        </w:rPr>
        <w:t xml:space="preserve">in constant currency on a low expiry base. The strength in long-term </w:t>
      </w:r>
      <w:r w:rsidRPr="00D734E8">
        <w:rPr>
          <w:rFonts w:ascii="Segoe UI" w:hAnsi="Segoe UI" w:cs="Segoe UI"/>
          <w:sz w:val="28"/>
          <w:szCs w:val="28"/>
        </w:rPr>
        <w:lastRenderedPageBreak/>
        <w:t xml:space="preserve">Azure contracts mentioned earlier along with strong execution across our core annuity sales motions, including healthy renewals, drove our results. </w:t>
      </w:r>
    </w:p>
    <w:p w14:paraId="49C6AB1F" w14:textId="390ECFDD"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Commercial remaining performance obligation increased 17</w:t>
      </w:r>
      <w:r w:rsidR="0087713C" w:rsidRPr="00D734E8">
        <w:rPr>
          <w:rFonts w:ascii="Segoe UI" w:hAnsi="Segoe UI" w:cs="Segoe UI"/>
          <w:sz w:val="28"/>
          <w:szCs w:val="28"/>
        </w:rPr>
        <w:t xml:space="preserve">% </w:t>
      </w:r>
      <w:r w:rsidRPr="00D734E8">
        <w:rPr>
          <w:rFonts w:ascii="Segoe UI" w:hAnsi="Segoe UI" w:cs="Segoe UI"/>
          <w:sz w:val="28"/>
          <w:szCs w:val="28"/>
        </w:rPr>
        <w:t>and 16</w:t>
      </w:r>
      <w:r w:rsidR="0087713C" w:rsidRPr="00D734E8">
        <w:rPr>
          <w:rFonts w:ascii="Segoe UI" w:hAnsi="Segoe UI" w:cs="Segoe UI"/>
          <w:sz w:val="28"/>
          <w:szCs w:val="28"/>
        </w:rPr>
        <w:t xml:space="preserve">% </w:t>
      </w:r>
      <w:r w:rsidRPr="00D734E8">
        <w:rPr>
          <w:rFonts w:ascii="Segoe UI" w:hAnsi="Segoe UI" w:cs="Segoe UI"/>
          <w:sz w:val="28"/>
          <w:szCs w:val="28"/>
        </w:rPr>
        <w:t xml:space="preserve">in constant currency to </w:t>
      </w:r>
      <w:r w:rsidR="0087713C" w:rsidRPr="00D734E8">
        <w:rPr>
          <w:rFonts w:ascii="Segoe UI" w:hAnsi="Segoe UI" w:cs="Segoe UI"/>
          <w:sz w:val="28"/>
          <w:szCs w:val="28"/>
        </w:rPr>
        <w:t>$</w:t>
      </w:r>
      <w:r w:rsidRPr="00D734E8">
        <w:rPr>
          <w:rFonts w:ascii="Segoe UI" w:hAnsi="Segoe UI" w:cs="Segoe UI"/>
          <w:sz w:val="28"/>
          <w:szCs w:val="28"/>
        </w:rPr>
        <w:t>222 billion. Roughly 45</w:t>
      </w:r>
      <w:r w:rsidR="0087713C" w:rsidRPr="00D734E8">
        <w:rPr>
          <w:rFonts w:ascii="Segoe UI" w:hAnsi="Segoe UI" w:cs="Segoe UI"/>
          <w:sz w:val="28"/>
          <w:szCs w:val="28"/>
        </w:rPr>
        <w:t xml:space="preserve">% </w:t>
      </w:r>
      <w:r w:rsidRPr="00D734E8">
        <w:rPr>
          <w:rFonts w:ascii="Segoe UI" w:hAnsi="Segoe UI" w:cs="Segoe UI"/>
          <w:sz w:val="28"/>
          <w:szCs w:val="28"/>
        </w:rPr>
        <w:t>will be recognized in revenue in the next 12 months, up 15</w:t>
      </w:r>
      <w:r w:rsidR="0087713C" w:rsidRPr="00D734E8">
        <w:rPr>
          <w:rFonts w:ascii="Segoe UI" w:hAnsi="Segoe UI" w:cs="Segoe UI"/>
          <w:sz w:val="28"/>
          <w:szCs w:val="28"/>
        </w:rPr>
        <w:t xml:space="preserve">% </w:t>
      </w:r>
      <w:r w:rsidRPr="00D734E8">
        <w:rPr>
          <w:rFonts w:ascii="Segoe UI" w:hAnsi="Segoe UI" w:cs="Segoe UI"/>
          <w:sz w:val="28"/>
          <w:szCs w:val="28"/>
        </w:rPr>
        <w:t>year-over-year. The remaining portion, recognized beyond the next 12 months, increased 19</w:t>
      </w:r>
      <w:r w:rsidR="0087713C" w:rsidRPr="00D734E8">
        <w:rPr>
          <w:rFonts w:ascii="Segoe UI" w:hAnsi="Segoe UI" w:cs="Segoe UI"/>
          <w:sz w:val="28"/>
          <w:szCs w:val="28"/>
        </w:rPr>
        <w:t>%</w:t>
      </w:r>
      <w:r w:rsidRPr="00D734E8">
        <w:rPr>
          <w:rFonts w:ascii="Segoe UI" w:hAnsi="Segoe UI" w:cs="Segoe UI"/>
          <w:sz w:val="28"/>
          <w:szCs w:val="28"/>
        </w:rPr>
        <w:t>. And this quarter, our annuity mix was 9</w:t>
      </w:r>
      <w:r w:rsidR="0087713C" w:rsidRPr="00D734E8">
        <w:rPr>
          <w:rFonts w:ascii="Segoe UI" w:hAnsi="Segoe UI" w:cs="Segoe UI"/>
          <w:sz w:val="28"/>
          <w:szCs w:val="28"/>
        </w:rPr>
        <w:t>6%</w:t>
      </w:r>
      <w:r w:rsidRPr="00D734E8">
        <w:rPr>
          <w:rFonts w:ascii="Segoe UI" w:hAnsi="Segoe UI" w:cs="Segoe UI"/>
          <w:sz w:val="28"/>
          <w:szCs w:val="28"/>
        </w:rPr>
        <w:t>.</w:t>
      </w:r>
    </w:p>
    <w:p w14:paraId="1E1D1264" w14:textId="77777777" w:rsidR="00BD6CBC"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In our consumer business, the PC and advertising markets were generally in line with our expectations. PC market volumes continued to stabilize at pre-pandemic levels. The gaming console market was a bit smaller. </w:t>
      </w:r>
    </w:p>
    <w:p w14:paraId="04A5AA0A" w14:textId="77777777" w:rsidR="00161CBA" w:rsidRDefault="00161CBA" w:rsidP="00AB054D">
      <w:pPr>
        <w:spacing w:after="0" w:line="360" w:lineRule="auto"/>
        <w:rPr>
          <w:rFonts w:ascii="Segoe UI" w:hAnsi="Segoe UI" w:cs="Segoe UI"/>
          <w:sz w:val="28"/>
          <w:szCs w:val="28"/>
        </w:rPr>
      </w:pPr>
    </w:p>
    <w:p w14:paraId="7FC24A58" w14:textId="33389E49"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As a reminder, my Q2 commentary includes the net impact of Activision from the date of acquisition, inclusive of purchase accounting, integration, and transaction-related expenses. The net impact includes adjusting for the movement of Activision content from our prior relationship as a third-party partner to first-party. At a company level, Activision contributed approximately 4 points to revenue growth, was a 2 point drag on adjusted operating income growth, and a negative 5 cent impact to earnings per share. This impact includes </w:t>
      </w:r>
      <w:r w:rsidR="00C127E0" w:rsidRPr="00D734E8">
        <w:rPr>
          <w:rFonts w:ascii="Segoe UI" w:hAnsi="Segoe UI" w:cs="Segoe UI"/>
          <w:sz w:val="28"/>
          <w:szCs w:val="28"/>
        </w:rPr>
        <w:t>$</w:t>
      </w:r>
      <w:r w:rsidRPr="00D734E8">
        <w:rPr>
          <w:rFonts w:ascii="Segoe UI" w:hAnsi="Segoe UI" w:cs="Segoe UI"/>
          <w:sz w:val="28"/>
          <w:szCs w:val="28"/>
        </w:rPr>
        <w:t>1.1 billion from purchase accounting adjustments, integration, and transaction-related costs such as severance-related charges related to last week’s announcement.</w:t>
      </w:r>
    </w:p>
    <w:p w14:paraId="7836D126" w14:textId="77777777" w:rsidR="00161CBA" w:rsidRPr="00D734E8" w:rsidRDefault="00161CBA" w:rsidP="00AB054D">
      <w:pPr>
        <w:spacing w:after="0" w:line="360" w:lineRule="auto"/>
        <w:rPr>
          <w:rFonts w:ascii="Segoe UI" w:hAnsi="Segoe UI" w:cs="Segoe UI"/>
          <w:sz w:val="28"/>
          <w:szCs w:val="28"/>
        </w:rPr>
      </w:pPr>
    </w:p>
    <w:p w14:paraId="5BAB0342" w14:textId="77777777" w:rsidR="008C7C44" w:rsidRDefault="008C7C44" w:rsidP="00AB054D">
      <w:pPr>
        <w:spacing w:after="0" w:line="360" w:lineRule="auto"/>
        <w:rPr>
          <w:rFonts w:ascii="Segoe UI" w:hAnsi="Segoe UI" w:cs="Segoe UI"/>
          <w:sz w:val="28"/>
          <w:szCs w:val="28"/>
        </w:rPr>
      </w:pPr>
      <w:bookmarkStart w:id="1" w:name="OLE_LINK50"/>
      <w:r w:rsidRPr="00D734E8">
        <w:rPr>
          <w:rFonts w:ascii="Segoe UI" w:hAnsi="Segoe UI" w:cs="Segoe UI"/>
          <w:sz w:val="28"/>
          <w:szCs w:val="28"/>
        </w:rPr>
        <w:t>FX was roughly in line with our expectations on total company revenue, segment level revenue, COGS, and operating expense growth.</w:t>
      </w:r>
    </w:p>
    <w:p w14:paraId="7F5BFB56" w14:textId="77777777" w:rsidR="00161CBA" w:rsidRPr="00D734E8" w:rsidRDefault="00161CBA" w:rsidP="00AB054D">
      <w:pPr>
        <w:spacing w:after="0" w:line="360" w:lineRule="auto"/>
        <w:rPr>
          <w:rFonts w:ascii="Segoe UI" w:hAnsi="Segoe UI" w:cs="Segoe UI"/>
          <w:sz w:val="28"/>
          <w:szCs w:val="28"/>
        </w:rPr>
      </w:pPr>
    </w:p>
    <w:bookmarkEnd w:id="1"/>
    <w:p w14:paraId="4AA8ED64" w14:textId="21EDD4A7"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Microsoft Cloud revenue was </w:t>
      </w:r>
      <w:r w:rsidR="00303D1D" w:rsidRPr="00D734E8">
        <w:rPr>
          <w:rFonts w:ascii="Segoe UI" w:hAnsi="Segoe UI" w:cs="Segoe UI"/>
          <w:sz w:val="28"/>
          <w:szCs w:val="28"/>
        </w:rPr>
        <w:t>$</w:t>
      </w:r>
      <w:r w:rsidRPr="00D734E8">
        <w:rPr>
          <w:rFonts w:ascii="Segoe UI" w:hAnsi="Segoe UI" w:cs="Segoe UI"/>
          <w:sz w:val="28"/>
          <w:szCs w:val="28"/>
        </w:rPr>
        <w:t>33.7</w:t>
      </w:r>
      <w:r w:rsidRPr="00D734E8">
        <w:rPr>
          <w:rFonts w:ascii="Segoe UI" w:hAnsi="Segoe UI" w:cs="Segoe UI"/>
          <w:color w:val="FF0000"/>
          <w:sz w:val="28"/>
          <w:szCs w:val="28"/>
        </w:rPr>
        <w:t xml:space="preserve"> </w:t>
      </w:r>
      <w:r w:rsidRPr="00D734E8">
        <w:rPr>
          <w:rFonts w:ascii="Segoe UI" w:hAnsi="Segoe UI" w:cs="Segoe UI"/>
          <w:sz w:val="28"/>
          <w:szCs w:val="28"/>
        </w:rPr>
        <w:t>billion, ahead of expectations, and grew 24</w:t>
      </w:r>
      <w:r w:rsidR="00303D1D" w:rsidRPr="00D734E8">
        <w:rPr>
          <w:rFonts w:ascii="Segoe UI" w:hAnsi="Segoe UI" w:cs="Segoe UI"/>
          <w:sz w:val="28"/>
          <w:szCs w:val="28"/>
        </w:rPr>
        <w:t xml:space="preserve">% </w:t>
      </w:r>
      <w:r w:rsidRPr="00D734E8">
        <w:rPr>
          <w:rFonts w:ascii="Segoe UI" w:hAnsi="Segoe UI" w:cs="Segoe UI"/>
          <w:sz w:val="28"/>
          <w:szCs w:val="28"/>
        </w:rPr>
        <w:t>and 22</w:t>
      </w:r>
      <w:r w:rsidR="00303D1D" w:rsidRPr="00D734E8">
        <w:rPr>
          <w:rFonts w:ascii="Segoe UI" w:hAnsi="Segoe UI" w:cs="Segoe UI"/>
          <w:sz w:val="28"/>
          <w:szCs w:val="28"/>
        </w:rPr>
        <w:t xml:space="preserve">% </w:t>
      </w:r>
      <w:r w:rsidRPr="00D734E8">
        <w:rPr>
          <w:rFonts w:ascii="Segoe UI" w:hAnsi="Segoe UI" w:cs="Segoe UI"/>
          <w:sz w:val="28"/>
          <w:szCs w:val="28"/>
        </w:rPr>
        <w:t xml:space="preserve">in constant currency. </w:t>
      </w:r>
    </w:p>
    <w:p w14:paraId="31DF094E" w14:textId="77777777" w:rsidR="006770F2" w:rsidRDefault="006770F2" w:rsidP="00AB054D">
      <w:pPr>
        <w:spacing w:after="0" w:line="360" w:lineRule="auto"/>
        <w:rPr>
          <w:rFonts w:ascii="Segoe UI" w:hAnsi="Segoe UI" w:cs="Segoe UI"/>
          <w:sz w:val="28"/>
          <w:szCs w:val="28"/>
        </w:rPr>
      </w:pPr>
    </w:p>
    <w:p w14:paraId="72062FCE" w14:textId="7B777C0D"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Microsoft Cloud gross margin percentage was 7</w:t>
      </w:r>
      <w:r w:rsidR="00303D1D" w:rsidRPr="00D734E8">
        <w:rPr>
          <w:rFonts w:ascii="Segoe UI" w:hAnsi="Segoe UI" w:cs="Segoe UI"/>
          <w:sz w:val="28"/>
          <w:szCs w:val="28"/>
        </w:rPr>
        <w:t>2%</w:t>
      </w:r>
      <w:r w:rsidRPr="00D734E8">
        <w:rPr>
          <w:rFonts w:ascii="Segoe UI" w:hAnsi="Segoe UI" w:cs="Segoe UI"/>
          <w:sz w:val="28"/>
          <w:szCs w:val="28"/>
        </w:rPr>
        <w:t>, relatively unchanged</w:t>
      </w:r>
      <w:r w:rsidRPr="00D734E8">
        <w:rPr>
          <w:rFonts w:ascii="Segoe UI" w:hAnsi="Segoe UI" w:cs="Segoe UI"/>
          <w:color w:val="FF0000"/>
          <w:sz w:val="28"/>
          <w:szCs w:val="28"/>
        </w:rPr>
        <w:t xml:space="preserve"> </w:t>
      </w:r>
      <w:r w:rsidRPr="00D734E8">
        <w:rPr>
          <w:rFonts w:ascii="Segoe UI" w:hAnsi="Segoe UI" w:cs="Segoe UI"/>
          <w:sz w:val="28"/>
          <w:szCs w:val="28"/>
        </w:rPr>
        <w:t>year-over-year. Excluding the impact of the change in accounting estimate for useful lives, gross margin percentage increased roughly 1 point driven by improvement in Azure and Office 365, partially offset by the impact of scaling our AI infrastructure to meet growing demand.</w:t>
      </w:r>
      <w:bookmarkStart w:id="2" w:name="OLE_LINK52"/>
    </w:p>
    <w:p w14:paraId="4F08F5EE" w14:textId="77777777" w:rsidR="00F422D1" w:rsidRPr="00D734E8" w:rsidRDefault="00F422D1" w:rsidP="00AB054D">
      <w:pPr>
        <w:spacing w:after="0" w:line="360" w:lineRule="auto"/>
        <w:rPr>
          <w:rFonts w:ascii="Segoe UI" w:hAnsi="Segoe UI" w:cs="Segoe UI"/>
          <w:sz w:val="28"/>
          <w:szCs w:val="28"/>
        </w:rPr>
      </w:pPr>
    </w:p>
    <w:bookmarkEnd w:id="2"/>
    <w:p w14:paraId="7264D351" w14:textId="69EE863A"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Company gross margin dollars increased 20</w:t>
      </w:r>
      <w:r w:rsidR="00903E70" w:rsidRPr="00D734E8">
        <w:rPr>
          <w:rFonts w:ascii="Segoe UI" w:hAnsi="Segoe UI" w:cs="Segoe UI"/>
          <w:sz w:val="28"/>
          <w:szCs w:val="28"/>
        </w:rPr>
        <w:t xml:space="preserve">% </w:t>
      </w:r>
      <w:r w:rsidRPr="00D734E8">
        <w:rPr>
          <w:rFonts w:ascii="Segoe UI" w:hAnsi="Segoe UI" w:cs="Segoe UI"/>
          <w:sz w:val="28"/>
          <w:szCs w:val="28"/>
        </w:rPr>
        <w:t>and 18</w:t>
      </w:r>
      <w:r w:rsidR="00903E70" w:rsidRPr="00D734E8">
        <w:rPr>
          <w:rFonts w:ascii="Segoe UI" w:hAnsi="Segoe UI" w:cs="Segoe UI"/>
          <w:sz w:val="28"/>
          <w:szCs w:val="28"/>
        </w:rPr>
        <w:t>%</w:t>
      </w:r>
      <w:r w:rsidRPr="00D734E8">
        <w:rPr>
          <w:rFonts w:ascii="Segoe UI" w:hAnsi="Segoe UI" w:cs="Segoe UI"/>
          <w:sz w:val="28"/>
          <w:szCs w:val="28"/>
        </w:rPr>
        <w:t xml:space="preserve"> in constant currency and gross margin percentage increased year-over-year to 68</w:t>
      </w:r>
      <w:r w:rsidR="00903E70" w:rsidRPr="00D734E8">
        <w:rPr>
          <w:rFonts w:ascii="Segoe UI" w:hAnsi="Segoe UI" w:cs="Segoe UI"/>
          <w:sz w:val="28"/>
          <w:szCs w:val="28"/>
        </w:rPr>
        <w:t>%</w:t>
      </w:r>
      <w:r w:rsidRPr="00D734E8">
        <w:rPr>
          <w:rFonts w:ascii="Segoe UI" w:hAnsi="Segoe UI" w:cs="Segoe UI"/>
          <w:sz w:val="28"/>
          <w:szCs w:val="28"/>
        </w:rPr>
        <w:t>. Excluding the impact of the change in accounting estimate, gross margin percentage increased roughly 2 points even with the impact of</w:t>
      </w:r>
      <w:r w:rsidR="00903E70" w:rsidRPr="00D734E8">
        <w:rPr>
          <w:rFonts w:ascii="Segoe UI" w:hAnsi="Segoe UI" w:cs="Segoe UI"/>
          <w:sz w:val="28"/>
          <w:szCs w:val="28"/>
        </w:rPr>
        <w:t xml:space="preserve"> $</w:t>
      </w:r>
      <w:r w:rsidRPr="00D734E8">
        <w:rPr>
          <w:rFonts w:ascii="Segoe UI" w:hAnsi="Segoe UI" w:cs="Segoe UI"/>
          <w:sz w:val="28"/>
          <w:szCs w:val="28"/>
        </w:rPr>
        <w:t>581 million from purchase accounting adjustments, integration, and transaction-related costs from the Activision acquisition. Growth was driven by improvement in devices as well as the improvement in Azure and Office 365 just mentioned.</w:t>
      </w:r>
    </w:p>
    <w:p w14:paraId="5B3C41F4" w14:textId="77777777" w:rsidR="00F422D1" w:rsidRPr="00D734E8" w:rsidRDefault="00F422D1" w:rsidP="00AB054D">
      <w:pPr>
        <w:spacing w:after="0" w:line="360" w:lineRule="auto"/>
        <w:rPr>
          <w:rFonts w:ascii="Segoe UI" w:hAnsi="Segoe UI" w:cs="Segoe UI"/>
          <w:sz w:val="28"/>
          <w:szCs w:val="28"/>
        </w:rPr>
      </w:pPr>
    </w:p>
    <w:p w14:paraId="210BB068" w14:textId="6EBFB988"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Operating expenses increased 3</w:t>
      </w:r>
      <w:r w:rsidR="00875D53" w:rsidRPr="00D734E8">
        <w:rPr>
          <w:rFonts w:ascii="Segoe UI" w:hAnsi="Segoe UI" w:cs="Segoe UI"/>
          <w:sz w:val="28"/>
          <w:szCs w:val="28"/>
        </w:rPr>
        <w:t xml:space="preserve">% </w:t>
      </w:r>
      <w:r w:rsidRPr="00D734E8">
        <w:rPr>
          <w:rFonts w:ascii="Segoe UI" w:hAnsi="Segoe UI" w:cs="Segoe UI"/>
          <w:sz w:val="28"/>
          <w:szCs w:val="28"/>
        </w:rPr>
        <w:t xml:space="preserve">with 11 points from the Activision acquisition, partially offset by 7 points of favorable impact from the prior year Q2 charge. The Activision impact includes </w:t>
      </w:r>
      <w:r w:rsidR="00875D53" w:rsidRPr="00D734E8">
        <w:rPr>
          <w:rFonts w:ascii="Segoe UI" w:hAnsi="Segoe UI" w:cs="Segoe UI"/>
          <w:sz w:val="28"/>
          <w:szCs w:val="28"/>
        </w:rPr>
        <w:t>$</w:t>
      </w:r>
      <w:r w:rsidRPr="00D734E8">
        <w:rPr>
          <w:rFonts w:ascii="Segoe UI" w:hAnsi="Segoe UI" w:cs="Segoe UI"/>
          <w:sz w:val="28"/>
          <w:szCs w:val="28"/>
        </w:rPr>
        <w:t xml:space="preserve">550 million from purchase accounting adjustments, integration, and transaction-related costs. </w:t>
      </w:r>
      <w:bookmarkStart w:id="3" w:name="OLE_LINK67"/>
      <w:r w:rsidRPr="00D734E8">
        <w:rPr>
          <w:rFonts w:ascii="Segoe UI" w:hAnsi="Segoe UI" w:cs="Segoe UI"/>
          <w:sz w:val="28"/>
          <w:szCs w:val="28"/>
        </w:rPr>
        <w:t>At a total company level, headcount at the end of December was 2</w:t>
      </w:r>
      <w:r w:rsidR="00875D53" w:rsidRPr="00D734E8">
        <w:rPr>
          <w:rFonts w:ascii="Segoe UI" w:hAnsi="Segoe UI" w:cs="Segoe UI"/>
          <w:sz w:val="28"/>
          <w:szCs w:val="28"/>
        </w:rPr>
        <w:t xml:space="preserve">% </w:t>
      </w:r>
      <w:r w:rsidRPr="00D734E8">
        <w:rPr>
          <w:rFonts w:ascii="Segoe UI" w:hAnsi="Segoe UI" w:cs="Segoe UI"/>
          <w:sz w:val="28"/>
          <w:szCs w:val="28"/>
        </w:rPr>
        <w:t xml:space="preserve">lower than a year </w:t>
      </w:r>
      <w:bookmarkEnd w:id="3"/>
      <w:r w:rsidRPr="00D734E8">
        <w:rPr>
          <w:rFonts w:ascii="Segoe UI" w:hAnsi="Segoe UI" w:cs="Segoe UI"/>
          <w:sz w:val="28"/>
          <w:szCs w:val="28"/>
        </w:rPr>
        <w:t xml:space="preserve">ago. </w:t>
      </w:r>
    </w:p>
    <w:p w14:paraId="670711C0" w14:textId="77777777" w:rsidR="00F422D1" w:rsidRPr="00D734E8" w:rsidRDefault="00F422D1" w:rsidP="00AB054D">
      <w:pPr>
        <w:spacing w:after="0" w:line="360" w:lineRule="auto"/>
        <w:rPr>
          <w:rFonts w:ascii="Segoe UI" w:hAnsi="Segoe UI" w:cs="Segoe UI"/>
          <w:sz w:val="28"/>
          <w:szCs w:val="28"/>
        </w:rPr>
      </w:pPr>
    </w:p>
    <w:p w14:paraId="587B417F" w14:textId="0D4EB181"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Operating margins increased roughly 5 points year-over-year to 44</w:t>
      </w:r>
      <w:r w:rsidR="00875D53" w:rsidRPr="00D734E8">
        <w:rPr>
          <w:rFonts w:ascii="Segoe UI" w:hAnsi="Segoe UI" w:cs="Segoe UI"/>
          <w:sz w:val="28"/>
          <w:szCs w:val="28"/>
        </w:rPr>
        <w:t>%</w:t>
      </w:r>
      <w:r w:rsidRPr="00D734E8">
        <w:rPr>
          <w:rFonts w:ascii="Segoe UI" w:hAnsi="Segoe UI" w:cs="Segoe UI"/>
          <w:sz w:val="28"/>
          <w:szCs w:val="28"/>
        </w:rPr>
        <w:t>. Excluding the impact of the change in accounting estimate, operating margins increased roughly 6 points driven by the higher gross margin noted earlier, the favorable impact from the prior year Q2 charge, and improved operating leverage through disciplined cost control.</w:t>
      </w:r>
    </w:p>
    <w:p w14:paraId="6224B8F0" w14:textId="77777777" w:rsidR="005E4CF6" w:rsidRPr="00D734E8" w:rsidRDefault="005E4CF6" w:rsidP="00AB054D">
      <w:pPr>
        <w:spacing w:after="0" w:line="360" w:lineRule="auto"/>
        <w:rPr>
          <w:rFonts w:ascii="Segoe UI" w:hAnsi="Segoe UI" w:cs="Segoe UI"/>
          <w:sz w:val="28"/>
          <w:szCs w:val="28"/>
        </w:rPr>
      </w:pPr>
    </w:p>
    <w:p w14:paraId="0B8C9C6D" w14:textId="7777777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Now to our segment results.</w:t>
      </w:r>
    </w:p>
    <w:p w14:paraId="31C651D0" w14:textId="77777777" w:rsidR="005E4CF6" w:rsidRPr="00D734E8" w:rsidRDefault="005E4CF6" w:rsidP="00AB054D">
      <w:pPr>
        <w:spacing w:after="0" w:line="360" w:lineRule="auto"/>
        <w:rPr>
          <w:rFonts w:ascii="Segoe UI" w:hAnsi="Segoe UI" w:cs="Segoe UI"/>
          <w:sz w:val="28"/>
          <w:szCs w:val="28"/>
        </w:rPr>
      </w:pPr>
    </w:p>
    <w:p w14:paraId="2C59BBAB" w14:textId="6E1E4DA3"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Revenue from Productivity and Business Processes was </w:t>
      </w:r>
      <w:r w:rsidR="00223773" w:rsidRPr="00D734E8">
        <w:rPr>
          <w:rFonts w:ascii="Segoe UI" w:hAnsi="Segoe UI" w:cs="Segoe UI"/>
          <w:sz w:val="28"/>
          <w:szCs w:val="28"/>
        </w:rPr>
        <w:t>$</w:t>
      </w:r>
      <w:r w:rsidRPr="00D734E8">
        <w:rPr>
          <w:rFonts w:ascii="Segoe UI" w:hAnsi="Segoe UI" w:cs="Segoe UI"/>
          <w:sz w:val="28"/>
          <w:szCs w:val="28"/>
        </w:rPr>
        <w:t>19.2</w:t>
      </w:r>
      <w:r w:rsidRPr="00D734E8">
        <w:rPr>
          <w:rFonts w:ascii="Segoe UI" w:hAnsi="Segoe UI" w:cs="Segoe UI"/>
          <w:color w:val="FF0000"/>
          <w:sz w:val="28"/>
          <w:szCs w:val="28"/>
        </w:rPr>
        <w:t xml:space="preserve"> </w:t>
      </w:r>
      <w:r w:rsidRPr="00D734E8">
        <w:rPr>
          <w:rFonts w:ascii="Segoe UI" w:hAnsi="Segoe UI" w:cs="Segoe UI"/>
          <w:sz w:val="28"/>
          <w:szCs w:val="28"/>
        </w:rPr>
        <w:t>billion and grew 13</w:t>
      </w:r>
      <w:r w:rsidR="00223773" w:rsidRPr="00D734E8">
        <w:rPr>
          <w:rFonts w:ascii="Segoe UI" w:hAnsi="Segoe UI" w:cs="Segoe UI"/>
          <w:sz w:val="28"/>
          <w:szCs w:val="28"/>
        </w:rPr>
        <w:t xml:space="preserve">% </w:t>
      </w:r>
      <w:r w:rsidRPr="00D734E8">
        <w:rPr>
          <w:rFonts w:ascii="Segoe UI" w:hAnsi="Segoe UI" w:cs="Segoe UI"/>
          <w:sz w:val="28"/>
          <w:szCs w:val="28"/>
        </w:rPr>
        <w:t>and 12</w:t>
      </w:r>
      <w:r w:rsidR="00223773" w:rsidRPr="00D734E8">
        <w:rPr>
          <w:rFonts w:ascii="Segoe UI" w:hAnsi="Segoe UI" w:cs="Segoe UI"/>
          <w:sz w:val="28"/>
          <w:szCs w:val="28"/>
        </w:rPr>
        <w:t xml:space="preserve">% </w:t>
      </w:r>
      <w:r w:rsidRPr="00D734E8">
        <w:rPr>
          <w:rFonts w:ascii="Segoe UI" w:hAnsi="Segoe UI" w:cs="Segoe UI"/>
          <w:sz w:val="28"/>
          <w:szCs w:val="28"/>
        </w:rPr>
        <w:t>in constant currency, ahead of expectations primarily driven by better-than-expected results in LinkedIn.</w:t>
      </w:r>
    </w:p>
    <w:p w14:paraId="487E6AD2" w14:textId="77777777" w:rsidR="005E4CF6" w:rsidRPr="00D734E8" w:rsidRDefault="005E4CF6" w:rsidP="00AB054D">
      <w:pPr>
        <w:spacing w:after="0" w:line="360" w:lineRule="auto"/>
        <w:rPr>
          <w:rFonts w:ascii="Segoe UI" w:hAnsi="Segoe UI" w:cs="Segoe UI"/>
          <w:sz w:val="28"/>
          <w:szCs w:val="28"/>
        </w:rPr>
      </w:pPr>
    </w:p>
    <w:p w14:paraId="09816032" w14:textId="729636C3"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Office commercial revenue grew 15</w:t>
      </w:r>
      <w:r w:rsidR="00223773" w:rsidRPr="00D734E8">
        <w:rPr>
          <w:rFonts w:ascii="Segoe UI" w:hAnsi="Segoe UI" w:cs="Segoe UI"/>
          <w:sz w:val="28"/>
          <w:szCs w:val="28"/>
        </w:rPr>
        <w:t xml:space="preserve">% </w:t>
      </w:r>
      <w:r w:rsidRPr="00D734E8">
        <w:rPr>
          <w:rFonts w:ascii="Segoe UI" w:hAnsi="Segoe UI" w:cs="Segoe UI"/>
          <w:sz w:val="28"/>
          <w:szCs w:val="28"/>
        </w:rPr>
        <w:t>and 13</w:t>
      </w:r>
      <w:r w:rsidR="00223773" w:rsidRPr="00D734E8">
        <w:rPr>
          <w:rFonts w:ascii="Segoe UI" w:hAnsi="Segoe UI" w:cs="Segoe UI"/>
          <w:sz w:val="28"/>
          <w:szCs w:val="28"/>
        </w:rPr>
        <w:t xml:space="preserve">% </w:t>
      </w:r>
      <w:r w:rsidRPr="00D734E8">
        <w:rPr>
          <w:rFonts w:ascii="Segoe UI" w:hAnsi="Segoe UI" w:cs="Segoe UI"/>
          <w:sz w:val="28"/>
          <w:szCs w:val="28"/>
        </w:rPr>
        <w:t>in constant currency. Office 365</w:t>
      </w:r>
      <w:r w:rsidRPr="00D734E8">
        <w:rPr>
          <w:rStyle w:val="cf01"/>
          <w:sz w:val="28"/>
          <w:szCs w:val="28"/>
        </w:rPr>
        <w:t xml:space="preserve"> </w:t>
      </w:r>
      <w:r w:rsidRPr="00D734E8">
        <w:rPr>
          <w:rFonts w:ascii="Segoe UI" w:hAnsi="Segoe UI" w:cs="Segoe UI"/>
          <w:sz w:val="28"/>
          <w:szCs w:val="28"/>
        </w:rPr>
        <w:t>commercial revenue increased 17</w:t>
      </w:r>
      <w:r w:rsidR="00223773" w:rsidRPr="00D734E8">
        <w:rPr>
          <w:rFonts w:ascii="Segoe UI" w:hAnsi="Segoe UI" w:cs="Segoe UI"/>
          <w:sz w:val="28"/>
          <w:szCs w:val="28"/>
        </w:rPr>
        <w:t xml:space="preserve">% </w:t>
      </w:r>
      <w:r w:rsidRPr="00D734E8">
        <w:rPr>
          <w:rFonts w:ascii="Segoe UI" w:hAnsi="Segoe UI" w:cs="Segoe UI"/>
          <w:sz w:val="28"/>
          <w:szCs w:val="28"/>
        </w:rPr>
        <w:t>and 16</w:t>
      </w:r>
      <w:r w:rsidR="00223773" w:rsidRPr="00D734E8">
        <w:rPr>
          <w:rFonts w:ascii="Segoe UI" w:hAnsi="Segoe UI" w:cs="Segoe UI"/>
          <w:sz w:val="28"/>
          <w:szCs w:val="28"/>
        </w:rPr>
        <w:t xml:space="preserve">% </w:t>
      </w:r>
      <w:r w:rsidRPr="00D734E8">
        <w:rPr>
          <w:rFonts w:ascii="Segoe UI" w:hAnsi="Segoe UI" w:cs="Segoe UI"/>
          <w:sz w:val="28"/>
          <w:szCs w:val="28"/>
        </w:rPr>
        <w:t>in constant currency, in line with expectations, driven by healthy renewal execution and ARPU growth from continued E5 momentum. Paid Office 365 commercial seats grew 9</w:t>
      </w:r>
      <w:r w:rsidR="00223773" w:rsidRPr="00D734E8">
        <w:rPr>
          <w:rFonts w:ascii="Segoe UI" w:hAnsi="Segoe UI" w:cs="Segoe UI"/>
          <w:sz w:val="28"/>
          <w:szCs w:val="28"/>
        </w:rPr>
        <w:t xml:space="preserve">% </w:t>
      </w:r>
      <w:r w:rsidRPr="00D734E8">
        <w:rPr>
          <w:rFonts w:ascii="Segoe UI" w:hAnsi="Segoe UI" w:cs="Segoe UI"/>
          <w:sz w:val="28"/>
          <w:szCs w:val="28"/>
        </w:rPr>
        <w:t xml:space="preserve">year-over-year to over 400 million with installed base expansion across all customer segments. Seat growth was again driven by our small and medium business and frontline worker offerings offset by the continued growth trends in new standalone business noted earlier. </w:t>
      </w:r>
    </w:p>
    <w:p w14:paraId="4354262C" w14:textId="7C07D83B"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Office commercial licensing declined 17</w:t>
      </w:r>
      <w:r w:rsidR="00D6027F" w:rsidRPr="00D734E8">
        <w:rPr>
          <w:rFonts w:ascii="Segoe UI" w:hAnsi="Segoe UI" w:cs="Segoe UI"/>
          <w:sz w:val="28"/>
          <w:szCs w:val="28"/>
        </w:rPr>
        <w:t xml:space="preserve">% </w:t>
      </w:r>
      <w:r w:rsidRPr="00D734E8">
        <w:rPr>
          <w:rFonts w:ascii="Segoe UI" w:hAnsi="Segoe UI" w:cs="Segoe UI"/>
          <w:sz w:val="28"/>
          <w:szCs w:val="28"/>
        </w:rPr>
        <w:t>and 18</w:t>
      </w:r>
      <w:r w:rsidR="00D6027F" w:rsidRPr="00D734E8">
        <w:rPr>
          <w:rFonts w:ascii="Segoe UI" w:hAnsi="Segoe UI" w:cs="Segoe UI"/>
          <w:sz w:val="28"/>
          <w:szCs w:val="28"/>
        </w:rPr>
        <w:t xml:space="preserve">% </w:t>
      </w:r>
      <w:r w:rsidRPr="00D734E8">
        <w:rPr>
          <w:rFonts w:ascii="Segoe UI" w:hAnsi="Segoe UI" w:cs="Segoe UI"/>
          <w:sz w:val="28"/>
          <w:szCs w:val="28"/>
        </w:rPr>
        <w:t>in constant currency, with continued customer shift to cloud offerings.</w:t>
      </w:r>
    </w:p>
    <w:p w14:paraId="4BB656F6" w14:textId="77777777" w:rsidR="005E4CF6" w:rsidRPr="00D734E8" w:rsidRDefault="005E4CF6" w:rsidP="00AB054D">
      <w:pPr>
        <w:spacing w:after="0" w:line="360" w:lineRule="auto"/>
        <w:rPr>
          <w:rFonts w:ascii="Segoe UI" w:hAnsi="Segoe UI" w:cs="Segoe UI"/>
          <w:sz w:val="28"/>
          <w:szCs w:val="28"/>
        </w:rPr>
      </w:pPr>
    </w:p>
    <w:p w14:paraId="6CC84A13" w14:textId="77777777" w:rsidR="001E3407" w:rsidRDefault="008C7C4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Office consumer revenue increased 5</w:t>
      </w:r>
      <w:r w:rsidR="00D6027F" w:rsidRPr="00D734E8">
        <w:rPr>
          <w:rFonts w:ascii="Segoe UI" w:hAnsi="Segoe UI" w:cs="Segoe UI"/>
          <w:sz w:val="28"/>
          <w:szCs w:val="28"/>
        </w:rPr>
        <w:t xml:space="preserve">% </w:t>
      </w:r>
      <w:r w:rsidRPr="00D734E8">
        <w:rPr>
          <w:rFonts w:ascii="Segoe UI" w:hAnsi="Segoe UI" w:cs="Segoe UI"/>
          <w:sz w:val="28"/>
          <w:szCs w:val="28"/>
        </w:rPr>
        <w:t>and 4</w:t>
      </w:r>
      <w:r w:rsidR="00D6027F" w:rsidRPr="00D734E8">
        <w:rPr>
          <w:rFonts w:ascii="Segoe UI" w:hAnsi="Segoe UI" w:cs="Segoe UI"/>
          <w:sz w:val="28"/>
          <w:szCs w:val="28"/>
        </w:rPr>
        <w:t xml:space="preserve">% </w:t>
      </w:r>
      <w:r w:rsidRPr="00D734E8">
        <w:rPr>
          <w:rFonts w:ascii="Segoe UI" w:hAnsi="Segoe UI" w:cs="Segoe UI"/>
          <w:sz w:val="28"/>
          <w:szCs w:val="28"/>
        </w:rPr>
        <w:t>in constant currency with continued momentum in Microsoft 365 subscriptions, which grew 16</w:t>
      </w:r>
      <w:r w:rsidR="00D6027F" w:rsidRPr="00D734E8">
        <w:rPr>
          <w:rFonts w:ascii="Segoe UI" w:hAnsi="Segoe UI" w:cs="Segoe UI"/>
          <w:sz w:val="28"/>
          <w:szCs w:val="28"/>
        </w:rPr>
        <w:t xml:space="preserve">% </w:t>
      </w:r>
      <w:r w:rsidRPr="00D734E8">
        <w:rPr>
          <w:rFonts w:ascii="Segoe UI" w:hAnsi="Segoe UI" w:cs="Segoe UI"/>
          <w:sz w:val="28"/>
          <w:szCs w:val="28"/>
        </w:rPr>
        <w:t>to 78.4 million.</w:t>
      </w:r>
      <w:bookmarkStart w:id="4" w:name="OLE_LINK38"/>
    </w:p>
    <w:p w14:paraId="2895D0AF" w14:textId="3CC1AAF5"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LinkedIn revenue increased 9</w:t>
      </w:r>
      <w:r w:rsidR="00D6027F" w:rsidRPr="00D734E8">
        <w:rPr>
          <w:rFonts w:ascii="Segoe UI" w:hAnsi="Segoe UI" w:cs="Segoe UI"/>
          <w:sz w:val="28"/>
          <w:szCs w:val="28"/>
        </w:rPr>
        <w:t xml:space="preserve">% </w:t>
      </w:r>
      <w:r w:rsidRPr="00D734E8">
        <w:rPr>
          <w:rFonts w:ascii="Segoe UI" w:hAnsi="Segoe UI" w:cs="Segoe UI"/>
          <w:sz w:val="28"/>
          <w:szCs w:val="28"/>
        </w:rPr>
        <w:t>and 8</w:t>
      </w:r>
      <w:r w:rsidR="00D6027F" w:rsidRPr="00D734E8">
        <w:rPr>
          <w:rFonts w:ascii="Segoe UI" w:hAnsi="Segoe UI" w:cs="Segoe UI"/>
          <w:sz w:val="28"/>
          <w:szCs w:val="28"/>
        </w:rPr>
        <w:t xml:space="preserve">% </w:t>
      </w:r>
      <w:r w:rsidRPr="00D734E8">
        <w:rPr>
          <w:rFonts w:ascii="Segoe UI" w:hAnsi="Segoe UI" w:cs="Segoe UI"/>
          <w:sz w:val="28"/>
          <w:szCs w:val="28"/>
        </w:rPr>
        <w:t xml:space="preserve">in constant currency, </w:t>
      </w:r>
      <w:bookmarkEnd w:id="4"/>
      <w:r w:rsidRPr="00D734E8">
        <w:rPr>
          <w:rFonts w:ascii="Segoe UI" w:hAnsi="Segoe UI" w:cs="Segoe UI"/>
          <w:sz w:val="28"/>
          <w:szCs w:val="28"/>
        </w:rPr>
        <w:t>ahead of expectations driven by slightly better-than-expected performance across all businesses. In our Talent Solutions business, bookings growth was again impacted by weaker hiring environment in key verticals.</w:t>
      </w:r>
    </w:p>
    <w:p w14:paraId="0021CED9" w14:textId="77777777" w:rsidR="00AE0975" w:rsidRDefault="00AE0975" w:rsidP="00AB054D">
      <w:pPr>
        <w:spacing w:after="0" w:line="360" w:lineRule="auto"/>
        <w:rPr>
          <w:rFonts w:ascii="Segoe UI" w:hAnsi="Segoe UI" w:cs="Segoe UI"/>
          <w:sz w:val="28"/>
          <w:szCs w:val="28"/>
        </w:rPr>
      </w:pPr>
    </w:p>
    <w:p w14:paraId="16738B5D" w14:textId="0E2A1985" w:rsidR="008C7C44" w:rsidRPr="00D734E8" w:rsidRDefault="008C7C44" w:rsidP="00AB054D">
      <w:pPr>
        <w:spacing w:after="0" w:line="360" w:lineRule="auto"/>
        <w:rPr>
          <w:rFonts w:ascii="Segoe UI" w:hAnsi="Segoe UI" w:cs="Segoe UI"/>
          <w:color w:val="FF0000"/>
          <w:sz w:val="28"/>
          <w:szCs w:val="28"/>
        </w:rPr>
      </w:pPr>
      <w:r w:rsidRPr="00D734E8">
        <w:rPr>
          <w:rFonts w:ascii="Segoe UI" w:hAnsi="Segoe UI" w:cs="Segoe UI"/>
          <w:sz w:val="28"/>
          <w:szCs w:val="28"/>
        </w:rPr>
        <w:t>Dynamics revenue grew 21</w:t>
      </w:r>
      <w:r w:rsidR="009E45A8" w:rsidRPr="00D734E8">
        <w:rPr>
          <w:rFonts w:ascii="Segoe UI" w:hAnsi="Segoe UI" w:cs="Segoe UI"/>
          <w:sz w:val="28"/>
          <w:szCs w:val="28"/>
        </w:rPr>
        <w:t xml:space="preserve">% </w:t>
      </w:r>
      <w:r w:rsidRPr="00D734E8">
        <w:rPr>
          <w:rFonts w:ascii="Segoe UI" w:hAnsi="Segoe UI" w:cs="Segoe UI"/>
          <w:sz w:val="28"/>
          <w:szCs w:val="28"/>
        </w:rPr>
        <w:t>and 19</w:t>
      </w:r>
      <w:r w:rsidR="009E45A8" w:rsidRPr="00D734E8">
        <w:rPr>
          <w:rFonts w:ascii="Segoe UI" w:hAnsi="Segoe UI" w:cs="Segoe UI"/>
          <w:sz w:val="28"/>
          <w:szCs w:val="28"/>
        </w:rPr>
        <w:t xml:space="preserve">% </w:t>
      </w:r>
      <w:r w:rsidRPr="00D734E8">
        <w:rPr>
          <w:rFonts w:ascii="Segoe UI" w:hAnsi="Segoe UI" w:cs="Segoe UI"/>
          <w:sz w:val="28"/>
          <w:szCs w:val="28"/>
        </w:rPr>
        <w:t>in constant currency driven by Dynamics 365, which grew 27</w:t>
      </w:r>
      <w:r w:rsidR="009E45A8" w:rsidRPr="00D734E8">
        <w:rPr>
          <w:rFonts w:ascii="Segoe UI" w:hAnsi="Segoe UI" w:cs="Segoe UI"/>
          <w:sz w:val="28"/>
          <w:szCs w:val="28"/>
        </w:rPr>
        <w:t xml:space="preserve">% </w:t>
      </w:r>
      <w:r w:rsidRPr="00D734E8">
        <w:rPr>
          <w:rFonts w:ascii="Segoe UI" w:hAnsi="Segoe UI" w:cs="Segoe UI"/>
          <w:sz w:val="28"/>
          <w:szCs w:val="28"/>
        </w:rPr>
        <w:t>and 24</w:t>
      </w:r>
      <w:r w:rsidR="009E45A8" w:rsidRPr="00D734E8">
        <w:rPr>
          <w:rFonts w:ascii="Segoe UI" w:hAnsi="Segoe UI" w:cs="Segoe UI"/>
          <w:sz w:val="28"/>
          <w:szCs w:val="28"/>
        </w:rPr>
        <w:t xml:space="preserve">% </w:t>
      </w:r>
      <w:r w:rsidRPr="00D734E8">
        <w:rPr>
          <w:rFonts w:ascii="Segoe UI" w:hAnsi="Segoe UI" w:cs="Segoe UI"/>
          <w:sz w:val="28"/>
          <w:szCs w:val="28"/>
        </w:rPr>
        <w:t>in constant currency with continued growth across all workloads. Bookings growth was impacted by weaker new business, primarily in Dynamics 365 ERP and CRM workloads.</w:t>
      </w:r>
    </w:p>
    <w:p w14:paraId="69B634B1" w14:textId="77777777" w:rsidR="008C7C44" w:rsidRPr="00D734E8" w:rsidRDefault="008C7C44" w:rsidP="00AB054D">
      <w:pPr>
        <w:spacing w:after="0" w:line="360" w:lineRule="auto"/>
        <w:rPr>
          <w:rFonts w:ascii="Segoe UI" w:hAnsi="Segoe UI" w:cs="Segoe UI"/>
          <w:sz w:val="28"/>
          <w:szCs w:val="28"/>
        </w:rPr>
      </w:pPr>
      <w:bookmarkStart w:id="5" w:name="OLE_LINK41"/>
    </w:p>
    <w:p w14:paraId="7300B829" w14:textId="77777777" w:rsidR="00AE0975" w:rsidRDefault="008C7C44" w:rsidP="00AB054D">
      <w:pPr>
        <w:spacing w:after="0" w:line="360" w:lineRule="auto"/>
        <w:rPr>
          <w:rFonts w:ascii="Segoe UI" w:hAnsi="Segoe UI" w:cs="Segoe UI"/>
          <w:sz w:val="28"/>
          <w:szCs w:val="28"/>
        </w:rPr>
      </w:pPr>
      <w:r w:rsidRPr="00D734E8">
        <w:rPr>
          <w:rFonts w:ascii="Segoe UI" w:hAnsi="Segoe UI" w:cs="Segoe UI"/>
          <w:sz w:val="28"/>
          <w:szCs w:val="28"/>
        </w:rPr>
        <w:t>Segment gross margin dollars increased 14</w:t>
      </w:r>
      <w:bookmarkStart w:id="6" w:name="OLE_LINK42"/>
      <w:bookmarkEnd w:id="5"/>
      <w:r w:rsidR="009E45A8" w:rsidRPr="00D734E8">
        <w:rPr>
          <w:rFonts w:ascii="Segoe UI" w:hAnsi="Segoe UI" w:cs="Segoe UI"/>
          <w:sz w:val="28"/>
          <w:szCs w:val="28"/>
        </w:rPr>
        <w:t xml:space="preserve">% </w:t>
      </w:r>
      <w:r w:rsidRPr="00D734E8">
        <w:rPr>
          <w:rFonts w:ascii="Segoe UI" w:hAnsi="Segoe UI" w:cs="Segoe UI"/>
          <w:sz w:val="28"/>
          <w:szCs w:val="28"/>
        </w:rPr>
        <w:t>and 12</w:t>
      </w:r>
      <w:r w:rsidR="009E45A8" w:rsidRPr="00D734E8">
        <w:rPr>
          <w:rFonts w:ascii="Segoe UI" w:hAnsi="Segoe UI" w:cs="Segoe UI"/>
          <w:sz w:val="28"/>
          <w:szCs w:val="28"/>
        </w:rPr>
        <w:t xml:space="preserve">% </w:t>
      </w:r>
      <w:r w:rsidRPr="00D734E8">
        <w:rPr>
          <w:rFonts w:ascii="Segoe UI" w:hAnsi="Segoe UI" w:cs="Segoe UI"/>
          <w:sz w:val="28"/>
          <w:szCs w:val="28"/>
        </w:rPr>
        <w:t xml:space="preserve">in constant currency and gross margin percentage </w:t>
      </w:r>
      <w:bookmarkEnd w:id="6"/>
      <w:r w:rsidRPr="00D734E8">
        <w:rPr>
          <w:rFonts w:ascii="Segoe UI" w:hAnsi="Segoe UI" w:cs="Segoe UI"/>
          <w:sz w:val="28"/>
          <w:szCs w:val="28"/>
        </w:rPr>
        <w:t xml:space="preserve">increased slightly year-over-year. </w:t>
      </w:r>
      <w:bookmarkStart w:id="7" w:name="OLE_LINK43"/>
      <w:r w:rsidRPr="00D734E8">
        <w:rPr>
          <w:rFonts w:ascii="Segoe UI" w:hAnsi="Segoe UI" w:cs="Segoe UI"/>
          <w:sz w:val="28"/>
          <w:szCs w:val="28"/>
        </w:rPr>
        <w:t xml:space="preserve">Excluding the impact of the change in accounting estimate, gross margin percentage increased roughly 1 point </w:t>
      </w:r>
      <w:bookmarkStart w:id="8" w:name="OLE_LINK44"/>
      <w:bookmarkEnd w:id="7"/>
      <w:r w:rsidRPr="00D734E8">
        <w:rPr>
          <w:rFonts w:ascii="Segoe UI" w:hAnsi="Segoe UI" w:cs="Segoe UI"/>
          <w:sz w:val="28"/>
          <w:szCs w:val="28"/>
        </w:rPr>
        <w:t xml:space="preserve">primarily driven by improvement in Office 365. </w:t>
      </w:r>
      <w:bookmarkStart w:id="9" w:name="OLE_LINK45"/>
      <w:bookmarkEnd w:id="8"/>
    </w:p>
    <w:p w14:paraId="651C2C1E" w14:textId="77777777" w:rsidR="00AE0975" w:rsidRDefault="00AE0975" w:rsidP="00AB054D">
      <w:pPr>
        <w:spacing w:after="0" w:line="360" w:lineRule="auto"/>
        <w:rPr>
          <w:rFonts w:ascii="Segoe UI" w:hAnsi="Segoe UI" w:cs="Segoe UI"/>
          <w:sz w:val="28"/>
          <w:szCs w:val="28"/>
        </w:rPr>
      </w:pPr>
    </w:p>
    <w:p w14:paraId="3E0E50CA" w14:textId="7DA60509"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Operating </w:t>
      </w:r>
      <w:r w:rsidRPr="00D734E8">
        <w:rPr>
          <w:rFonts w:ascii="Segoe UI" w:hAnsi="Segoe UI" w:cs="Segoe UI"/>
          <w:color w:val="000000" w:themeColor="text1"/>
          <w:sz w:val="28"/>
          <w:szCs w:val="28"/>
        </w:rPr>
        <w:t xml:space="preserve">expenses </w:t>
      </w:r>
      <w:bookmarkStart w:id="10" w:name="OLE_LINK46"/>
      <w:bookmarkEnd w:id="9"/>
      <w:r w:rsidRPr="00D734E8">
        <w:rPr>
          <w:rFonts w:ascii="Segoe UI" w:hAnsi="Segoe UI" w:cs="Segoe UI"/>
          <w:color w:val="000000" w:themeColor="text1"/>
          <w:sz w:val="28"/>
          <w:szCs w:val="28"/>
        </w:rPr>
        <w:t xml:space="preserve">decreased </w:t>
      </w:r>
      <w:r w:rsidRPr="00D734E8">
        <w:rPr>
          <w:rFonts w:ascii="Segoe UI" w:hAnsi="Segoe UI" w:cs="Segoe UI"/>
          <w:sz w:val="28"/>
          <w:szCs w:val="28"/>
        </w:rPr>
        <w:t>5</w:t>
      </w:r>
      <w:r w:rsidR="00687931" w:rsidRPr="00D734E8">
        <w:rPr>
          <w:rFonts w:ascii="Segoe UI" w:hAnsi="Segoe UI" w:cs="Segoe UI"/>
          <w:sz w:val="28"/>
          <w:szCs w:val="28"/>
        </w:rPr>
        <w:t xml:space="preserve">% </w:t>
      </w:r>
      <w:r w:rsidRPr="00D734E8">
        <w:rPr>
          <w:rFonts w:ascii="Segoe UI" w:hAnsi="Segoe UI" w:cs="Segoe UI"/>
          <w:sz w:val="28"/>
          <w:szCs w:val="28"/>
        </w:rPr>
        <w:t>and 6</w:t>
      </w:r>
      <w:r w:rsidR="00687931" w:rsidRPr="00D734E8">
        <w:rPr>
          <w:rFonts w:ascii="Segoe UI" w:hAnsi="Segoe UI" w:cs="Segoe UI"/>
          <w:sz w:val="28"/>
          <w:szCs w:val="28"/>
        </w:rPr>
        <w:t xml:space="preserve">% </w:t>
      </w:r>
      <w:r w:rsidRPr="00D734E8">
        <w:rPr>
          <w:rFonts w:ascii="Segoe UI" w:hAnsi="Segoe UI" w:cs="Segoe UI"/>
          <w:color w:val="000000" w:themeColor="text1"/>
          <w:sz w:val="28"/>
          <w:szCs w:val="28"/>
        </w:rPr>
        <w:t xml:space="preserve">in constant currency, with </w:t>
      </w:r>
      <w:r w:rsidRPr="00D734E8">
        <w:rPr>
          <w:rFonts w:ascii="Segoe UI" w:hAnsi="Segoe UI" w:cs="Segoe UI"/>
          <w:sz w:val="28"/>
          <w:szCs w:val="28"/>
        </w:rPr>
        <w:t>5 p</w:t>
      </w:r>
      <w:r w:rsidRPr="00D734E8">
        <w:rPr>
          <w:rFonts w:ascii="Segoe UI" w:hAnsi="Segoe UI" w:cs="Segoe UI"/>
          <w:color w:val="000000" w:themeColor="text1"/>
          <w:sz w:val="28"/>
          <w:szCs w:val="28"/>
        </w:rPr>
        <w:t xml:space="preserve">oints </w:t>
      </w:r>
      <w:r w:rsidRPr="00D734E8">
        <w:rPr>
          <w:rFonts w:ascii="Segoe UI" w:hAnsi="Segoe UI" w:cs="Segoe UI"/>
          <w:sz w:val="28"/>
          <w:szCs w:val="28"/>
        </w:rPr>
        <w:t>of favorable impact from the prior year Q2 charge. Operating income increased 26</w:t>
      </w:r>
      <w:bookmarkEnd w:id="10"/>
      <w:r w:rsidR="00687931" w:rsidRPr="00D734E8">
        <w:rPr>
          <w:rFonts w:ascii="Segoe UI" w:hAnsi="Segoe UI" w:cs="Segoe UI"/>
          <w:sz w:val="28"/>
          <w:szCs w:val="28"/>
        </w:rPr>
        <w:t xml:space="preserve">% </w:t>
      </w:r>
      <w:r w:rsidRPr="00D734E8">
        <w:rPr>
          <w:rFonts w:ascii="Segoe UI" w:hAnsi="Segoe UI" w:cs="Segoe UI"/>
          <w:sz w:val="28"/>
          <w:szCs w:val="28"/>
        </w:rPr>
        <w:t>and 24</w:t>
      </w:r>
      <w:r w:rsidR="00687931" w:rsidRPr="00D734E8">
        <w:rPr>
          <w:rFonts w:ascii="Segoe UI" w:hAnsi="Segoe UI" w:cs="Segoe UI"/>
          <w:sz w:val="28"/>
          <w:szCs w:val="28"/>
        </w:rPr>
        <w:t xml:space="preserve">% </w:t>
      </w:r>
      <w:r w:rsidRPr="00D734E8">
        <w:rPr>
          <w:rFonts w:ascii="Segoe UI" w:hAnsi="Segoe UI" w:cs="Segoe UI"/>
          <w:sz w:val="28"/>
          <w:szCs w:val="28"/>
        </w:rPr>
        <w:t>in constant currency.</w:t>
      </w:r>
    </w:p>
    <w:p w14:paraId="0BA43459" w14:textId="77777777" w:rsidR="00AE0975" w:rsidRDefault="00AE0975" w:rsidP="00AB054D">
      <w:pPr>
        <w:spacing w:after="0" w:line="360" w:lineRule="auto"/>
        <w:rPr>
          <w:rFonts w:ascii="Segoe UI" w:hAnsi="Segoe UI" w:cs="Segoe UI"/>
          <w:sz w:val="28"/>
          <w:szCs w:val="28"/>
        </w:rPr>
      </w:pPr>
    </w:p>
    <w:p w14:paraId="4307031F" w14:textId="77777777" w:rsidR="001E3407" w:rsidRDefault="008C7C4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 xml:space="preserve">Next, the Intelligent Cloud segment. </w:t>
      </w:r>
      <w:bookmarkStart w:id="11" w:name="OLE_LINK33"/>
      <w:r w:rsidRPr="00D734E8">
        <w:rPr>
          <w:rFonts w:ascii="Segoe UI" w:hAnsi="Segoe UI" w:cs="Segoe UI"/>
          <w:sz w:val="28"/>
          <w:szCs w:val="28"/>
        </w:rPr>
        <w:t xml:space="preserve">Revenue was </w:t>
      </w:r>
      <w:r w:rsidR="00687931" w:rsidRPr="00D734E8">
        <w:rPr>
          <w:rFonts w:ascii="Segoe UI" w:hAnsi="Segoe UI" w:cs="Segoe UI"/>
          <w:sz w:val="28"/>
          <w:szCs w:val="28"/>
        </w:rPr>
        <w:t>$</w:t>
      </w:r>
      <w:r w:rsidRPr="00D734E8">
        <w:rPr>
          <w:rFonts w:ascii="Segoe UI" w:hAnsi="Segoe UI" w:cs="Segoe UI"/>
          <w:sz w:val="28"/>
          <w:szCs w:val="28"/>
        </w:rPr>
        <w:t>25.9 billion, increasing 20</w:t>
      </w:r>
      <w:r w:rsidR="00687931" w:rsidRPr="00D734E8">
        <w:rPr>
          <w:rFonts w:ascii="Segoe UI" w:hAnsi="Segoe UI" w:cs="Segoe UI"/>
          <w:sz w:val="28"/>
          <w:szCs w:val="28"/>
        </w:rPr>
        <w:t xml:space="preserve">% </w:t>
      </w:r>
      <w:r w:rsidRPr="00D734E8">
        <w:rPr>
          <w:rFonts w:ascii="Segoe UI" w:hAnsi="Segoe UI" w:cs="Segoe UI"/>
          <w:sz w:val="28"/>
          <w:szCs w:val="28"/>
        </w:rPr>
        <w:t>and 19</w:t>
      </w:r>
      <w:r w:rsidR="00687931" w:rsidRPr="00D734E8">
        <w:rPr>
          <w:rFonts w:ascii="Segoe UI" w:hAnsi="Segoe UI" w:cs="Segoe UI"/>
          <w:sz w:val="28"/>
          <w:szCs w:val="28"/>
        </w:rPr>
        <w:t xml:space="preserve">% </w:t>
      </w:r>
      <w:r w:rsidRPr="00D734E8">
        <w:rPr>
          <w:rFonts w:ascii="Segoe UI" w:hAnsi="Segoe UI" w:cs="Segoe UI"/>
          <w:sz w:val="28"/>
          <w:szCs w:val="28"/>
        </w:rPr>
        <w:t xml:space="preserve">in constant currency, ahead of expectations with better-than-expected results across all businesses. </w:t>
      </w:r>
      <w:bookmarkEnd w:id="11"/>
    </w:p>
    <w:p w14:paraId="5AF12C04" w14:textId="76F8D4C2"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Overall, </w:t>
      </w:r>
      <w:bookmarkStart w:id="12" w:name="OLE_LINK35"/>
      <w:r w:rsidRPr="00D734E8">
        <w:rPr>
          <w:rFonts w:ascii="Segoe UI" w:hAnsi="Segoe UI" w:cs="Segoe UI"/>
          <w:sz w:val="28"/>
          <w:szCs w:val="28"/>
        </w:rPr>
        <w:t>server products and cloud services revenue grew 22</w:t>
      </w:r>
      <w:bookmarkEnd w:id="12"/>
      <w:r w:rsidR="00687931" w:rsidRPr="00D734E8">
        <w:rPr>
          <w:rFonts w:ascii="Segoe UI" w:hAnsi="Segoe UI" w:cs="Segoe UI"/>
          <w:sz w:val="28"/>
          <w:szCs w:val="28"/>
        </w:rPr>
        <w:t>%</w:t>
      </w:r>
      <w:r w:rsidRPr="00D734E8">
        <w:rPr>
          <w:rFonts w:ascii="Segoe UI" w:hAnsi="Segoe UI" w:cs="Segoe UI"/>
          <w:sz w:val="28"/>
          <w:szCs w:val="28"/>
        </w:rPr>
        <w:t xml:space="preserve"> and 20</w:t>
      </w:r>
      <w:r w:rsidR="00687931" w:rsidRPr="00D734E8">
        <w:rPr>
          <w:rFonts w:ascii="Segoe UI" w:hAnsi="Segoe UI" w:cs="Segoe UI"/>
          <w:sz w:val="28"/>
          <w:szCs w:val="28"/>
        </w:rPr>
        <w:t xml:space="preserve">% </w:t>
      </w:r>
      <w:r w:rsidRPr="00D734E8">
        <w:rPr>
          <w:rFonts w:ascii="Segoe UI" w:hAnsi="Segoe UI" w:cs="Segoe UI"/>
          <w:sz w:val="28"/>
          <w:szCs w:val="28"/>
        </w:rPr>
        <w:t xml:space="preserve">in constant currency. Azure and other cloud services </w:t>
      </w:r>
      <w:bookmarkStart w:id="13" w:name="OLE_LINK36"/>
      <w:r w:rsidRPr="00D734E8">
        <w:rPr>
          <w:rFonts w:ascii="Segoe UI" w:hAnsi="Segoe UI" w:cs="Segoe UI"/>
          <w:sz w:val="28"/>
          <w:szCs w:val="28"/>
        </w:rPr>
        <w:t>revenue grew 30</w:t>
      </w:r>
      <w:bookmarkStart w:id="14" w:name="OLE_LINK37"/>
      <w:bookmarkEnd w:id="13"/>
      <w:r w:rsidR="00687931" w:rsidRPr="00D734E8">
        <w:rPr>
          <w:rFonts w:ascii="Segoe UI" w:hAnsi="Segoe UI" w:cs="Segoe UI"/>
          <w:sz w:val="28"/>
          <w:szCs w:val="28"/>
        </w:rPr>
        <w:t xml:space="preserve">% </w:t>
      </w:r>
      <w:r w:rsidRPr="00D734E8">
        <w:rPr>
          <w:rFonts w:ascii="Segoe UI" w:hAnsi="Segoe UI" w:cs="Segoe UI"/>
          <w:sz w:val="28"/>
          <w:szCs w:val="28"/>
        </w:rPr>
        <w:t>and 28</w:t>
      </w:r>
      <w:r w:rsidR="00687931" w:rsidRPr="00D734E8">
        <w:rPr>
          <w:rFonts w:ascii="Segoe UI" w:hAnsi="Segoe UI" w:cs="Segoe UI"/>
          <w:sz w:val="28"/>
          <w:szCs w:val="28"/>
        </w:rPr>
        <w:t xml:space="preserve">% </w:t>
      </w:r>
      <w:r w:rsidRPr="00D734E8">
        <w:rPr>
          <w:rFonts w:ascii="Segoe UI" w:hAnsi="Segoe UI" w:cs="Segoe UI"/>
          <w:sz w:val="28"/>
          <w:szCs w:val="28"/>
        </w:rPr>
        <w:t xml:space="preserve">in constant currency, including 6 points of growth from AI services. Both AI and non-AI Azure services drove our outperformance. </w:t>
      </w:r>
    </w:p>
    <w:p w14:paraId="713276C8" w14:textId="19A3708E" w:rsidR="008C7C44" w:rsidRPr="00D734E8" w:rsidRDefault="008C7C44" w:rsidP="00AB054D">
      <w:pPr>
        <w:spacing w:after="0" w:line="360" w:lineRule="auto"/>
        <w:rPr>
          <w:rFonts w:ascii="Segoe UI" w:hAnsi="Segoe UI" w:cs="Segoe UI"/>
          <w:sz w:val="28"/>
          <w:szCs w:val="28"/>
        </w:rPr>
      </w:pPr>
      <w:bookmarkStart w:id="15" w:name="OLE_LINK32"/>
      <w:bookmarkEnd w:id="14"/>
      <w:r w:rsidRPr="00D734E8">
        <w:rPr>
          <w:rFonts w:ascii="Segoe UI" w:hAnsi="Segoe UI" w:cs="Segoe UI"/>
          <w:sz w:val="28"/>
          <w:szCs w:val="28"/>
        </w:rPr>
        <w:t xml:space="preserve">In our per-user business, the enterprise mobility and security installed base </w:t>
      </w:r>
      <w:r w:rsidRPr="00D734E8">
        <w:rPr>
          <w:rFonts w:ascii="Segoe UI" w:hAnsi="Segoe UI" w:cs="Segoe UI"/>
          <w:color w:val="000000" w:themeColor="text1"/>
          <w:sz w:val="28"/>
          <w:szCs w:val="28"/>
        </w:rPr>
        <w:t>gre</w:t>
      </w:r>
      <w:r w:rsidRPr="00D734E8">
        <w:rPr>
          <w:rFonts w:ascii="Segoe UI" w:hAnsi="Segoe UI" w:cs="Segoe UI"/>
          <w:sz w:val="28"/>
          <w:szCs w:val="28"/>
        </w:rPr>
        <w:t>w 11</w:t>
      </w:r>
      <w:r w:rsidR="00687931" w:rsidRPr="00D734E8">
        <w:rPr>
          <w:rFonts w:ascii="Segoe UI" w:hAnsi="Segoe UI" w:cs="Segoe UI"/>
          <w:sz w:val="28"/>
          <w:szCs w:val="28"/>
        </w:rPr>
        <w:t xml:space="preserve">% </w:t>
      </w:r>
      <w:r w:rsidRPr="00D734E8">
        <w:rPr>
          <w:rFonts w:ascii="Segoe UI" w:hAnsi="Segoe UI" w:cs="Segoe UI"/>
          <w:sz w:val="28"/>
          <w:szCs w:val="28"/>
        </w:rPr>
        <w:t xml:space="preserve">to </w:t>
      </w:r>
      <w:r w:rsidRPr="00D734E8">
        <w:rPr>
          <w:rFonts w:ascii="Segoe UI" w:hAnsi="Segoe UI" w:cs="Segoe UI"/>
          <w:color w:val="000000" w:themeColor="text1"/>
          <w:sz w:val="28"/>
          <w:szCs w:val="28"/>
        </w:rPr>
        <w:t xml:space="preserve">over 268 </w:t>
      </w:r>
      <w:r w:rsidRPr="00D734E8">
        <w:rPr>
          <w:rFonts w:ascii="Segoe UI" w:hAnsi="Segoe UI" w:cs="Segoe UI"/>
          <w:sz w:val="28"/>
          <w:szCs w:val="28"/>
        </w:rPr>
        <w:t xml:space="preserve">million seats with continued impact from the growth trends in new standalone business noted earlier. </w:t>
      </w:r>
      <w:bookmarkStart w:id="16" w:name="OLE_LINK31"/>
      <w:bookmarkEnd w:id="15"/>
    </w:p>
    <w:p w14:paraId="7A287CCD" w14:textId="77777777" w:rsidR="00AE0975" w:rsidRDefault="00AE0975" w:rsidP="00AB054D">
      <w:pPr>
        <w:spacing w:after="0" w:line="360" w:lineRule="auto"/>
        <w:rPr>
          <w:rFonts w:ascii="Segoe UI" w:hAnsi="Segoe UI" w:cs="Segoe UI"/>
          <w:sz w:val="28"/>
          <w:szCs w:val="28"/>
        </w:rPr>
      </w:pPr>
    </w:p>
    <w:p w14:paraId="2073521A" w14:textId="77777777" w:rsidR="00FD03DD" w:rsidRDefault="008C7C44" w:rsidP="00AB054D">
      <w:pPr>
        <w:spacing w:after="0" w:line="360" w:lineRule="auto"/>
        <w:rPr>
          <w:rFonts w:ascii="Segoe UI" w:hAnsi="Segoe UI" w:cs="Segoe UI"/>
          <w:sz w:val="28"/>
          <w:szCs w:val="28"/>
        </w:rPr>
      </w:pPr>
      <w:r w:rsidRPr="00D734E8">
        <w:rPr>
          <w:rFonts w:ascii="Segoe UI" w:hAnsi="Segoe UI" w:cs="Segoe UI"/>
          <w:sz w:val="28"/>
          <w:szCs w:val="28"/>
        </w:rPr>
        <w:t>In our on-premises server business</w:t>
      </w:r>
      <w:bookmarkStart w:id="17" w:name="OLE_LINK18"/>
      <w:r w:rsidRPr="00D734E8">
        <w:rPr>
          <w:rFonts w:ascii="Segoe UI" w:hAnsi="Segoe UI" w:cs="Segoe UI"/>
          <w:sz w:val="28"/>
          <w:szCs w:val="28"/>
        </w:rPr>
        <w:t xml:space="preserve">, revenue </w:t>
      </w:r>
      <w:bookmarkEnd w:id="17"/>
      <w:r w:rsidRPr="00D734E8">
        <w:rPr>
          <w:rFonts w:ascii="Segoe UI" w:hAnsi="Segoe UI" w:cs="Segoe UI"/>
          <w:sz w:val="28"/>
          <w:szCs w:val="28"/>
        </w:rPr>
        <w:t>increased 3</w:t>
      </w:r>
      <w:bookmarkEnd w:id="16"/>
      <w:r w:rsidR="00687931" w:rsidRPr="00D734E8">
        <w:rPr>
          <w:rFonts w:ascii="Segoe UI" w:hAnsi="Segoe UI" w:cs="Segoe UI"/>
          <w:sz w:val="28"/>
          <w:szCs w:val="28"/>
        </w:rPr>
        <w:t xml:space="preserve">% </w:t>
      </w:r>
      <w:r w:rsidRPr="00D734E8">
        <w:rPr>
          <w:rFonts w:ascii="Segoe UI" w:hAnsi="Segoe UI" w:cs="Segoe UI"/>
          <w:sz w:val="28"/>
          <w:szCs w:val="28"/>
        </w:rPr>
        <w:t>and 2</w:t>
      </w:r>
      <w:r w:rsidR="00687931" w:rsidRPr="00D734E8">
        <w:rPr>
          <w:rFonts w:ascii="Segoe UI" w:hAnsi="Segoe UI" w:cs="Segoe UI"/>
          <w:sz w:val="28"/>
          <w:szCs w:val="28"/>
        </w:rPr>
        <w:t xml:space="preserve">% </w:t>
      </w:r>
      <w:r w:rsidRPr="00D734E8">
        <w:rPr>
          <w:rFonts w:ascii="Segoe UI" w:hAnsi="Segoe UI" w:cs="Segoe UI"/>
          <w:sz w:val="28"/>
          <w:szCs w:val="28"/>
        </w:rPr>
        <w:t>in constant currency, ahead of expectations driven primarily by better-than-expected demand related to Windows Server 2012 end of support.</w:t>
      </w:r>
    </w:p>
    <w:p w14:paraId="3803D4FC" w14:textId="548C2BA6" w:rsidR="008C7C44" w:rsidRPr="00D734E8" w:rsidRDefault="008C7C44" w:rsidP="00AB054D">
      <w:pPr>
        <w:spacing w:after="0" w:line="360" w:lineRule="auto"/>
        <w:rPr>
          <w:rFonts w:ascii="Segoe UI" w:hAnsi="Segoe UI" w:cs="Segoe UI"/>
          <w:color w:val="FF0000"/>
          <w:sz w:val="28"/>
          <w:szCs w:val="28"/>
        </w:rPr>
      </w:pPr>
      <w:r w:rsidRPr="00D734E8">
        <w:rPr>
          <w:rFonts w:ascii="Segoe UI" w:hAnsi="Segoe UI" w:cs="Segoe UI"/>
          <w:sz w:val="28"/>
          <w:szCs w:val="28"/>
        </w:rPr>
        <w:t xml:space="preserve"> </w:t>
      </w:r>
    </w:p>
    <w:p w14:paraId="060EAAFB" w14:textId="1E4E7083" w:rsidR="008C7C44" w:rsidRDefault="008C7C44" w:rsidP="00AB054D">
      <w:pPr>
        <w:spacing w:after="0" w:line="360" w:lineRule="auto"/>
        <w:rPr>
          <w:rFonts w:ascii="Segoe UI" w:hAnsi="Segoe UI" w:cs="Segoe UI"/>
          <w:sz w:val="28"/>
          <w:szCs w:val="28"/>
        </w:rPr>
      </w:pPr>
      <w:bookmarkStart w:id="18" w:name="OLE_LINK21"/>
      <w:r w:rsidRPr="00D734E8">
        <w:rPr>
          <w:rFonts w:ascii="Segoe UI" w:hAnsi="Segoe UI" w:cs="Segoe UI"/>
          <w:sz w:val="28"/>
          <w:szCs w:val="28"/>
        </w:rPr>
        <w:t>Enterprise and partner services revenue increased 1</w:t>
      </w:r>
      <w:r w:rsidR="00687931" w:rsidRPr="00D734E8">
        <w:rPr>
          <w:rFonts w:ascii="Segoe UI" w:hAnsi="Segoe UI" w:cs="Segoe UI"/>
          <w:sz w:val="28"/>
          <w:szCs w:val="28"/>
        </w:rPr>
        <w:t xml:space="preserve">% </w:t>
      </w:r>
      <w:r w:rsidRPr="00D734E8">
        <w:rPr>
          <w:rFonts w:ascii="Segoe UI" w:hAnsi="Segoe UI" w:cs="Segoe UI"/>
          <w:sz w:val="28"/>
          <w:szCs w:val="28"/>
        </w:rPr>
        <w:t>and was relatively unchanged in constant currency</w:t>
      </w:r>
      <w:bookmarkStart w:id="19" w:name="OLE_LINK22"/>
      <w:bookmarkEnd w:id="18"/>
      <w:r w:rsidRPr="00D734E8">
        <w:rPr>
          <w:rFonts w:ascii="Segoe UI" w:hAnsi="Segoe UI" w:cs="Segoe UI"/>
          <w:sz w:val="28"/>
          <w:szCs w:val="28"/>
        </w:rPr>
        <w:t>,</w:t>
      </w:r>
      <w:bookmarkStart w:id="20" w:name="OLE_LINK76"/>
      <w:r w:rsidRPr="00D734E8">
        <w:rPr>
          <w:rFonts w:ascii="Segoe UI" w:hAnsi="Segoe UI" w:cs="Segoe UI"/>
          <w:sz w:val="28"/>
          <w:szCs w:val="28"/>
        </w:rPr>
        <w:t xml:space="preserve"> with better-than-expected performance across Enterprise Support Services</w:t>
      </w:r>
      <w:bookmarkStart w:id="21" w:name="OLE_LINK77"/>
      <w:bookmarkEnd w:id="19"/>
      <w:bookmarkEnd w:id="20"/>
      <w:r w:rsidRPr="00D734E8">
        <w:rPr>
          <w:rFonts w:ascii="Segoe UI" w:hAnsi="Segoe UI" w:cs="Segoe UI"/>
          <w:sz w:val="28"/>
          <w:szCs w:val="28"/>
        </w:rPr>
        <w:t xml:space="preserve"> and Industry Solutions.</w:t>
      </w:r>
      <w:bookmarkEnd w:id="21"/>
    </w:p>
    <w:p w14:paraId="36F5FA34" w14:textId="77777777" w:rsidR="00FD03DD" w:rsidRPr="00D734E8" w:rsidRDefault="00FD03DD" w:rsidP="00AB054D">
      <w:pPr>
        <w:spacing w:after="0" w:line="360" w:lineRule="auto"/>
        <w:rPr>
          <w:rFonts w:ascii="Segoe UI" w:hAnsi="Segoe UI" w:cs="Segoe UI"/>
          <w:color w:val="FF0000"/>
          <w:sz w:val="28"/>
          <w:szCs w:val="28"/>
        </w:rPr>
      </w:pPr>
    </w:p>
    <w:p w14:paraId="7BC21414" w14:textId="2CF08D55" w:rsidR="008C7C44" w:rsidRPr="00D734E8" w:rsidRDefault="008C7C44" w:rsidP="00AB054D">
      <w:pPr>
        <w:spacing w:after="0" w:line="360" w:lineRule="auto"/>
        <w:rPr>
          <w:rFonts w:ascii="Segoe UI" w:hAnsi="Segoe UI" w:cs="Segoe UI"/>
          <w:sz w:val="28"/>
          <w:szCs w:val="28"/>
        </w:rPr>
      </w:pPr>
      <w:bookmarkStart w:id="22" w:name="OLE_LINK23"/>
      <w:r w:rsidRPr="00D734E8">
        <w:rPr>
          <w:rFonts w:ascii="Segoe UI" w:hAnsi="Segoe UI" w:cs="Segoe UI"/>
          <w:sz w:val="28"/>
          <w:szCs w:val="28"/>
        </w:rPr>
        <w:t>Segment gross margin dollars increased 20</w:t>
      </w:r>
      <w:r w:rsidR="006A4EDF" w:rsidRPr="00D734E8">
        <w:rPr>
          <w:rFonts w:ascii="Segoe UI" w:hAnsi="Segoe UI" w:cs="Segoe UI"/>
          <w:sz w:val="28"/>
          <w:szCs w:val="28"/>
        </w:rPr>
        <w:t xml:space="preserve">% </w:t>
      </w:r>
      <w:r w:rsidRPr="00D734E8">
        <w:rPr>
          <w:rFonts w:ascii="Segoe UI" w:hAnsi="Segoe UI" w:cs="Segoe UI"/>
          <w:sz w:val="28"/>
          <w:szCs w:val="28"/>
        </w:rPr>
        <w:t>and 18</w:t>
      </w:r>
      <w:r w:rsidR="006A4EDF" w:rsidRPr="00D734E8">
        <w:rPr>
          <w:rFonts w:ascii="Segoe UI" w:hAnsi="Segoe UI" w:cs="Segoe UI"/>
          <w:sz w:val="28"/>
          <w:szCs w:val="28"/>
        </w:rPr>
        <w:t xml:space="preserve">% </w:t>
      </w:r>
      <w:r w:rsidRPr="00D734E8">
        <w:rPr>
          <w:rFonts w:ascii="Segoe UI" w:hAnsi="Segoe UI" w:cs="Segoe UI"/>
          <w:sz w:val="28"/>
          <w:szCs w:val="28"/>
        </w:rPr>
        <w:t>in constant currency</w:t>
      </w:r>
      <w:bookmarkEnd w:id="22"/>
      <w:r w:rsidRPr="00D734E8">
        <w:rPr>
          <w:rFonts w:ascii="Segoe UI" w:hAnsi="Segoe UI" w:cs="Segoe UI"/>
          <w:sz w:val="28"/>
          <w:szCs w:val="28"/>
        </w:rPr>
        <w:t xml:space="preserve"> and </w:t>
      </w:r>
      <w:bookmarkStart w:id="23" w:name="OLE_LINK24"/>
      <w:r w:rsidRPr="00D734E8">
        <w:rPr>
          <w:rFonts w:ascii="Segoe UI" w:hAnsi="Segoe UI" w:cs="Segoe UI"/>
          <w:sz w:val="28"/>
          <w:szCs w:val="28"/>
        </w:rPr>
        <w:t xml:space="preserve">gross margin percentage </w:t>
      </w:r>
      <w:bookmarkEnd w:id="23"/>
      <w:r w:rsidRPr="00D734E8">
        <w:rPr>
          <w:rFonts w:ascii="Segoe UI" w:hAnsi="Segoe UI" w:cs="Segoe UI"/>
          <w:sz w:val="28"/>
          <w:szCs w:val="28"/>
        </w:rPr>
        <w:t xml:space="preserve">was relatively unchanged. </w:t>
      </w:r>
      <w:bookmarkStart w:id="24" w:name="OLE_LINK25"/>
      <w:r w:rsidRPr="00D734E8">
        <w:rPr>
          <w:rFonts w:ascii="Segoe UI" w:hAnsi="Segoe UI" w:cs="Segoe UI"/>
          <w:sz w:val="28"/>
          <w:szCs w:val="28"/>
        </w:rPr>
        <w:t>Excluding the impact of the change in accounting estimate, gross margin percentage increased roughly 1</w:t>
      </w:r>
      <w:r w:rsidRPr="00D734E8">
        <w:rPr>
          <w:rFonts w:ascii="Segoe UI" w:hAnsi="Segoe UI" w:cs="Segoe UI"/>
          <w:color w:val="FF0000"/>
          <w:sz w:val="28"/>
          <w:szCs w:val="28"/>
        </w:rPr>
        <w:t xml:space="preserve"> </w:t>
      </w:r>
      <w:r w:rsidRPr="00D734E8">
        <w:rPr>
          <w:rFonts w:ascii="Segoe UI" w:hAnsi="Segoe UI" w:cs="Segoe UI"/>
          <w:sz w:val="28"/>
          <w:szCs w:val="28"/>
        </w:rPr>
        <w:t>point driven by the improvement in Azure noted earlier</w:t>
      </w:r>
      <w:bookmarkEnd w:id="24"/>
      <w:r w:rsidRPr="00D734E8">
        <w:rPr>
          <w:rFonts w:ascii="Segoe UI" w:hAnsi="Segoe UI" w:cs="Segoe UI"/>
          <w:sz w:val="28"/>
          <w:szCs w:val="28"/>
        </w:rPr>
        <w:t xml:space="preserve">, partially offset by the impact of scaling our AI infrastructure to meet </w:t>
      </w:r>
      <w:r w:rsidRPr="00D734E8">
        <w:rPr>
          <w:rFonts w:ascii="Segoe UI" w:hAnsi="Segoe UI" w:cs="Segoe UI"/>
          <w:sz w:val="28"/>
          <w:szCs w:val="28"/>
        </w:rPr>
        <w:lastRenderedPageBreak/>
        <w:t xml:space="preserve">growing demand. </w:t>
      </w:r>
      <w:bookmarkStart w:id="25" w:name="OLE_LINK26"/>
      <w:r w:rsidRPr="00D734E8">
        <w:rPr>
          <w:rFonts w:ascii="Segoe UI" w:hAnsi="Segoe UI" w:cs="Segoe UI"/>
          <w:sz w:val="28"/>
          <w:szCs w:val="28"/>
        </w:rPr>
        <w:t>Operating expenses decreased 8</w:t>
      </w:r>
      <w:bookmarkStart w:id="26" w:name="OLE_LINK27"/>
      <w:bookmarkEnd w:id="25"/>
      <w:r w:rsidR="006A4EDF" w:rsidRPr="00D734E8">
        <w:rPr>
          <w:rFonts w:ascii="Segoe UI" w:hAnsi="Segoe UI" w:cs="Segoe UI"/>
          <w:sz w:val="28"/>
          <w:szCs w:val="28"/>
        </w:rPr>
        <w:t xml:space="preserve">% </w:t>
      </w:r>
      <w:r w:rsidRPr="00D734E8">
        <w:rPr>
          <w:rFonts w:ascii="Segoe UI" w:hAnsi="Segoe UI" w:cs="Segoe UI"/>
          <w:sz w:val="28"/>
          <w:szCs w:val="28"/>
        </w:rPr>
        <w:t>and 9</w:t>
      </w:r>
      <w:r w:rsidR="006A4EDF" w:rsidRPr="00D734E8">
        <w:rPr>
          <w:rFonts w:ascii="Segoe UI" w:hAnsi="Segoe UI" w:cs="Segoe UI"/>
          <w:sz w:val="28"/>
          <w:szCs w:val="28"/>
        </w:rPr>
        <w:t xml:space="preserve">% </w:t>
      </w:r>
      <w:r w:rsidRPr="00D734E8">
        <w:rPr>
          <w:rFonts w:ascii="Segoe UI" w:hAnsi="Segoe UI" w:cs="Segoe UI"/>
          <w:sz w:val="28"/>
          <w:szCs w:val="28"/>
        </w:rPr>
        <w:t>in constant currency, with 9 points of favorable impact from the prior year Q2 charge. Operating income grew 40</w:t>
      </w:r>
      <w:r w:rsidR="00A70599" w:rsidRPr="00D734E8">
        <w:rPr>
          <w:rFonts w:ascii="Segoe UI" w:hAnsi="Segoe UI" w:cs="Segoe UI"/>
          <w:sz w:val="28"/>
          <w:szCs w:val="28"/>
        </w:rPr>
        <w:t xml:space="preserve">% </w:t>
      </w:r>
      <w:r w:rsidRPr="00D734E8">
        <w:rPr>
          <w:rFonts w:ascii="Segoe UI" w:hAnsi="Segoe UI" w:cs="Segoe UI"/>
          <w:sz w:val="28"/>
          <w:szCs w:val="28"/>
        </w:rPr>
        <w:t>and 37</w:t>
      </w:r>
      <w:r w:rsidR="00A70599" w:rsidRPr="00D734E8">
        <w:rPr>
          <w:rFonts w:ascii="Segoe UI" w:hAnsi="Segoe UI" w:cs="Segoe UI"/>
          <w:sz w:val="28"/>
          <w:szCs w:val="28"/>
        </w:rPr>
        <w:t xml:space="preserve">% </w:t>
      </w:r>
      <w:r w:rsidRPr="00D734E8">
        <w:rPr>
          <w:rFonts w:ascii="Segoe UI" w:hAnsi="Segoe UI" w:cs="Segoe UI"/>
          <w:sz w:val="28"/>
          <w:szCs w:val="28"/>
        </w:rPr>
        <w:t>in constant currency</w:t>
      </w:r>
      <w:bookmarkEnd w:id="26"/>
      <w:r w:rsidRPr="00D734E8">
        <w:rPr>
          <w:rFonts w:ascii="Segoe UI" w:hAnsi="Segoe UI" w:cs="Segoe UI"/>
          <w:sz w:val="28"/>
          <w:szCs w:val="28"/>
        </w:rPr>
        <w:t>.</w:t>
      </w:r>
    </w:p>
    <w:p w14:paraId="0FB9C482" w14:textId="77777777" w:rsidR="00BD6CBC" w:rsidRDefault="00BD6CBC" w:rsidP="00AB054D">
      <w:pPr>
        <w:spacing w:after="0" w:line="360" w:lineRule="auto"/>
        <w:rPr>
          <w:rFonts w:ascii="Segoe UI" w:hAnsi="Segoe UI" w:cs="Segoe UI"/>
          <w:sz w:val="28"/>
          <w:szCs w:val="28"/>
        </w:rPr>
      </w:pPr>
      <w:bookmarkStart w:id="27" w:name="OLE_LINK28"/>
    </w:p>
    <w:p w14:paraId="002B97EC" w14:textId="77777777" w:rsidR="00FD03DD"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Now to More Personal Computing. </w:t>
      </w:r>
      <w:bookmarkStart w:id="28" w:name="OLE_LINK16"/>
      <w:r w:rsidRPr="00D734E8">
        <w:rPr>
          <w:rFonts w:ascii="Segoe UI" w:hAnsi="Segoe UI" w:cs="Segoe UI"/>
          <w:sz w:val="28"/>
          <w:szCs w:val="28"/>
        </w:rPr>
        <w:t xml:space="preserve">Revenue was </w:t>
      </w:r>
      <w:r w:rsidR="00A70599" w:rsidRPr="00D734E8">
        <w:rPr>
          <w:rFonts w:ascii="Segoe UI" w:hAnsi="Segoe UI" w:cs="Segoe UI"/>
          <w:sz w:val="28"/>
          <w:szCs w:val="28"/>
        </w:rPr>
        <w:t>$</w:t>
      </w:r>
      <w:r w:rsidRPr="00D734E8">
        <w:rPr>
          <w:rFonts w:ascii="Segoe UI" w:hAnsi="Segoe UI" w:cs="Segoe UI"/>
          <w:sz w:val="28"/>
          <w:szCs w:val="28"/>
        </w:rPr>
        <w:t>16.9 billion, increasing 19</w:t>
      </w:r>
      <w:r w:rsidR="00A70599" w:rsidRPr="00D734E8">
        <w:rPr>
          <w:rFonts w:ascii="Segoe UI" w:hAnsi="Segoe UI" w:cs="Segoe UI"/>
          <w:sz w:val="28"/>
          <w:szCs w:val="28"/>
        </w:rPr>
        <w:t xml:space="preserve">% </w:t>
      </w:r>
      <w:r w:rsidRPr="00D734E8">
        <w:rPr>
          <w:rFonts w:ascii="Segoe UI" w:hAnsi="Segoe UI" w:cs="Segoe UI"/>
          <w:sz w:val="28"/>
          <w:szCs w:val="28"/>
        </w:rPr>
        <w:t>and</w:t>
      </w:r>
      <w:bookmarkEnd w:id="28"/>
      <w:r w:rsidRPr="00D734E8">
        <w:rPr>
          <w:rFonts w:ascii="Segoe UI" w:hAnsi="Segoe UI" w:cs="Segoe UI"/>
          <w:sz w:val="28"/>
          <w:szCs w:val="28"/>
        </w:rPr>
        <w:t xml:space="preserve"> 18</w:t>
      </w:r>
      <w:r w:rsidR="00A70599" w:rsidRPr="00D734E8">
        <w:rPr>
          <w:rFonts w:ascii="Segoe UI" w:hAnsi="Segoe UI" w:cs="Segoe UI"/>
          <w:sz w:val="28"/>
          <w:szCs w:val="28"/>
        </w:rPr>
        <w:t xml:space="preserve">% </w:t>
      </w:r>
      <w:r w:rsidRPr="00D734E8">
        <w:rPr>
          <w:rFonts w:ascii="Segoe UI" w:hAnsi="Segoe UI" w:cs="Segoe UI"/>
          <w:sz w:val="28"/>
          <w:szCs w:val="28"/>
        </w:rPr>
        <w:t>in constant currency</w:t>
      </w:r>
      <w:bookmarkStart w:id="29" w:name="OLE_LINK17"/>
      <w:bookmarkEnd w:id="27"/>
      <w:r w:rsidRPr="00D734E8">
        <w:rPr>
          <w:rFonts w:ascii="Segoe UI" w:hAnsi="Segoe UI" w:cs="Segoe UI"/>
          <w:sz w:val="28"/>
          <w:szCs w:val="28"/>
        </w:rPr>
        <w:t xml:space="preserve">, </w:t>
      </w:r>
      <w:bookmarkStart w:id="30" w:name="OLE_LINK63"/>
      <w:bookmarkEnd w:id="29"/>
      <w:r w:rsidRPr="00D734E8">
        <w:rPr>
          <w:rFonts w:ascii="Segoe UI" w:hAnsi="Segoe UI" w:cs="Segoe UI"/>
          <w:sz w:val="28"/>
          <w:szCs w:val="28"/>
        </w:rPr>
        <w:t>in line with expectations overall. Growth included 15 points of net impact from the Activision acquisition.</w:t>
      </w:r>
    </w:p>
    <w:p w14:paraId="6B83749F" w14:textId="68903AC5"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 </w:t>
      </w:r>
    </w:p>
    <w:p w14:paraId="2D1DEF93" w14:textId="79C028ED"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Windows OEM revenue increased 11</w:t>
      </w:r>
      <w:bookmarkStart w:id="31" w:name="OLE_LINK66"/>
      <w:r w:rsidR="00A70599" w:rsidRPr="00D734E8">
        <w:rPr>
          <w:rFonts w:ascii="Segoe UI" w:hAnsi="Segoe UI" w:cs="Segoe UI"/>
          <w:sz w:val="28"/>
          <w:szCs w:val="28"/>
        </w:rPr>
        <w:t xml:space="preserve">% </w:t>
      </w:r>
      <w:r w:rsidRPr="00D734E8">
        <w:rPr>
          <w:rFonts w:ascii="Segoe UI" w:hAnsi="Segoe UI" w:cs="Segoe UI"/>
          <w:sz w:val="28"/>
          <w:szCs w:val="28"/>
        </w:rPr>
        <w:t xml:space="preserve">year over year, ahead of expectations, driven by slightly better performance in higher monetizing consumer markets. </w:t>
      </w:r>
    </w:p>
    <w:p w14:paraId="18A2FB56" w14:textId="77777777" w:rsidR="00FD03DD" w:rsidRPr="00D734E8" w:rsidRDefault="00FD03DD" w:rsidP="00AB054D">
      <w:pPr>
        <w:spacing w:after="0" w:line="360" w:lineRule="auto"/>
        <w:rPr>
          <w:rFonts w:ascii="Segoe UI" w:hAnsi="Segoe UI" w:cs="Segoe UI"/>
          <w:color w:val="FF0000"/>
          <w:sz w:val="28"/>
          <w:szCs w:val="28"/>
        </w:rPr>
      </w:pPr>
    </w:p>
    <w:p w14:paraId="707C9EF6" w14:textId="653BE033" w:rsidR="008C7C44" w:rsidRDefault="008C7C44" w:rsidP="00AB054D">
      <w:pPr>
        <w:spacing w:after="0" w:line="360" w:lineRule="auto"/>
        <w:rPr>
          <w:rFonts w:ascii="Segoe UI" w:hAnsi="Segoe UI" w:cs="Segoe UI"/>
          <w:sz w:val="28"/>
          <w:szCs w:val="28"/>
        </w:rPr>
      </w:pPr>
      <w:bookmarkStart w:id="32" w:name="OLE_LINK14"/>
      <w:bookmarkEnd w:id="30"/>
      <w:bookmarkEnd w:id="31"/>
      <w:r w:rsidRPr="00D734E8">
        <w:rPr>
          <w:rFonts w:ascii="Segoe UI" w:hAnsi="Segoe UI" w:cs="Segoe UI"/>
          <w:sz w:val="28"/>
          <w:szCs w:val="28"/>
        </w:rPr>
        <w:t>Windows commercial products and cloud services revenue increased 9</w:t>
      </w:r>
      <w:bookmarkStart w:id="33" w:name="OLE_LINK15"/>
      <w:bookmarkEnd w:id="32"/>
      <w:r w:rsidR="00A70599" w:rsidRPr="00D734E8">
        <w:rPr>
          <w:rFonts w:ascii="Segoe UI" w:hAnsi="Segoe UI" w:cs="Segoe UI"/>
          <w:sz w:val="28"/>
          <w:szCs w:val="28"/>
        </w:rPr>
        <w:t xml:space="preserve">% </w:t>
      </w:r>
      <w:r w:rsidRPr="00D734E8">
        <w:rPr>
          <w:rFonts w:ascii="Segoe UI" w:hAnsi="Segoe UI" w:cs="Segoe UI"/>
          <w:sz w:val="28"/>
          <w:szCs w:val="28"/>
        </w:rPr>
        <w:t>and 7</w:t>
      </w:r>
      <w:r w:rsidR="00A70599" w:rsidRPr="00D734E8">
        <w:rPr>
          <w:rFonts w:ascii="Segoe UI" w:hAnsi="Segoe UI" w:cs="Segoe UI"/>
          <w:sz w:val="28"/>
          <w:szCs w:val="28"/>
        </w:rPr>
        <w:t xml:space="preserve">% </w:t>
      </w:r>
      <w:r w:rsidRPr="00D734E8">
        <w:rPr>
          <w:rFonts w:ascii="Segoe UI" w:hAnsi="Segoe UI" w:cs="Segoe UI"/>
          <w:sz w:val="28"/>
          <w:szCs w:val="28"/>
        </w:rPr>
        <w:t>in constant currency, below expectations primarily due to</w:t>
      </w:r>
      <w:bookmarkEnd w:id="33"/>
      <w:r w:rsidRPr="00D734E8">
        <w:rPr>
          <w:rFonts w:ascii="Segoe UI" w:hAnsi="Segoe UI" w:cs="Segoe UI"/>
          <w:sz w:val="28"/>
          <w:szCs w:val="28"/>
        </w:rPr>
        <w:t xml:space="preserve"> lower in-period revenue recognition from the mix of contracts. Annuity billings growth remains healthy.</w:t>
      </w:r>
    </w:p>
    <w:p w14:paraId="31566340" w14:textId="77777777" w:rsidR="00E56E17" w:rsidRDefault="00E56E17" w:rsidP="00AB054D">
      <w:pPr>
        <w:spacing w:after="0" w:line="360" w:lineRule="auto"/>
        <w:rPr>
          <w:rFonts w:ascii="Segoe UI" w:hAnsi="Segoe UI" w:cs="Segoe UI"/>
          <w:sz w:val="28"/>
          <w:szCs w:val="28"/>
        </w:rPr>
      </w:pPr>
      <w:bookmarkStart w:id="34" w:name="OLE_LINK56"/>
    </w:p>
    <w:p w14:paraId="77EB24EC" w14:textId="4611BB9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Devices revenue decreased 9</w:t>
      </w:r>
      <w:r w:rsidR="00582B16" w:rsidRPr="00D734E8">
        <w:rPr>
          <w:rFonts w:ascii="Segoe UI" w:hAnsi="Segoe UI" w:cs="Segoe UI"/>
          <w:sz w:val="28"/>
          <w:szCs w:val="28"/>
        </w:rPr>
        <w:t xml:space="preserve">% </w:t>
      </w:r>
      <w:r w:rsidRPr="00D734E8">
        <w:rPr>
          <w:rFonts w:ascii="Segoe UI" w:hAnsi="Segoe UI" w:cs="Segoe UI"/>
          <w:sz w:val="28"/>
          <w:szCs w:val="28"/>
        </w:rPr>
        <w:t>and 10</w:t>
      </w:r>
      <w:r w:rsidR="00582B16" w:rsidRPr="00D734E8">
        <w:rPr>
          <w:rFonts w:ascii="Segoe UI" w:hAnsi="Segoe UI" w:cs="Segoe UI"/>
          <w:sz w:val="28"/>
          <w:szCs w:val="28"/>
        </w:rPr>
        <w:t xml:space="preserve">% </w:t>
      </w:r>
      <w:r w:rsidRPr="00D734E8">
        <w:rPr>
          <w:rFonts w:ascii="Segoe UI" w:hAnsi="Segoe UI" w:cs="Segoe UI"/>
          <w:sz w:val="28"/>
          <w:szCs w:val="28"/>
        </w:rPr>
        <w:t>in constant currency, ahead of expectations due to stronger execution in the commercial segment.</w:t>
      </w:r>
    </w:p>
    <w:p w14:paraId="3A2356A9" w14:textId="77777777" w:rsidR="00FD03DD" w:rsidRPr="00D734E8" w:rsidRDefault="00FD03DD" w:rsidP="00AB054D">
      <w:pPr>
        <w:spacing w:after="0" w:line="360" w:lineRule="auto"/>
        <w:rPr>
          <w:rFonts w:ascii="Segoe UI" w:hAnsi="Segoe UI" w:cs="Segoe UI"/>
          <w:color w:val="FF0000"/>
          <w:sz w:val="28"/>
          <w:szCs w:val="28"/>
        </w:rPr>
      </w:pPr>
    </w:p>
    <w:p w14:paraId="51640807" w14:textId="77777777" w:rsidR="001E3407" w:rsidRDefault="008C7C44" w:rsidP="00AB054D">
      <w:pPr>
        <w:spacing w:after="0" w:line="360" w:lineRule="auto"/>
        <w:rPr>
          <w:rFonts w:ascii="Segoe UI" w:hAnsi="Segoe UI" w:cs="Segoe UI"/>
          <w:sz w:val="28"/>
          <w:szCs w:val="28"/>
        </w:rPr>
      </w:pPr>
      <w:r w:rsidRPr="00D734E8">
        <w:rPr>
          <w:rFonts w:ascii="Segoe UI" w:hAnsi="Segoe UI" w:cs="Segoe UI"/>
          <w:sz w:val="28"/>
          <w:szCs w:val="28"/>
        </w:rPr>
        <w:t>Search and news advertising revenue ex-TAC increased 8</w:t>
      </w:r>
      <w:bookmarkEnd w:id="34"/>
      <w:r w:rsidR="00582B16" w:rsidRPr="00D734E8">
        <w:rPr>
          <w:rFonts w:ascii="Segoe UI" w:hAnsi="Segoe UI" w:cs="Segoe UI"/>
          <w:sz w:val="28"/>
          <w:szCs w:val="28"/>
        </w:rPr>
        <w:t xml:space="preserve">% </w:t>
      </w:r>
      <w:r w:rsidRPr="00D734E8">
        <w:rPr>
          <w:rFonts w:ascii="Segoe UI" w:hAnsi="Segoe UI" w:cs="Segoe UI"/>
          <w:sz w:val="28"/>
          <w:szCs w:val="28"/>
        </w:rPr>
        <w:t>and 7</w:t>
      </w:r>
      <w:r w:rsidR="00582B16" w:rsidRPr="00D734E8">
        <w:rPr>
          <w:rFonts w:ascii="Segoe UI" w:hAnsi="Segoe UI" w:cs="Segoe UI"/>
          <w:sz w:val="28"/>
          <w:szCs w:val="28"/>
        </w:rPr>
        <w:t xml:space="preserve">% </w:t>
      </w:r>
      <w:r w:rsidRPr="00D734E8">
        <w:rPr>
          <w:rFonts w:ascii="Segoe UI" w:hAnsi="Segoe UI" w:cs="Segoe UI"/>
          <w:sz w:val="28"/>
          <w:szCs w:val="28"/>
        </w:rPr>
        <w:t xml:space="preserve">in constant currency, relatively in line with expectations, driven by higher search volume offset by negative impact from a third-party partnership. </w:t>
      </w:r>
      <w:bookmarkStart w:id="35" w:name="OLE_LINK1"/>
    </w:p>
    <w:p w14:paraId="43E3F70B" w14:textId="74A0A19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And in Gaming, revenue increased 49</w:t>
      </w:r>
      <w:r w:rsidR="002950F2" w:rsidRPr="00D734E8">
        <w:rPr>
          <w:rFonts w:ascii="Segoe UI" w:hAnsi="Segoe UI" w:cs="Segoe UI"/>
          <w:sz w:val="28"/>
          <w:szCs w:val="28"/>
        </w:rPr>
        <w:t xml:space="preserve">% </w:t>
      </w:r>
      <w:r w:rsidRPr="00D734E8">
        <w:rPr>
          <w:rFonts w:ascii="Segoe UI" w:hAnsi="Segoe UI" w:cs="Segoe UI"/>
          <w:sz w:val="28"/>
          <w:szCs w:val="28"/>
        </w:rPr>
        <w:t>and</w:t>
      </w:r>
      <w:bookmarkEnd w:id="35"/>
      <w:r w:rsidRPr="00D734E8">
        <w:rPr>
          <w:rFonts w:ascii="Segoe UI" w:hAnsi="Segoe UI" w:cs="Segoe UI"/>
          <w:sz w:val="28"/>
          <w:szCs w:val="28"/>
        </w:rPr>
        <w:t xml:space="preserve"> 48</w:t>
      </w:r>
      <w:r w:rsidR="002950F2" w:rsidRPr="00D734E8">
        <w:rPr>
          <w:rFonts w:ascii="Segoe UI" w:hAnsi="Segoe UI" w:cs="Segoe UI"/>
          <w:sz w:val="28"/>
          <w:szCs w:val="28"/>
        </w:rPr>
        <w:t xml:space="preserve">% </w:t>
      </w:r>
      <w:r w:rsidRPr="00D734E8">
        <w:rPr>
          <w:rFonts w:ascii="Segoe UI" w:hAnsi="Segoe UI" w:cs="Segoe UI"/>
          <w:sz w:val="28"/>
          <w:szCs w:val="28"/>
        </w:rPr>
        <w:t xml:space="preserve">in constant currency, with 44 points of net impact from the Activision acquisition. </w:t>
      </w:r>
      <w:bookmarkStart w:id="36" w:name="OLE_LINK5"/>
      <w:r w:rsidRPr="00D734E8">
        <w:rPr>
          <w:rFonts w:ascii="Segoe UI" w:hAnsi="Segoe UI" w:cs="Segoe UI"/>
          <w:sz w:val="28"/>
          <w:szCs w:val="28"/>
        </w:rPr>
        <w:t>Total Gaming revenue was in line with expectations as stronger-than-expected performance from Activision was offset by the weaker-than-expected console market noted earlier. Xbox content and services revenue increased 61</w:t>
      </w:r>
      <w:bookmarkEnd w:id="36"/>
      <w:r w:rsidR="00F00DA3" w:rsidRPr="00D734E8">
        <w:rPr>
          <w:rFonts w:ascii="Segoe UI" w:hAnsi="Segoe UI" w:cs="Segoe UI"/>
          <w:sz w:val="28"/>
          <w:szCs w:val="28"/>
        </w:rPr>
        <w:t xml:space="preserve">% </w:t>
      </w:r>
      <w:r w:rsidRPr="00D734E8">
        <w:rPr>
          <w:rFonts w:ascii="Segoe UI" w:hAnsi="Segoe UI" w:cs="Segoe UI"/>
          <w:sz w:val="28"/>
          <w:szCs w:val="28"/>
        </w:rPr>
        <w:t>and 60</w:t>
      </w:r>
      <w:r w:rsidR="00F00DA3" w:rsidRPr="00D734E8">
        <w:rPr>
          <w:rFonts w:ascii="Segoe UI" w:hAnsi="Segoe UI" w:cs="Segoe UI"/>
          <w:sz w:val="28"/>
          <w:szCs w:val="28"/>
        </w:rPr>
        <w:t xml:space="preserve">% </w:t>
      </w:r>
      <w:r w:rsidRPr="00D734E8">
        <w:rPr>
          <w:rFonts w:ascii="Segoe UI" w:hAnsi="Segoe UI" w:cs="Segoe UI"/>
          <w:sz w:val="28"/>
          <w:szCs w:val="28"/>
        </w:rPr>
        <w:t>in constant currency</w:t>
      </w:r>
      <w:bookmarkStart w:id="37" w:name="OLE_LINK3"/>
      <w:r w:rsidRPr="00D734E8">
        <w:rPr>
          <w:rFonts w:ascii="Segoe UI" w:hAnsi="Segoe UI" w:cs="Segoe UI"/>
          <w:sz w:val="28"/>
          <w:szCs w:val="28"/>
        </w:rPr>
        <w:t>, driven by 55</w:t>
      </w:r>
      <w:r w:rsidRPr="00D734E8">
        <w:rPr>
          <w:rFonts w:ascii="Segoe UI" w:hAnsi="Segoe UI" w:cs="Segoe UI"/>
          <w:color w:val="FF0000"/>
          <w:sz w:val="28"/>
          <w:szCs w:val="28"/>
        </w:rPr>
        <w:t xml:space="preserve"> </w:t>
      </w:r>
      <w:r w:rsidRPr="00D734E8">
        <w:rPr>
          <w:rFonts w:ascii="Segoe UI" w:hAnsi="Segoe UI" w:cs="Segoe UI"/>
          <w:sz w:val="28"/>
          <w:szCs w:val="28"/>
        </w:rPr>
        <w:t>points of net impact from the Activision acquisition. Xbox hardware revenue grew 3</w:t>
      </w:r>
      <w:r w:rsidR="00F00DA3" w:rsidRPr="00D734E8">
        <w:rPr>
          <w:rFonts w:ascii="Segoe UI" w:hAnsi="Segoe UI" w:cs="Segoe UI"/>
          <w:sz w:val="28"/>
          <w:szCs w:val="28"/>
        </w:rPr>
        <w:t xml:space="preserve">% </w:t>
      </w:r>
      <w:r w:rsidRPr="00D734E8">
        <w:rPr>
          <w:rFonts w:ascii="Segoe UI" w:hAnsi="Segoe UI" w:cs="Segoe UI"/>
          <w:sz w:val="28"/>
          <w:szCs w:val="28"/>
        </w:rPr>
        <w:t>and 1</w:t>
      </w:r>
      <w:r w:rsidR="00F00DA3" w:rsidRPr="00D734E8">
        <w:rPr>
          <w:rFonts w:ascii="Segoe UI" w:hAnsi="Segoe UI" w:cs="Segoe UI"/>
          <w:sz w:val="28"/>
          <w:szCs w:val="28"/>
        </w:rPr>
        <w:t xml:space="preserve">% </w:t>
      </w:r>
      <w:r w:rsidRPr="00D734E8">
        <w:rPr>
          <w:rFonts w:ascii="Segoe UI" w:hAnsi="Segoe UI" w:cs="Segoe UI"/>
          <w:sz w:val="28"/>
          <w:szCs w:val="28"/>
        </w:rPr>
        <w:t>in constant currency</w:t>
      </w:r>
      <w:bookmarkEnd w:id="37"/>
      <w:r w:rsidRPr="00D734E8">
        <w:rPr>
          <w:rFonts w:ascii="Segoe UI" w:hAnsi="Segoe UI" w:cs="Segoe UI"/>
          <w:sz w:val="28"/>
          <w:szCs w:val="28"/>
        </w:rPr>
        <w:t>.</w:t>
      </w:r>
    </w:p>
    <w:p w14:paraId="5F0E0F94" w14:textId="77777777" w:rsidR="00FD03DD" w:rsidRPr="00D734E8" w:rsidRDefault="00FD03DD" w:rsidP="00AB054D">
      <w:pPr>
        <w:spacing w:after="0" w:line="360" w:lineRule="auto"/>
        <w:rPr>
          <w:rFonts w:ascii="Segoe UI" w:hAnsi="Segoe UI" w:cs="Segoe UI"/>
          <w:sz w:val="28"/>
          <w:szCs w:val="28"/>
        </w:rPr>
      </w:pPr>
    </w:p>
    <w:p w14:paraId="1B892E2D" w14:textId="20BCEF9F" w:rsidR="008C7C44" w:rsidRPr="00D734E8" w:rsidRDefault="008C7C44" w:rsidP="00AB054D">
      <w:pPr>
        <w:spacing w:after="0" w:line="360" w:lineRule="auto"/>
        <w:rPr>
          <w:rFonts w:ascii="Segoe UI" w:hAnsi="Segoe UI" w:cs="Segoe UI"/>
          <w:sz w:val="28"/>
          <w:szCs w:val="28"/>
        </w:rPr>
      </w:pPr>
      <w:bookmarkStart w:id="38" w:name="OLE_LINK6"/>
      <w:r w:rsidRPr="00D734E8">
        <w:rPr>
          <w:rFonts w:ascii="Segoe UI" w:hAnsi="Segoe UI" w:cs="Segoe UI"/>
          <w:sz w:val="28"/>
          <w:szCs w:val="28"/>
        </w:rPr>
        <w:t xml:space="preserve">Segment gross margin dollars </w:t>
      </w:r>
      <w:bookmarkEnd w:id="38"/>
      <w:r w:rsidRPr="00D734E8">
        <w:rPr>
          <w:rFonts w:ascii="Segoe UI" w:hAnsi="Segoe UI" w:cs="Segoe UI"/>
          <w:sz w:val="28"/>
          <w:szCs w:val="28"/>
        </w:rPr>
        <w:t>increased 34</w:t>
      </w:r>
      <w:r w:rsidR="00F00DA3" w:rsidRPr="00D734E8">
        <w:rPr>
          <w:rFonts w:ascii="Segoe UI" w:hAnsi="Segoe UI" w:cs="Segoe UI"/>
          <w:sz w:val="28"/>
          <w:szCs w:val="28"/>
        </w:rPr>
        <w:t xml:space="preserve">% </w:t>
      </w:r>
      <w:r w:rsidRPr="00D734E8">
        <w:rPr>
          <w:rFonts w:ascii="Segoe UI" w:hAnsi="Segoe UI" w:cs="Segoe UI"/>
          <w:sz w:val="28"/>
          <w:szCs w:val="28"/>
        </w:rPr>
        <w:t>and 32</w:t>
      </w:r>
      <w:r w:rsidR="00F00DA3" w:rsidRPr="00D734E8">
        <w:rPr>
          <w:rFonts w:ascii="Segoe UI" w:hAnsi="Segoe UI" w:cs="Segoe UI"/>
          <w:sz w:val="28"/>
          <w:szCs w:val="28"/>
        </w:rPr>
        <w:t xml:space="preserve">% </w:t>
      </w:r>
      <w:r w:rsidRPr="00D734E8">
        <w:rPr>
          <w:rFonts w:ascii="Segoe UI" w:hAnsi="Segoe UI" w:cs="Segoe UI"/>
          <w:sz w:val="28"/>
          <w:szCs w:val="28"/>
        </w:rPr>
        <w:t>in constant currency</w:t>
      </w:r>
      <w:bookmarkStart w:id="39" w:name="OLE_LINK7"/>
      <w:r w:rsidRPr="00D734E8">
        <w:rPr>
          <w:rFonts w:ascii="Segoe UI" w:hAnsi="Segoe UI" w:cs="Segoe UI"/>
          <w:sz w:val="28"/>
          <w:szCs w:val="28"/>
        </w:rPr>
        <w:t xml:space="preserve">, with 17 points of net impact from the Activision acquisition. </w:t>
      </w:r>
      <w:bookmarkStart w:id="40" w:name="_Hlk140152491"/>
      <w:r w:rsidRPr="00D734E8">
        <w:rPr>
          <w:rFonts w:ascii="Segoe UI" w:hAnsi="Segoe UI" w:cs="Segoe UI"/>
          <w:sz w:val="28"/>
          <w:szCs w:val="28"/>
        </w:rPr>
        <w:t xml:space="preserve">Gross margin percentage increased </w:t>
      </w:r>
      <w:bookmarkEnd w:id="39"/>
      <w:r w:rsidRPr="00D734E8">
        <w:rPr>
          <w:rFonts w:ascii="Segoe UI" w:hAnsi="Segoe UI" w:cs="Segoe UI"/>
          <w:sz w:val="28"/>
          <w:szCs w:val="28"/>
        </w:rPr>
        <w:t xml:space="preserve">roughly 6 points year-over-year driven by higher Devices gross margin and sales mix shift to higher margin businesses. </w:t>
      </w:r>
      <w:bookmarkEnd w:id="40"/>
      <w:r w:rsidRPr="00D734E8">
        <w:rPr>
          <w:rFonts w:ascii="Segoe UI" w:hAnsi="Segoe UI" w:cs="Segoe UI"/>
          <w:sz w:val="28"/>
          <w:szCs w:val="28"/>
        </w:rPr>
        <w:t>Operating expenses increased 38</w:t>
      </w:r>
      <w:r w:rsidR="00F00DA3" w:rsidRPr="00D734E8">
        <w:rPr>
          <w:rFonts w:ascii="Segoe UI" w:hAnsi="Segoe UI" w:cs="Segoe UI"/>
          <w:sz w:val="28"/>
          <w:szCs w:val="28"/>
        </w:rPr>
        <w:t xml:space="preserve">% </w:t>
      </w:r>
      <w:r w:rsidRPr="00D734E8">
        <w:rPr>
          <w:rFonts w:ascii="Segoe UI" w:hAnsi="Segoe UI" w:cs="Segoe UI"/>
          <w:sz w:val="28"/>
          <w:szCs w:val="28"/>
        </w:rPr>
        <w:t>with 48 points from the Activision acquisition, partially offset by 6 points of favorable impact from the prior year Q2 charge. Operating income increased 29</w:t>
      </w:r>
      <w:r w:rsidR="00F00DA3" w:rsidRPr="00D734E8">
        <w:rPr>
          <w:rFonts w:ascii="Segoe UI" w:hAnsi="Segoe UI" w:cs="Segoe UI"/>
          <w:sz w:val="28"/>
          <w:szCs w:val="28"/>
        </w:rPr>
        <w:t xml:space="preserve">% </w:t>
      </w:r>
      <w:r w:rsidRPr="00D734E8">
        <w:rPr>
          <w:rFonts w:ascii="Segoe UI" w:hAnsi="Segoe UI" w:cs="Segoe UI"/>
          <w:sz w:val="28"/>
          <w:szCs w:val="28"/>
        </w:rPr>
        <w:t>and 26</w:t>
      </w:r>
      <w:r w:rsidR="00F00DA3" w:rsidRPr="00D734E8">
        <w:rPr>
          <w:rFonts w:ascii="Segoe UI" w:hAnsi="Segoe UI" w:cs="Segoe UI"/>
          <w:sz w:val="28"/>
          <w:szCs w:val="28"/>
        </w:rPr>
        <w:t xml:space="preserve">% </w:t>
      </w:r>
      <w:r w:rsidRPr="00D734E8">
        <w:rPr>
          <w:rFonts w:ascii="Segoe UI" w:hAnsi="Segoe UI" w:cs="Segoe UI"/>
          <w:sz w:val="28"/>
          <w:szCs w:val="28"/>
        </w:rPr>
        <w:t>in constant currency.</w:t>
      </w:r>
    </w:p>
    <w:p w14:paraId="78BD2B44" w14:textId="3978871E"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Now back to total company results.</w:t>
      </w:r>
    </w:p>
    <w:p w14:paraId="0C31D561" w14:textId="77777777" w:rsidR="008C7C44" w:rsidRPr="00D734E8" w:rsidRDefault="008C7C44" w:rsidP="00AB054D">
      <w:pPr>
        <w:spacing w:after="0" w:line="360" w:lineRule="auto"/>
        <w:rPr>
          <w:rFonts w:ascii="Segoe UI" w:hAnsi="Segoe UI" w:cs="Segoe UI"/>
          <w:sz w:val="28"/>
          <w:szCs w:val="28"/>
        </w:rPr>
      </w:pPr>
      <w:bookmarkStart w:id="41" w:name="OLE_LINK9"/>
    </w:p>
    <w:p w14:paraId="6ED39F83" w14:textId="182B61CF"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Capital expenditures including finance leases were </w:t>
      </w:r>
      <w:r w:rsidR="00F00DA3" w:rsidRPr="00D734E8">
        <w:rPr>
          <w:rFonts w:ascii="Segoe UI" w:hAnsi="Segoe UI" w:cs="Segoe UI"/>
          <w:sz w:val="28"/>
          <w:szCs w:val="28"/>
        </w:rPr>
        <w:t>$</w:t>
      </w:r>
      <w:r w:rsidRPr="00D734E8">
        <w:rPr>
          <w:rFonts w:ascii="Segoe UI" w:hAnsi="Segoe UI" w:cs="Segoe UI"/>
          <w:sz w:val="28"/>
          <w:szCs w:val="28"/>
        </w:rPr>
        <w:t>11.5</w:t>
      </w:r>
      <w:r w:rsidRPr="00D734E8">
        <w:rPr>
          <w:rFonts w:ascii="Segoe UI" w:hAnsi="Segoe UI" w:cs="Segoe UI"/>
          <w:color w:val="FF0000"/>
          <w:sz w:val="28"/>
          <w:szCs w:val="28"/>
        </w:rPr>
        <w:t xml:space="preserve"> </w:t>
      </w:r>
      <w:r w:rsidRPr="00D734E8">
        <w:rPr>
          <w:rFonts w:ascii="Segoe UI" w:hAnsi="Segoe UI" w:cs="Segoe UI"/>
          <w:sz w:val="28"/>
          <w:szCs w:val="28"/>
        </w:rPr>
        <w:t>billion</w:t>
      </w:r>
      <w:bookmarkEnd w:id="41"/>
      <w:r w:rsidRPr="00D734E8">
        <w:rPr>
          <w:rFonts w:ascii="Segoe UI" w:hAnsi="Segoe UI" w:cs="Segoe UI"/>
          <w:sz w:val="28"/>
          <w:szCs w:val="28"/>
        </w:rPr>
        <w:t>, lower than expected due to delivery for a third-party capacity contract shifting from Q2 to Q3. Cash</w:t>
      </w:r>
      <w:bookmarkStart w:id="42" w:name="OLE_LINK10"/>
      <w:r w:rsidRPr="00D734E8">
        <w:rPr>
          <w:rFonts w:ascii="Segoe UI" w:hAnsi="Segoe UI" w:cs="Segoe UI"/>
          <w:sz w:val="28"/>
          <w:szCs w:val="28"/>
        </w:rPr>
        <w:t xml:space="preserve"> paid for P</w:t>
      </w:r>
      <w:r w:rsidR="00C65935" w:rsidRPr="00D734E8">
        <w:rPr>
          <w:rFonts w:ascii="Segoe UI" w:hAnsi="Segoe UI" w:cs="Segoe UI"/>
          <w:sz w:val="28"/>
          <w:szCs w:val="28"/>
        </w:rPr>
        <w:t>, P, and E</w:t>
      </w:r>
      <w:r w:rsidRPr="00D734E8">
        <w:rPr>
          <w:rFonts w:ascii="Segoe UI" w:hAnsi="Segoe UI" w:cs="Segoe UI"/>
          <w:sz w:val="28"/>
          <w:szCs w:val="28"/>
        </w:rPr>
        <w:t xml:space="preserve"> was</w:t>
      </w:r>
      <w:bookmarkEnd w:id="42"/>
      <w:r w:rsidRPr="00D734E8">
        <w:rPr>
          <w:rFonts w:ascii="Segoe UI" w:hAnsi="Segoe UI" w:cs="Segoe UI"/>
          <w:sz w:val="28"/>
          <w:szCs w:val="28"/>
        </w:rPr>
        <w:t xml:space="preserve"> </w:t>
      </w:r>
      <w:r w:rsidR="00F00DA3" w:rsidRPr="00D734E8">
        <w:rPr>
          <w:rFonts w:ascii="Segoe UI" w:hAnsi="Segoe UI" w:cs="Segoe UI"/>
          <w:sz w:val="28"/>
          <w:szCs w:val="28"/>
        </w:rPr>
        <w:t>$</w:t>
      </w:r>
      <w:r w:rsidRPr="00D734E8">
        <w:rPr>
          <w:rFonts w:ascii="Segoe UI" w:hAnsi="Segoe UI" w:cs="Segoe UI"/>
          <w:sz w:val="28"/>
          <w:szCs w:val="28"/>
        </w:rPr>
        <w:t>9.7</w:t>
      </w:r>
      <w:r w:rsidRPr="00D734E8">
        <w:rPr>
          <w:rFonts w:ascii="Segoe UI" w:hAnsi="Segoe UI" w:cs="Segoe UI"/>
          <w:color w:val="FF0000"/>
          <w:sz w:val="28"/>
          <w:szCs w:val="28"/>
        </w:rPr>
        <w:t xml:space="preserve"> </w:t>
      </w:r>
      <w:r w:rsidRPr="00D734E8">
        <w:rPr>
          <w:rFonts w:ascii="Segoe UI" w:hAnsi="Segoe UI" w:cs="Segoe UI"/>
          <w:sz w:val="28"/>
          <w:szCs w:val="28"/>
        </w:rPr>
        <w:t xml:space="preserve">billion. These data center investments support our cloud demand inclusive of needs to scale our AI infrastructure. </w:t>
      </w:r>
    </w:p>
    <w:p w14:paraId="0DDA0A7E" w14:textId="77777777" w:rsidR="00FD03DD" w:rsidRPr="00D734E8" w:rsidRDefault="00FD03DD" w:rsidP="00AB054D">
      <w:pPr>
        <w:spacing w:after="0" w:line="360" w:lineRule="auto"/>
        <w:rPr>
          <w:rFonts w:ascii="Segoe UI" w:hAnsi="Segoe UI" w:cs="Segoe UI"/>
          <w:sz w:val="28"/>
          <w:szCs w:val="28"/>
        </w:rPr>
      </w:pPr>
    </w:p>
    <w:p w14:paraId="479B440C" w14:textId="7A183329" w:rsidR="008C7C44" w:rsidRPr="00D734E8" w:rsidRDefault="008C7C44" w:rsidP="00AB054D">
      <w:pPr>
        <w:spacing w:after="0" w:line="360" w:lineRule="auto"/>
        <w:rPr>
          <w:rFonts w:ascii="Segoe UI" w:hAnsi="Segoe UI" w:cs="Segoe UI"/>
          <w:sz w:val="28"/>
          <w:szCs w:val="28"/>
        </w:rPr>
      </w:pPr>
      <w:bookmarkStart w:id="43" w:name="OLE_LINK59"/>
      <w:r w:rsidRPr="00D734E8">
        <w:rPr>
          <w:rFonts w:ascii="Segoe UI" w:hAnsi="Segoe UI" w:cs="Segoe UI"/>
          <w:sz w:val="28"/>
          <w:szCs w:val="28"/>
        </w:rPr>
        <w:t xml:space="preserve">Cash flow from operations was </w:t>
      </w:r>
      <w:r w:rsidR="00040BA2" w:rsidRPr="00D734E8">
        <w:rPr>
          <w:rFonts w:ascii="Segoe UI" w:hAnsi="Segoe UI" w:cs="Segoe UI"/>
          <w:sz w:val="28"/>
          <w:szCs w:val="28"/>
        </w:rPr>
        <w:t>$</w:t>
      </w:r>
      <w:r w:rsidRPr="00D734E8">
        <w:rPr>
          <w:rFonts w:ascii="Segoe UI" w:hAnsi="Segoe UI" w:cs="Segoe UI"/>
          <w:sz w:val="28"/>
          <w:szCs w:val="28"/>
        </w:rPr>
        <w:t>18.9 billion, up 69</w:t>
      </w:r>
      <w:bookmarkStart w:id="44" w:name="OLE_LINK60"/>
      <w:bookmarkEnd w:id="43"/>
      <w:r w:rsidR="00040BA2" w:rsidRPr="00D734E8">
        <w:rPr>
          <w:rFonts w:ascii="Segoe UI" w:hAnsi="Segoe UI" w:cs="Segoe UI"/>
          <w:sz w:val="28"/>
          <w:szCs w:val="28"/>
        </w:rPr>
        <w:t xml:space="preserve">% </w:t>
      </w:r>
      <w:r w:rsidRPr="00D734E8">
        <w:rPr>
          <w:rFonts w:ascii="Segoe UI" w:hAnsi="Segoe UI" w:cs="Segoe UI"/>
          <w:sz w:val="28"/>
          <w:szCs w:val="28"/>
        </w:rPr>
        <w:t xml:space="preserve">driven by strong cloud billings and collections on a prior year comparable that was impacted by lower operating income. </w:t>
      </w:r>
      <w:bookmarkStart w:id="45" w:name="OLE_LINK29"/>
      <w:bookmarkEnd w:id="44"/>
      <w:r w:rsidRPr="00D734E8">
        <w:rPr>
          <w:rFonts w:ascii="Segoe UI" w:hAnsi="Segoe UI" w:cs="Segoe UI"/>
          <w:sz w:val="28"/>
          <w:szCs w:val="28"/>
        </w:rPr>
        <w:t xml:space="preserve">Free cash flow was </w:t>
      </w:r>
      <w:r w:rsidR="00040BA2" w:rsidRPr="00D734E8">
        <w:rPr>
          <w:rFonts w:ascii="Segoe UI" w:hAnsi="Segoe UI" w:cs="Segoe UI"/>
          <w:sz w:val="28"/>
          <w:szCs w:val="28"/>
        </w:rPr>
        <w:t>$</w:t>
      </w:r>
      <w:r w:rsidRPr="00D734E8">
        <w:rPr>
          <w:rFonts w:ascii="Segoe UI" w:hAnsi="Segoe UI" w:cs="Segoe UI"/>
          <w:sz w:val="28"/>
          <w:szCs w:val="28"/>
        </w:rPr>
        <w:t>9.1</w:t>
      </w:r>
      <w:r w:rsidRPr="00D734E8">
        <w:rPr>
          <w:rFonts w:ascii="Segoe UI" w:hAnsi="Segoe UI" w:cs="Segoe UI"/>
          <w:color w:val="FF0000"/>
          <w:sz w:val="28"/>
          <w:szCs w:val="28"/>
        </w:rPr>
        <w:t xml:space="preserve"> </w:t>
      </w:r>
      <w:r w:rsidRPr="00D734E8">
        <w:rPr>
          <w:rFonts w:ascii="Segoe UI" w:hAnsi="Segoe UI" w:cs="Segoe UI"/>
          <w:sz w:val="28"/>
          <w:szCs w:val="28"/>
        </w:rPr>
        <w:t>billion, up 86</w:t>
      </w:r>
      <w:r w:rsidRPr="00D734E8">
        <w:rPr>
          <w:rFonts w:ascii="Segoe UI" w:hAnsi="Segoe UI" w:cs="Segoe UI"/>
          <w:color w:val="FF0000"/>
          <w:sz w:val="28"/>
          <w:szCs w:val="28"/>
        </w:rPr>
        <w:t xml:space="preserve"> </w:t>
      </w:r>
      <w:r w:rsidRPr="00D734E8">
        <w:rPr>
          <w:rFonts w:ascii="Segoe UI" w:hAnsi="Segoe UI" w:cs="Segoe UI"/>
          <w:sz w:val="28"/>
          <w:szCs w:val="28"/>
        </w:rPr>
        <w:t>percent</w:t>
      </w:r>
      <w:bookmarkStart w:id="46" w:name="OLE_LINK30"/>
      <w:bookmarkEnd w:id="45"/>
      <w:r w:rsidRPr="00D734E8">
        <w:rPr>
          <w:rFonts w:ascii="Segoe UI" w:hAnsi="Segoe UI" w:cs="Segoe UI"/>
          <w:sz w:val="28"/>
          <w:szCs w:val="28"/>
        </w:rPr>
        <w:t xml:space="preserve"> year-over-year, reflecting the timing of cash paid for property and equipment. </w:t>
      </w:r>
      <w:bookmarkEnd w:id="46"/>
    </w:p>
    <w:p w14:paraId="1D679446" w14:textId="77777777" w:rsidR="00DD4A65" w:rsidRDefault="00DD4A65" w:rsidP="00AB054D">
      <w:pPr>
        <w:spacing w:after="0" w:line="360" w:lineRule="auto"/>
        <w:rPr>
          <w:rFonts w:ascii="Segoe UI" w:hAnsi="Segoe UI" w:cs="Segoe UI"/>
          <w:sz w:val="28"/>
          <w:szCs w:val="28"/>
        </w:rPr>
      </w:pPr>
      <w:bookmarkStart w:id="47" w:name="OLE_LINK11"/>
    </w:p>
    <w:p w14:paraId="613318D8" w14:textId="77777777" w:rsidR="00DD4A65"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This quarter, other income and expense was in line with expectations at negative </w:t>
      </w:r>
      <w:r w:rsidR="00040BA2" w:rsidRPr="00D734E8">
        <w:rPr>
          <w:rFonts w:ascii="Segoe UI" w:hAnsi="Segoe UI" w:cs="Segoe UI"/>
          <w:sz w:val="28"/>
          <w:szCs w:val="28"/>
        </w:rPr>
        <w:t>$</w:t>
      </w:r>
      <w:r w:rsidRPr="00D734E8">
        <w:rPr>
          <w:rFonts w:ascii="Segoe UI" w:hAnsi="Segoe UI" w:cs="Segoe UI"/>
          <w:sz w:val="28"/>
          <w:szCs w:val="28"/>
        </w:rPr>
        <w:t xml:space="preserve">506 million </w:t>
      </w:r>
      <w:bookmarkStart w:id="48" w:name="OLE_LINK13"/>
      <w:bookmarkEnd w:id="47"/>
      <w:r w:rsidRPr="00D734E8">
        <w:rPr>
          <w:rFonts w:ascii="Segoe UI" w:hAnsi="Segoe UI" w:cs="Segoe UI"/>
          <w:sz w:val="28"/>
          <w:szCs w:val="28"/>
        </w:rPr>
        <w:t>driven by interest expense and net losses on investments, partially offset by interest income.</w:t>
      </w:r>
    </w:p>
    <w:p w14:paraId="2A8E6A16" w14:textId="29B00817"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color w:val="FF0000"/>
          <w:sz w:val="28"/>
          <w:szCs w:val="28"/>
        </w:rPr>
        <w:t xml:space="preserve"> </w:t>
      </w:r>
      <w:bookmarkEnd w:id="48"/>
    </w:p>
    <w:p w14:paraId="34888CC8" w14:textId="2A667E80"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Our effective tax rate was approximately 18</w:t>
      </w:r>
      <w:r w:rsidR="00040BA2" w:rsidRPr="00D734E8">
        <w:rPr>
          <w:rFonts w:ascii="Segoe UI" w:hAnsi="Segoe UI" w:cs="Segoe UI"/>
          <w:sz w:val="28"/>
          <w:szCs w:val="28"/>
        </w:rPr>
        <w:t>%</w:t>
      </w:r>
      <w:r w:rsidRPr="00D734E8">
        <w:rPr>
          <w:rFonts w:ascii="Segoe UI" w:hAnsi="Segoe UI" w:cs="Segoe UI"/>
          <w:sz w:val="28"/>
          <w:szCs w:val="28"/>
        </w:rPr>
        <w:t>.</w:t>
      </w:r>
    </w:p>
    <w:p w14:paraId="257A780B" w14:textId="77777777" w:rsidR="00DD4A65" w:rsidRDefault="00DD4A65" w:rsidP="00AB054D">
      <w:pPr>
        <w:spacing w:after="0" w:line="360" w:lineRule="auto"/>
        <w:rPr>
          <w:rFonts w:ascii="Segoe UI" w:hAnsi="Segoe UI" w:cs="Segoe UI"/>
          <w:sz w:val="28"/>
          <w:szCs w:val="28"/>
        </w:rPr>
      </w:pPr>
    </w:p>
    <w:p w14:paraId="758DB6BC" w14:textId="004D030B"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And finally, we returned </w:t>
      </w:r>
      <w:r w:rsidR="00040BA2" w:rsidRPr="00D734E8">
        <w:rPr>
          <w:rFonts w:ascii="Segoe UI" w:hAnsi="Segoe UI" w:cs="Segoe UI"/>
          <w:sz w:val="28"/>
          <w:szCs w:val="28"/>
        </w:rPr>
        <w:t>$</w:t>
      </w:r>
      <w:r w:rsidRPr="00D734E8">
        <w:rPr>
          <w:rFonts w:ascii="Segoe UI" w:hAnsi="Segoe UI" w:cs="Segoe UI"/>
          <w:sz w:val="28"/>
          <w:szCs w:val="28"/>
        </w:rPr>
        <w:t>8.4</w:t>
      </w:r>
      <w:r w:rsidRPr="00D734E8">
        <w:rPr>
          <w:rFonts w:ascii="Segoe UI" w:hAnsi="Segoe UI" w:cs="Segoe UI"/>
          <w:color w:val="FF0000"/>
          <w:sz w:val="28"/>
          <w:szCs w:val="28"/>
        </w:rPr>
        <w:t xml:space="preserve"> </w:t>
      </w:r>
      <w:r w:rsidRPr="00D734E8">
        <w:rPr>
          <w:rFonts w:ascii="Segoe UI" w:hAnsi="Segoe UI" w:cs="Segoe UI"/>
          <w:sz w:val="28"/>
          <w:szCs w:val="28"/>
        </w:rPr>
        <w:t>billion to shareholders through dividends and share repurchases.</w:t>
      </w:r>
    </w:p>
    <w:p w14:paraId="1BA56D59" w14:textId="77777777" w:rsidR="00E56E17" w:rsidRDefault="00E56E17" w:rsidP="00AB054D">
      <w:pPr>
        <w:spacing w:after="0" w:line="360" w:lineRule="auto"/>
        <w:rPr>
          <w:rFonts w:ascii="Segoe UI" w:hAnsi="Segoe UI" w:cs="Segoe UI"/>
          <w:sz w:val="28"/>
          <w:szCs w:val="28"/>
        </w:rPr>
      </w:pPr>
    </w:p>
    <w:p w14:paraId="58A84195" w14:textId="369C0CD7"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Now, moving to our Q3 outlook, which unless specifically noted otherwise, is on a US dollar basis.</w:t>
      </w:r>
    </w:p>
    <w:p w14:paraId="726F33D5" w14:textId="77777777" w:rsidR="00DD4A65" w:rsidRDefault="00DD4A65" w:rsidP="00AB054D">
      <w:pPr>
        <w:spacing w:after="0" w:line="360" w:lineRule="auto"/>
        <w:rPr>
          <w:rFonts w:ascii="Segoe UI" w:hAnsi="Segoe UI" w:cs="Segoe UI"/>
          <w:sz w:val="28"/>
          <w:szCs w:val="28"/>
        </w:rPr>
      </w:pPr>
      <w:bookmarkStart w:id="49" w:name="OLE_LINK8"/>
    </w:p>
    <w:p w14:paraId="5B80CDC4" w14:textId="77777777" w:rsidR="001E3407" w:rsidRDefault="008C7C44" w:rsidP="00AB054D">
      <w:pPr>
        <w:spacing w:after="0" w:line="360" w:lineRule="auto"/>
        <w:rPr>
          <w:rFonts w:ascii="Segoe UI" w:hAnsi="Segoe UI" w:cs="Segoe UI"/>
          <w:sz w:val="28"/>
          <w:szCs w:val="28"/>
        </w:rPr>
      </w:pPr>
      <w:r w:rsidRPr="00D734E8">
        <w:rPr>
          <w:rFonts w:ascii="Segoe UI" w:hAnsi="Segoe UI" w:cs="Segoe UI"/>
          <w:sz w:val="28"/>
          <w:szCs w:val="28"/>
        </w:rPr>
        <w:t>First, FX. Based on current rates, we expect FX to increase total revenue and segment level revenue growth by less than one point, and we expect no impact to COGS and operating expense growth</w:t>
      </w:r>
      <w:bookmarkEnd w:id="49"/>
      <w:r w:rsidRPr="00D734E8">
        <w:rPr>
          <w:rFonts w:ascii="Segoe UI" w:hAnsi="Segoe UI" w:cs="Segoe UI"/>
          <w:sz w:val="28"/>
          <w:szCs w:val="28"/>
        </w:rPr>
        <w:t>.</w:t>
      </w:r>
    </w:p>
    <w:p w14:paraId="03BC5264" w14:textId="731DDBA9"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In commercial bookings, strong execution across our core annuity sales motions, including healthy renewals, along with long term Azure commitments should drive healthy growth on a growing expiry base.</w:t>
      </w:r>
    </w:p>
    <w:p w14:paraId="16F3F415" w14:textId="77777777" w:rsidR="00DA0881" w:rsidRPr="00D734E8" w:rsidRDefault="00DA0881" w:rsidP="00AB054D">
      <w:pPr>
        <w:spacing w:after="0" w:line="360" w:lineRule="auto"/>
        <w:rPr>
          <w:rFonts w:ascii="Segoe UI" w:hAnsi="Segoe UI" w:cs="Segoe UI"/>
          <w:sz w:val="28"/>
          <w:szCs w:val="28"/>
        </w:rPr>
      </w:pPr>
    </w:p>
    <w:p w14:paraId="6AB167F8" w14:textId="77777777" w:rsidR="008C7C44" w:rsidRDefault="008C7C44" w:rsidP="00AB054D">
      <w:pPr>
        <w:spacing w:after="0" w:line="360" w:lineRule="auto"/>
        <w:rPr>
          <w:rFonts w:ascii="Segoe UI" w:hAnsi="Segoe UI" w:cs="Segoe UI"/>
          <w:sz w:val="28"/>
          <w:szCs w:val="28"/>
        </w:rPr>
      </w:pPr>
      <w:bookmarkStart w:id="50" w:name="OLE_LINK49"/>
      <w:r w:rsidRPr="00D734E8">
        <w:rPr>
          <w:rFonts w:ascii="Segoe UI" w:hAnsi="Segoe UI" w:cs="Segoe UI"/>
          <w:sz w:val="28"/>
          <w:szCs w:val="28"/>
        </w:rPr>
        <w:t>Microsoft Cloud gross margin percentage should decrease roughly one point year-over-year</w:t>
      </w:r>
      <w:bookmarkEnd w:id="50"/>
      <w:r w:rsidRPr="00D734E8">
        <w:rPr>
          <w:rFonts w:ascii="Segoe UI" w:hAnsi="Segoe UI" w:cs="Segoe UI"/>
          <w:sz w:val="28"/>
          <w:szCs w:val="28"/>
        </w:rPr>
        <w:t>. Excluding the impact from the accounting estimate change, Q3 cloud gross margin percentage will be relatively flat as improvement in Office 365 and Azure will be offset by sales mix shift to Azure as well as the impact of scaling our AI infrastructure to meet growing demand.</w:t>
      </w:r>
    </w:p>
    <w:p w14:paraId="7E2A985B" w14:textId="77777777" w:rsidR="006D2475" w:rsidRPr="00D734E8" w:rsidRDefault="006D2475" w:rsidP="00AB054D">
      <w:pPr>
        <w:spacing w:after="0" w:line="360" w:lineRule="auto"/>
        <w:rPr>
          <w:rFonts w:ascii="Segoe UI" w:hAnsi="Segoe UI" w:cs="Segoe UI"/>
          <w:sz w:val="28"/>
          <w:szCs w:val="28"/>
        </w:rPr>
      </w:pPr>
    </w:p>
    <w:p w14:paraId="32EE844A" w14:textId="77777777" w:rsidR="008C7C44" w:rsidRDefault="008C7C44" w:rsidP="00AB054D">
      <w:pPr>
        <w:spacing w:after="0" w:line="360" w:lineRule="auto"/>
        <w:rPr>
          <w:rFonts w:ascii="Segoe UI" w:hAnsi="Segoe UI" w:cs="Segoe UI"/>
          <w:sz w:val="28"/>
          <w:szCs w:val="28"/>
        </w:rPr>
      </w:pPr>
      <w:bookmarkStart w:id="51" w:name="OLE_LINK53"/>
      <w:bookmarkStart w:id="52" w:name="OLE_LINK4"/>
      <w:r w:rsidRPr="00D734E8">
        <w:rPr>
          <w:rFonts w:ascii="Segoe UI" w:hAnsi="Segoe UI" w:cs="Segoe UI"/>
          <w:sz w:val="28"/>
          <w:szCs w:val="28"/>
        </w:rPr>
        <w:t>We expect capital expenditures to increase materially on a sequential basis driven by investments in our cloud and AI infrastructure</w:t>
      </w:r>
      <w:bookmarkEnd w:id="51"/>
      <w:r w:rsidRPr="00D734E8">
        <w:rPr>
          <w:rFonts w:ascii="Segoe UI" w:hAnsi="Segoe UI" w:cs="Segoe UI"/>
          <w:sz w:val="28"/>
          <w:szCs w:val="28"/>
        </w:rPr>
        <w:t xml:space="preserve"> and the slip of a delivery date from Q2 to Q3 from a third-party provider noted earlier. </w:t>
      </w:r>
      <w:bookmarkStart w:id="53" w:name="OLE_LINK54"/>
      <w:r w:rsidRPr="00D734E8">
        <w:rPr>
          <w:rFonts w:ascii="Segoe UI" w:hAnsi="Segoe UI" w:cs="Segoe UI"/>
          <w:sz w:val="28"/>
          <w:szCs w:val="28"/>
        </w:rPr>
        <w:t>As a reminder, there can be normal quarterly spend variability in the timing of our cloud infrastructure buildout</w:t>
      </w:r>
      <w:bookmarkEnd w:id="52"/>
      <w:bookmarkEnd w:id="53"/>
      <w:r w:rsidRPr="00D734E8">
        <w:rPr>
          <w:rFonts w:ascii="Segoe UI" w:hAnsi="Segoe UI" w:cs="Segoe UI"/>
          <w:sz w:val="28"/>
          <w:szCs w:val="28"/>
        </w:rPr>
        <w:t xml:space="preserve">. </w:t>
      </w:r>
    </w:p>
    <w:p w14:paraId="38003462" w14:textId="77777777" w:rsidR="006D2475" w:rsidRPr="00D734E8" w:rsidRDefault="006D2475" w:rsidP="00AB054D">
      <w:pPr>
        <w:spacing w:after="0" w:line="360" w:lineRule="auto"/>
        <w:rPr>
          <w:rFonts w:ascii="Segoe UI" w:hAnsi="Segoe UI" w:cs="Segoe UI"/>
          <w:sz w:val="28"/>
          <w:szCs w:val="28"/>
        </w:rPr>
      </w:pPr>
    </w:p>
    <w:p w14:paraId="0355D3A4" w14:textId="77777777" w:rsidR="008C7C44" w:rsidRPr="00D734E8" w:rsidRDefault="008C7C44" w:rsidP="00AB054D">
      <w:pPr>
        <w:spacing w:after="0" w:line="360" w:lineRule="auto"/>
        <w:rPr>
          <w:rFonts w:ascii="Segoe UI" w:hAnsi="Segoe UI" w:cs="Segoe UI"/>
          <w:sz w:val="28"/>
          <w:szCs w:val="28"/>
        </w:rPr>
      </w:pPr>
      <w:bookmarkStart w:id="54" w:name="OLE_LINK55"/>
      <w:r w:rsidRPr="00D734E8">
        <w:rPr>
          <w:rFonts w:ascii="Segoe UI" w:hAnsi="Segoe UI" w:cs="Segoe UI"/>
          <w:sz w:val="28"/>
          <w:szCs w:val="28"/>
        </w:rPr>
        <w:t xml:space="preserve">Next to segment guidance. </w:t>
      </w:r>
    </w:p>
    <w:p w14:paraId="7917C1BB" w14:textId="77777777" w:rsidR="006D2475" w:rsidRDefault="006D2475" w:rsidP="00AB054D">
      <w:pPr>
        <w:spacing w:after="0" w:line="360" w:lineRule="auto"/>
        <w:rPr>
          <w:rFonts w:ascii="Segoe UI" w:hAnsi="Segoe UI" w:cs="Segoe UI"/>
          <w:sz w:val="28"/>
          <w:szCs w:val="28"/>
        </w:rPr>
      </w:pPr>
    </w:p>
    <w:p w14:paraId="2D87B5E0" w14:textId="10E379FA" w:rsidR="006D2475"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In Productivity and Business Processes, we expect revenue of </w:t>
      </w:r>
      <w:r w:rsidR="00D47C21" w:rsidRPr="00D734E8">
        <w:rPr>
          <w:rFonts w:ascii="Segoe UI" w:hAnsi="Segoe UI" w:cs="Segoe UI"/>
          <w:sz w:val="28"/>
          <w:szCs w:val="28"/>
        </w:rPr>
        <w:t>$</w:t>
      </w:r>
      <w:r w:rsidRPr="00D734E8">
        <w:rPr>
          <w:rFonts w:ascii="Segoe UI" w:hAnsi="Segoe UI" w:cs="Segoe UI"/>
          <w:sz w:val="28"/>
          <w:szCs w:val="28"/>
        </w:rPr>
        <w:t xml:space="preserve">19.3 to </w:t>
      </w:r>
      <w:r w:rsidR="00D47C21" w:rsidRPr="00D734E8">
        <w:rPr>
          <w:rFonts w:ascii="Segoe UI" w:hAnsi="Segoe UI" w:cs="Segoe UI"/>
          <w:sz w:val="28"/>
          <w:szCs w:val="28"/>
        </w:rPr>
        <w:t>$</w:t>
      </w:r>
      <w:r w:rsidRPr="00D734E8">
        <w:rPr>
          <w:rFonts w:ascii="Segoe UI" w:hAnsi="Segoe UI" w:cs="Segoe UI"/>
          <w:sz w:val="28"/>
          <w:szCs w:val="28"/>
        </w:rPr>
        <w:t>19.6 billion or growth between 10</w:t>
      </w:r>
      <w:r w:rsidR="00D47C21" w:rsidRPr="00D734E8">
        <w:rPr>
          <w:rFonts w:ascii="Segoe UI" w:hAnsi="Segoe UI" w:cs="Segoe UI"/>
          <w:sz w:val="28"/>
          <w:szCs w:val="28"/>
        </w:rPr>
        <w:t>%</w:t>
      </w:r>
      <w:r w:rsidRPr="00D734E8">
        <w:rPr>
          <w:rFonts w:ascii="Segoe UI" w:hAnsi="Segoe UI" w:cs="Segoe UI"/>
          <w:sz w:val="28"/>
          <w:szCs w:val="28"/>
        </w:rPr>
        <w:t xml:space="preserve"> and 12</w:t>
      </w:r>
      <w:bookmarkEnd w:id="54"/>
      <w:r w:rsidR="00734804" w:rsidRPr="00D734E8">
        <w:rPr>
          <w:rFonts w:ascii="Segoe UI" w:hAnsi="Segoe UI" w:cs="Segoe UI"/>
          <w:sz w:val="28"/>
          <w:szCs w:val="28"/>
        </w:rPr>
        <w:t>%</w:t>
      </w:r>
      <w:r w:rsidRPr="00D734E8">
        <w:rPr>
          <w:rFonts w:ascii="Segoe UI" w:hAnsi="Segoe UI" w:cs="Segoe UI"/>
          <w:sz w:val="28"/>
          <w:szCs w:val="28"/>
        </w:rPr>
        <w:t xml:space="preserve">. </w:t>
      </w:r>
    </w:p>
    <w:p w14:paraId="75D05990" w14:textId="77777777" w:rsidR="00F40C91" w:rsidRPr="00D734E8" w:rsidRDefault="00F40C91" w:rsidP="00AB054D">
      <w:pPr>
        <w:spacing w:after="0" w:line="360" w:lineRule="auto"/>
        <w:rPr>
          <w:rFonts w:ascii="Segoe UI" w:hAnsi="Segoe UI" w:cs="Segoe UI"/>
          <w:sz w:val="28"/>
          <w:szCs w:val="28"/>
        </w:rPr>
      </w:pPr>
    </w:p>
    <w:p w14:paraId="6A72680E" w14:textId="42D992D6" w:rsidR="008C7C44" w:rsidRDefault="008C7C44" w:rsidP="00AB054D">
      <w:pPr>
        <w:spacing w:after="0" w:line="360" w:lineRule="auto"/>
        <w:rPr>
          <w:rFonts w:ascii="Segoe UI" w:hAnsi="Segoe UI" w:cs="Segoe UI"/>
          <w:sz w:val="28"/>
          <w:szCs w:val="28"/>
        </w:rPr>
      </w:pPr>
      <w:bookmarkStart w:id="55" w:name="OLE_LINK57"/>
      <w:r w:rsidRPr="00D734E8">
        <w:rPr>
          <w:rFonts w:ascii="Segoe UI" w:hAnsi="Segoe UI" w:cs="Segoe UI"/>
          <w:sz w:val="28"/>
          <w:szCs w:val="28"/>
        </w:rPr>
        <w:t xml:space="preserve">In Office Commercial, revenue growth will again be driven by Office 365 with seat growth across customer segments and ARPU growth thru E5. </w:t>
      </w:r>
      <w:bookmarkStart w:id="56" w:name="OLE_LINK34"/>
      <w:bookmarkStart w:id="57" w:name="OLE_LINK58"/>
      <w:bookmarkEnd w:id="55"/>
      <w:r w:rsidRPr="00D734E8">
        <w:rPr>
          <w:rFonts w:ascii="Segoe UI" w:hAnsi="Segoe UI" w:cs="Segoe UI"/>
          <w:sz w:val="28"/>
          <w:szCs w:val="28"/>
        </w:rPr>
        <w:t>We expect Office 365 revenue growth to be approximately 15</w:t>
      </w:r>
      <w:r w:rsidR="004A143D" w:rsidRPr="00D734E8">
        <w:rPr>
          <w:rFonts w:ascii="Segoe UI" w:hAnsi="Segoe UI" w:cs="Segoe UI"/>
          <w:sz w:val="28"/>
          <w:szCs w:val="28"/>
        </w:rPr>
        <w:t xml:space="preserve">% </w:t>
      </w:r>
      <w:r w:rsidRPr="00D734E8">
        <w:rPr>
          <w:rFonts w:ascii="Segoe UI" w:hAnsi="Segoe UI" w:cs="Segoe UI"/>
          <w:sz w:val="28"/>
          <w:szCs w:val="28"/>
        </w:rPr>
        <w:t>in constant currency</w:t>
      </w:r>
      <w:bookmarkEnd w:id="56"/>
      <w:r w:rsidRPr="00D734E8">
        <w:rPr>
          <w:rFonts w:ascii="Segoe UI" w:hAnsi="Segoe UI" w:cs="Segoe UI"/>
          <w:sz w:val="28"/>
          <w:szCs w:val="28"/>
        </w:rPr>
        <w:t>.</w:t>
      </w:r>
      <w:bookmarkEnd w:id="57"/>
      <w:r w:rsidRPr="00D734E8">
        <w:rPr>
          <w:rFonts w:ascii="Segoe UI" w:hAnsi="Segoe UI" w:cs="Segoe UI"/>
          <w:sz w:val="28"/>
          <w:szCs w:val="28"/>
        </w:rPr>
        <w:t xml:space="preserve"> </w:t>
      </w:r>
      <w:bookmarkStart w:id="58" w:name="OLE_LINK62"/>
      <w:r w:rsidRPr="00D734E8">
        <w:rPr>
          <w:rFonts w:ascii="Segoe UI" w:hAnsi="Segoe UI" w:cs="Segoe UI"/>
          <w:sz w:val="28"/>
          <w:szCs w:val="28"/>
        </w:rPr>
        <w:t xml:space="preserve">While it’s early days for Microsoft 365 Copilot, we’re excited by the adoption we’ve seen to date, and continue to expect revenue to grow </w:t>
      </w:r>
      <w:r w:rsidRPr="00D734E8">
        <w:rPr>
          <w:rFonts w:ascii="Segoe UI" w:hAnsi="Segoe UI" w:cs="Segoe UI"/>
          <w:sz w:val="28"/>
          <w:szCs w:val="28"/>
        </w:rPr>
        <w:lastRenderedPageBreak/>
        <w:t xml:space="preserve">over time. In our on-premises business, we expect revenue to decline in the low 20s. </w:t>
      </w:r>
      <w:bookmarkEnd w:id="58"/>
    </w:p>
    <w:p w14:paraId="3846D485" w14:textId="77777777" w:rsidR="00572127" w:rsidRPr="00D734E8" w:rsidRDefault="00572127" w:rsidP="00AB054D">
      <w:pPr>
        <w:spacing w:after="0" w:line="360" w:lineRule="auto"/>
        <w:rPr>
          <w:rFonts w:ascii="Segoe UI" w:hAnsi="Segoe UI" w:cs="Segoe UI"/>
          <w:sz w:val="28"/>
          <w:szCs w:val="28"/>
        </w:rPr>
      </w:pPr>
    </w:p>
    <w:p w14:paraId="420ECCFC" w14:textId="77777777" w:rsidR="008C7C44" w:rsidRPr="00D734E8" w:rsidRDefault="008C7C44" w:rsidP="00AB054D">
      <w:pPr>
        <w:spacing w:after="0" w:line="360" w:lineRule="auto"/>
        <w:rPr>
          <w:rFonts w:ascii="Segoe UI" w:hAnsi="Segoe UI" w:cs="Segoe UI"/>
          <w:sz w:val="28"/>
          <w:szCs w:val="28"/>
        </w:rPr>
      </w:pPr>
      <w:bookmarkStart w:id="59" w:name="OLE_LINK64"/>
      <w:r w:rsidRPr="00D734E8">
        <w:rPr>
          <w:rFonts w:ascii="Segoe UI" w:hAnsi="Segoe UI" w:cs="Segoe UI"/>
          <w:sz w:val="28"/>
          <w:szCs w:val="28"/>
        </w:rPr>
        <w:t>In Office consumer, we expect revenue growth in the mid to high single digits, driven by Microsoft 365 subscriptions.</w:t>
      </w:r>
    </w:p>
    <w:p w14:paraId="75E67914" w14:textId="77777777" w:rsidR="00572127" w:rsidRDefault="00572127" w:rsidP="00AB054D">
      <w:pPr>
        <w:spacing w:after="0" w:line="360" w:lineRule="auto"/>
        <w:rPr>
          <w:rFonts w:ascii="Segoe UI" w:hAnsi="Segoe UI" w:cs="Segoe UI"/>
          <w:sz w:val="28"/>
          <w:szCs w:val="28"/>
        </w:rPr>
      </w:pPr>
      <w:bookmarkStart w:id="60" w:name="OLE_LINK39"/>
      <w:bookmarkStart w:id="61" w:name="OLE_LINK65"/>
      <w:bookmarkEnd w:id="59"/>
    </w:p>
    <w:p w14:paraId="4CDAA89A" w14:textId="1053B229"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For LinkedIn, we expect revenue growth in the mid to high single digits driven by continued growth across all businesses. </w:t>
      </w:r>
    </w:p>
    <w:p w14:paraId="4BD6C22C" w14:textId="77777777" w:rsidR="00572127" w:rsidRDefault="00572127" w:rsidP="00AB054D">
      <w:pPr>
        <w:spacing w:after="0" w:line="360" w:lineRule="auto"/>
        <w:rPr>
          <w:rFonts w:ascii="Segoe UI" w:hAnsi="Segoe UI" w:cs="Segoe UI"/>
          <w:sz w:val="28"/>
          <w:szCs w:val="28"/>
        </w:rPr>
      </w:pPr>
      <w:bookmarkStart w:id="62" w:name="OLE_LINK68"/>
      <w:bookmarkEnd w:id="60"/>
      <w:bookmarkEnd w:id="61"/>
    </w:p>
    <w:p w14:paraId="7B82F99A" w14:textId="25BFD839"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And in Dynamics, we expect revenue growth in the mid-teens driven by Dynamics 3</w:t>
      </w:r>
      <w:bookmarkStart w:id="63" w:name="_Hlk101265596"/>
      <w:r w:rsidRPr="00D734E8">
        <w:rPr>
          <w:rFonts w:ascii="Segoe UI" w:hAnsi="Segoe UI" w:cs="Segoe UI"/>
          <w:sz w:val="28"/>
          <w:szCs w:val="28"/>
        </w:rPr>
        <w:t>65.</w:t>
      </w:r>
    </w:p>
    <w:p w14:paraId="29FD7949" w14:textId="77777777" w:rsidR="00572127" w:rsidRDefault="00572127" w:rsidP="00AB054D">
      <w:pPr>
        <w:spacing w:after="0" w:line="360" w:lineRule="auto"/>
        <w:rPr>
          <w:rFonts w:ascii="Segoe UI" w:hAnsi="Segoe UI" w:cs="Segoe UI"/>
          <w:sz w:val="28"/>
          <w:szCs w:val="28"/>
        </w:rPr>
      </w:pPr>
      <w:bookmarkStart w:id="64" w:name="OLE_LINK69"/>
      <w:bookmarkEnd w:id="62"/>
    </w:p>
    <w:p w14:paraId="6AAE8B18" w14:textId="08E3E60F" w:rsidR="008C7C44" w:rsidRDefault="008C7C44" w:rsidP="00AB054D">
      <w:pPr>
        <w:spacing w:after="0" w:line="360" w:lineRule="auto"/>
        <w:rPr>
          <w:rFonts w:ascii="Segoe UI" w:hAnsi="Segoe UI" w:cs="Segoe UI"/>
          <w:color w:val="FF0000"/>
          <w:sz w:val="28"/>
          <w:szCs w:val="28"/>
        </w:rPr>
      </w:pPr>
      <w:r w:rsidRPr="00D734E8">
        <w:rPr>
          <w:rFonts w:ascii="Segoe UI" w:hAnsi="Segoe UI" w:cs="Segoe UI"/>
          <w:sz w:val="28"/>
          <w:szCs w:val="28"/>
        </w:rPr>
        <w:t xml:space="preserve">For Intelligent Cloud we expect revenue of </w:t>
      </w:r>
      <w:r w:rsidR="00B0501E" w:rsidRPr="00D734E8">
        <w:rPr>
          <w:rFonts w:ascii="Segoe UI" w:hAnsi="Segoe UI" w:cs="Segoe UI"/>
          <w:sz w:val="28"/>
          <w:szCs w:val="28"/>
        </w:rPr>
        <w:t>$</w:t>
      </w:r>
      <w:r w:rsidRPr="00D734E8">
        <w:rPr>
          <w:rFonts w:ascii="Segoe UI" w:hAnsi="Segoe UI" w:cs="Segoe UI"/>
          <w:sz w:val="28"/>
          <w:szCs w:val="28"/>
        </w:rPr>
        <w:t xml:space="preserve">26 to </w:t>
      </w:r>
      <w:r w:rsidR="00B0501E" w:rsidRPr="00D734E8">
        <w:rPr>
          <w:rFonts w:ascii="Segoe UI" w:hAnsi="Segoe UI" w:cs="Segoe UI"/>
          <w:sz w:val="28"/>
          <w:szCs w:val="28"/>
        </w:rPr>
        <w:t>$</w:t>
      </w:r>
      <w:r w:rsidRPr="00D734E8">
        <w:rPr>
          <w:rFonts w:ascii="Segoe UI" w:hAnsi="Segoe UI" w:cs="Segoe UI"/>
          <w:sz w:val="28"/>
          <w:szCs w:val="28"/>
        </w:rPr>
        <w:t>26.3 billion or growth between 18</w:t>
      </w:r>
      <w:r w:rsidR="00B0501E" w:rsidRPr="00D734E8">
        <w:rPr>
          <w:rFonts w:ascii="Segoe UI" w:hAnsi="Segoe UI" w:cs="Segoe UI"/>
          <w:sz w:val="28"/>
          <w:szCs w:val="28"/>
        </w:rPr>
        <w:t>%</w:t>
      </w:r>
      <w:r w:rsidRPr="00D734E8">
        <w:rPr>
          <w:rFonts w:ascii="Segoe UI" w:hAnsi="Segoe UI" w:cs="Segoe UI"/>
          <w:sz w:val="28"/>
          <w:szCs w:val="28"/>
        </w:rPr>
        <w:t xml:space="preserve"> and 19</w:t>
      </w:r>
      <w:r w:rsidR="00B0501E" w:rsidRPr="00D734E8">
        <w:rPr>
          <w:rFonts w:ascii="Segoe UI" w:hAnsi="Segoe UI" w:cs="Segoe UI"/>
          <w:sz w:val="28"/>
          <w:szCs w:val="28"/>
        </w:rPr>
        <w:t>%</w:t>
      </w:r>
      <w:r w:rsidRPr="00D734E8">
        <w:rPr>
          <w:rFonts w:ascii="Segoe UI" w:hAnsi="Segoe UI" w:cs="Segoe UI"/>
          <w:sz w:val="28"/>
          <w:szCs w:val="28"/>
        </w:rPr>
        <w:t>.</w:t>
      </w:r>
      <w:r w:rsidRPr="00D734E8">
        <w:rPr>
          <w:rFonts w:ascii="Segoe UI" w:hAnsi="Segoe UI" w:cs="Segoe UI"/>
          <w:color w:val="FF0000"/>
          <w:sz w:val="28"/>
          <w:szCs w:val="28"/>
        </w:rPr>
        <w:t xml:space="preserve"> </w:t>
      </w:r>
    </w:p>
    <w:p w14:paraId="4BF2C989" w14:textId="77777777" w:rsidR="001E3407" w:rsidRDefault="008C7C44" w:rsidP="00AB054D">
      <w:pPr>
        <w:spacing w:after="0" w:line="360" w:lineRule="auto"/>
        <w:rPr>
          <w:rFonts w:ascii="Segoe UI" w:hAnsi="Segoe UI" w:cs="Segoe UI"/>
          <w:sz w:val="28"/>
          <w:szCs w:val="28"/>
        </w:rPr>
      </w:pPr>
      <w:bookmarkStart w:id="65" w:name="OLE_LINK70"/>
      <w:bookmarkEnd w:id="64"/>
      <w:r w:rsidRPr="00D734E8">
        <w:rPr>
          <w:rFonts w:ascii="Segoe UI" w:hAnsi="Segoe UI" w:cs="Segoe UI"/>
          <w:sz w:val="28"/>
          <w:szCs w:val="28"/>
        </w:rPr>
        <w:t xml:space="preserve">Revenue will continue to be driven by Azure which, as a reminder, can have quarterly variability primarily from our per-user business and from in-period revenue recognition depending on the mix of contracts. </w:t>
      </w:r>
      <w:bookmarkEnd w:id="65"/>
    </w:p>
    <w:p w14:paraId="4175C2EE" w14:textId="77777777" w:rsidR="001E3407" w:rsidRDefault="001E3407" w:rsidP="00AB054D">
      <w:pPr>
        <w:spacing w:after="0" w:line="360" w:lineRule="auto"/>
        <w:rPr>
          <w:rFonts w:ascii="Segoe UI" w:hAnsi="Segoe UI" w:cs="Segoe UI"/>
          <w:sz w:val="28"/>
          <w:szCs w:val="28"/>
        </w:rPr>
      </w:pPr>
    </w:p>
    <w:p w14:paraId="38A2EABD" w14:textId="3C2A651C"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In Azure, we expect Q3 revenue growth in constant currency to remain stable to our stronger than expected Q2 result. Growth will be driven by our Azure consumption business with continued strong contribution from AI</w:t>
      </w:r>
      <w:r w:rsidR="002C3952">
        <w:rPr>
          <w:rFonts w:ascii="Segoe UI" w:hAnsi="Segoe UI" w:cs="Segoe UI"/>
          <w:sz w:val="28"/>
          <w:szCs w:val="28"/>
        </w:rPr>
        <w:t xml:space="preserve">. </w:t>
      </w:r>
      <w:r w:rsidRPr="00D734E8">
        <w:rPr>
          <w:rFonts w:ascii="Segoe UI" w:hAnsi="Segoe UI" w:cs="Segoe UI"/>
          <w:sz w:val="28"/>
          <w:szCs w:val="28"/>
        </w:rPr>
        <w:t xml:space="preserve">Our per-user business should see benefit from Microsoft 365 suite momentum, though we expect continued moderation in seat growth rates given the size of the installed base. </w:t>
      </w:r>
    </w:p>
    <w:p w14:paraId="6E328DFA" w14:textId="77777777" w:rsidR="002C3952" w:rsidRPr="00D734E8" w:rsidRDefault="002C3952" w:rsidP="00AB054D">
      <w:pPr>
        <w:spacing w:after="0" w:line="360" w:lineRule="auto"/>
        <w:rPr>
          <w:rFonts w:ascii="Segoe UI" w:hAnsi="Segoe UI" w:cs="Segoe UI"/>
          <w:sz w:val="28"/>
          <w:szCs w:val="28"/>
        </w:rPr>
      </w:pPr>
    </w:p>
    <w:p w14:paraId="5D142881" w14:textId="7777777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In our on-premises server business, we expect revenue growth </w:t>
      </w:r>
      <w:bookmarkEnd w:id="63"/>
      <w:r w:rsidRPr="00D734E8">
        <w:rPr>
          <w:rFonts w:ascii="Segoe UI" w:hAnsi="Segoe UI" w:cs="Segoe UI"/>
          <w:sz w:val="28"/>
          <w:szCs w:val="28"/>
        </w:rPr>
        <w:t>in the low to mid-single digits with continued hybrid demand, including licenses running in multi-cloud environments.</w:t>
      </w:r>
    </w:p>
    <w:p w14:paraId="02C5BFBA" w14:textId="77777777" w:rsidR="002C3952" w:rsidRPr="00D734E8" w:rsidRDefault="002C3952" w:rsidP="00AB054D">
      <w:pPr>
        <w:spacing w:after="0" w:line="360" w:lineRule="auto"/>
        <w:rPr>
          <w:rFonts w:ascii="Segoe UI" w:hAnsi="Segoe UI" w:cs="Segoe UI"/>
          <w:sz w:val="28"/>
          <w:szCs w:val="28"/>
        </w:rPr>
      </w:pPr>
    </w:p>
    <w:p w14:paraId="6962C084" w14:textId="37FE17C3"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And in Enterprise and partner services, revenue should decline approximately 10</w:t>
      </w:r>
      <w:r w:rsidR="00693176" w:rsidRPr="00D734E8">
        <w:rPr>
          <w:rFonts w:ascii="Segoe UI" w:hAnsi="Segoe UI" w:cs="Segoe UI"/>
          <w:sz w:val="28"/>
          <w:szCs w:val="28"/>
        </w:rPr>
        <w:t xml:space="preserve">% </w:t>
      </w:r>
      <w:r w:rsidRPr="00D734E8">
        <w:rPr>
          <w:rFonts w:ascii="Segoe UI" w:hAnsi="Segoe UI" w:cs="Segoe UI"/>
          <w:sz w:val="28"/>
          <w:szCs w:val="28"/>
        </w:rPr>
        <w:t xml:space="preserve">on a high prior year comparable for Enterprise Support Services. </w:t>
      </w:r>
    </w:p>
    <w:p w14:paraId="2A85204E" w14:textId="77777777" w:rsidR="002C3952" w:rsidRPr="00D734E8" w:rsidRDefault="002C3952" w:rsidP="00AB054D">
      <w:pPr>
        <w:spacing w:after="0" w:line="360" w:lineRule="auto"/>
        <w:rPr>
          <w:rFonts w:ascii="Segoe UI" w:hAnsi="Segoe UI" w:cs="Segoe UI"/>
          <w:color w:val="FF0000"/>
          <w:sz w:val="28"/>
          <w:szCs w:val="28"/>
        </w:rPr>
      </w:pPr>
    </w:p>
    <w:p w14:paraId="0C807820" w14:textId="3662F665"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In More Personal Computing, we expect revenue of </w:t>
      </w:r>
      <w:r w:rsidR="00693176" w:rsidRPr="00D734E8">
        <w:rPr>
          <w:rFonts w:ascii="Segoe UI" w:hAnsi="Segoe UI" w:cs="Segoe UI"/>
          <w:sz w:val="28"/>
          <w:szCs w:val="28"/>
        </w:rPr>
        <w:t>$</w:t>
      </w:r>
      <w:r w:rsidRPr="00D734E8">
        <w:rPr>
          <w:rFonts w:ascii="Segoe UI" w:hAnsi="Segoe UI" w:cs="Segoe UI"/>
          <w:sz w:val="28"/>
          <w:szCs w:val="28"/>
        </w:rPr>
        <w:t xml:space="preserve">14.7 to </w:t>
      </w:r>
      <w:r w:rsidR="00693176" w:rsidRPr="00D734E8">
        <w:rPr>
          <w:rFonts w:ascii="Segoe UI" w:hAnsi="Segoe UI" w:cs="Segoe UI"/>
          <w:sz w:val="28"/>
          <w:szCs w:val="28"/>
        </w:rPr>
        <w:t>$</w:t>
      </w:r>
      <w:r w:rsidRPr="00D734E8">
        <w:rPr>
          <w:rFonts w:ascii="Segoe UI" w:hAnsi="Segoe UI" w:cs="Segoe UI"/>
          <w:sz w:val="28"/>
          <w:szCs w:val="28"/>
        </w:rPr>
        <w:t>15.1 billion US dollars or growth between 11</w:t>
      </w:r>
      <w:r w:rsidR="00953697" w:rsidRPr="00D734E8">
        <w:rPr>
          <w:rFonts w:ascii="Segoe UI" w:hAnsi="Segoe UI" w:cs="Segoe UI"/>
          <w:sz w:val="28"/>
          <w:szCs w:val="28"/>
        </w:rPr>
        <w:t>%</w:t>
      </w:r>
      <w:r w:rsidRPr="00D734E8">
        <w:rPr>
          <w:rFonts w:ascii="Segoe UI" w:hAnsi="Segoe UI" w:cs="Segoe UI"/>
          <w:sz w:val="28"/>
          <w:szCs w:val="28"/>
        </w:rPr>
        <w:t xml:space="preserve"> and 14</w:t>
      </w:r>
      <w:r w:rsidR="00953697" w:rsidRPr="00D734E8">
        <w:rPr>
          <w:rFonts w:ascii="Segoe UI" w:hAnsi="Segoe UI" w:cs="Segoe UI"/>
          <w:sz w:val="28"/>
          <w:szCs w:val="28"/>
        </w:rPr>
        <w:t>%</w:t>
      </w:r>
      <w:r w:rsidRPr="00D734E8">
        <w:rPr>
          <w:rFonts w:ascii="Segoe UI" w:hAnsi="Segoe UI" w:cs="Segoe UI"/>
          <w:sz w:val="28"/>
          <w:szCs w:val="28"/>
        </w:rPr>
        <w:t xml:space="preserve">. </w:t>
      </w:r>
    </w:p>
    <w:p w14:paraId="66664396" w14:textId="77777777" w:rsidR="00E56E17" w:rsidRDefault="00E56E17" w:rsidP="00AB054D">
      <w:pPr>
        <w:spacing w:after="0" w:line="360" w:lineRule="auto"/>
        <w:rPr>
          <w:rFonts w:ascii="Segoe UI" w:hAnsi="Segoe UI" w:cs="Segoe UI"/>
          <w:sz w:val="28"/>
          <w:szCs w:val="28"/>
        </w:rPr>
      </w:pPr>
    </w:p>
    <w:p w14:paraId="378D13E1" w14:textId="5B8A5EDE"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Windows OEM revenue growth should be relatively flat as PC market unit volumes continue at pre-pandemic levels.</w:t>
      </w:r>
    </w:p>
    <w:p w14:paraId="16E61C74" w14:textId="77777777" w:rsidR="002C3952" w:rsidRPr="00D734E8" w:rsidRDefault="002C3952" w:rsidP="00AB054D">
      <w:pPr>
        <w:spacing w:after="0" w:line="360" w:lineRule="auto"/>
        <w:rPr>
          <w:rFonts w:ascii="Segoe UI" w:hAnsi="Segoe UI" w:cs="Segoe UI"/>
          <w:color w:val="FF0000"/>
          <w:sz w:val="28"/>
          <w:szCs w:val="28"/>
        </w:rPr>
      </w:pPr>
    </w:p>
    <w:p w14:paraId="3A4077AE" w14:textId="7777777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In Windows commercial products and cloud services, customer demand for Microsoft 365 and our advanced security solutions should drive revenue growth in the mid-teens. As a reminder, our quarterly revenue growth can have variability primarily from in-period revenue recognition depending on the mix of contracts.</w:t>
      </w:r>
    </w:p>
    <w:p w14:paraId="2FC70235" w14:textId="77777777" w:rsidR="002C3952" w:rsidRPr="00D734E8" w:rsidRDefault="002C3952" w:rsidP="00AB054D">
      <w:pPr>
        <w:spacing w:after="0" w:line="360" w:lineRule="auto"/>
        <w:rPr>
          <w:rFonts w:ascii="Segoe UI" w:hAnsi="Segoe UI" w:cs="Segoe UI"/>
          <w:sz w:val="28"/>
          <w:szCs w:val="28"/>
        </w:rPr>
      </w:pPr>
    </w:p>
    <w:p w14:paraId="563C18FD" w14:textId="3033A443"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In Devices, revenue should decline in the low double digits as we continue to focus on our higher margin premium products. </w:t>
      </w:r>
    </w:p>
    <w:p w14:paraId="130133F9" w14:textId="77777777" w:rsidR="002C3952" w:rsidRPr="00D734E8" w:rsidRDefault="002C3952" w:rsidP="00AB054D">
      <w:pPr>
        <w:spacing w:after="0" w:line="360" w:lineRule="auto"/>
        <w:rPr>
          <w:rFonts w:ascii="Segoe UI" w:hAnsi="Segoe UI" w:cs="Segoe UI"/>
          <w:color w:val="FF0000"/>
          <w:sz w:val="28"/>
          <w:szCs w:val="28"/>
        </w:rPr>
      </w:pPr>
    </w:p>
    <w:p w14:paraId="5A978663" w14:textId="77777777"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Search and news advertising ex-TAC revenue growth should be in the mid to high single digits, about 8 points higher than overall Search and news advertising revenue, driven by continued volume strength.</w:t>
      </w:r>
    </w:p>
    <w:p w14:paraId="2C4C870B" w14:textId="77777777" w:rsidR="002C3952" w:rsidRDefault="002C3952" w:rsidP="00AB054D">
      <w:pPr>
        <w:spacing w:after="0" w:line="360" w:lineRule="auto"/>
        <w:rPr>
          <w:rFonts w:ascii="Segoe UI" w:hAnsi="Segoe UI" w:cs="Segoe UI"/>
          <w:sz w:val="28"/>
          <w:szCs w:val="28"/>
        </w:rPr>
      </w:pPr>
    </w:p>
    <w:p w14:paraId="020B7410" w14:textId="73E17B85"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And in Gaming, we expect revenue growth in the low 40s, including approximately 45 points of net impact from the Activision acquisition. We expect Xbox content and services revenue growth in the low to mid-50s, driven by approximately 50 points of net impact from the Activision acquisition. Hardware revenue will decline year over year.</w:t>
      </w:r>
    </w:p>
    <w:p w14:paraId="72A09C3D" w14:textId="77777777" w:rsidR="002C3952" w:rsidRDefault="002C3952" w:rsidP="00AB054D">
      <w:pPr>
        <w:spacing w:after="0" w:line="360" w:lineRule="auto"/>
        <w:rPr>
          <w:rFonts w:ascii="Segoe UI" w:hAnsi="Segoe UI" w:cs="Segoe UI"/>
          <w:sz w:val="28"/>
          <w:szCs w:val="28"/>
        </w:rPr>
      </w:pPr>
    </w:p>
    <w:p w14:paraId="0C70331A" w14:textId="00AC7211"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Now back to company guidance.</w:t>
      </w:r>
    </w:p>
    <w:p w14:paraId="00C2CA65" w14:textId="77777777" w:rsidR="001E3407" w:rsidRDefault="008C7C44" w:rsidP="00AB054D">
      <w:pPr>
        <w:spacing w:after="0" w:line="360" w:lineRule="auto"/>
        <w:rPr>
          <w:rFonts w:ascii="Segoe UI" w:hAnsi="Segoe UI" w:cs="Segoe UI"/>
          <w:sz w:val="28"/>
          <w:szCs w:val="28"/>
        </w:rPr>
      </w:pPr>
      <w:bookmarkStart w:id="66" w:name="OLE_LINK51"/>
      <w:r w:rsidRPr="00D734E8">
        <w:rPr>
          <w:rFonts w:ascii="Segoe UI" w:hAnsi="Segoe UI" w:cs="Segoe UI"/>
          <w:sz w:val="28"/>
          <w:szCs w:val="28"/>
        </w:rPr>
        <w:t xml:space="preserve">We expect COGS between </w:t>
      </w:r>
      <w:r w:rsidR="00953697" w:rsidRPr="00D734E8">
        <w:rPr>
          <w:rFonts w:ascii="Segoe UI" w:hAnsi="Segoe UI" w:cs="Segoe UI"/>
          <w:sz w:val="28"/>
          <w:szCs w:val="28"/>
        </w:rPr>
        <w:t>$</w:t>
      </w:r>
      <w:r w:rsidRPr="00D734E8">
        <w:rPr>
          <w:rFonts w:ascii="Segoe UI" w:hAnsi="Segoe UI" w:cs="Segoe UI"/>
          <w:sz w:val="28"/>
          <w:szCs w:val="28"/>
        </w:rPr>
        <w:t xml:space="preserve">18.6 to </w:t>
      </w:r>
      <w:r w:rsidR="00953697" w:rsidRPr="00D734E8">
        <w:rPr>
          <w:rFonts w:ascii="Segoe UI" w:hAnsi="Segoe UI" w:cs="Segoe UI"/>
          <w:sz w:val="28"/>
          <w:szCs w:val="28"/>
        </w:rPr>
        <w:t>$</w:t>
      </w:r>
      <w:r w:rsidRPr="00D734E8">
        <w:rPr>
          <w:rFonts w:ascii="Segoe UI" w:hAnsi="Segoe UI" w:cs="Segoe UI"/>
          <w:sz w:val="28"/>
          <w:szCs w:val="28"/>
        </w:rPr>
        <w:t xml:space="preserve">18.8 billion US dollars, including approximately </w:t>
      </w:r>
      <w:r w:rsidR="00953697" w:rsidRPr="00D734E8">
        <w:rPr>
          <w:rFonts w:ascii="Segoe UI" w:hAnsi="Segoe UI" w:cs="Segoe UI"/>
          <w:sz w:val="28"/>
          <w:szCs w:val="28"/>
        </w:rPr>
        <w:t>$</w:t>
      </w:r>
      <w:r w:rsidRPr="00D734E8">
        <w:rPr>
          <w:rFonts w:ascii="Segoe UI" w:hAnsi="Segoe UI" w:cs="Segoe UI"/>
          <w:sz w:val="28"/>
          <w:szCs w:val="28"/>
        </w:rPr>
        <w:t xml:space="preserve">700 million of amortization of acquired intangible assets from the Activision acquisition. </w:t>
      </w:r>
      <w:bookmarkEnd w:id="66"/>
    </w:p>
    <w:p w14:paraId="6860E410" w14:textId="6602494C" w:rsidR="000A0B91"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We expect operating expense of </w:t>
      </w:r>
      <w:r w:rsidR="00953697" w:rsidRPr="00D734E8">
        <w:rPr>
          <w:rFonts w:ascii="Segoe UI" w:hAnsi="Segoe UI" w:cs="Segoe UI"/>
          <w:sz w:val="28"/>
          <w:szCs w:val="28"/>
        </w:rPr>
        <w:t>$</w:t>
      </w:r>
      <w:r w:rsidRPr="00D734E8">
        <w:rPr>
          <w:rFonts w:ascii="Segoe UI" w:hAnsi="Segoe UI" w:cs="Segoe UI"/>
          <w:sz w:val="28"/>
          <w:szCs w:val="28"/>
        </w:rPr>
        <w:t xml:space="preserve">15.8 to </w:t>
      </w:r>
      <w:r w:rsidR="00953697" w:rsidRPr="00D734E8">
        <w:rPr>
          <w:rFonts w:ascii="Segoe UI" w:hAnsi="Segoe UI" w:cs="Segoe UI"/>
          <w:sz w:val="28"/>
          <w:szCs w:val="28"/>
        </w:rPr>
        <w:t>$</w:t>
      </w:r>
      <w:r w:rsidRPr="00D734E8">
        <w:rPr>
          <w:rFonts w:ascii="Segoe UI" w:hAnsi="Segoe UI" w:cs="Segoe UI"/>
          <w:sz w:val="28"/>
          <w:szCs w:val="28"/>
        </w:rPr>
        <w:t xml:space="preserve">15.9 billion US dollars, including approximately </w:t>
      </w:r>
      <w:r w:rsidR="002153B3">
        <w:rPr>
          <w:rFonts w:ascii="Segoe UI" w:hAnsi="Segoe UI" w:cs="Segoe UI"/>
          <w:sz w:val="28"/>
          <w:szCs w:val="28"/>
        </w:rPr>
        <w:t>$</w:t>
      </w:r>
      <w:r w:rsidRPr="00D734E8">
        <w:rPr>
          <w:rFonts w:ascii="Segoe UI" w:hAnsi="Segoe UI" w:cs="Segoe UI"/>
          <w:sz w:val="28"/>
          <w:szCs w:val="28"/>
        </w:rPr>
        <w:t>300 million from purchase accounting, integration, and transaction-related costs from the Activision acquisition.</w:t>
      </w:r>
    </w:p>
    <w:p w14:paraId="0E0223D8" w14:textId="02469222"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 </w:t>
      </w:r>
    </w:p>
    <w:p w14:paraId="0325BEC2" w14:textId="1E1F9E3F"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Other income and expense should be roughly negative </w:t>
      </w:r>
      <w:r w:rsidR="00953697" w:rsidRPr="00D734E8">
        <w:rPr>
          <w:rFonts w:ascii="Segoe UI" w:hAnsi="Segoe UI" w:cs="Segoe UI"/>
          <w:sz w:val="28"/>
          <w:szCs w:val="28"/>
        </w:rPr>
        <w:t>$</w:t>
      </w:r>
      <w:r w:rsidRPr="00D734E8">
        <w:rPr>
          <w:rFonts w:ascii="Segoe UI" w:hAnsi="Segoe UI" w:cs="Segoe UI"/>
          <w:sz w:val="28"/>
          <w:szCs w:val="28"/>
        </w:rPr>
        <w:t>600 million as interest income will be more than offset by interest expense and other losses. As a reminder, we are required to recognize gains or losses on our equity investments, which can increase quarterly volatility.</w:t>
      </w:r>
    </w:p>
    <w:p w14:paraId="4D28A28E" w14:textId="77777777" w:rsidR="000A0B91" w:rsidRPr="00D734E8" w:rsidRDefault="000A0B91" w:rsidP="00AB054D">
      <w:pPr>
        <w:spacing w:after="0" w:line="360" w:lineRule="auto"/>
        <w:rPr>
          <w:rFonts w:ascii="Segoe UI" w:hAnsi="Segoe UI" w:cs="Segoe UI"/>
          <w:sz w:val="28"/>
          <w:szCs w:val="28"/>
        </w:rPr>
      </w:pPr>
    </w:p>
    <w:p w14:paraId="5A13CF2C" w14:textId="1F695BC2"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We expect our Q3 effective tax rate to be in line with our full year rate, which we now expect to be approximately 18</w:t>
      </w:r>
      <w:r w:rsidR="00953697" w:rsidRPr="00D734E8">
        <w:rPr>
          <w:rFonts w:ascii="Segoe UI" w:hAnsi="Segoe UI" w:cs="Segoe UI"/>
          <w:sz w:val="28"/>
          <w:szCs w:val="28"/>
        </w:rPr>
        <w:t>%</w:t>
      </w:r>
      <w:r w:rsidRPr="00D734E8">
        <w:rPr>
          <w:rFonts w:ascii="Segoe UI" w:hAnsi="Segoe UI" w:cs="Segoe UI"/>
          <w:sz w:val="28"/>
          <w:szCs w:val="28"/>
        </w:rPr>
        <w:t xml:space="preserve">. </w:t>
      </w:r>
    </w:p>
    <w:p w14:paraId="7BBC0151" w14:textId="77777777" w:rsidR="000A0B91" w:rsidRDefault="000A0B91" w:rsidP="00AB054D">
      <w:pPr>
        <w:spacing w:after="0" w:line="360" w:lineRule="auto"/>
        <w:rPr>
          <w:rFonts w:ascii="Segoe UI" w:hAnsi="Segoe UI" w:cs="Segoe UI"/>
          <w:sz w:val="28"/>
          <w:szCs w:val="28"/>
        </w:rPr>
      </w:pPr>
    </w:p>
    <w:p w14:paraId="44FFBBC1" w14:textId="2AF10791"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Now some additional thoughts on the full fiscal year.</w:t>
      </w:r>
    </w:p>
    <w:p w14:paraId="5E710DA7" w14:textId="77777777" w:rsidR="000A0B91" w:rsidRDefault="000A0B91" w:rsidP="00AB054D">
      <w:pPr>
        <w:spacing w:after="0" w:line="360" w:lineRule="auto"/>
        <w:rPr>
          <w:rFonts w:ascii="Segoe UI" w:hAnsi="Segoe UI" w:cs="Segoe UI"/>
          <w:sz w:val="28"/>
          <w:szCs w:val="28"/>
        </w:rPr>
      </w:pPr>
    </w:p>
    <w:p w14:paraId="78F44A85" w14:textId="77777777" w:rsidR="00E56E17"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First, FX. Assuming current rates remain stable, we now expect FX to increase Q4 and full year revenue growth by less than one point. We continue to expect no meaningful impact to full year COGS or operating expense growth. </w:t>
      </w:r>
    </w:p>
    <w:p w14:paraId="580D6AD3" w14:textId="12203740" w:rsidR="001E3407" w:rsidRDefault="008C7C44" w:rsidP="00AB054D">
      <w:pPr>
        <w:spacing w:after="0" w:line="360" w:lineRule="auto"/>
        <w:rPr>
          <w:rFonts w:ascii="Segoe UI" w:hAnsi="Segoe UI" w:cs="Segoe UI"/>
          <w:sz w:val="28"/>
          <w:szCs w:val="28"/>
        </w:rPr>
      </w:pPr>
      <w:r w:rsidRPr="00D734E8">
        <w:rPr>
          <w:rFonts w:ascii="Segoe UI" w:hAnsi="Segoe UI" w:cs="Segoe UI"/>
          <w:sz w:val="28"/>
          <w:szCs w:val="28"/>
        </w:rPr>
        <w:t>Second, Activision. For the full year FY24, we expect Activision to be accretive to operating income when excluding purchase accounting, integration and transaction-related costs.</w:t>
      </w:r>
    </w:p>
    <w:p w14:paraId="5E7A1710" w14:textId="77777777" w:rsidR="00E56E17" w:rsidRDefault="00E56E17" w:rsidP="00AB054D">
      <w:pPr>
        <w:spacing w:after="0" w:line="360" w:lineRule="auto"/>
        <w:rPr>
          <w:rFonts w:ascii="Segoe UI" w:hAnsi="Segoe UI" w:cs="Segoe UI"/>
          <w:sz w:val="28"/>
          <w:szCs w:val="28"/>
        </w:rPr>
      </w:pPr>
    </w:p>
    <w:p w14:paraId="42FADA48" w14:textId="2BC24CEA" w:rsidR="00757307"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At a total company level, we delivered strong results in H1 and demand for our Microsoft Cloud continues to drive the growth in our outlook for H2. Our commitment to scaling our cloud and AI investment is guided by customer demand and the substantial market opportunity. As we scale these investments, we remain focused on driving efficiencies across every layer of our tech stack and disciplined cost management across every team. </w:t>
      </w:r>
    </w:p>
    <w:p w14:paraId="6701B0DD" w14:textId="77777777" w:rsidR="00757307" w:rsidRDefault="00757307" w:rsidP="00AB054D">
      <w:pPr>
        <w:spacing w:after="0" w:line="360" w:lineRule="auto"/>
        <w:rPr>
          <w:rFonts w:ascii="Segoe UI" w:hAnsi="Segoe UI" w:cs="Segoe UI"/>
          <w:sz w:val="28"/>
          <w:szCs w:val="28"/>
        </w:rPr>
      </w:pPr>
    </w:p>
    <w:p w14:paraId="7D00611E" w14:textId="2C94E429"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Therefore, we expect full-year operating margins to be up 1 to 2 points year-over-year even as AI capital investments drive COGS growth. This operating margin expansion includes the impact from the Activision acquisition and the headwind from the change in useful lives last year.</w:t>
      </w:r>
    </w:p>
    <w:p w14:paraId="60CC8D09" w14:textId="77777777" w:rsidR="00757307" w:rsidRDefault="00757307" w:rsidP="00AB054D">
      <w:pPr>
        <w:spacing w:after="0" w:line="360" w:lineRule="auto"/>
        <w:rPr>
          <w:rFonts w:ascii="Segoe UI" w:hAnsi="Segoe UI" w:cs="Segoe UI"/>
          <w:sz w:val="28"/>
          <w:szCs w:val="28"/>
        </w:rPr>
      </w:pPr>
    </w:p>
    <w:p w14:paraId="5671BB75" w14:textId="368BB63F" w:rsidR="008C7C44" w:rsidRPr="00820FBF" w:rsidRDefault="008C7C44" w:rsidP="00820FBF">
      <w:pPr>
        <w:spacing w:after="0" w:line="360" w:lineRule="auto"/>
        <w:rPr>
          <w:rFonts w:ascii="Segoe UI" w:hAnsi="Segoe UI" w:cs="Segoe UI"/>
          <w:sz w:val="28"/>
          <w:szCs w:val="28"/>
        </w:rPr>
      </w:pPr>
      <w:r w:rsidRPr="00D734E8">
        <w:rPr>
          <w:rFonts w:ascii="Segoe UI" w:hAnsi="Segoe UI" w:cs="Segoe UI"/>
          <w:sz w:val="28"/>
          <w:szCs w:val="28"/>
        </w:rPr>
        <w:t>In closing, we are focused on execution so our customers can realize the benefits of AI productivity gains as we invest to lead this AI platform wave.</w:t>
      </w:r>
    </w:p>
    <w:p w14:paraId="4D402081" w14:textId="6EC228CE" w:rsidR="00C4752F" w:rsidRDefault="00C4752F" w:rsidP="00AB054D">
      <w:pPr>
        <w:spacing w:after="0" w:line="360" w:lineRule="auto"/>
        <w:rPr>
          <w:rFonts w:ascii="Segoe UI" w:hAnsi="Segoe UI" w:cs="Segoe UI"/>
          <w:sz w:val="28"/>
          <w:szCs w:val="28"/>
        </w:rPr>
      </w:pPr>
    </w:p>
    <w:p w14:paraId="5CCF270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With that, let’s go to Q&amp;A, Brett.</w:t>
      </w:r>
    </w:p>
    <w:p w14:paraId="1219C2D1" w14:textId="77777777" w:rsidR="00F40C91" w:rsidRPr="00F40C91" w:rsidRDefault="00F40C91" w:rsidP="00F40C91">
      <w:pPr>
        <w:spacing w:after="0" w:line="360" w:lineRule="auto"/>
        <w:rPr>
          <w:rFonts w:ascii="Segoe UI" w:hAnsi="Segoe UI" w:cs="Segoe UI"/>
          <w:sz w:val="28"/>
          <w:szCs w:val="28"/>
        </w:rPr>
      </w:pPr>
    </w:p>
    <w:p w14:paraId="01537C09" w14:textId="0C9A8C00"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b/>
          <w:bCs/>
          <w:sz w:val="28"/>
          <w:szCs w:val="28"/>
        </w:rPr>
        <w:t>BRETT IVERS</w:t>
      </w:r>
      <w:r w:rsidRPr="00F40C91">
        <w:rPr>
          <w:rFonts w:ascii="Segoe UI" w:hAnsi="Segoe UI" w:cs="Segoe UI"/>
          <w:b/>
          <w:bCs/>
          <w:sz w:val="28"/>
          <w:szCs w:val="28"/>
        </w:rPr>
        <w:t>E</w:t>
      </w:r>
      <w:r w:rsidRPr="00F40C91">
        <w:rPr>
          <w:rFonts w:ascii="Segoe UI" w:hAnsi="Segoe UI" w:cs="Segoe UI"/>
          <w:b/>
          <w:bCs/>
          <w:sz w:val="28"/>
          <w:szCs w:val="28"/>
        </w:rPr>
        <w:t>N:</w:t>
      </w:r>
      <w:r w:rsidRPr="00F40C91">
        <w:rPr>
          <w:rFonts w:ascii="Segoe UI" w:hAnsi="Segoe UI" w:cs="Segoe UI"/>
          <w:sz w:val="28"/>
          <w:szCs w:val="28"/>
        </w:rPr>
        <w:t xml:space="preserve"> Thanks, Amy. Out of respect for others on the call, we request that participants please only ask one question. Joe, can you please repeat your instructions? </w:t>
      </w:r>
    </w:p>
    <w:p w14:paraId="7ACA09E8" w14:textId="77777777" w:rsidR="00F40C91" w:rsidRPr="00F40C91" w:rsidRDefault="00F40C91" w:rsidP="00F40C91">
      <w:pPr>
        <w:spacing w:after="0" w:line="360" w:lineRule="auto"/>
        <w:rPr>
          <w:rFonts w:ascii="Segoe UI" w:hAnsi="Segoe UI" w:cs="Segoe UI"/>
          <w:sz w:val="28"/>
          <w:szCs w:val="28"/>
        </w:rPr>
      </w:pPr>
    </w:p>
    <w:p w14:paraId="33EB02A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59D22306" w14:textId="77777777" w:rsidR="00F40C91" w:rsidRPr="00F40C91" w:rsidRDefault="00F40C91" w:rsidP="00F40C91">
      <w:pPr>
        <w:spacing w:after="0" w:line="360" w:lineRule="auto"/>
        <w:rPr>
          <w:rFonts w:ascii="Segoe UI" w:hAnsi="Segoe UI" w:cs="Segoe UI"/>
          <w:sz w:val="28"/>
          <w:szCs w:val="28"/>
        </w:rPr>
      </w:pPr>
    </w:p>
    <w:p w14:paraId="6D969344"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b/>
          <w:bCs/>
          <w:sz w:val="28"/>
          <w:szCs w:val="28"/>
        </w:rPr>
        <w:t>MARK MOERDLER, Bernstein Research:</w:t>
      </w:r>
      <w:r w:rsidRPr="00F40C91">
        <w:rPr>
          <w:rFonts w:ascii="Segoe UI" w:hAnsi="Segoe UI" w:cs="Segoe UI"/>
          <w:sz w:val="28"/>
          <w:szCs w:val="28"/>
        </w:rPr>
        <w:t xml:space="preserve"> Thank you very much. Congratulations on the strong quarter, and thanks for letting me ask the question. </w:t>
      </w:r>
    </w:p>
    <w:p w14:paraId="449C7BBC" w14:textId="77777777" w:rsidR="00F40C91" w:rsidRPr="00F40C91" w:rsidRDefault="00F40C91" w:rsidP="00F40C91">
      <w:pPr>
        <w:spacing w:after="0" w:line="360" w:lineRule="auto"/>
        <w:rPr>
          <w:rFonts w:ascii="Segoe UI" w:hAnsi="Segoe UI" w:cs="Segoe UI"/>
          <w:sz w:val="28"/>
          <w:szCs w:val="28"/>
        </w:rPr>
      </w:pPr>
    </w:p>
    <w:p w14:paraId="4243A1A8" w14:textId="05A039BF"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Amy, you’ve discussed Azure being stable, and you delivered Azure growth, stability. But if we drill in one layer, we see Azure AI continuing to become a bigger portion of the revenue. I understand that separating what is directly AI revenue and what is other </w:t>
      </w:r>
      <w:r w:rsidR="00466F94">
        <w:rPr>
          <w:rFonts w:ascii="Segoe UI" w:hAnsi="Segoe UI" w:cs="Segoe UI"/>
          <w:sz w:val="28"/>
          <w:szCs w:val="28"/>
        </w:rPr>
        <w:t>IaaS</w:t>
      </w:r>
      <w:r w:rsidRPr="00F40C91">
        <w:rPr>
          <w:rFonts w:ascii="Segoe UI" w:hAnsi="Segoe UI" w:cs="Segoe UI"/>
          <w:sz w:val="28"/>
          <w:szCs w:val="28"/>
        </w:rPr>
        <w:t xml:space="preserve"> PaaS revenue that are leveraging or driven by AI is difficult. </w:t>
      </w:r>
    </w:p>
    <w:p w14:paraId="379D7303" w14:textId="77777777" w:rsidR="00F40C91" w:rsidRPr="00F40C91" w:rsidRDefault="00F40C91" w:rsidP="00F40C91">
      <w:pPr>
        <w:spacing w:after="0" w:line="360" w:lineRule="auto"/>
        <w:rPr>
          <w:rFonts w:ascii="Segoe UI" w:hAnsi="Segoe UI" w:cs="Segoe UI"/>
          <w:sz w:val="28"/>
          <w:szCs w:val="28"/>
        </w:rPr>
      </w:pPr>
    </w:p>
    <w:p w14:paraId="2E5210C9"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Can you help me with two related questions? Optimization has been stabilizing, and at some point it should be part of the revenue flow. How </w:t>
      </w:r>
      <w:r w:rsidRPr="00F40C91">
        <w:rPr>
          <w:rFonts w:ascii="Segoe UI" w:hAnsi="Segoe UI" w:cs="Segoe UI"/>
          <w:sz w:val="28"/>
          <w:szCs w:val="28"/>
        </w:rPr>
        <w:lastRenderedPageBreak/>
        <w:t xml:space="preserve">should we think about what happens then. Do we see non-directly AI consumption being flattish, or do we see a rebound as the cloud shift continues and the need for data inferencing grows? </w:t>
      </w:r>
    </w:p>
    <w:p w14:paraId="1D5AA891" w14:textId="77777777" w:rsidR="00F40C91" w:rsidRPr="00F40C91" w:rsidRDefault="00F40C91" w:rsidP="00F40C91">
      <w:pPr>
        <w:spacing w:after="0" w:line="360" w:lineRule="auto"/>
        <w:rPr>
          <w:rFonts w:ascii="Segoe UI" w:hAnsi="Segoe UI" w:cs="Segoe UI"/>
          <w:sz w:val="28"/>
          <w:szCs w:val="28"/>
        </w:rPr>
      </w:pPr>
    </w:p>
    <w:p w14:paraId="3A018955"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Second part: On AI, where are we in the journey from training driving most of Azure AI usage to inferencing? When do you think we start to see pick up in non-Microsoft inferencing kicking in? When do you think we could hit the point where inferencing is the bigger part of the driver? Thank you. </w:t>
      </w:r>
    </w:p>
    <w:p w14:paraId="67FE66BB" w14:textId="77777777" w:rsidR="00F40C91" w:rsidRPr="00F40C91" w:rsidRDefault="00F40C91" w:rsidP="00F40C91">
      <w:pPr>
        <w:spacing w:after="0" w:line="360" w:lineRule="auto"/>
        <w:rPr>
          <w:rFonts w:ascii="Segoe UI" w:hAnsi="Segoe UI" w:cs="Segoe UI"/>
          <w:sz w:val="28"/>
          <w:szCs w:val="28"/>
        </w:rPr>
      </w:pPr>
    </w:p>
    <w:p w14:paraId="25B80082"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SATYA NADELLA:</w:t>
      </w:r>
      <w:r w:rsidRPr="00F40C91">
        <w:rPr>
          <w:rFonts w:ascii="Segoe UI" w:hAnsi="Segoe UI" w:cs="Segoe UI"/>
          <w:sz w:val="28"/>
          <w:szCs w:val="28"/>
        </w:rPr>
        <w:t xml:space="preserve"> You want me to go first? </w:t>
      </w:r>
    </w:p>
    <w:p w14:paraId="1EF83646" w14:textId="77777777" w:rsidR="00F40C91" w:rsidRPr="00F40C91" w:rsidRDefault="00F40C91" w:rsidP="00F40C91">
      <w:pPr>
        <w:spacing w:after="0" w:line="360" w:lineRule="auto"/>
        <w:rPr>
          <w:rFonts w:ascii="Segoe UI" w:hAnsi="Segoe UI" w:cs="Segoe UI"/>
          <w:sz w:val="28"/>
          <w:szCs w:val="28"/>
        </w:rPr>
      </w:pPr>
    </w:p>
    <w:p w14:paraId="3346D400"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AMY HOOD:</w:t>
      </w:r>
      <w:r w:rsidRPr="00F40C91">
        <w:rPr>
          <w:rFonts w:ascii="Segoe UI" w:hAnsi="Segoe UI" w:cs="Segoe UI"/>
          <w:sz w:val="28"/>
          <w:szCs w:val="28"/>
        </w:rPr>
        <w:t xml:space="preserve"> Why don’t you go first and I’ll take the more technical.</w:t>
      </w:r>
    </w:p>
    <w:p w14:paraId="3F3FE329" w14:textId="77777777" w:rsidR="00F40C91" w:rsidRPr="00F40C91" w:rsidRDefault="00F40C91" w:rsidP="00F40C91">
      <w:pPr>
        <w:spacing w:after="0" w:line="360" w:lineRule="auto"/>
        <w:rPr>
          <w:rFonts w:ascii="Segoe UI" w:hAnsi="Segoe UI" w:cs="Segoe UI"/>
          <w:sz w:val="28"/>
          <w:szCs w:val="28"/>
        </w:rPr>
      </w:pPr>
    </w:p>
    <w:p w14:paraId="10FA6999"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SATYA NADELLA:</w:t>
      </w:r>
      <w:r w:rsidRPr="00F40C91">
        <w:rPr>
          <w:rFonts w:ascii="Segoe UI" w:hAnsi="Segoe UI" w:cs="Segoe UI"/>
          <w:sz w:val="28"/>
          <w:szCs w:val="28"/>
        </w:rPr>
        <w:t xml:space="preserve"> Yeah, just on the inferencing and training, what you’re seeing, for the most part, is all inferencing. None of the large model training stuff is in any of our either numbers at all. Small bot batch training, so somebody doing finetuning or what have you, that will be there, but that’s sort of a minor part. Most of what you see in the Azure number is broadly inferencing. </w:t>
      </w:r>
    </w:p>
    <w:p w14:paraId="71B1D3EB" w14:textId="77777777" w:rsidR="00F40C91" w:rsidRPr="00F40C91" w:rsidRDefault="00F40C91" w:rsidP="00F40C91">
      <w:pPr>
        <w:spacing w:after="0" w:line="360" w:lineRule="auto"/>
        <w:rPr>
          <w:rFonts w:ascii="Segoe UI" w:hAnsi="Segoe UI" w:cs="Segoe UI"/>
          <w:sz w:val="28"/>
          <w:szCs w:val="28"/>
        </w:rPr>
      </w:pPr>
    </w:p>
    <w:p w14:paraId="4E1BC732"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And Mark, I think it may be helpful to sort of think about what is the new workload in AI. The new workload in AI, obviously in our case, starts with one of the frontier – starts with the frontier model, Azure OpenAI. But it’s not just about just one model. right?</w:t>
      </w:r>
    </w:p>
    <w:p w14:paraId="1AB5A780" w14:textId="77777777" w:rsidR="00F40C91" w:rsidRPr="00F40C91" w:rsidRDefault="00F40C91" w:rsidP="00F40C91">
      <w:pPr>
        <w:spacing w:after="0" w:line="360" w:lineRule="auto"/>
        <w:rPr>
          <w:rFonts w:ascii="Segoe UI" w:hAnsi="Segoe UI" w:cs="Segoe UI"/>
          <w:sz w:val="28"/>
          <w:szCs w:val="28"/>
        </w:rPr>
      </w:pPr>
    </w:p>
    <w:p w14:paraId="45E7A747"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First, you take that model. You do RLHF. You may do some fine tuning. You do retrieval, which means you’re sort of either hitting some storage meter or you’re hitting some compute meters. And by the way, you’ll also distill a large model to a small model, and that would be a training, perhaps, but that’s a small batch training that uses essentially, inference infrastructure. I think that’s what’s happening. </w:t>
      </w:r>
    </w:p>
    <w:p w14:paraId="63091719" w14:textId="77777777" w:rsidR="00F40C91" w:rsidRPr="00F40C91" w:rsidRDefault="00F40C91" w:rsidP="00F40C91">
      <w:pPr>
        <w:spacing w:after="0" w:line="360" w:lineRule="auto"/>
        <w:rPr>
          <w:rFonts w:ascii="Segoe UI" w:hAnsi="Segoe UI" w:cs="Segoe UI"/>
          <w:sz w:val="28"/>
          <w:szCs w:val="28"/>
        </w:rPr>
      </w:pPr>
    </w:p>
    <w:p w14:paraId="6EC7FEC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You could even say these AI workloads themselves will have a life cycle, which is they’ll get built, and they’ll be continuously optimized over time. That’s sort of one side. </w:t>
      </w:r>
    </w:p>
    <w:p w14:paraId="098643A8" w14:textId="77777777" w:rsidR="00F40C91" w:rsidRPr="00F40C91" w:rsidRDefault="00F40C91" w:rsidP="00F40C91">
      <w:pPr>
        <w:spacing w:after="0" w:line="360" w:lineRule="auto"/>
        <w:rPr>
          <w:rFonts w:ascii="Segoe UI" w:hAnsi="Segoe UI" w:cs="Segoe UI"/>
          <w:sz w:val="28"/>
          <w:szCs w:val="28"/>
        </w:rPr>
      </w:pPr>
    </w:p>
    <w:p w14:paraId="7EDE4763"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I think if I understand your question, what’s happening with the traditional optimization, and I think last quarter, we said, one, we are going to continue to have these cycles where people will build new workloads, they will optimize the workloads, and then they’ll start new workloads. I think that that’s what we continue to see. </w:t>
      </w:r>
    </w:p>
    <w:p w14:paraId="3065AC7C" w14:textId="77777777" w:rsidR="00F40C91" w:rsidRPr="00F40C91" w:rsidRDefault="00F40C91" w:rsidP="00F40C91">
      <w:pPr>
        <w:spacing w:after="0" w:line="360" w:lineRule="auto"/>
        <w:rPr>
          <w:rFonts w:ascii="Segoe UI" w:hAnsi="Segoe UI" w:cs="Segoe UI"/>
          <w:sz w:val="28"/>
          <w:szCs w:val="28"/>
        </w:rPr>
      </w:pPr>
    </w:p>
    <w:p w14:paraId="4796CCEA"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But that period of massive, I’ll call it, optimization only and no new workload start, that I think has ended at this point. What you’re seeing is much more of that continuous cycles by customers, both with when it comes to AI or whether it comes to the traditional workloads.</w:t>
      </w:r>
    </w:p>
    <w:p w14:paraId="7F400BDD" w14:textId="77777777" w:rsidR="00F40C91" w:rsidRPr="00F40C91" w:rsidRDefault="00F40C91" w:rsidP="00F40C91">
      <w:pPr>
        <w:spacing w:after="0" w:line="360" w:lineRule="auto"/>
        <w:rPr>
          <w:rFonts w:ascii="Segoe UI" w:hAnsi="Segoe UI" w:cs="Segoe UI"/>
          <w:sz w:val="28"/>
          <w:szCs w:val="28"/>
        </w:rPr>
      </w:pPr>
    </w:p>
    <w:p w14:paraId="57141BD7" w14:textId="43A54B34" w:rsidR="00F40C91" w:rsidRPr="00F40C91" w:rsidRDefault="00466F94" w:rsidP="00F40C91">
      <w:pPr>
        <w:spacing w:after="0" w:line="360" w:lineRule="auto"/>
        <w:rPr>
          <w:rFonts w:ascii="Segoe UI" w:hAnsi="Segoe UI" w:cs="Segoe UI"/>
          <w:sz w:val="28"/>
          <w:szCs w:val="28"/>
        </w:rPr>
      </w:pPr>
      <w:r w:rsidRPr="00466F94">
        <w:rPr>
          <w:rFonts w:ascii="Segoe UI" w:hAnsi="Segoe UI" w:cs="Segoe UI"/>
          <w:b/>
          <w:bCs/>
          <w:sz w:val="28"/>
          <w:szCs w:val="28"/>
        </w:rPr>
        <w:lastRenderedPageBreak/>
        <w:t>AMY HOOD</w:t>
      </w:r>
      <w:r w:rsidR="00F40C91" w:rsidRPr="00466F94">
        <w:rPr>
          <w:rFonts w:ascii="Segoe UI" w:hAnsi="Segoe UI" w:cs="Segoe UI"/>
          <w:b/>
          <w:bCs/>
          <w:sz w:val="28"/>
          <w:szCs w:val="28"/>
        </w:rPr>
        <w:t>:</w:t>
      </w:r>
      <w:r w:rsidR="00F40C91" w:rsidRPr="00F40C91">
        <w:rPr>
          <w:rFonts w:ascii="Segoe UI" w:hAnsi="Segoe UI" w:cs="Segoe UI"/>
          <w:sz w:val="28"/>
          <w:szCs w:val="28"/>
        </w:rPr>
        <w:t xml:space="preserve"> And maybe I’ll just add just a few things to that. I think whether you use the word “lapping” these optimization comparables or the comparables easing, it’s all sort of the same thing. That we’re getting to that point in H2, that’s absolutely true. We’d like to talk about the contribution of AI, specifically for the reasons Satya talked about.</w:t>
      </w:r>
    </w:p>
    <w:p w14:paraId="397CD901" w14:textId="77777777" w:rsidR="00F40C91" w:rsidRPr="00F40C91" w:rsidRDefault="00F40C91" w:rsidP="00F40C91">
      <w:pPr>
        <w:spacing w:after="0" w:line="360" w:lineRule="auto"/>
        <w:rPr>
          <w:rFonts w:ascii="Segoe UI" w:hAnsi="Segoe UI" w:cs="Segoe UI"/>
          <w:sz w:val="28"/>
          <w:szCs w:val="28"/>
        </w:rPr>
      </w:pPr>
    </w:p>
    <w:p w14:paraId="059DC34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This is starting to see the application of AI at scale, and we want to be able to show people this is how that’s going to look. It’s inferencing workloads. Where people are expecting productivity gains, other benefits that grow revenue. And so, I do think about those as both related. </w:t>
      </w:r>
    </w:p>
    <w:p w14:paraId="1059FC79" w14:textId="77777777" w:rsidR="00F40C91" w:rsidRPr="00F40C91" w:rsidRDefault="00F40C91" w:rsidP="00F40C91">
      <w:pPr>
        <w:spacing w:after="0" w:line="360" w:lineRule="auto"/>
        <w:rPr>
          <w:rFonts w:ascii="Segoe UI" w:hAnsi="Segoe UI" w:cs="Segoe UI"/>
          <w:sz w:val="28"/>
          <w:szCs w:val="28"/>
        </w:rPr>
      </w:pPr>
    </w:p>
    <w:p w14:paraId="67377AD5"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ultimately, the TAM that we go after is best thought of as across both of those, both AI workload and, I guess, quote unquote, non-AI workload, although, to Satya’s point, you need all of it. </w:t>
      </w:r>
    </w:p>
    <w:p w14:paraId="56702527" w14:textId="77777777" w:rsidR="00F40C91" w:rsidRPr="00F40C91" w:rsidRDefault="00F40C91" w:rsidP="00F40C91">
      <w:pPr>
        <w:spacing w:after="0" w:line="360" w:lineRule="auto"/>
        <w:rPr>
          <w:rFonts w:ascii="Segoe UI" w:hAnsi="Segoe UI" w:cs="Segoe UI"/>
          <w:sz w:val="28"/>
          <w:szCs w:val="28"/>
        </w:rPr>
      </w:pPr>
    </w:p>
    <w:p w14:paraId="274E38F6"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MARK MOERDLER:</w:t>
      </w:r>
      <w:r w:rsidRPr="00F40C91">
        <w:rPr>
          <w:rFonts w:ascii="Segoe UI" w:hAnsi="Segoe UI" w:cs="Segoe UI"/>
          <w:sz w:val="28"/>
          <w:szCs w:val="28"/>
        </w:rPr>
        <w:t xml:space="preserve"> Perfect. Thank you very much for the deep answer. </w:t>
      </w:r>
    </w:p>
    <w:p w14:paraId="7EEC0F81" w14:textId="77777777" w:rsidR="00F40C91" w:rsidRPr="00F40C91" w:rsidRDefault="00F40C91" w:rsidP="00F40C91">
      <w:pPr>
        <w:spacing w:after="0" w:line="360" w:lineRule="auto"/>
        <w:rPr>
          <w:rFonts w:ascii="Segoe UI" w:hAnsi="Segoe UI" w:cs="Segoe UI"/>
          <w:sz w:val="28"/>
          <w:szCs w:val="28"/>
        </w:rPr>
      </w:pPr>
    </w:p>
    <w:p w14:paraId="411BB569" w14:textId="40DF706B"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BRETT IVERS</w:t>
      </w:r>
      <w:r w:rsidRPr="00466F94">
        <w:rPr>
          <w:rFonts w:ascii="Segoe UI" w:hAnsi="Segoe UI" w:cs="Segoe UI"/>
          <w:b/>
          <w:bCs/>
          <w:sz w:val="28"/>
          <w:szCs w:val="28"/>
        </w:rPr>
        <w:t>E</w:t>
      </w:r>
      <w:r w:rsidRPr="00466F94">
        <w:rPr>
          <w:rFonts w:ascii="Segoe UI" w:hAnsi="Segoe UI" w:cs="Segoe UI"/>
          <w:b/>
          <w:bCs/>
          <w:sz w:val="28"/>
          <w:szCs w:val="28"/>
        </w:rPr>
        <w:t>N:</w:t>
      </w:r>
      <w:r w:rsidRPr="00F40C91">
        <w:rPr>
          <w:rFonts w:ascii="Segoe UI" w:hAnsi="Segoe UI" w:cs="Segoe UI"/>
          <w:sz w:val="28"/>
          <w:szCs w:val="28"/>
        </w:rPr>
        <w:t xml:space="preserve"> Thanks, Mark. Joe, next question please. </w:t>
      </w:r>
    </w:p>
    <w:p w14:paraId="5F0B4633" w14:textId="77777777" w:rsidR="00F40C91" w:rsidRPr="00F40C91" w:rsidRDefault="00F40C91" w:rsidP="00F40C91">
      <w:pPr>
        <w:spacing w:after="0" w:line="360" w:lineRule="auto"/>
        <w:rPr>
          <w:rFonts w:ascii="Segoe UI" w:hAnsi="Segoe UI" w:cs="Segoe UI"/>
          <w:sz w:val="28"/>
          <w:szCs w:val="28"/>
        </w:rPr>
      </w:pPr>
    </w:p>
    <w:p w14:paraId="4E90F030"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295B3D3A" w14:textId="77777777" w:rsidR="00F40C91" w:rsidRPr="00F40C91" w:rsidRDefault="00F40C91" w:rsidP="00F40C91">
      <w:pPr>
        <w:spacing w:after="0" w:line="360" w:lineRule="auto"/>
        <w:rPr>
          <w:rFonts w:ascii="Segoe UI" w:hAnsi="Segoe UI" w:cs="Segoe UI"/>
          <w:sz w:val="28"/>
          <w:szCs w:val="28"/>
        </w:rPr>
      </w:pPr>
    </w:p>
    <w:p w14:paraId="2C48A11B"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BRENT THILL, Jeffries:</w:t>
      </w:r>
      <w:r w:rsidRPr="00F40C91">
        <w:rPr>
          <w:rFonts w:ascii="Segoe UI" w:hAnsi="Segoe UI" w:cs="Segoe UI"/>
          <w:sz w:val="28"/>
          <w:szCs w:val="28"/>
        </w:rPr>
        <w:t xml:space="preserve"> Good afternoon. Amy, the margin improvement is pretty shocking to most, considering the investments that you and Satya are putting into AI. I’m if you could just walk through how this is possible, </w:t>
      </w:r>
      <w:r w:rsidRPr="00F40C91">
        <w:rPr>
          <w:rFonts w:ascii="Segoe UI" w:hAnsi="Segoe UI" w:cs="Segoe UI"/>
          <w:sz w:val="28"/>
          <w:szCs w:val="28"/>
        </w:rPr>
        <w:lastRenderedPageBreak/>
        <w:t>and what you’re seeing so far, and some of the costs that you’re trying to manage as you scale up AI.</w:t>
      </w:r>
    </w:p>
    <w:p w14:paraId="795943C6" w14:textId="77777777" w:rsidR="00F40C91" w:rsidRPr="00F40C91" w:rsidRDefault="00F40C91" w:rsidP="00F40C91">
      <w:pPr>
        <w:spacing w:after="0" w:line="360" w:lineRule="auto"/>
        <w:rPr>
          <w:rFonts w:ascii="Segoe UI" w:hAnsi="Segoe UI" w:cs="Segoe UI"/>
          <w:sz w:val="28"/>
          <w:szCs w:val="28"/>
        </w:rPr>
      </w:pPr>
    </w:p>
    <w:p w14:paraId="708A0142"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AMY HOOD:</w:t>
      </w:r>
      <w:r w:rsidRPr="00F40C91">
        <w:rPr>
          <w:rFonts w:ascii="Segoe UI" w:hAnsi="Segoe UI" w:cs="Segoe UI"/>
          <w:sz w:val="28"/>
          <w:szCs w:val="28"/>
        </w:rPr>
        <w:t xml:space="preserve"> Thanks, Brent. First of all, thanks for the question. The teams are obviously been hard at work on this topic. We do point out that Q2, because of the impact of the charge a year ago, you’re seeing larger margin improvement than I would say is sort of a run rate margin improvement. Let me first say that.</w:t>
      </w:r>
    </w:p>
    <w:p w14:paraId="28138646" w14:textId="77777777" w:rsidR="00466F94" w:rsidRDefault="00466F94" w:rsidP="00F40C91">
      <w:pPr>
        <w:spacing w:after="0" w:line="360" w:lineRule="auto"/>
        <w:rPr>
          <w:rFonts w:ascii="Segoe UI" w:hAnsi="Segoe UI" w:cs="Segoe UI"/>
          <w:sz w:val="28"/>
          <w:szCs w:val="28"/>
        </w:rPr>
      </w:pPr>
    </w:p>
    <w:p w14:paraId="5204851E" w14:textId="32BA1710"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Secondly, the absolute margin improvement is also been very good. And it speaks of, I think, one of the things Satya talked about and I reiterated a bit, which is that we want, really, to make sure when we’re making investments, we’re making them in consistency across the tech stack. </w:t>
      </w:r>
    </w:p>
    <w:p w14:paraId="1D0A6464" w14:textId="77777777" w:rsidR="00466F94" w:rsidRDefault="00466F94" w:rsidP="00F40C91">
      <w:pPr>
        <w:spacing w:after="0" w:line="360" w:lineRule="auto"/>
        <w:rPr>
          <w:rFonts w:ascii="Segoe UI" w:hAnsi="Segoe UI" w:cs="Segoe UI"/>
          <w:sz w:val="28"/>
          <w:szCs w:val="28"/>
        </w:rPr>
      </w:pPr>
    </w:p>
    <w:p w14:paraId="7CB06D65" w14:textId="3742E9A6"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The tech stack we’re building, no matter what team it’s on, is inclusive of AI enablement. And so, think about it as building that consistency without needing to add a lot of resources to do that. It’s been a real pivot of our entire investment infrastructure to be working on this work. And I think that’s important, because it means you’re shifting to an AI-first position, not just in the language we use, but in what people are working on, day to day. That does obviously, create a leverage opportunity. </w:t>
      </w:r>
    </w:p>
    <w:p w14:paraId="1761B3A8" w14:textId="77777777" w:rsidR="00F40C91" w:rsidRPr="00F40C91" w:rsidRDefault="00F40C91" w:rsidP="00F40C91">
      <w:pPr>
        <w:spacing w:after="0" w:line="360" w:lineRule="auto"/>
        <w:rPr>
          <w:rFonts w:ascii="Segoe UI" w:hAnsi="Segoe UI" w:cs="Segoe UI"/>
          <w:sz w:val="28"/>
          <w:szCs w:val="28"/>
        </w:rPr>
      </w:pPr>
    </w:p>
    <w:p w14:paraId="1A35E02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There’s also been really good work put in by many teams on improving the gross margin of the products. We talked about it with Office 365. We talked </w:t>
      </w:r>
      <w:r w:rsidRPr="00F40C91">
        <w:rPr>
          <w:rFonts w:ascii="Segoe UI" w:hAnsi="Segoe UI" w:cs="Segoe UI"/>
          <w:sz w:val="28"/>
          <w:szCs w:val="28"/>
        </w:rPr>
        <w:lastRenderedPageBreak/>
        <w:t xml:space="preserve">about it in Azure Core. We even talked about it across our devices portfolio, where we’ve seen materially, improvements over the course of the year. </w:t>
      </w:r>
    </w:p>
    <w:p w14:paraId="1FE58493" w14:textId="77777777" w:rsidR="00F40C91" w:rsidRPr="00F40C91" w:rsidRDefault="00F40C91" w:rsidP="00F40C91">
      <w:pPr>
        <w:spacing w:after="0" w:line="360" w:lineRule="auto"/>
        <w:rPr>
          <w:rFonts w:ascii="Segoe UI" w:hAnsi="Segoe UI" w:cs="Segoe UI"/>
          <w:sz w:val="28"/>
          <w:szCs w:val="28"/>
        </w:rPr>
      </w:pPr>
    </w:p>
    <w:p w14:paraId="431BC2A9" w14:textId="7E009053"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when you kind of take improvements at the gross margin level, plus this consistency of </w:t>
      </w:r>
      <w:r w:rsidR="006D50F4">
        <w:rPr>
          <w:rFonts w:ascii="Segoe UI" w:hAnsi="Segoe UI" w:cs="Segoe UI"/>
          <w:sz w:val="28"/>
          <w:szCs w:val="28"/>
        </w:rPr>
        <w:t>re-</w:t>
      </w:r>
      <w:r w:rsidRPr="00F40C91">
        <w:rPr>
          <w:rFonts w:ascii="Segoe UI" w:hAnsi="Segoe UI" w:cs="Segoe UI"/>
          <w:sz w:val="28"/>
          <w:szCs w:val="28"/>
        </w:rPr>
        <w:t xml:space="preserve">pivoting a workforce toward the AI-first work we’re doing without adding material number of people to the workforce, you end up with that type of leverage. And we still need to be investing. And so, the important part, invest toward the thing that’s going to shape the next decade and continue to stay focused on being able to deliver your day-to-day commitments. </w:t>
      </w:r>
    </w:p>
    <w:p w14:paraId="1B079D45" w14:textId="77777777" w:rsidR="00F40C91" w:rsidRPr="00F40C91" w:rsidRDefault="00F40C91" w:rsidP="00F40C91">
      <w:pPr>
        <w:spacing w:after="0" w:line="360" w:lineRule="auto"/>
        <w:rPr>
          <w:rFonts w:ascii="Segoe UI" w:hAnsi="Segoe UI" w:cs="Segoe UI"/>
          <w:sz w:val="28"/>
          <w:szCs w:val="28"/>
        </w:rPr>
      </w:pPr>
    </w:p>
    <w:p w14:paraId="0E292BA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it’s a great question, and hopefully that helps piece apart a few of the components. </w:t>
      </w:r>
    </w:p>
    <w:p w14:paraId="5C7D2386" w14:textId="77777777" w:rsidR="00F40C91" w:rsidRPr="00F40C91" w:rsidRDefault="00F40C91" w:rsidP="00F40C91">
      <w:pPr>
        <w:spacing w:after="0" w:line="360" w:lineRule="auto"/>
        <w:rPr>
          <w:rFonts w:ascii="Segoe UI" w:hAnsi="Segoe UI" w:cs="Segoe UI"/>
          <w:sz w:val="28"/>
          <w:szCs w:val="28"/>
        </w:rPr>
      </w:pPr>
    </w:p>
    <w:p w14:paraId="47C8B4CE"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BRENT THILL:</w:t>
      </w:r>
      <w:r w:rsidRPr="00F40C91">
        <w:rPr>
          <w:rFonts w:ascii="Segoe UI" w:hAnsi="Segoe UI" w:cs="Segoe UI"/>
          <w:sz w:val="28"/>
          <w:szCs w:val="28"/>
        </w:rPr>
        <w:t xml:space="preserve"> Thanks, Amy. </w:t>
      </w:r>
    </w:p>
    <w:p w14:paraId="79CD169A" w14:textId="77777777" w:rsidR="00F40C91" w:rsidRPr="00F40C91" w:rsidRDefault="00F40C91" w:rsidP="00F40C91">
      <w:pPr>
        <w:spacing w:after="0" w:line="360" w:lineRule="auto"/>
        <w:rPr>
          <w:rFonts w:ascii="Segoe UI" w:hAnsi="Segoe UI" w:cs="Segoe UI"/>
          <w:sz w:val="28"/>
          <w:szCs w:val="28"/>
        </w:rPr>
      </w:pPr>
    </w:p>
    <w:p w14:paraId="4BE914FF" w14:textId="3567C9BC"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BRETT IVERS</w:t>
      </w:r>
      <w:r w:rsidRPr="006D50F4">
        <w:rPr>
          <w:rFonts w:ascii="Segoe UI" w:hAnsi="Segoe UI" w:cs="Segoe UI"/>
          <w:b/>
          <w:bCs/>
          <w:sz w:val="28"/>
          <w:szCs w:val="28"/>
        </w:rPr>
        <w:t>E</w:t>
      </w:r>
      <w:r w:rsidRPr="006D50F4">
        <w:rPr>
          <w:rFonts w:ascii="Segoe UI" w:hAnsi="Segoe UI" w:cs="Segoe UI"/>
          <w:b/>
          <w:bCs/>
          <w:sz w:val="28"/>
          <w:szCs w:val="28"/>
        </w:rPr>
        <w:t>N:</w:t>
      </w:r>
      <w:r w:rsidRPr="00F40C91">
        <w:rPr>
          <w:rFonts w:ascii="Segoe UI" w:hAnsi="Segoe UI" w:cs="Segoe UI"/>
          <w:sz w:val="28"/>
          <w:szCs w:val="28"/>
        </w:rPr>
        <w:t xml:space="preserve"> Thanks, Brent. Joe, next question please.</w:t>
      </w:r>
    </w:p>
    <w:p w14:paraId="47D748A3" w14:textId="77777777" w:rsidR="00F40C91" w:rsidRPr="00F40C91" w:rsidRDefault="00F40C91" w:rsidP="00F40C91">
      <w:pPr>
        <w:spacing w:after="0" w:line="360" w:lineRule="auto"/>
        <w:rPr>
          <w:rFonts w:ascii="Segoe UI" w:hAnsi="Segoe UI" w:cs="Segoe UI"/>
          <w:sz w:val="28"/>
          <w:szCs w:val="28"/>
        </w:rPr>
      </w:pPr>
    </w:p>
    <w:p w14:paraId="290A726D"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(Operator Direction.) </w:t>
      </w:r>
    </w:p>
    <w:p w14:paraId="10D497F1" w14:textId="77777777" w:rsidR="00F40C91" w:rsidRPr="00F40C91" w:rsidRDefault="00F40C91" w:rsidP="00F40C91">
      <w:pPr>
        <w:spacing w:after="0" w:line="360" w:lineRule="auto"/>
        <w:rPr>
          <w:rFonts w:ascii="Segoe UI" w:hAnsi="Segoe UI" w:cs="Segoe UI"/>
          <w:sz w:val="28"/>
          <w:szCs w:val="28"/>
        </w:rPr>
      </w:pPr>
    </w:p>
    <w:p w14:paraId="46D5B1F2"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KASH RANGAN, Goldman Sachs:</w:t>
      </w:r>
      <w:r w:rsidRPr="00F40C91">
        <w:rPr>
          <w:rFonts w:ascii="Segoe UI" w:hAnsi="Segoe UI" w:cs="Segoe UI"/>
          <w:sz w:val="28"/>
          <w:szCs w:val="28"/>
        </w:rPr>
        <w:t xml:space="preserve"> Hi, thank you very much. Superb quarter, great improvements. Just one question for you, Satya. </w:t>
      </w:r>
    </w:p>
    <w:p w14:paraId="0F187000" w14:textId="77777777" w:rsidR="00F40C91" w:rsidRPr="00F40C91" w:rsidRDefault="00F40C91" w:rsidP="00F40C91">
      <w:pPr>
        <w:spacing w:after="0" w:line="360" w:lineRule="auto"/>
        <w:rPr>
          <w:rFonts w:ascii="Segoe UI" w:hAnsi="Segoe UI" w:cs="Segoe UI"/>
          <w:sz w:val="28"/>
          <w:szCs w:val="28"/>
        </w:rPr>
      </w:pPr>
    </w:p>
    <w:p w14:paraId="378D76B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lastRenderedPageBreak/>
        <w:t xml:space="preserve">Cloud computing changed the tech stack in ways that we could not imagine 10 years back, the nature of the database layer or the operating system layer. Every layer just changed dramatically. How do you foresee generative AI changing the tech stack as we know it? Thank you so much. </w:t>
      </w:r>
    </w:p>
    <w:p w14:paraId="4910CFC1" w14:textId="77777777" w:rsidR="00F40C91" w:rsidRPr="00F40C91" w:rsidRDefault="00F40C91" w:rsidP="00F40C91">
      <w:pPr>
        <w:spacing w:after="0" w:line="360" w:lineRule="auto"/>
        <w:rPr>
          <w:rFonts w:ascii="Segoe UI" w:hAnsi="Segoe UI" w:cs="Segoe UI"/>
          <w:sz w:val="28"/>
          <w:szCs w:val="28"/>
        </w:rPr>
      </w:pPr>
    </w:p>
    <w:p w14:paraId="24FF0791"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SATYA NADELLA:</w:t>
      </w:r>
      <w:r w:rsidRPr="00F40C91">
        <w:rPr>
          <w:rFonts w:ascii="Segoe UI" w:hAnsi="Segoe UI" w:cs="Segoe UI"/>
          <w:sz w:val="28"/>
          <w:szCs w:val="28"/>
        </w:rPr>
        <w:t xml:space="preserve"> Yeah, I think it’s going to have a very, very foundational impact. In fact, you could say the core compute architecture itself changes. Everything from power, power density to the datacenter design to what used to be the accelerator now is sort of the main CPU, so to speak, or the main compute unit. And so, I think – and the network, the memory architecture, all of it. So, the core computer architecture changes. I think every workload changes. </w:t>
      </w:r>
    </w:p>
    <w:p w14:paraId="66D20118" w14:textId="77777777" w:rsidR="00F40C91" w:rsidRPr="00F40C91" w:rsidRDefault="00F40C91" w:rsidP="00F40C91">
      <w:pPr>
        <w:spacing w:after="0" w:line="360" w:lineRule="auto"/>
        <w:rPr>
          <w:rFonts w:ascii="Segoe UI" w:hAnsi="Segoe UI" w:cs="Segoe UI"/>
          <w:sz w:val="28"/>
          <w:szCs w:val="28"/>
        </w:rPr>
      </w:pPr>
    </w:p>
    <w:p w14:paraId="2180D122"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yeah, take our data layer. The most exciting thing for me in the last year has been to see how our data layer has evolved to be built for AI, right? If you think about Fabric, one of the genius of Fabric is to be able to say, let’s separate out storage from the compute layer. In compute, we’ll have traditional SQL. We’ll have Spark. And by the way, you can have an Azure AI job on top of the same data lake, so to speak, or the lake house pattern. And then the business model, you can combine all of those different computes. </w:t>
      </w:r>
    </w:p>
    <w:p w14:paraId="65E3CFE7" w14:textId="77777777" w:rsidR="00F40C91" w:rsidRPr="00F40C91" w:rsidRDefault="00F40C91" w:rsidP="00F40C91">
      <w:pPr>
        <w:spacing w:after="0" w:line="360" w:lineRule="auto"/>
        <w:rPr>
          <w:rFonts w:ascii="Segoe UI" w:hAnsi="Segoe UI" w:cs="Segoe UI"/>
          <w:sz w:val="28"/>
          <w:szCs w:val="28"/>
        </w:rPr>
      </w:pPr>
    </w:p>
    <w:p w14:paraId="6FABC6DA"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That’s the type of compute architecture. That’s just one example. The tool stuff is changing. Office, I mean if you think about what – if you look at </w:t>
      </w:r>
      <w:r w:rsidRPr="00F40C91">
        <w:rPr>
          <w:rFonts w:ascii="Segoe UI" w:hAnsi="Segoe UI" w:cs="Segoe UI"/>
          <w:sz w:val="28"/>
          <w:szCs w:val="28"/>
        </w:rPr>
        <w:lastRenderedPageBreak/>
        <w:t xml:space="preserve">Copilot, Copilot extensibility with GPT, Copilot apps through the Copilot stack, that’s another sort of part of what’s happening to the tech stack. </w:t>
      </w:r>
    </w:p>
    <w:p w14:paraId="2BF895A7" w14:textId="77777777" w:rsidR="00F40C91" w:rsidRPr="00F40C91" w:rsidRDefault="00F40C91" w:rsidP="00F40C91">
      <w:pPr>
        <w:spacing w:after="0" w:line="360" w:lineRule="auto"/>
        <w:rPr>
          <w:rFonts w:ascii="Segoe UI" w:hAnsi="Segoe UI" w:cs="Segoe UI"/>
          <w:sz w:val="28"/>
          <w:szCs w:val="28"/>
        </w:rPr>
      </w:pPr>
    </w:p>
    <w:p w14:paraId="7A91F644"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Yeah, I mean, it definitely builds. I mean, I do believe being in the cloud has been very helpful to build AI, but now AI is just redefining what it means to have – what the cloud looks like, both at the infrastructure level and the app model. </w:t>
      </w:r>
    </w:p>
    <w:p w14:paraId="4CA17D4C" w14:textId="77777777" w:rsidR="00F40C91" w:rsidRPr="00F40C91" w:rsidRDefault="00F40C91" w:rsidP="00F40C91">
      <w:pPr>
        <w:spacing w:after="0" w:line="360" w:lineRule="auto"/>
        <w:rPr>
          <w:rFonts w:ascii="Segoe UI" w:hAnsi="Segoe UI" w:cs="Segoe UI"/>
          <w:sz w:val="28"/>
          <w:szCs w:val="28"/>
        </w:rPr>
      </w:pPr>
    </w:p>
    <w:p w14:paraId="6A50AA58"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KASH RANGAN:</w:t>
      </w:r>
      <w:r w:rsidRPr="00F40C91">
        <w:rPr>
          <w:rFonts w:ascii="Segoe UI" w:hAnsi="Segoe UI" w:cs="Segoe UI"/>
          <w:sz w:val="28"/>
          <w:szCs w:val="28"/>
        </w:rPr>
        <w:t xml:space="preserve"> Terrific. Thank you so much. </w:t>
      </w:r>
    </w:p>
    <w:p w14:paraId="33A3D4BA" w14:textId="77777777" w:rsidR="00F40C91" w:rsidRPr="00F40C91" w:rsidRDefault="00F40C91" w:rsidP="00F40C91">
      <w:pPr>
        <w:spacing w:after="0" w:line="360" w:lineRule="auto"/>
        <w:rPr>
          <w:rFonts w:ascii="Segoe UI" w:hAnsi="Segoe UI" w:cs="Segoe UI"/>
          <w:sz w:val="28"/>
          <w:szCs w:val="28"/>
        </w:rPr>
      </w:pPr>
    </w:p>
    <w:p w14:paraId="2F24A67C" w14:textId="14CA8EDF"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BRETT IVERS</w:t>
      </w:r>
      <w:r w:rsidRPr="006D50F4">
        <w:rPr>
          <w:rFonts w:ascii="Segoe UI" w:hAnsi="Segoe UI" w:cs="Segoe UI"/>
          <w:b/>
          <w:bCs/>
          <w:sz w:val="28"/>
          <w:szCs w:val="28"/>
        </w:rPr>
        <w:t>E</w:t>
      </w:r>
      <w:r w:rsidRPr="006D50F4">
        <w:rPr>
          <w:rFonts w:ascii="Segoe UI" w:hAnsi="Segoe UI" w:cs="Segoe UI"/>
          <w:b/>
          <w:bCs/>
          <w:sz w:val="28"/>
          <w:szCs w:val="28"/>
        </w:rPr>
        <w:t>N:</w:t>
      </w:r>
      <w:r w:rsidRPr="00F40C91">
        <w:rPr>
          <w:rFonts w:ascii="Segoe UI" w:hAnsi="Segoe UI" w:cs="Segoe UI"/>
          <w:sz w:val="28"/>
          <w:szCs w:val="28"/>
        </w:rPr>
        <w:t xml:space="preserve"> Thanks, Kash. Joe, next question please. </w:t>
      </w:r>
    </w:p>
    <w:p w14:paraId="07B036C7" w14:textId="77777777" w:rsid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7F8BB953" w14:textId="77777777" w:rsidR="006D50F4" w:rsidRPr="00F40C91" w:rsidRDefault="006D50F4" w:rsidP="00F40C91">
      <w:pPr>
        <w:spacing w:after="0" w:line="360" w:lineRule="auto"/>
        <w:rPr>
          <w:rFonts w:ascii="Segoe UI" w:hAnsi="Segoe UI" w:cs="Segoe UI"/>
          <w:sz w:val="28"/>
          <w:szCs w:val="28"/>
        </w:rPr>
      </w:pPr>
    </w:p>
    <w:p w14:paraId="0E32189C"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KARL KEIRSTEAD, UBS:</w:t>
      </w:r>
      <w:r w:rsidRPr="00F40C91">
        <w:rPr>
          <w:rFonts w:ascii="Segoe UI" w:hAnsi="Segoe UI" w:cs="Segoe UI"/>
          <w:sz w:val="28"/>
          <w:szCs w:val="28"/>
        </w:rPr>
        <w:t xml:space="preserve"> Thank you. I wanted to return to AI. The six-point AI lift to Azure is just extraordinary. But I wanted to ask you about your progress in standing up the infrastructure to meet that demand, if you feel like Microsoft’s supply GPU constrained, if the success you’ve had maybe working through some of the scaling bottlenecks that some of the other cloud infrastructure providers have talked about a little bit, maybe on the infrastructure scaling front might be interesting. Thank you. </w:t>
      </w:r>
    </w:p>
    <w:p w14:paraId="32E6C182" w14:textId="77777777" w:rsidR="00F40C91" w:rsidRPr="00F40C91" w:rsidRDefault="00F40C91" w:rsidP="00F40C91">
      <w:pPr>
        <w:spacing w:after="0" w:line="360" w:lineRule="auto"/>
        <w:rPr>
          <w:rFonts w:ascii="Segoe UI" w:hAnsi="Segoe UI" w:cs="Segoe UI"/>
          <w:sz w:val="28"/>
          <w:szCs w:val="28"/>
        </w:rPr>
      </w:pPr>
    </w:p>
    <w:p w14:paraId="599A71D7" w14:textId="7D5A49A6" w:rsidR="00F40C91" w:rsidRPr="00F40C91" w:rsidRDefault="006D50F4" w:rsidP="00F40C91">
      <w:pPr>
        <w:spacing w:after="0" w:line="360" w:lineRule="auto"/>
        <w:rPr>
          <w:rFonts w:ascii="Segoe UI" w:hAnsi="Segoe UI" w:cs="Segoe UI"/>
          <w:sz w:val="28"/>
          <w:szCs w:val="28"/>
        </w:rPr>
      </w:pPr>
      <w:r>
        <w:rPr>
          <w:rFonts w:ascii="Segoe UI" w:hAnsi="Segoe UI" w:cs="Segoe UI"/>
          <w:b/>
          <w:bCs/>
          <w:sz w:val="28"/>
          <w:szCs w:val="28"/>
        </w:rPr>
        <w:t>AMY HOOD:</w:t>
      </w:r>
      <w:r w:rsidR="00F40C91" w:rsidRPr="00F40C91">
        <w:rPr>
          <w:rFonts w:ascii="Segoe UI" w:hAnsi="Segoe UI" w:cs="Segoe UI"/>
          <w:sz w:val="28"/>
          <w:szCs w:val="28"/>
        </w:rPr>
        <w:t xml:space="preserve"> Thanks, Karl. Maybe I’ll start, and Satya, feel free to add on. </w:t>
      </w:r>
    </w:p>
    <w:p w14:paraId="150E283D" w14:textId="77777777" w:rsidR="00F40C91" w:rsidRPr="00F40C91" w:rsidRDefault="00F40C91" w:rsidP="00F40C91">
      <w:pPr>
        <w:spacing w:after="0" w:line="360" w:lineRule="auto"/>
        <w:rPr>
          <w:rFonts w:ascii="Segoe UI" w:hAnsi="Segoe UI" w:cs="Segoe UI"/>
          <w:sz w:val="28"/>
          <w:szCs w:val="28"/>
        </w:rPr>
      </w:pPr>
    </w:p>
    <w:p w14:paraId="5B2A6B8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lastRenderedPageBreak/>
        <w:t xml:space="preserve">Karl, I think we feel really good about where we have been in terms of adding capacity. You started to see the acceleration in our capital expense starting almost a year ago, and you’ve seen it scale through that process. And that is going toward, as we talked about, servers and also new datacenter footprints to be able to meet what we see as this demand, and really changing demand, as we look forward. </w:t>
      </w:r>
    </w:p>
    <w:p w14:paraId="056CCD54" w14:textId="77777777" w:rsidR="00F40C91" w:rsidRPr="00F40C91" w:rsidRDefault="00F40C91" w:rsidP="00F40C91">
      <w:pPr>
        <w:spacing w:after="0" w:line="360" w:lineRule="auto"/>
        <w:rPr>
          <w:rFonts w:ascii="Segoe UI" w:hAnsi="Segoe UI" w:cs="Segoe UI"/>
          <w:sz w:val="28"/>
          <w:szCs w:val="28"/>
        </w:rPr>
      </w:pPr>
    </w:p>
    <w:p w14:paraId="3A0DBF7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I do feel like the teams have done a very good job. I feel like primarily, obviously, this is being built by us, but we’ve also used third-party capacity to help when we could have that help us, in terms of meeting customer demand. And I tend to think, looking forward, you’ll tend to see, and I guided toward it, accelerating capital expense to continue to be able to add capacity in the coming quarters, given what we see in terms of pipeline. </w:t>
      </w:r>
    </w:p>
    <w:p w14:paraId="3C774206" w14:textId="77777777" w:rsidR="00F40C91" w:rsidRPr="00F40C91" w:rsidRDefault="00F40C91" w:rsidP="00F40C91">
      <w:pPr>
        <w:spacing w:after="0" w:line="360" w:lineRule="auto"/>
        <w:rPr>
          <w:rFonts w:ascii="Segoe UI" w:hAnsi="Segoe UI" w:cs="Segoe UI"/>
          <w:sz w:val="28"/>
          <w:szCs w:val="28"/>
        </w:rPr>
      </w:pPr>
    </w:p>
    <w:p w14:paraId="462CBB71" w14:textId="266A0C19"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BRETT IVERS</w:t>
      </w:r>
      <w:r w:rsidRPr="006D50F4">
        <w:rPr>
          <w:rFonts w:ascii="Segoe UI" w:hAnsi="Segoe UI" w:cs="Segoe UI"/>
          <w:b/>
          <w:bCs/>
          <w:sz w:val="28"/>
          <w:szCs w:val="28"/>
        </w:rPr>
        <w:t>E</w:t>
      </w:r>
      <w:r w:rsidRPr="006D50F4">
        <w:rPr>
          <w:rFonts w:ascii="Segoe UI" w:hAnsi="Segoe UI" w:cs="Segoe UI"/>
          <w:b/>
          <w:bCs/>
          <w:sz w:val="28"/>
          <w:szCs w:val="28"/>
        </w:rPr>
        <w:t>N:</w:t>
      </w:r>
      <w:r w:rsidRPr="00F40C91">
        <w:rPr>
          <w:rFonts w:ascii="Segoe UI" w:hAnsi="Segoe UI" w:cs="Segoe UI"/>
          <w:sz w:val="28"/>
          <w:szCs w:val="28"/>
        </w:rPr>
        <w:t xml:space="preserve"> Thanks, Karl. Joe, next question please. </w:t>
      </w:r>
    </w:p>
    <w:p w14:paraId="063D27BA"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7329B98C" w14:textId="77777777" w:rsidR="00F40C91" w:rsidRPr="00F40C91" w:rsidRDefault="00F40C91" w:rsidP="00F40C91">
      <w:pPr>
        <w:spacing w:after="0" w:line="360" w:lineRule="auto"/>
        <w:rPr>
          <w:rFonts w:ascii="Segoe UI" w:hAnsi="Segoe UI" w:cs="Segoe UI"/>
          <w:sz w:val="28"/>
          <w:szCs w:val="28"/>
        </w:rPr>
      </w:pPr>
    </w:p>
    <w:p w14:paraId="22C02BCB"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BRAD ZELNICK, Deutsche Bank:</w:t>
      </w:r>
      <w:r w:rsidRPr="00F40C91">
        <w:rPr>
          <w:rFonts w:ascii="Segoe UI" w:hAnsi="Segoe UI" w:cs="Segoe UI"/>
          <w:sz w:val="28"/>
          <w:szCs w:val="28"/>
        </w:rPr>
        <w:t xml:space="preserve"> Great. Thank you so much for taking the question. The early market feedback that we’re all hearing on Microsoft 365 Copilot is very powerful. Can you provide more granularity on what you’re seeing in terms of adoption trends versus perhaps other new product introductions in the past? What, if anything, is holding it back, and how </w:t>
      </w:r>
      <w:r w:rsidRPr="00F40C91">
        <w:rPr>
          <w:rFonts w:ascii="Segoe UI" w:hAnsi="Segoe UI" w:cs="Segoe UI"/>
          <w:sz w:val="28"/>
          <w:szCs w:val="28"/>
        </w:rPr>
        <w:lastRenderedPageBreak/>
        <w:t xml:space="preserve">much of a priority is it to get it in the hands of customers? To what lengths might you go to, to incentivize just getting it out in the market? Thank you. </w:t>
      </w:r>
    </w:p>
    <w:p w14:paraId="415CCF02" w14:textId="77777777" w:rsidR="00F40C91" w:rsidRPr="00F40C91" w:rsidRDefault="00F40C91" w:rsidP="00F40C91">
      <w:pPr>
        <w:spacing w:after="0" w:line="360" w:lineRule="auto"/>
        <w:rPr>
          <w:rFonts w:ascii="Segoe UI" w:hAnsi="Segoe UI" w:cs="Segoe UI"/>
          <w:sz w:val="28"/>
          <w:szCs w:val="28"/>
        </w:rPr>
      </w:pPr>
    </w:p>
    <w:p w14:paraId="207E456A"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SATYA NADELLA:</w:t>
      </w:r>
      <w:r w:rsidRPr="00F40C91">
        <w:rPr>
          <w:rFonts w:ascii="Segoe UI" w:hAnsi="Segoe UI" w:cs="Segoe UI"/>
          <w:sz w:val="28"/>
          <w:szCs w:val="28"/>
        </w:rPr>
        <w:t xml:space="preserve"> No, thank you for the question, Brad. And so, a couple things. </w:t>
      </w:r>
    </w:p>
    <w:p w14:paraId="2739A423" w14:textId="77777777" w:rsidR="00F40C91" w:rsidRPr="00F40C91" w:rsidRDefault="00F40C91" w:rsidP="00F40C91">
      <w:pPr>
        <w:spacing w:after="0" w:line="360" w:lineRule="auto"/>
        <w:rPr>
          <w:rFonts w:ascii="Segoe UI" w:hAnsi="Segoe UI" w:cs="Segoe UI"/>
          <w:sz w:val="28"/>
          <w:szCs w:val="28"/>
        </w:rPr>
      </w:pPr>
    </w:p>
    <w:p w14:paraId="695AA822"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In my comments, I said, at least in relation to our previous suites, like let’s say E3 or E5, whatever, two months in, it’s definitely much faster than that. And so, from that perspective, it’s exciting to see, I’ll say, the demand signal, the deployment signal. I was looking at by tenant, even. usage, it’s faster than anything else. because it’s easier, right? I mean, it sort of shows up in your apps, you click on it like any ribbon thing, and it becomes a daily habit. </w:t>
      </w:r>
    </w:p>
    <w:p w14:paraId="55F0FCE3" w14:textId="77777777" w:rsidR="00F40C91" w:rsidRPr="00F40C91" w:rsidRDefault="00F40C91" w:rsidP="00F40C91">
      <w:pPr>
        <w:spacing w:after="0" w:line="360" w:lineRule="auto"/>
        <w:rPr>
          <w:rFonts w:ascii="Segoe UI" w:hAnsi="Segoe UI" w:cs="Segoe UI"/>
          <w:sz w:val="28"/>
          <w:szCs w:val="28"/>
        </w:rPr>
      </w:pPr>
    </w:p>
    <w:p w14:paraId="192276D2"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In fact, it reminds me a little bit of sort of the back in the day of PC adoption, right? I think it first starts off with few people having access. There are many companies that are doing standard issue, right? Just like PCs became standard issue, at some point after PCs being adopted by early adopters, I think that’s the cycle that, at least, we expect.</w:t>
      </w:r>
    </w:p>
    <w:p w14:paraId="5A350E69" w14:textId="77777777" w:rsidR="00F40C91" w:rsidRPr="00F40C91" w:rsidRDefault="00F40C91" w:rsidP="00F40C91">
      <w:pPr>
        <w:spacing w:after="0" w:line="360" w:lineRule="auto"/>
        <w:rPr>
          <w:rFonts w:ascii="Segoe UI" w:hAnsi="Segoe UI" w:cs="Segoe UI"/>
          <w:sz w:val="28"/>
          <w:szCs w:val="28"/>
        </w:rPr>
      </w:pPr>
    </w:p>
    <w:p w14:paraId="4076ADD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In terms of what we’re seeing, it’s actually interesting. If you look at the data we have, summarization, right? That’s what is number one. I’m doing summarization of Teams meetings, inside of Teams, during the meeting, </w:t>
      </w:r>
      <w:r w:rsidRPr="00F40C91">
        <w:rPr>
          <w:rFonts w:ascii="Segoe UI" w:hAnsi="Segoe UI" w:cs="Segoe UI"/>
          <w:sz w:val="28"/>
          <w:szCs w:val="28"/>
        </w:rPr>
        <w:lastRenderedPageBreak/>
        <w:t>after the meeting, Word documents summarization. I get something in e-mail, I’m summarizing. Summarization has become a big deal.</w:t>
      </w:r>
    </w:p>
    <w:p w14:paraId="23F890FD" w14:textId="77777777" w:rsidR="00F40C91" w:rsidRPr="00F40C91" w:rsidRDefault="00F40C91" w:rsidP="00F40C91">
      <w:pPr>
        <w:spacing w:after="0" w:line="360" w:lineRule="auto"/>
        <w:rPr>
          <w:rFonts w:ascii="Segoe UI" w:hAnsi="Segoe UI" w:cs="Segoe UI"/>
          <w:sz w:val="28"/>
          <w:szCs w:val="28"/>
        </w:rPr>
      </w:pPr>
    </w:p>
    <w:p w14:paraId="11DEF901"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Drafts, right, you’re drafting e-mails, drafting documents. Anytime you want to start something, the blank page thing goes away and you start by prompting and drafting.</w:t>
      </w:r>
    </w:p>
    <w:p w14:paraId="32034C98" w14:textId="77777777" w:rsidR="00F40C91" w:rsidRPr="00F40C91" w:rsidRDefault="00F40C91" w:rsidP="00F40C91">
      <w:pPr>
        <w:spacing w:after="0" w:line="360" w:lineRule="auto"/>
        <w:rPr>
          <w:rFonts w:ascii="Segoe UI" w:hAnsi="Segoe UI" w:cs="Segoe UI"/>
          <w:sz w:val="28"/>
          <w:szCs w:val="28"/>
        </w:rPr>
      </w:pPr>
    </w:p>
    <w:p w14:paraId="439E23A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Chat, to me, the most powerful feature is now, you have the most important database in your company, which happens to be the database of your documents and communications, is now query-able by natural language in a powerful way, right? I can go and say, what are all the things Amy said I should be watching out for next quarter, and it’ll come out with great detail. </w:t>
      </w:r>
    </w:p>
    <w:p w14:paraId="24CAC5F7" w14:textId="77777777" w:rsidR="00F40C91" w:rsidRPr="00F40C91" w:rsidRDefault="00F40C91" w:rsidP="00F40C91">
      <w:pPr>
        <w:spacing w:after="0" w:line="360" w:lineRule="auto"/>
        <w:rPr>
          <w:rFonts w:ascii="Segoe UI" w:hAnsi="Segoe UI" w:cs="Segoe UI"/>
          <w:sz w:val="28"/>
          <w:szCs w:val="28"/>
        </w:rPr>
      </w:pPr>
    </w:p>
    <w:p w14:paraId="121957B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chat, summarization, draft, also, by the way, actions, one of the most used thing is here’s the Word document, go complete, create a PowerPoint for me. Those are the stuff that’s also beginning. </w:t>
      </w:r>
    </w:p>
    <w:p w14:paraId="7146F027" w14:textId="77777777" w:rsidR="00F40C91" w:rsidRPr="00F40C91" w:rsidRDefault="00F40C91" w:rsidP="00F40C91">
      <w:pPr>
        <w:spacing w:after="0" w:line="360" w:lineRule="auto"/>
        <w:rPr>
          <w:rFonts w:ascii="Segoe UI" w:hAnsi="Segoe UI" w:cs="Segoe UI"/>
          <w:sz w:val="28"/>
          <w:szCs w:val="28"/>
        </w:rPr>
      </w:pPr>
    </w:p>
    <w:p w14:paraId="4977FED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 feel like these all become – but fundamentally what happens is you remember the PC adoption cycle, what it did was work, work artifact and workflow changed, right? You can imagine what forecasting was before Excel and e-mail, and what it was after. Similarly, you’ll see work and workflow change as people summarize faster, draft regulatory submissions faster, chat to get knowledge from your business. </w:t>
      </w:r>
    </w:p>
    <w:p w14:paraId="1B78E69C" w14:textId="77777777" w:rsidR="00F40C91" w:rsidRPr="00F40C91" w:rsidRDefault="00F40C91" w:rsidP="00F40C91">
      <w:pPr>
        <w:spacing w:after="0" w:line="360" w:lineRule="auto"/>
        <w:rPr>
          <w:rFonts w:ascii="Segoe UI" w:hAnsi="Segoe UI" w:cs="Segoe UI"/>
          <w:sz w:val="28"/>
          <w:szCs w:val="28"/>
        </w:rPr>
      </w:pPr>
    </w:p>
    <w:p w14:paraId="0833BA5A"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And so, those are the things that we are seeing as overall patterns.</w:t>
      </w:r>
    </w:p>
    <w:p w14:paraId="4380D3B4" w14:textId="77777777" w:rsidR="00F40C91" w:rsidRPr="00F40C91" w:rsidRDefault="00F40C91" w:rsidP="00F40C91">
      <w:pPr>
        <w:spacing w:after="0" w:line="360" w:lineRule="auto"/>
        <w:rPr>
          <w:rFonts w:ascii="Segoe UI" w:hAnsi="Segoe UI" w:cs="Segoe UI"/>
          <w:sz w:val="28"/>
          <w:szCs w:val="28"/>
        </w:rPr>
      </w:pPr>
    </w:p>
    <w:p w14:paraId="40468565" w14:textId="0BC86E21"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AMY HOOD:</w:t>
      </w:r>
      <w:r w:rsidRPr="00F40C91">
        <w:rPr>
          <w:rFonts w:ascii="Segoe UI" w:hAnsi="Segoe UI" w:cs="Segoe UI"/>
          <w:sz w:val="28"/>
          <w:szCs w:val="28"/>
        </w:rPr>
        <w:t xml:space="preserve"> And maybe just to add two points, one of the exciting things is, as Satya said, for some companies, it’s going to be standard issue, like a PC. For other companies, they may want to do a land with a smaller group, see the productivity gains and then expand. And so, being able to lift some of the seat requirements that we did earlier this month is really going to allow customers to be able to use that approach to</w:t>
      </w:r>
      <w:r w:rsidR="006D50F4">
        <w:rPr>
          <w:rFonts w:ascii="Segoe UI" w:hAnsi="Segoe UI" w:cs="Segoe UI"/>
          <w:sz w:val="28"/>
          <w:szCs w:val="28"/>
        </w:rPr>
        <w:t>o</w:t>
      </w:r>
      <w:r w:rsidRPr="00F40C91">
        <w:rPr>
          <w:rFonts w:ascii="Segoe UI" w:hAnsi="Segoe UI" w:cs="Segoe UI"/>
          <w:sz w:val="28"/>
          <w:szCs w:val="28"/>
        </w:rPr>
        <w:t xml:space="preserve">. </w:t>
      </w:r>
    </w:p>
    <w:p w14:paraId="6C7847D5" w14:textId="77777777" w:rsidR="00F40C91" w:rsidRPr="00F40C91" w:rsidRDefault="00F40C91" w:rsidP="00F40C91">
      <w:pPr>
        <w:spacing w:after="0" w:line="360" w:lineRule="auto"/>
        <w:rPr>
          <w:rFonts w:ascii="Segoe UI" w:hAnsi="Segoe UI" w:cs="Segoe UI"/>
          <w:sz w:val="28"/>
          <w:szCs w:val="28"/>
        </w:rPr>
      </w:pPr>
    </w:p>
    <w:p w14:paraId="5D68B5E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the other thing I would add, we always talk about, in Enterprise software, you sell software, then you wait and then it gets deployed. And then after deployment, you want to see usage. And in particular, what we’ve seen, and you would expect this in some ways with Copilot, even in the early stages, obviously deployment happens very quickly. But really what we’re seeing is engagement grow. As to Satya’s point, on how you learn and your behavior changes, you see engagement grow with time. </w:t>
      </w:r>
    </w:p>
    <w:p w14:paraId="1517651E" w14:textId="77777777" w:rsidR="00F40C91" w:rsidRPr="00F40C91" w:rsidRDefault="00F40C91" w:rsidP="00F40C91">
      <w:pPr>
        <w:spacing w:after="0" w:line="360" w:lineRule="auto"/>
        <w:rPr>
          <w:rFonts w:ascii="Segoe UI" w:hAnsi="Segoe UI" w:cs="Segoe UI"/>
          <w:sz w:val="28"/>
          <w:szCs w:val="28"/>
        </w:rPr>
      </w:pPr>
    </w:p>
    <w:p w14:paraId="3D8EEF97"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And so, I think those are just to put a pin in that, because it’s an important dynamic, when we think about the optimism you hear from us.</w:t>
      </w:r>
    </w:p>
    <w:p w14:paraId="2F8A3678" w14:textId="77777777" w:rsidR="00F40C91" w:rsidRPr="00F40C91" w:rsidRDefault="00F40C91" w:rsidP="00F40C91">
      <w:pPr>
        <w:spacing w:after="0" w:line="360" w:lineRule="auto"/>
        <w:rPr>
          <w:rFonts w:ascii="Segoe UI" w:hAnsi="Segoe UI" w:cs="Segoe UI"/>
          <w:sz w:val="28"/>
          <w:szCs w:val="28"/>
        </w:rPr>
      </w:pPr>
    </w:p>
    <w:p w14:paraId="64585F6D" w14:textId="0BC6D2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BRAD ZELNICK</w:t>
      </w:r>
      <w:r w:rsidR="009C633B">
        <w:rPr>
          <w:rFonts w:ascii="Segoe UI" w:hAnsi="Segoe UI" w:cs="Segoe UI"/>
          <w:b/>
          <w:bCs/>
          <w:sz w:val="28"/>
          <w:szCs w:val="28"/>
        </w:rPr>
        <w:t>:</w:t>
      </w:r>
      <w:r w:rsidRPr="00F40C91">
        <w:rPr>
          <w:rFonts w:ascii="Segoe UI" w:hAnsi="Segoe UI" w:cs="Segoe UI"/>
          <w:sz w:val="28"/>
          <w:szCs w:val="28"/>
        </w:rPr>
        <w:t xml:space="preserve"> Excellent. Thank you so much. </w:t>
      </w:r>
    </w:p>
    <w:p w14:paraId="2D51BD87" w14:textId="77777777" w:rsidR="00F40C91" w:rsidRPr="00F40C91" w:rsidRDefault="00F40C91" w:rsidP="00F40C91">
      <w:pPr>
        <w:spacing w:after="0" w:line="360" w:lineRule="auto"/>
        <w:rPr>
          <w:rFonts w:ascii="Segoe UI" w:hAnsi="Segoe UI" w:cs="Segoe UI"/>
          <w:sz w:val="28"/>
          <w:szCs w:val="28"/>
        </w:rPr>
      </w:pPr>
    </w:p>
    <w:p w14:paraId="33E0B138" w14:textId="4AAE0408"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BRETT IVERS</w:t>
      </w:r>
      <w:r w:rsidRPr="009C633B">
        <w:rPr>
          <w:rFonts w:ascii="Segoe UI" w:hAnsi="Segoe UI" w:cs="Segoe UI"/>
          <w:b/>
          <w:bCs/>
          <w:sz w:val="28"/>
          <w:szCs w:val="28"/>
        </w:rPr>
        <w:t>E</w:t>
      </w:r>
      <w:r w:rsidRPr="009C633B">
        <w:rPr>
          <w:rFonts w:ascii="Segoe UI" w:hAnsi="Segoe UI" w:cs="Segoe UI"/>
          <w:b/>
          <w:bCs/>
          <w:sz w:val="28"/>
          <w:szCs w:val="28"/>
        </w:rPr>
        <w:t>N:</w:t>
      </w:r>
      <w:r w:rsidRPr="00F40C91">
        <w:rPr>
          <w:rFonts w:ascii="Segoe UI" w:hAnsi="Segoe UI" w:cs="Segoe UI"/>
          <w:sz w:val="28"/>
          <w:szCs w:val="28"/>
        </w:rPr>
        <w:t xml:space="preserve"> Thanks, Brad. Joe, next question please. </w:t>
      </w:r>
    </w:p>
    <w:p w14:paraId="469B95C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lastRenderedPageBreak/>
        <w:t>(Operator Direction.)</w:t>
      </w:r>
    </w:p>
    <w:p w14:paraId="59CE8EBF" w14:textId="77777777" w:rsidR="00F40C91" w:rsidRPr="00F40C91" w:rsidRDefault="00F40C91" w:rsidP="00F40C91">
      <w:pPr>
        <w:spacing w:after="0" w:line="360" w:lineRule="auto"/>
        <w:rPr>
          <w:rFonts w:ascii="Segoe UI" w:hAnsi="Segoe UI" w:cs="Segoe UI"/>
          <w:sz w:val="28"/>
          <w:szCs w:val="28"/>
        </w:rPr>
      </w:pPr>
    </w:p>
    <w:p w14:paraId="644714D8"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 xml:space="preserve">MARK MURPHY, JP Morgan: </w:t>
      </w:r>
      <w:r w:rsidRPr="00F40C91">
        <w:rPr>
          <w:rFonts w:ascii="Segoe UI" w:hAnsi="Segoe UI" w:cs="Segoe UI"/>
          <w:sz w:val="28"/>
          <w:szCs w:val="28"/>
        </w:rPr>
        <w:t xml:space="preserve">Thank you very much. Is it possible to unpack the six-point AI services tailwind? It’s just to help us understand which elements ramped up by the three incremental points. For instance, is it more the OpenAI inferencing GitHub Copilot, other Copilots, the Azure OpenAI service, third-party LLMs running on Azure? I’m just wondering where did you see the strongest step up in that activity? </w:t>
      </w:r>
    </w:p>
    <w:p w14:paraId="15F78C0C" w14:textId="77777777" w:rsidR="00F40C91" w:rsidRPr="00F40C91" w:rsidRDefault="00F40C91" w:rsidP="00F40C91">
      <w:pPr>
        <w:spacing w:after="0" w:line="360" w:lineRule="auto"/>
        <w:rPr>
          <w:rFonts w:ascii="Segoe UI" w:hAnsi="Segoe UI" w:cs="Segoe UI"/>
          <w:sz w:val="28"/>
          <w:szCs w:val="28"/>
        </w:rPr>
      </w:pPr>
    </w:p>
    <w:p w14:paraId="54C45936"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AMY HOOD:</w:t>
      </w:r>
      <w:r w:rsidRPr="00F40C91">
        <w:rPr>
          <w:rFonts w:ascii="Segoe UI" w:hAnsi="Segoe UI" w:cs="Segoe UI"/>
          <w:sz w:val="28"/>
          <w:szCs w:val="28"/>
        </w:rPr>
        <w:t xml:space="preserve"> Mark, without getting into tons of line items, it’s more simple to think of it as really, it’s people adopting it for inferencing at the API, generally. I mean, that’s the easiest way to think about it. And we also saw growth in GitHub Copilot, which Satya talked about, and we saw a growing number of third parties using it in some smaller ways for training. But this is primarily an inferencing workload right now in terms of what’s driving that number and how easy to think of it that way. </w:t>
      </w:r>
    </w:p>
    <w:p w14:paraId="0B9F56F2" w14:textId="77777777" w:rsidR="00F40C91" w:rsidRPr="00F40C91" w:rsidRDefault="00F40C91" w:rsidP="00F40C91">
      <w:pPr>
        <w:spacing w:after="0" w:line="360" w:lineRule="auto"/>
        <w:rPr>
          <w:rFonts w:ascii="Segoe UI" w:hAnsi="Segoe UI" w:cs="Segoe UI"/>
          <w:sz w:val="28"/>
          <w:szCs w:val="28"/>
        </w:rPr>
      </w:pPr>
    </w:p>
    <w:p w14:paraId="7AD72BB9"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SATYA NADELLA:</w:t>
      </w:r>
      <w:r w:rsidRPr="00F40C91">
        <w:rPr>
          <w:rFonts w:ascii="Segoe UI" w:hAnsi="Segoe UI" w:cs="Segoe UI"/>
          <w:sz w:val="28"/>
          <w:szCs w:val="28"/>
        </w:rPr>
        <w:t xml:space="preserve"> Azure OpenAI and then OpenAI on APIs, on top of Azure would be sort of the major drivers. But there is a lot of this small batch training that goes on, whether it’s RLHF or finetuning, and then a lot of people who are starting to use Models as a Service with all the other new models. But it’s predominantly Azure OpenAI today.</w:t>
      </w:r>
    </w:p>
    <w:p w14:paraId="2BB53FAF" w14:textId="77777777" w:rsidR="00F40C91" w:rsidRPr="00F40C91" w:rsidRDefault="00F40C91" w:rsidP="00F40C91">
      <w:pPr>
        <w:spacing w:after="0" w:line="360" w:lineRule="auto"/>
        <w:rPr>
          <w:rFonts w:ascii="Segoe UI" w:hAnsi="Segoe UI" w:cs="Segoe UI"/>
          <w:sz w:val="28"/>
          <w:szCs w:val="28"/>
        </w:rPr>
      </w:pPr>
    </w:p>
    <w:p w14:paraId="6358F091"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MARK MURPHY:</w:t>
      </w:r>
      <w:r w:rsidRPr="00F40C91">
        <w:rPr>
          <w:rFonts w:ascii="Segoe UI" w:hAnsi="Segoe UI" w:cs="Segoe UI"/>
          <w:sz w:val="28"/>
          <w:szCs w:val="28"/>
        </w:rPr>
        <w:t xml:space="preserve"> Thank you. </w:t>
      </w:r>
    </w:p>
    <w:p w14:paraId="6611DC44" w14:textId="77777777" w:rsidR="00F40C91" w:rsidRPr="00F40C91" w:rsidRDefault="00F40C91" w:rsidP="00F40C91">
      <w:pPr>
        <w:spacing w:after="0" w:line="360" w:lineRule="auto"/>
        <w:rPr>
          <w:rFonts w:ascii="Segoe UI" w:hAnsi="Segoe UI" w:cs="Segoe UI"/>
          <w:sz w:val="28"/>
          <w:szCs w:val="28"/>
        </w:rPr>
      </w:pPr>
    </w:p>
    <w:p w14:paraId="563C04A1" w14:textId="1ECE97F9"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BRETT IVERS</w:t>
      </w:r>
      <w:r w:rsidRPr="009C633B">
        <w:rPr>
          <w:rFonts w:ascii="Segoe UI" w:hAnsi="Segoe UI" w:cs="Segoe UI"/>
          <w:b/>
          <w:bCs/>
          <w:sz w:val="28"/>
          <w:szCs w:val="28"/>
        </w:rPr>
        <w:t>E</w:t>
      </w:r>
      <w:r w:rsidRPr="009C633B">
        <w:rPr>
          <w:rFonts w:ascii="Segoe UI" w:hAnsi="Segoe UI" w:cs="Segoe UI"/>
          <w:b/>
          <w:bCs/>
          <w:sz w:val="28"/>
          <w:szCs w:val="28"/>
        </w:rPr>
        <w:t>N:</w:t>
      </w:r>
      <w:r w:rsidRPr="00F40C91">
        <w:rPr>
          <w:rFonts w:ascii="Segoe UI" w:hAnsi="Segoe UI" w:cs="Segoe UI"/>
          <w:sz w:val="28"/>
          <w:szCs w:val="28"/>
        </w:rPr>
        <w:t xml:space="preserve"> Thanks, Mark. Joe, next question please. </w:t>
      </w:r>
    </w:p>
    <w:p w14:paraId="74588274"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02918A70" w14:textId="77777777" w:rsidR="00F40C91" w:rsidRPr="00F40C91" w:rsidRDefault="00F40C91" w:rsidP="00F40C91">
      <w:pPr>
        <w:spacing w:after="0" w:line="360" w:lineRule="auto"/>
        <w:rPr>
          <w:rFonts w:ascii="Segoe UI" w:hAnsi="Segoe UI" w:cs="Segoe UI"/>
          <w:sz w:val="28"/>
          <w:szCs w:val="28"/>
        </w:rPr>
      </w:pPr>
    </w:p>
    <w:p w14:paraId="2478AC8D"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BRAD REBACK, Stifel:</w:t>
      </w:r>
      <w:r w:rsidRPr="00F40C91">
        <w:rPr>
          <w:rFonts w:ascii="Segoe UI" w:hAnsi="Segoe UI" w:cs="Segoe UI"/>
          <w:sz w:val="28"/>
          <w:szCs w:val="28"/>
        </w:rPr>
        <w:t xml:space="preserve"> Great thanks very much. Amy, for many, many years in Commercial Office 365, seat growth has far outpaced RPU. And over the last couple of quarters, we’re getting a convergence, obviously, as the seat count gets really large. As we look forward, should they run even for a period of time, or should we expect RPU to outpace growth here in the short term? Thanks.</w:t>
      </w:r>
    </w:p>
    <w:p w14:paraId="44806A1A" w14:textId="77777777" w:rsidR="00F40C91" w:rsidRPr="00F40C91" w:rsidRDefault="00F40C91" w:rsidP="00F40C91">
      <w:pPr>
        <w:spacing w:after="0" w:line="360" w:lineRule="auto"/>
        <w:rPr>
          <w:rFonts w:ascii="Segoe UI" w:hAnsi="Segoe UI" w:cs="Segoe UI"/>
          <w:sz w:val="28"/>
          <w:szCs w:val="28"/>
        </w:rPr>
      </w:pPr>
    </w:p>
    <w:p w14:paraId="0D733FDD"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AMY HOOD:</w:t>
      </w:r>
      <w:r w:rsidRPr="00F40C91">
        <w:rPr>
          <w:rFonts w:ascii="Segoe UI" w:hAnsi="Segoe UI" w:cs="Segoe UI"/>
          <w:sz w:val="28"/>
          <w:szCs w:val="28"/>
        </w:rPr>
        <w:t xml:space="preserve"> That’s a great question, Brad. And let me split apart the components, and then we can come back to whether they should equalize or just go on sort of a bit, actually, believe it or not, somewhat independent trajectories. And I’ll explain why I say that. </w:t>
      </w:r>
    </w:p>
    <w:p w14:paraId="1965C1A7" w14:textId="77777777" w:rsidR="00F40C91" w:rsidRPr="00F40C91" w:rsidRDefault="00F40C91" w:rsidP="00F40C91">
      <w:pPr>
        <w:spacing w:after="0" w:line="360" w:lineRule="auto"/>
        <w:rPr>
          <w:rFonts w:ascii="Segoe UI" w:hAnsi="Segoe UI" w:cs="Segoe UI"/>
          <w:sz w:val="28"/>
          <w:szCs w:val="28"/>
        </w:rPr>
      </w:pPr>
    </w:p>
    <w:p w14:paraId="6FC2D844"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Seat growth as we talk about is primarily from, at this point, small medium-sized businesses and really, frontline workers scenarios. And to your point, on occasion, those are lower RPU seats, but they’re also new seats. And so, you see that in the seat count number. And as we get through, and we’ve seen that come down a little bit, quarter over quarter, and we’ve guided for that really to happen again next quarter. </w:t>
      </w:r>
    </w:p>
    <w:p w14:paraId="20EF962D" w14:textId="77777777" w:rsidR="00F40C91" w:rsidRPr="00F40C91" w:rsidRDefault="00F40C91" w:rsidP="00F40C91">
      <w:pPr>
        <w:spacing w:after="0" w:line="360" w:lineRule="auto"/>
        <w:rPr>
          <w:rFonts w:ascii="Segoe UI" w:hAnsi="Segoe UI" w:cs="Segoe UI"/>
          <w:sz w:val="28"/>
          <w:szCs w:val="28"/>
        </w:rPr>
      </w:pPr>
    </w:p>
    <w:p w14:paraId="2260FE5D"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lastRenderedPageBreak/>
        <w:t xml:space="preserve">But a very separate thing is being able to add RPU. And traditionally, and again this quarter, right, that’s come over time from E3, then from E5. And we’re continuing to see very healthy suite momentum, and you heard very good renewals. All of that, right, completely independent in some way from seat growth. </w:t>
      </w:r>
    </w:p>
    <w:p w14:paraId="7E0AEA3B" w14:textId="77777777" w:rsidR="00F40C91" w:rsidRPr="00F40C91" w:rsidRDefault="00F40C91" w:rsidP="00F40C91">
      <w:pPr>
        <w:spacing w:after="0" w:line="360" w:lineRule="auto"/>
        <w:rPr>
          <w:rFonts w:ascii="Segoe UI" w:hAnsi="Segoe UI" w:cs="Segoe UI"/>
          <w:sz w:val="28"/>
          <w:szCs w:val="28"/>
        </w:rPr>
      </w:pPr>
    </w:p>
    <w:p w14:paraId="03C8DF56"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Then the next thing that actually, we just talked about, maybe in Brad’s question, I’m trying to recall, is that you’re going to see Copilot revenue will land there as RPU, right? That won’t show a seat growth. You’ll have E3, E5 transitions, Copilot all show up in RPU over time. And then you’ll have the seat growth be primarily still small business and frontline worker and maybe new industry scenarios. </w:t>
      </w:r>
    </w:p>
    <w:p w14:paraId="4C2C8A22" w14:textId="77777777" w:rsidR="00F40C91" w:rsidRPr="00F40C91" w:rsidRDefault="00F40C91" w:rsidP="00F40C91">
      <w:pPr>
        <w:spacing w:after="0" w:line="360" w:lineRule="auto"/>
        <w:rPr>
          <w:rFonts w:ascii="Segoe UI" w:hAnsi="Segoe UI" w:cs="Segoe UI"/>
          <w:sz w:val="28"/>
          <w:szCs w:val="28"/>
        </w:rPr>
      </w:pPr>
    </w:p>
    <w:p w14:paraId="63BC146A"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 tend to not really, Brad, think about them as related lines. Believe it or not, I think about them as sort of unique, independent motions where we run. And there’s still room for seat growth, and obviously, with the levers we’ve talked about, there’s room for RPU growth as well. </w:t>
      </w:r>
    </w:p>
    <w:p w14:paraId="41680D16" w14:textId="77777777" w:rsidR="00F40C91" w:rsidRPr="00F40C91" w:rsidRDefault="00F40C91" w:rsidP="00F40C91">
      <w:pPr>
        <w:spacing w:after="0" w:line="360" w:lineRule="auto"/>
        <w:rPr>
          <w:rFonts w:ascii="Segoe UI" w:hAnsi="Segoe UI" w:cs="Segoe UI"/>
          <w:sz w:val="28"/>
          <w:szCs w:val="28"/>
        </w:rPr>
      </w:pPr>
    </w:p>
    <w:p w14:paraId="4FCAD205"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BRAD REBACK:</w:t>
      </w:r>
      <w:r w:rsidRPr="00F40C91">
        <w:rPr>
          <w:rFonts w:ascii="Segoe UI" w:hAnsi="Segoe UI" w:cs="Segoe UI"/>
          <w:sz w:val="28"/>
          <w:szCs w:val="28"/>
        </w:rPr>
        <w:t xml:space="preserve"> That’s great. Thanks very much. </w:t>
      </w:r>
    </w:p>
    <w:p w14:paraId="32E7D92B" w14:textId="77777777" w:rsidR="00F40C91" w:rsidRPr="00F40C91" w:rsidRDefault="00F40C91" w:rsidP="00F40C91">
      <w:pPr>
        <w:spacing w:after="0" w:line="360" w:lineRule="auto"/>
        <w:rPr>
          <w:rFonts w:ascii="Segoe UI" w:hAnsi="Segoe UI" w:cs="Segoe UI"/>
          <w:sz w:val="28"/>
          <w:szCs w:val="28"/>
        </w:rPr>
      </w:pPr>
    </w:p>
    <w:p w14:paraId="038307D0" w14:textId="4857BEAB"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BRETT IVERS</w:t>
      </w:r>
      <w:r w:rsidRPr="009C633B">
        <w:rPr>
          <w:rFonts w:ascii="Segoe UI" w:hAnsi="Segoe UI" w:cs="Segoe UI"/>
          <w:b/>
          <w:bCs/>
          <w:sz w:val="28"/>
          <w:szCs w:val="28"/>
        </w:rPr>
        <w:t>E</w:t>
      </w:r>
      <w:r w:rsidRPr="009C633B">
        <w:rPr>
          <w:rFonts w:ascii="Segoe UI" w:hAnsi="Segoe UI" w:cs="Segoe UI"/>
          <w:b/>
          <w:bCs/>
          <w:sz w:val="28"/>
          <w:szCs w:val="28"/>
        </w:rPr>
        <w:t>N:</w:t>
      </w:r>
      <w:r w:rsidRPr="00F40C91">
        <w:rPr>
          <w:rFonts w:ascii="Segoe UI" w:hAnsi="Segoe UI" w:cs="Segoe UI"/>
          <w:sz w:val="28"/>
          <w:szCs w:val="28"/>
        </w:rPr>
        <w:t xml:space="preserve"> Thanks, Brad. Joe, we have time for one last question. </w:t>
      </w:r>
    </w:p>
    <w:p w14:paraId="344C117F"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6547FB31" w14:textId="77777777" w:rsidR="00F40C91" w:rsidRPr="00F40C91" w:rsidRDefault="00F40C91" w:rsidP="00F40C91">
      <w:pPr>
        <w:spacing w:after="0" w:line="360" w:lineRule="auto"/>
        <w:rPr>
          <w:rFonts w:ascii="Segoe UI" w:hAnsi="Segoe UI" w:cs="Segoe UI"/>
          <w:sz w:val="28"/>
          <w:szCs w:val="28"/>
        </w:rPr>
      </w:pPr>
    </w:p>
    <w:p w14:paraId="157C80A3"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lastRenderedPageBreak/>
        <w:t>TYLER RADKE, Citi:</w:t>
      </w:r>
      <w:r w:rsidRPr="00F40C91">
        <w:rPr>
          <w:rFonts w:ascii="Segoe UI" w:hAnsi="Segoe UI" w:cs="Segoe UI"/>
          <w:sz w:val="28"/>
          <w:szCs w:val="28"/>
        </w:rPr>
        <w:t xml:space="preserve"> Thanks for taking the question. Satya, your enthusiasm about GitHub Copilot was noticeable on the conference call and at the AI Summit in New York last week. I’m wondering how you’re thinking about pricing. Obviously, this is driving pretty incredible breakthroughs in productivity for developers, but how do you think about your ability to drive RPU on the GitHub Copilot over time? And just talk us through how you’re thinking about the next phase of new releases there. </w:t>
      </w:r>
    </w:p>
    <w:p w14:paraId="645FAE07" w14:textId="77777777" w:rsidR="00F40C91" w:rsidRPr="00F40C91" w:rsidRDefault="00F40C91" w:rsidP="00F40C91">
      <w:pPr>
        <w:spacing w:after="0" w:line="360" w:lineRule="auto"/>
        <w:rPr>
          <w:rFonts w:ascii="Segoe UI" w:hAnsi="Segoe UI" w:cs="Segoe UI"/>
          <w:sz w:val="28"/>
          <w:szCs w:val="28"/>
        </w:rPr>
      </w:pPr>
    </w:p>
    <w:p w14:paraId="45A420F4"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SATYA NADELLA:</w:t>
      </w:r>
      <w:r w:rsidRPr="00F40C91">
        <w:rPr>
          <w:rFonts w:ascii="Segoe UI" w:hAnsi="Segoe UI" w:cs="Segoe UI"/>
          <w:sz w:val="28"/>
          <w:szCs w:val="28"/>
        </w:rPr>
        <w:t xml:space="preserve"> Yeah. I mean, I always go back to sort of my own conviction that this generation of AI is going to be different. It started with the move from 2.5 to 3 of GPT, and then it’s used inside of developer scenario with GitHub Copilot. And so, yes, I think this is the place where it’s most evolved in terms of its economic benefits or productivity benefits. </w:t>
      </w:r>
    </w:p>
    <w:p w14:paraId="44910562" w14:textId="77777777" w:rsidR="00F40C91" w:rsidRPr="00F40C91" w:rsidRDefault="00F40C91" w:rsidP="00F40C91">
      <w:pPr>
        <w:spacing w:after="0" w:line="360" w:lineRule="auto"/>
        <w:rPr>
          <w:rFonts w:ascii="Segoe UI" w:hAnsi="Segoe UI" w:cs="Segoe UI"/>
          <w:sz w:val="28"/>
          <w:szCs w:val="28"/>
        </w:rPr>
      </w:pPr>
    </w:p>
    <w:p w14:paraId="0A886B27"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you see it. We see it inside of Microsoft. We see it in all the case studies we put out of customers. Everybody I’ve talked to, it is the one place where it’s becoming standard issue for any developer. It’s like if you take away spellcheck from Word, I’ll be unemployable. And similarly, it’ll be like I think GitHub Copilot becomes core to anybody who is doing software development. </w:t>
      </w:r>
    </w:p>
    <w:p w14:paraId="2E8375E2" w14:textId="77777777" w:rsidR="00F40C91" w:rsidRPr="00F40C91" w:rsidRDefault="00F40C91" w:rsidP="00F40C91">
      <w:pPr>
        <w:spacing w:after="0" w:line="360" w:lineRule="auto"/>
        <w:rPr>
          <w:rFonts w:ascii="Segoe UI" w:hAnsi="Segoe UI" w:cs="Segoe UI"/>
          <w:sz w:val="28"/>
          <w:szCs w:val="28"/>
        </w:rPr>
      </w:pPr>
    </w:p>
    <w:p w14:paraId="044E3A3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The thing that you brought up is a little bit of a continuation to how Amy talked about it, right? You are going to start seeing people think of these tools as productivity enhancers, right? I mean, if I look at it, our RPUs have </w:t>
      </w:r>
      <w:r w:rsidRPr="00F40C91">
        <w:rPr>
          <w:rFonts w:ascii="Segoe UI" w:hAnsi="Segoe UI" w:cs="Segoe UI"/>
          <w:sz w:val="28"/>
          <w:szCs w:val="28"/>
        </w:rPr>
        <w:lastRenderedPageBreak/>
        <w:t xml:space="preserve">been great, but they’re pretty low. Quite frankly, even though we’ve had a lot of success, it’s not like we are a high-priced RPU company. </w:t>
      </w:r>
    </w:p>
    <w:p w14:paraId="481C2506" w14:textId="77777777" w:rsidR="00F40C91" w:rsidRPr="00F40C91" w:rsidRDefault="00F40C91" w:rsidP="00F40C91">
      <w:pPr>
        <w:spacing w:after="0" w:line="360" w:lineRule="auto"/>
        <w:rPr>
          <w:rFonts w:ascii="Segoe UI" w:hAnsi="Segoe UI" w:cs="Segoe UI"/>
          <w:sz w:val="28"/>
          <w:szCs w:val="28"/>
        </w:rPr>
      </w:pPr>
    </w:p>
    <w:p w14:paraId="7AC5373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I think what you’re going to start finding is, whether it’s Sales Copilot or Service Copilot or GitHub Copilot or Security Copilot, they’re going to fundamentally capture some of the value they drive in terms of the productivity of the OpEx, right? It’s like 2 points, 3 points of OpEx leverage would go to some software spend. I think that’s a pretty straightforward value equation.</w:t>
      </w:r>
    </w:p>
    <w:p w14:paraId="7AE4F3C0" w14:textId="77777777" w:rsidR="00F40C91" w:rsidRPr="00F40C91" w:rsidRDefault="00F40C91" w:rsidP="00F40C91">
      <w:pPr>
        <w:spacing w:after="0" w:line="360" w:lineRule="auto"/>
        <w:rPr>
          <w:rFonts w:ascii="Segoe UI" w:hAnsi="Segoe UI" w:cs="Segoe UI"/>
          <w:sz w:val="28"/>
          <w:szCs w:val="28"/>
        </w:rPr>
      </w:pPr>
    </w:p>
    <w:p w14:paraId="3C680FCD"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that’s the first time, I mean, this is not something we’ve been able to make the case for before. Whereas now I think we have that case. </w:t>
      </w:r>
    </w:p>
    <w:p w14:paraId="7F32F978" w14:textId="77777777" w:rsidR="00F40C91" w:rsidRPr="00F40C91" w:rsidRDefault="00F40C91" w:rsidP="00F40C91">
      <w:pPr>
        <w:spacing w:after="0" w:line="360" w:lineRule="auto"/>
        <w:rPr>
          <w:rFonts w:ascii="Segoe UI" w:hAnsi="Segoe UI" w:cs="Segoe UI"/>
          <w:sz w:val="28"/>
          <w:szCs w:val="28"/>
        </w:rPr>
      </w:pPr>
    </w:p>
    <w:p w14:paraId="6199742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Then even the horizontal Copilot is what Amy was talking about, which is that the Office 365 or a Microsoft 365 level. Even there, you can make the same argument. Whatever RPU we made, we’ll have with E5. Now you can say incrementally, as a percentage of the OpEx, how much would you pay for a Copilot to give you more time savings, for example? </w:t>
      </w:r>
    </w:p>
    <w:p w14:paraId="570A6DF6" w14:textId="77777777" w:rsidR="00F40C91" w:rsidRPr="00F40C91" w:rsidRDefault="00F40C91" w:rsidP="00F40C91">
      <w:pPr>
        <w:spacing w:after="0" w:line="360" w:lineRule="auto"/>
        <w:rPr>
          <w:rFonts w:ascii="Segoe UI" w:hAnsi="Segoe UI" w:cs="Segoe UI"/>
          <w:sz w:val="28"/>
          <w:szCs w:val="28"/>
        </w:rPr>
      </w:pPr>
    </w:p>
    <w:p w14:paraId="46295620" w14:textId="42DD881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yes, I think, all up, I do see this as a new vector for us in what I’ll call the next phase of knowledge work and frontline work, even, and their productivity, and how we participate. And I think GitHub Copilot – I’d never thought of the tools business as fundamentally participating in the operating expenses of a company’s spend on, let’s say, development </w:t>
      </w:r>
      <w:r w:rsidRPr="00F40C91">
        <w:rPr>
          <w:rFonts w:ascii="Segoe UI" w:hAnsi="Segoe UI" w:cs="Segoe UI"/>
          <w:sz w:val="28"/>
          <w:szCs w:val="28"/>
        </w:rPr>
        <w:lastRenderedPageBreak/>
        <w:t xml:space="preserve">activity. And now you’re seeing that transition. It’s just not tools, it’s about productivity of your </w:t>
      </w:r>
      <w:r w:rsidR="009C633B">
        <w:rPr>
          <w:rFonts w:ascii="Segoe UI" w:hAnsi="Segoe UI" w:cs="Segoe UI"/>
          <w:sz w:val="28"/>
          <w:szCs w:val="28"/>
        </w:rPr>
        <w:t>d</w:t>
      </w:r>
      <w:r w:rsidRPr="00F40C91">
        <w:rPr>
          <w:rFonts w:ascii="Segoe UI" w:hAnsi="Segoe UI" w:cs="Segoe UI"/>
          <w:sz w:val="28"/>
          <w:szCs w:val="28"/>
        </w:rPr>
        <w:t xml:space="preserve">ev team. </w:t>
      </w:r>
    </w:p>
    <w:p w14:paraId="3AD9E8B6" w14:textId="77777777" w:rsidR="00F40C91" w:rsidRPr="00F40C91" w:rsidRDefault="00F40C91" w:rsidP="00F40C91">
      <w:pPr>
        <w:spacing w:after="0" w:line="360" w:lineRule="auto"/>
        <w:rPr>
          <w:rFonts w:ascii="Segoe UI" w:hAnsi="Segoe UI" w:cs="Segoe UI"/>
          <w:sz w:val="28"/>
          <w:szCs w:val="28"/>
        </w:rPr>
      </w:pPr>
    </w:p>
    <w:p w14:paraId="54C154D9" w14:textId="034EDD6C"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b/>
          <w:bCs/>
          <w:sz w:val="28"/>
          <w:szCs w:val="28"/>
        </w:rPr>
        <w:t>BRETT IVERS</w:t>
      </w:r>
      <w:r w:rsidRPr="00F40C91">
        <w:rPr>
          <w:rFonts w:ascii="Segoe UI" w:hAnsi="Segoe UI" w:cs="Segoe UI"/>
          <w:b/>
          <w:bCs/>
          <w:sz w:val="28"/>
          <w:szCs w:val="28"/>
        </w:rPr>
        <w:t>E</w:t>
      </w:r>
      <w:r w:rsidRPr="00F40C91">
        <w:rPr>
          <w:rFonts w:ascii="Segoe UI" w:hAnsi="Segoe UI" w:cs="Segoe UI"/>
          <w:b/>
          <w:bCs/>
          <w:sz w:val="28"/>
          <w:szCs w:val="28"/>
        </w:rPr>
        <w:t>N:</w:t>
      </w:r>
      <w:r w:rsidRPr="00F40C91">
        <w:rPr>
          <w:rFonts w:ascii="Segoe UI" w:hAnsi="Segoe UI" w:cs="Segoe UI"/>
          <w:sz w:val="28"/>
          <w:szCs w:val="28"/>
        </w:rPr>
        <w:t xml:space="preserve"> Thanks, Tyler. That wraps up the Q&amp;A portion of today’s earnings call. Thank you for joining us today, and we look forward to speaking with all of you soon. </w:t>
      </w:r>
    </w:p>
    <w:p w14:paraId="17E0F4A8" w14:textId="77777777" w:rsidR="00F40C91" w:rsidRPr="00F40C91" w:rsidRDefault="00F40C91" w:rsidP="00F40C91">
      <w:pPr>
        <w:spacing w:after="0" w:line="360" w:lineRule="auto"/>
        <w:rPr>
          <w:rFonts w:ascii="Segoe UI" w:hAnsi="Segoe UI" w:cs="Segoe UI"/>
          <w:sz w:val="28"/>
          <w:szCs w:val="28"/>
        </w:rPr>
      </w:pPr>
    </w:p>
    <w:p w14:paraId="2C16931F"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b/>
          <w:bCs/>
          <w:sz w:val="28"/>
          <w:szCs w:val="28"/>
        </w:rPr>
        <w:t>AMY HOOD:</w:t>
      </w:r>
      <w:r w:rsidRPr="00F40C91">
        <w:rPr>
          <w:rFonts w:ascii="Segoe UI" w:hAnsi="Segoe UI" w:cs="Segoe UI"/>
          <w:sz w:val="28"/>
          <w:szCs w:val="28"/>
        </w:rPr>
        <w:t xml:space="preserve"> Thank you. </w:t>
      </w:r>
    </w:p>
    <w:p w14:paraId="078F35F5" w14:textId="77777777" w:rsidR="009C633B" w:rsidRDefault="009C633B" w:rsidP="00F40C91">
      <w:pPr>
        <w:spacing w:after="0" w:line="360" w:lineRule="auto"/>
        <w:rPr>
          <w:rFonts w:ascii="Segoe UI" w:hAnsi="Segoe UI" w:cs="Segoe UI"/>
          <w:b/>
          <w:bCs/>
          <w:sz w:val="28"/>
          <w:szCs w:val="28"/>
        </w:rPr>
      </w:pPr>
    </w:p>
    <w:p w14:paraId="79F7399F" w14:textId="04E95C86"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b/>
          <w:bCs/>
          <w:sz w:val="28"/>
          <w:szCs w:val="28"/>
        </w:rPr>
        <w:t>SATYA NADELLA:</w:t>
      </w:r>
      <w:r w:rsidRPr="00F40C91">
        <w:rPr>
          <w:rFonts w:ascii="Segoe UI" w:hAnsi="Segoe UI" w:cs="Segoe UI"/>
          <w:sz w:val="28"/>
          <w:szCs w:val="28"/>
        </w:rPr>
        <w:t xml:space="preserve"> Thank you. </w:t>
      </w:r>
    </w:p>
    <w:p w14:paraId="0737F5A9" w14:textId="77777777" w:rsidR="009C633B" w:rsidRDefault="009C633B" w:rsidP="00F40C91">
      <w:pPr>
        <w:spacing w:after="0" w:line="360" w:lineRule="auto"/>
        <w:rPr>
          <w:rFonts w:ascii="Segoe UI" w:hAnsi="Segoe UI" w:cs="Segoe UI"/>
          <w:sz w:val="28"/>
          <w:szCs w:val="28"/>
        </w:rPr>
      </w:pPr>
    </w:p>
    <w:p w14:paraId="3BCAD7DC" w14:textId="1C15B11A"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6FC7EFFB" w14:textId="77777777" w:rsidR="00F40C91" w:rsidRPr="00F40C91" w:rsidRDefault="00F40C91" w:rsidP="00F40C91">
      <w:pPr>
        <w:spacing w:after="0" w:line="360" w:lineRule="auto"/>
        <w:rPr>
          <w:rFonts w:ascii="Segoe UI" w:hAnsi="Segoe UI" w:cs="Segoe UI"/>
          <w:sz w:val="28"/>
          <w:szCs w:val="28"/>
        </w:rPr>
      </w:pPr>
    </w:p>
    <w:p w14:paraId="644E60F3"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END</w:t>
      </w:r>
    </w:p>
    <w:p w14:paraId="43618DF8" w14:textId="77777777" w:rsidR="00F40C91" w:rsidRPr="00D734E8" w:rsidRDefault="00F40C91" w:rsidP="00AB054D">
      <w:pPr>
        <w:spacing w:after="0" w:line="360" w:lineRule="auto"/>
        <w:rPr>
          <w:rFonts w:ascii="Segoe UI" w:hAnsi="Segoe UI" w:cs="Segoe UI"/>
          <w:sz w:val="28"/>
          <w:szCs w:val="28"/>
        </w:rPr>
      </w:pPr>
    </w:p>
    <w:sectPr w:rsidR="00F40C91" w:rsidRPr="00D734E8" w:rsidSect="009C633B">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80C2D" w14:textId="77777777" w:rsidR="00885B3F" w:rsidRDefault="00885B3F" w:rsidP="00885B3F">
      <w:pPr>
        <w:spacing w:after="0" w:line="240" w:lineRule="auto"/>
      </w:pPr>
      <w:r>
        <w:separator/>
      </w:r>
    </w:p>
  </w:endnote>
  <w:endnote w:type="continuationSeparator" w:id="0">
    <w:p w14:paraId="1D7ED810" w14:textId="77777777" w:rsidR="00885B3F" w:rsidRDefault="00885B3F" w:rsidP="00885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43720" w14:textId="77777777" w:rsidR="00885B3F" w:rsidRDefault="00885B3F" w:rsidP="00885B3F">
      <w:pPr>
        <w:spacing w:after="0" w:line="240" w:lineRule="auto"/>
      </w:pPr>
      <w:r>
        <w:separator/>
      </w:r>
    </w:p>
  </w:footnote>
  <w:footnote w:type="continuationSeparator" w:id="0">
    <w:p w14:paraId="7A7C0035" w14:textId="77777777" w:rsidR="00885B3F" w:rsidRDefault="00885B3F" w:rsidP="00885B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A04CC1"/>
    <w:rsid w:val="00040BA2"/>
    <w:rsid w:val="0009700B"/>
    <w:rsid w:val="000A0B91"/>
    <w:rsid w:val="0013775F"/>
    <w:rsid w:val="00161CBA"/>
    <w:rsid w:val="001841A7"/>
    <w:rsid w:val="001E3407"/>
    <w:rsid w:val="002153B3"/>
    <w:rsid w:val="00223773"/>
    <w:rsid w:val="002750B4"/>
    <w:rsid w:val="002950F2"/>
    <w:rsid w:val="002C089B"/>
    <w:rsid w:val="002C3952"/>
    <w:rsid w:val="002E1BCA"/>
    <w:rsid w:val="00303D1D"/>
    <w:rsid w:val="00454C00"/>
    <w:rsid w:val="00466F94"/>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7307"/>
    <w:rsid w:val="00780E72"/>
    <w:rsid w:val="007A108B"/>
    <w:rsid w:val="007E3F52"/>
    <w:rsid w:val="007F379B"/>
    <w:rsid w:val="00804E15"/>
    <w:rsid w:val="00820FBF"/>
    <w:rsid w:val="00875D53"/>
    <w:rsid w:val="0087713C"/>
    <w:rsid w:val="00885B3F"/>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D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31DC19"/>
  <w15:chartTrackingRefBased/>
  <w15:docId w15:val="{47E73907-5218-43FB-B54C-E3D9AC05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0">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1678">
      <w:bodyDiv w:val="1"/>
      <w:marLeft w:val="0"/>
      <w:marRight w:val="0"/>
      <w:marTop w:val="0"/>
      <w:marBottom w:val="0"/>
      <w:divBdr>
        <w:top w:val="none" w:sz="0" w:space="0" w:color="auto"/>
        <w:left w:val="none" w:sz="0" w:space="0" w:color="auto"/>
        <w:bottom w:val="none" w:sz="0" w:space="0" w:color="auto"/>
        <w:right w:val="none" w:sz="0" w:space="0" w:color="auto"/>
      </w:divBdr>
    </w:div>
    <w:div w:id="196234764">
      <w:bodyDiv w:val="1"/>
      <w:marLeft w:val="0"/>
      <w:marRight w:val="0"/>
      <w:marTop w:val="0"/>
      <w:marBottom w:val="0"/>
      <w:divBdr>
        <w:top w:val="none" w:sz="0" w:space="0" w:color="auto"/>
        <w:left w:val="none" w:sz="0" w:space="0" w:color="auto"/>
        <w:bottom w:val="none" w:sz="0" w:space="0" w:color="auto"/>
        <w:right w:val="none" w:sz="0" w:space="0" w:color="auto"/>
      </w:divBdr>
      <w:divsChild>
        <w:div w:id="1227766962">
          <w:marLeft w:val="0"/>
          <w:marRight w:val="0"/>
          <w:marTop w:val="0"/>
          <w:marBottom w:val="0"/>
          <w:divBdr>
            <w:top w:val="none" w:sz="0" w:space="0" w:color="auto"/>
            <w:left w:val="none" w:sz="0" w:space="0" w:color="auto"/>
            <w:bottom w:val="none" w:sz="0" w:space="0" w:color="auto"/>
            <w:right w:val="none" w:sz="0" w:space="0" w:color="auto"/>
          </w:divBdr>
        </w:div>
        <w:div w:id="295375587">
          <w:marLeft w:val="0"/>
          <w:marRight w:val="0"/>
          <w:marTop w:val="0"/>
          <w:marBottom w:val="0"/>
          <w:divBdr>
            <w:top w:val="none" w:sz="0" w:space="0" w:color="auto"/>
            <w:left w:val="none" w:sz="0" w:space="0" w:color="auto"/>
            <w:bottom w:val="none" w:sz="0" w:space="0" w:color="auto"/>
            <w:right w:val="none" w:sz="0" w:space="0" w:color="auto"/>
          </w:divBdr>
        </w:div>
        <w:div w:id="556085025">
          <w:marLeft w:val="0"/>
          <w:marRight w:val="0"/>
          <w:marTop w:val="0"/>
          <w:marBottom w:val="0"/>
          <w:divBdr>
            <w:top w:val="none" w:sz="0" w:space="0" w:color="auto"/>
            <w:left w:val="none" w:sz="0" w:space="0" w:color="auto"/>
            <w:bottom w:val="none" w:sz="0" w:space="0" w:color="auto"/>
            <w:right w:val="none" w:sz="0" w:space="0" w:color="auto"/>
          </w:divBdr>
        </w:div>
        <w:div w:id="230117808">
          <w:marLeft w:val="0"/>
          <w:marRight w:val="0"/>
          <w:marTop w:val="0"/>
          <w:marBottom w:val="0"/>
          <w:divBdr>
            <w:top w:val="none" w:sz="0" w:space="0" w:color="auto"/>
            <w:left w:val="none" w:sz="0" w:space="0" w:color="auto"/>
            <w:bottom w:val="none" w:sz="0" w:space="0" w:color="auto"/>
            <w:right w:val="none" w:sz="0" w:space="0" w:color="auto"/>
          </w:divBdr>
        </w:div>
        <w:div w:id="1654521981">
          <w:marLeft w:val="0"/>
          <w:marRight w:val="0"/>
          <w:marTop w:val="0"/>
          <w:marBottom w:val="0"/>
          <w:divBdr>
            <w:top w:val="none" w:sz="0" w:space="0" w:color="auto"/>
            <w:left w:val="none" w:sz="0" w:space="0" w:color="auto"/>
            <w:bottom w:val="none" w:sz="0" w:space="0" w:color="auto"/>
            <w:right w:val="none" w:sz="0" w:space="0" w:color="auto"/>
          </w:divBdr>
        </w:div>
        <w:div w:id="1212418733">
          <w:marLeft w:val="0"/>
          <w:marRight w:val="0"/>
          <w:marTop w:val="0"/>
          <w:marBottom w:val="0"/>
          <w:divBdr>
            <w:top w:val="none" w:sz="0" w:space="0" w:color="auto"/>
            <w:left w:val="none" w:sz="0" w:space="0" w:color="auto"/>
            <w:bottom w:val="none" w:sz="0" w:space="0" w:color="auto"/>
            <w:right w:val="none" w:sz="0" w:space="0" w:color="auto"/>
          </w:divBdr>
        </w:div>
        <w:div w:id="525025647">
          <w:marLeft w:val="0"/>
          <w:marRight w:val="0"/>
          <w:marTop w:val="0"/>
          <w:marBottom w:val="0"/>
          <w:divBdr>
            <w:top w:val="none" w:sz="0" w:space="0" w:color="auto"/>
            <w:left w:val="none" w:sz="0" w:space="0" w:color="auto"/>
            <w:bottom w:val="none" w:sz="0" w:space="0" w:color="auto"/>
            <w:right w:val="none" w:sz="0" w:space="0" w:color="auto"/>
          </w:divBdr>
        </w:div>
        <w:div w:id="1821456672">
          <w:marLeft w:val="0"/>
          <w:marRight w:val="0"/>
          <w:marTop w:val="0"/>
          <w:marBottom w:val="0"/>
          <w:divBdr>
            <w:top w:val="none" w:sz="0" w:space="0" w:color="auto"/>
            <w:left w:val="none" w:sz="0" w:space="0" w:color="auto"/>
            <w:bottom w:val="none" w:sz="0" w:space="0" w:color="auto"/>
            <w:right w:val="none" w:sz="0" w:space="0" w:color="auto"/>
          </w:divBdr>
        </w:div>
        <w:div w:id="548034140">
          <w:marLeft w:val="0"/>
          <w:marRight w:val="0"/>
          <w:marTop w:val="0"/>
          <w:marBottom w:val="0"/>
          <w:divBdr>
            <w:top w:val="none" w:sz="0" w:space="0" w:color="auto"/>
            <w:left w:val="none" w:sz="0" w:space="0" w:color="auto"/>
            <w:bottom w:val="none" w:sz="0" w:space="0" w:color="auto"/>
            <w:right w:val="none" w:sz="0" w:space="0" w:color="auto"/>
          </w:divBdr>
        </w:div>
        <w:div w:id="583105063">
          <w:marLeft w:val="0"/>
          <w:marRight w:val="0"/>
          <w:marTop w:val="0"/>
          <w:marBottom w:val="0"/>
          <w:divBdr>
            <w:top w:val="none" w:sz="0" w:space="0" w:color="auto"/>
            <w:left w:val="none" w:sz="0" w:space="0" w:color="auto"/>
            <w:bottom w:val="none" w:sz="0" w:space="0" w:color="auto"/>
            <w:right w:val="none" w:sz="0" w:space="0" w:color="auto"/>
          </w:divBdr>
        </w:div>
        <w:div w:id="1140030731">
          <w:marLeft w:val="0"/>
          <w:marRight w:val="0"/>
          <w:marTop w:val="0"/>
          <w:marBottom w:val="0"/>
          <w:divBdr>
            <w:top w:val="none" w:sz="0" w:space="0" w:color="auto"/>
            <w:left w:val="none" w:sz="0" w:space="0" w:color="auto"/>
            <w:bottom w:val="none" w:sz="0" w:space="0" w:color="auto"/>
            <w:right w:val="none" w:sz="0" w:space="0" w:color="auto"/>
          </w:divBdr>
        </w:div>
        <w:div w:id="1084885483">
          <w:marLeft w:val="0"/>
          <w:marRight w:val="0"/>
          <w:marTop w:val="0"/>
          <w:marBottom w:val="0"/>
          <w:divBdr>
            <w:top w:val="none" w:sz="0" w:space="0" w:color="auto"/>
            <w:left w:val="none" w:sz="0" w:space="0" w:color="auto"/>
            <w:bottom w:val="none" w:sz="0" w:space="0" w:color="auto"/>
            <w:right w:val="none" w:sz="0" w:space="0" w:color="auto"/>
          </w:divBdr>
        </w:div>
        <w:div w:id="2113164051">
          <w:marLeft w:val="0"/>
          <w:marRight w:val="0"/>
          <w:marTop w:val="0"/>
          <w:marBottom w:val="0"/>
          <w:divBdr>
            <w:top w:val="none" w:sz="0" w:space="0" w:color="auto"/>
            <w:left w:val="none" w:sz="0" w:space="0" w:color="auto"/>
            <w:bottom w:val="none" w:sz="0" w:space="0" w:color="auto"/>
            <w:right w:val="none" w:sz="0" w:space="0" w:color="auto"/>
          </w:divBdr>
        </w:div>
        <w:div w:id="722873369">
          <w:marLeft w:val="0"/>
          <w:marRight w:val="0"/>
          <w:marTop w:val="0"/>
          <w:marBottom w:val="0"/>
          <w:divBdr>
            <w:top w:val="none" w:sz="0" w:space="0" w:color="auto"/>
            <w:left w:val="none" w:sz="0" w:space="0" w:color="auto"/>
            <w:bottom w:val="none" w:sz="0" w:space="0" w:color="auto"/>
            <w:right w:val="none" w:sz="0" w:space="0" w:color="auto"/>
          </w:divBdr>
        </w:div>
        <w:div w:id="1631738953">
          <w:marLeft w:val="0"/>
          <w:marRight w:val="0"/>
          <w:marTop w:val="0"/>
          <w:marBottom w:val="0"/>
          <w:divBdr>
            <w:top w:val="none" w:sz="0" w:space="0" w:color="auto"/>
            <w:left w:val="none" w:sz="0" w:space="0" w:color="auto"/>
            <w:bottom w:val="none" w:sz="0" w:space="0" w:color="auto"/>
            <w:right w:val="none" w:sz="0" w:space="0" w:color="auto"/>
          </w:divBdr>
        </w:div>
        <w:div w:id="2023315248">
          <w:marLeft w:val="0"/>
          <w:marRight w:val="0"/>
          <w:marTop w:val="0"/>
          <w:marBottom w:val="0"/>
          <w:divBdr>
            <w:top w:val="none" w:sz="0" w:space="0" w:color="auto"/>
            <w:left w:val="none" w:sz="0" w:space="0" w:color="auto"/>
            <w:bottom w:val="none" w:sz="0" w:space="0" w:color="auto"/>
            <w:right w:val="none" w:sz="0" w:space="0" w:color="auto"/>
          </w:divBdr>
        </w:div>
        <w:div w:id="2039696911">
          <w:marLeft w:val="0"/>
          <w:marRight w:val="0"/>
          <w:marTop w:val="0"/>
          <w:marBottom w:val="0"/>
          <w:divBdr>
            <w:top w:val="none" w:sz="0" w:space="0" w:color="auto"/>
            <w:left w:val="none" w:sz="0" w:space="0" w:color="auto"/>
            <w:bottom w:val="none" w:sz="0" w:space="0" w:color="auto"/>
            <w:right w:val="none" w:sz="0" w:space="0" w:color="auto"/>
          </w:divBdr>
        </w:div>
        <w:div w:id="683556494">
          <w:marLeft w:val="0"/>
          <w:marRight w:val="0"/>
          <w:marTop w:val="0"/>
          <w:marBottom w:val="0"/>
          <w:divBdr>
            <w:top w:val="none" w:sz="0" w:space="0" w:color="auto"/>
            <w:left w:val="none" w:sz="0" w:space="0" w:color="auto"/>
            <w:bottom w:val="none" w:sz="0" w:space="0" w:color="auto"/>
            <w:right w:val="none" w:sz="0" w:space="0" w:color="auto"/>
          </w:divBdr>
        </w:div>
        <w:div w:id="2005281849">
          <w:marLeft w:val="0"/>
          <w:marRight w:val="0"/>
          <w:marTop w:val="0"/>
          <w:marBottom w:val="0"/>
          <w:divBdr>
            <w:top w:val="none" w:sz="0" w:space="0" w:color="auto"/>
            <w:left w:val="none" w:sz="0" w:space="0" w:color="auto"/>
            <w:bottom w:val="none" w:sz="0" w:space="0" w:color="auto"/>
            <w:right w:val="none" w:sz="0" w:space="0" w:color="auto"/>
          </w:divBdr>
        </w:div>
        <w:div w:id="661666962">
          <w:marLeft w:val="0"/>
          <w:marRight w:val="0"/>
          <w:marTop w:val="0"/>
          <w:marBottom w:val="0"/>
          <w:divBdr>
            <w:top w:val="none" w:sz="0" w:space="0" w:color="auto"/>
            <w:left w:val="none" w:sz="0" w:space="0" w:color="auto"/>
            <w:bottom w:val="none" w:sz="0" w:space="0" w:color="auto"/>
            <w:right w:val="none" w:sz="0" w:space="0" w:color="auto"/>
          </w:divBdr>
        </w:div>
        <w:div w:id="1179586139">
          <w:marLeft w:val="0"/>
          <w:marRight w:val="0"/>
          <w:marTop w:val="0"/>
          <w:marBottom w:val="0"/>
          <w:divBdr>
            <w:top w:val="none" w:sz="0" w:space="0" w:color="auto"/>
            <w:left w:val="none" w:sz="0" w:space="0" w:color="auto"/>
            <w:bottom w:val="none" w:sz="0" w:space="0" w:color="auto"/>
            <w:right w:val="none" w:sz="0" w:space="0" w:color="auto"/>
          </w:divBdr>
        </w:div>
        <w:div w:id="973414189">
          <w:marLeft w:val="0"/>
          <w:marRight w:val="0"/>
          <w:marTop w:val="0"/>
          <w:marBottom w:val="0"/>
          <w:divBdr>
            <w:top w:val="none" w:sz="0" w:space="0" w:color="auto"/>
            <w:left w:val="none" w:sz="0" w:space="0" w:color="auto"/>
            <w:bottom w:val="none" w:sz="0" w:space="0" w:color="auto"/>
            <w:right w:val="none" w:sz="0" w:space="0" w:color="auto"/>
          </w:divBdr>
        </w:div>
        <w:div w:id="329799393">
          <w:marLeft w:val="0"/>
          <w:marRight w:val="0"/>
          <w:marTop w:val="0"/>
          <w:marBottom w:val="0"/>
          <w:divBdr>
            <w:top w:val="none" w:sz="0" w:space="0" w:color="auto"/>
            <w:left w:val="none" w:sz="0" w:space="0" w:color="auto"/>
            <w:bottom w:val="none" w:sz="0" w:space="0" w:color="auto"/>
            <w:right w:val="none" w:sz="0" w:space="0" w:color="auto"/>
          </w:divBdr>
        </w:div>
        <w:div w:id="185096376">
          <w:marLeft w:val="0"/>
          <w:marRight w:val="0"/>
          <w:marTop w:val="0"/>
          <w:marBottom w:val="0"/>
          <w:divBdr>
            <w:top w:val="none" w:sz="0" w:space="0" w:color="auto"/>
            <w:left w:val="none" w:sz="0" w:space="0" w:color="auto"/>
            <w:bottom w:val="none" w:sz="0" w:space="0" w:color="auto"/>
            <w:right w:val="none" w:sz="0" w:space="0" w:color="auto"/>
          </w:divBdr>
        </w:div>
        <w:div w:id="764960395">
          <w:marLeft w:val="0"/>
          <w:marRight w:val="0"/>
          <w:marTop w:val="0"/>
          <w:marBottom w:val="0"/>
          <w:divBdr>
            <w:top w:val="none" w:sz="0" w:space="0" w:color="auto"/>
            <w:left w:val="none" w:sz="0" w:space="0" w:color="auto"/>
            <w:bottom w:val="none" w:sz="0" w:space="0" w:color="auto"/>
            <w:right w:val="none" w:sz="0" w:space="0" w:color="auto"/>
          </w:divBdr>
        </w:div>
        <w:div w:id="257951021">
          <w:marLeft w:val="0"/>
          <w:marRight w:val="0"/>
          <w:marTop w:val="0"/>
          <w:marBottom w:val="0"/>
          <w:divBdr>
            <w:top w:val="none" w:sz="0" w:space="0" w:color="auto"/>
            <w:left w:val="none" w:sz="0" w:space="0" w:color="auto"/>
            <w:bottom w:val="none" w:sz="0" w:space="0" w:color="auto"/>
            <w:right w:val="none" w:sz="0" w:space="0" w:color="auto"/>
          </w:divBdr>
        </w:div>
        <w:div w:id="244415547">
          <w:marLeft w:val="0"/>
          <w:marRight w:val="0"/>
          <w:marTop w:val="0"/>
          <w:marBottom w:val="0"/>
          <w:divBdr>
            <w:top w:val="none" w:sz="0" w:space="0" w:color="auto"/>
            <w:left w:val="none" w:sz="0" w:space="0" w:color="auto"/>
            <w:bottom w:val="none" w:sz="0" w:space="0" w:color="auto"/>
            <w:right w:val="none" w:sz="0" w:space="0" w:color="auto"/>
          </w:divBdr>
        </w:div>
        <w:div w:id="513152744">
          <w:marLeft w:val="0"/>
          <w:marRight w:val="0"/>
          <w:marTop w:val="0"/>
          <w:marBottom w:val="0"/>
          <w:divBdr>
            <w:top w:val="none" w:sz="0" w:space="0" w:color="auto"/>
            <w:left w:val="none" w:sz="0" w:space="0" w:color="auto"/>
            <w:bottom w:val="none" w:sz="0" w:space="0" w:color="auto"/>
            <w:right w:val="none" w:sz="0" w:space="0" w:color="auto"/>
          </w:divBdr>
        </w:div>
        <w:div w:id="1663968975">
          <w:marLeft w:val="0"/>
          <w:marRight w:val="0"/>
          <w:marTop w:val="0"/>
          <w:marBottom w:val="0"/>
          <w:divBdr>
            <w:top w:val="none" w:sz="0" w:space="0" w:color="auto"/>
            <w:left w:val="none" w:sz="0" w:space="0" w:color="auto"/>
            <w:bottom w:val="none" w:sz="0" w:space="0" w:color="auto"/>
            <w:right w:val="none" w:sz="0" w:space="0" w:color="auto"/>
          </w:divBdr>
        </w:div>
        <w:div w:id="1695961814">
          <w:marLeft w:val="0"/>
          <w:marRight w:val="0"/>
          <w:marTop w:val="0"/>
          <w:marBottom w:val="0"/>
          <w:divBdr>
            <w:top w:val="none" w:sz="0" w:space="0" w:color="auto"/>
            <w:left w:val="none" w:sz="0" w:space="0" w:color="auto"/>
            <w:bottom w:val="none" w:sz="0" w:space="0" w:color="auto"/>
            <w:right w:val="none" w:sz="0" w:space="0" w:color="auto"/>
          </w:divBdr>
        </w:div>
        <w:div w:id="2010791678">
          <w:marLeft w:val="0"/>
          <w:marRight w:val="0"/>
          <w:marTop w:val="0"/>
          <w:marBottom w:val="0"/>
          <w:divBdr>
            <w:top w:val="none" w:sz="0" w:space="0" w:color="auto"/>
            <w:left w:val="none" w:sz="0" w:space="0" w:color="auto"/>
            <w:bottom w:val="none" w:sz="0" w:space="0" w:color="auto"/>
            <w:right w:val="none" w:sz="0" w:space="0" w:color="auto"/>
          </w:divBdr>
        </w:div>
        <w:div w:id="644166630">
          <w:marLeft w:val="0"/>
          <w:marRight w:val="0"/>
          <w:marTop w:val="0"/>
          <w:marBottom w:val="0"/>
          <w:divBdr>
            <w:top w:val="none" w:sz="0" w:space="0" w:color="auto"/>
            <w:left w:val="none" w:sz="0" w:space="0" w:color="auto"/>
            <w:bottom w:val="none" w:sz="0" w:space="0" w:color="auto"/>
            <w:right w:val="none" w:sz="0" w:space="0" w:color="auto"/>
          </w:divBdr>
        </w:div>
        <w:div w:id="681276326">
          <w:marLeft w:val="0"/>
          <w:marRight w:val="0"/>
          <w:marTop w:val="0"/>
          <w:marBottom w:val="0"/>
          <w:divBdr>
            <w:top w:val="none" w:sz="0" w:space="0" w:color="auto"/>
            <w:left w:val="none" w:sz="0" w:space="0" w:color="auto"/>
            <w:bottom w:val="none" w:sz="0" w:space="0" w:color="auto"/>
            <w:right w:val="none" w:sz="0" w:space="0" w:color="auto"/>
          </w:divBdr>
        </w:div>
        <w:div w:id="1620335758">
          <w:marLeft w:val="0"/>
          <w:marRight w:val="0"/>
          <w:marTop w:val="0"/>
          <w:marBottom w:val="0"/>
          <w:divBdr>
            <w:top w:val="none" w:sz="0" w:space="0" w:color="auto"/>
            <w:left w:val="none" w:sz="0" w:space="0" w:color="auto"/>
            <w:bottom w:val="none" w:sz="0" w:space="0" w:color="auto"/>
            <w:right w:val="none" w:sz="0" w:space="0" w:color="auto"/>
          </w:divBdr>
        </w:div>
        <w:div w:id="1325472831">
          <w:marLeft w:val="0"/>
          <w:marRight w:val="0"/>
          <w:marTop w:val="0"/>
          <w:marBottom w:val="0"/>
          <w:divBdr>
            <w:top w:val="none" w:sz="0" w:space="0" w:color="auto"/>
            <w:left w:val="none" w:sz="0" w:space="0" w:color="auto"/>
            <w:bottom w:val="none" w:sz="0" w:space="0" w:color="auto"/>
            <w:right w:val="none" w:sz="0" w:space="0" w:color="auto"/>
          </w:divBdr>
        </w:div>
        <w:div w:id="585961357">
          <w:marLeft w:val="0"/>
          <w:marRight w:val="0"/>
          <w:marTop w:val="0"/>
          <w:marBottom w:val="0"/>
          <w:divBdr>
            <w:top w:val="none" w:sz="0" w:space="0" w:color="auto"/>
            <w:left w:val="none" w:sz="0" w:space="0" w:color="auto"/>
            <w:bottom w:val="none" w:sz="0" w:space="0" w:color="auto"/>
            <w:right w:val="none" w:sz="0" w:space="0" w:color="auto"/>
          </w:divBdr>
        </w:div>
        <w:div w:id="380446694">
          <w:marLeft w:val="0"/>
          <w:marRight w:val="0"/>
          <w:marTop w:val="0"/>
          <w:marBottom w:val="0"/>
          <w:divBdr>
            <w:top w:val="none" w:sz="0" w:space="0" w:color="auto"/>
            <w:left w:val="none" w:sz="0" w:space="0" w:color="auto"/>
            <w:bottom w:val="none" w:sz="0" w:space="0" w:color="auto"/>
            <w:right w:val="none" w:sz="0" w:space="0" w:color="auto"/>
          </w:divBdr>
        </w:div>
        <w:div w:id="1066147283">
          <w:marLeft w:val="0"/>
          <w:marRight w:val="0"/>
          <w:marTop w:val="0"/>
          <w:marBottom w:val="0"/>
          <w:divBdr>
            <w:top w:val="none" w:sz="0" w:space="0" w:color="auto"/>
            <w:left w:val="none" w:sz="0" w:space="0" w:color="auto"/>
            <w:bottom w:val="none" w:sz="0" w:space="0" w:color="auto"/>
            <w:right w:val="none" w:sz="0" w:space="0" w:color="auto"/>
          </w:divBdr>
        </w:div>
        <w:div w:id="641228835">
          <w:marLeft w:val="0"/>
          <w:marRight w:val="0"/>
          <w:marTop w:val="0"/>
          <w:marBottom w:val="0"/>
          <w:divBdr>
            <w:top w:val="none" w:sz="0" w:space="0" w:color="auto"/>
            <w:left w:val="none" w:sz="0" w:space="0" w:color="auto"/>
            <w:bottom w:val="none" w:sz="0" w:space="0" w:color="auto"/>
            <w:right w:val="none" w:sz="0" w:space="0" w:color="auto"/>
          </w:divBdr>
        </w:div>
        <w:div w:id="1356809709">
          <w:marLeft w:val="0"/>
          <w:marRight w:val="0"/>
          <w:marTop w:val="0"/>
          <w:marBottom w:val="0"/>
          <w:divBdr>
            <w:top w:val="none" w:sz="0" w:space="0" w:color="auto"/>
            <w:left w:val="none" w:sz="0" w:space="0" w:color="auto"/>
            <w:bottom w:val="none" w:sz="0" w:space="0" w:color="auto"/>
            <w:right w:val="none" w:sz="0" w:space="0" w:color="auto"/>
          </w:divBdr>
        </w:div>
        <w:div w:id="693311604">
          <w:marLeft w:val="0"/>
          <w:marRight w:val="0"/>
          <w:marTop w:val="0"/>
          <w:marBottom w:val="0"/>
          <w:divBdr>
            <w:top w:val="none" w:sz="0" w:space="0" w:color="auto"/>
            <w:left w:val="none" w:sz="0" w:space="0" w:color="auto"/>
            <w:bottom w:val="none" w:sz="0" w:space="0" w:color="auto"/>
            <w:right w:val="none" w:sz="0" w:space="0" w:color="auto"/>
          </w:divBdr>
        </w:div>
        <w:div w:id="564754516">
          <w:marLeft w:val="0"/>
          <w:marRight w:val="0"/>
          <w:marTop w:val="0"/>
          <w:marBottom w:val="0"/>
          <w:divBdr>
            <w:top w:val="none" w:sz="0" w:space="0" w:color="auto"/>
            <w:left w:val="none" w:sz="0" w:space="0" w:color="auto"/>
            <w:bottom w:val="none" w:sz="0" w:space="0" w:color="auto"/>
            <w:right w:val="none" w:sz="0" w:space="0" w:color="auto"/>
          </w:divBdr>
        </w:div>
        <w:div w:id="1320963873">
          <w:marLeft w:val="0"/>
          <w:marRight w:val="0"/>
          <w:marTop w:val="0"/>
          <w:marBottom w:val="0"/>
          <w:divBdr>
            <w:top w:val="none" w:sz="0" w:space="0" w:color="auto"/>
            <w:left w:val="none" w:sz="0" w:space="0" w:color="auto"/>
            <w:bottom w:val="none" w:sz="0" w:space="0" w:color="auto"/>
            <w:right w:val="none" w:sz="0" w:space="0" w:color="auto"/>
          </w:divBdr>
        </w:div>
        <w:div w:id="917595074">
          <w:marLeft w:val="0"/>
          <w:marRight w:val="0"/>
          <w:marTop w:val="0"/>
          <w:marBottom w:val="0"/>
          <w:divBdr>
            <w:top w:val="none" w:sz="0" w:space="0" w:color="auto"/>
            <w:left w:val="none" w:sz="0" w:space="0" w:color="auto"/>
            <w:bottom w:val="none" w:sz="0" w:space="0" w:color="auto"/>
            <w:right w:val="none" w:sz="0" w:space="0" w:color="auto"/>
          </w:divBdr>
        </w:div>
        <w:div w:id="552742611">
          <w:marLeft w:val="0"/>
          <w:marRight w:val="0"/>
          <w:marTop w:val="0"/>
          <w:marBottom w:val="0"/>
          <w:divBdr>
            <w:top w:val="none" w:sz="0" w:space="0" w:color="auto"/>
            <w:left w:val="none" w:sz="0" w:space="0" w:color="auto"/>
            <w:bottom w:val="none" w:sz="0" w:space="0" w:color="auto"/>
            <w:right w:val="none" w:sz="0" w:space="0" w:color="auto"/>
          </w:divBdr>
        </w:div>
        <w:div w:id="1598826072">
          <w:marLeft w:val="0"/>
          <w:marRight w:val="0"/>
          <w:marTop w:val="0"/>
          <w:marBottom w:val="0"/>
          <w:divBdr>
            <w:top w:val="none" w:sz="0" w:space="0" w:color="auto"/>
            <w:left w:val="none" w:sz="0" w:space="0" w:color="auto"/>
            <w:bottom w:val="none" w:sz="0" w:space="0" w:color="auto"/>
            <w:right w:val="none" w:sz="0" w:space="0" w:color="auto"/>
          </w:divBdr>
        </w:div>
        <w:div w:id="592084770">
          <w:marLeft w:val="0"/>
          <w:marRight w:val="0"/>
          <w:marTop w:val="0"/>
          <w:marBottom w:val="0"/>
          <w:divBdr>
            <w:top w:val="none" w:sz="0" w:space="0" w:color="auto"/>
            <w:left w:val="none" w:sz="0" w:space="0" w:color="auto"/>
            <w:bottom w:val="none" w:sz="0" w:space="0" w:color="auto"/>
            <w:right w:val="none" w:sz="0" w:space="0" w:color="auto"/>
          </w:divBdr>
        </w:div>
        <w:div w:id="1994869139">
          <w:marLeft w:val="0"/>
          <w:marRight w:val="0"/>
          <w:marTop w:val="0"/>
          <w:marBottom w:val="0"/>
          <w:divBdr>
            <w:top w:val="none" w:sz="0" w:space="0" w:color="auto"/>
            <w:left w:val="none" w:sz="0" w:space="0" w:color="auto"/>
            <w:bottom w:val="none" w:sz="0" w:space="0" w:color="auto"/>
            <w:right w:val="none" w:sz="0" w:space="0" w:color="auto"/>
          </w:divBdr>
        </w:div>
        <w:div w:id="456410136">
          <w:marLeft w:val="0"/>
          <w:marRight w:val="0"/>
          <w:marTop w:val="0"/>
          <w:marBottom w:val="0"/>
          <w:divBdr>
            <w:top w:val="none" w:sz="0" w:space="0" w:color="auto"/>
            <w:left w:val="none" w:sz="0" w:space="0" w:color="auto"/>
            <w:bottom w:val="none" w:sz="0" w:space="0" w:color="auto"/>
            <w:right w:val="none" w:sz="0" w:space="0" w:color="auto"/>
          </w:divBdr>
        </w:div>
        <w:div w:id="1517236393">
          <w:marLeft w:val="0"/>
          <w:marRight w:val="0"/>
          <w:marTop w:val="0"/>
          <w:marBottom w:val="0"/>
          <w:divBdr>
            <w:top w:val="none" w:sz="0" w:space="0" w:color="auto"/>
            <w:left w:val="none" w:sz="0" w:space="0" w:color="auto"/>
            <w:bottom w:val="none" w:sz="0" w:space="0" w:color="auto"/>
            <w:right w:val="none" w:sz="0" w:space="0" w:color="auto"/>
          </w:divBdr>
        </w:div>
        <w:div w:id="1567496332">
          <w:marLeft w:val="0"/>
          <w:marRight w:val="0"/>
          <w:marTop w:val="0"/>
          <w:marBottom w:val="0"/>
          <w:divBdr>
            <w:top w:val="none" w:sz="0" w:space="0" w:color="auto"/>
            <w:left w:val="none" w:sz="0" w:space="0" w:color="auto"/>
            <w:bottom w:val="none" w:sz="0" w:space="0" w:color="auto"/>
            <w:right w:val="none" w:sz="0" w:space="0" w:color="auto"/>
          </w:divBdr>
        </w:div>
        <w:div w:id="874730374">
          <w:marLeft w:val="0"/>
          <w:marRight w:val="0"/>
          <w:marTop w:val="0"/>
          <w:marBottom w:val="0"/>
          <w:divBdr>
            <w:top w:val="none" w:sz="0" w:space="0" w:color="auto"/>
            <w:left w:val="none" w:sz="0" w:space="0" w:color="auto"/>
            <w:bottom w:val="none" w:sz="0" w:space="0" w:color="auto"/>
            <w:right w:val="none" w:sz="0" w:space="0" w:color="auto"/>
          </w:divBdr>
        </w:div>
        <w:div w:id="1455782187">
          <w:marLeft w:val="0"/>
          <w:marRight w:val="0"/>
          <w:marTop w:val="0"/>
          <w:marBottom w:val="0"/>
          <w:divBdr>
            <w:top w:val="none" w:sz="0" w:space="0" w:color="auto"/>
            <w:left w:val="none" w:sz="0" w:space="0" w:color="auto"/>
            <w:bottom w:val="none" w:sz="0" w:space="0" w:color="auto"/>
            <w:right w:val="none" w:sz="0" w:space="0" w:color="auto"/>
          </w:divBdr>
        </w:div>
        <w:div w:id="129979341">
          <w:marLeft w:val="0"/>
          <w:marRight w:val="0"/>
          <w:marTop w:val="0"/>
          <w:marBottom w:val="0"/>
          <w:divBdr>
            <w:top w:val="none" w:sz="0" w:space="0" w:color="auto"/>
            <w:left w:val="none" w:sz="0" w:space="0" w:color="auto"/>
            <w:bottom w:val="none" w:sz="0" w:space="0" w:color="auto"/>
            <w:right w:val="none" w:sz="0" w:space="0" w:color="auto"/>
          </w:divBdr>
        </w:div>
        <w:div w:id="1923105194">
          <w:marLeft w:val="0"/>
          <w:marRight w:val="0"/>
          <w:marTop w:val="0"/>
          <w:marBottom w:val="0"/>
          <w:divBdr>
            <w:top w:val="none" w:sz="0" w:space="0" w:color="auto"/>
            <w:left w:val="none" w:sz="0" w:space="0" w:color="auto"/>
            <w:bottom w:val="none" w:sz="0" w:space="0" w:color="auto"/>
            <w:right w:val="none" w:sz="0" w:space="0" w:color="auto"/>
          </w:divBdr>
        </w:div>
        <w:div w:id="1131048365">
          <w:marLeft w:val="0"/>
          <w:marRight w:val="0"/>
          <w:marTop w:val="0"/>
          <w:marBottom w:val="0"/>
          <w:divBdr>
            <w:top w:val="none" w:sz="0" w:space="0" w:color="auto"/>
            <w:left w:val="none" w:sz="0" w:space="0" w:color="auto"/>
            <w:bottom w:val="none" w:sz="0" w:space="0" w:color="auto"/>
            <w:right w:val="none" w:sz="0" w:space="0" w:color="auto"/>
          </w:divBdr>
        </w:div>
        <w:div w:id="501702065">
          <w:marLeft w:val="0"/>
          <w:marRight w:val="0"/>
          <w:marTop w:val="0"/>
          <w:marBottom w:val="0"/>
          <w:divBdr>
            <w:top w:val="none" w:sz="0" w:space="0" w:color="auto"/>
            <w:left w:val="none" w:sz="0" w:space="0" w:color="auto"/>
            <w:bottom w:val="none" w:sz="0" w:space="0" w:color="auto"/>
            <w:right w:val="none" w:sz="0" w:space="0" w:color="auto"/>
          </w:divBdr>
        </w:div>
        <w:div w:id="2076582819">
          <w:marLeft w:val="0"/>
          <w:marRight w:val="0"/>
          <w:marTop w:val="0"/>
          <w:marBottom w:val="0"/>
          <w:divBdr>
            <w:top w:val="none" w:sz="0" w:space="0" w:color="auto"/>
            <w:left w:val="none" w:sz="0" w:space="0" w:color="auto"/>
            <w:bottom w:val="none" w:sz="0" w:space="0" w:color="auto"/>
            <w:right w:val="none" w:sz="0" w:space="0" w:color="auto"/>
          </w:divBdr>
        </w:div>
        <w:div w:id="1057970160">
          <w:marLeft w:val="0"/>
          <w:marRight w:val="0"/>
          <w:marTop w:val="0"/>
          <w:marBottom w:val="0"/>
          <w:divBdr>
            <w:top w:val="none" w:sz="0" w:space="0" w:color="auto"/>
            <w:left w:val="none" w:sz="0" w:space="0" w:color="auto"/>
            <w:bottom w:val="none" w:sz="0" w:space="0" w:color="auto"/>
            <w:right w:val="none" w:sz="0" w:space="0" w:color="auto"/>
          </w:divBdr>
        </w:div>
        <w:div w:id="695351020">
          <w:marLeft w:val="0"/>
          <w:marRight w:val="0"/>
          <w:marTop w:val="0"/>
          <w:marBottom w:val="0"/>
          <w:divBdr>
            <w:top w:val="none" w:sz="0" w:space="0" w:color="auto"/>
            <w:left w:val="none" w:sz="0" w:space="0" w:color="auto"/>
            <w:bottom w:val="none" w:sz="0" w:space="0" w:color="auto"/>
            <w:right w:val="none" w:sz="0" w:space="0" w:color="auto"/>
          </w:divBdr>
        </w:div>
        <w:div w:id="252974184">
          <w:marLeft w:val="0"/>
          <w:marRight w:val="0"/>
          <w:marTop w:val="0"/>
          <w:marBottom w:val="0"/>
          <w:divBdr>
            <w:top w:val="none" w:sz="0" w:space="0" w:color="auto"/>
            <w:left w:val="none" w:sz="0" w:space="0" w:color="auto"/>
            <w:bottom w:val="none" w:sz="0" w:space="0" w:color="auto"/>
            <w:right w:val="none" w:sz="0" w:space="0" w:color="auto"/>
          </w:divBdr>
        </w:div>
        <w:div w:id="1434090660">
          <w:marLeft w:val="0"/>
          <w:marRight w:val="0"/>
          <w:marTop w:val="0"/>
          <w:marBottom w:val="0"/>
          <w:divBdr>
            <w:top w:val="none" w:sz="0" w:space="0" w:color="auto"/>
            <w:left w:val="none" w:sz="0" w:space="0" w:color="auto"/>
            <w:bottom w:val="none" w:sz="0" w:space="0" w:color="auto"/>
            <w:right w:val="none" w:sz="0" w:space="0" w:color="auto"/>
          </w:divBdr>
        </w:div>
        <w:div w:id="1559972305">
          <w:marLeft w:val="0"/>
          <w:marRight w:val="0"/>
          <w:marTop w:val="0"/>
          <w:marBottom w:val="0"/>
          <w:divBdr>
            <w:top w:val="none" w:sz="0" w:space="0" w:color="auto"/>
            <w:left w:val="none" w:sz="0" w:space="0" w:color="auto"/>
            <w:bottom w:val="none" w:sz="0" w:space="0" w:color="auto"/>
            <w:right w:val="none" w:sz="0" w:space="0" w:color="auto"/>
          </w:divBdr>
        </w:div>
        <w:div w:id="99031528">
          <w:marLeft w:val="0"/>
          <w:marRight w:val="0"/>
          <w:marTop w:val="0"/>
          <w:marBottom w:val="0"/>
          <w:divBdr>
            <w:top w:val="none" w:sz="0" w:space="0" w:color="auto"/>
            <w:left w:val="none" w:sz="0" w:space="0" w:color="auto"/>
            <w:bottom w:val="none" w:sz="0" w:space="0" w:color="auto"/>
            <w:right w:val="none" w:sz="0" w:space="0" w:color="auto"/>
          </w:divBdr>
        </w:div>
        <w:div w:id="1770659730">
          <w:marLeft w:val="0"/>
          <w:marRight w:val="0"/>
          <w:marTop w:val="0"/>
          <w:marBottom w:val="0"/>
          <w:divBdr>
            <w:top w:val="none" w:sz="0" w:space="0" w:color="auto"/>
            <w:left w:val="none" w:sz="0" w:space="0" w:color="auto"/>
            <w:bottom w:val="none" w:sz="0" w:space="0" w:color="auto"/>
            <w:right w:val="none" w:sz="0" w:space="0" w:color="auto"/>
          </w:divBdr>
        </w:div>
        <w:div w:id="1181319086">
          <w:marLeft w:val="0"/>
          <w:marRight w:val="0"/>
          <w:marTop w:val="0"/>
          <w:marBottom w:val="0"/>
          <w:divBdr>
            <w:top w:val="none" w:sz="0" w:space="0" w:color="auto"/>
            <w:left w:val="none" w:sz="0" w:space="0" w:color="auto"/>
            <w:bottom w:val="none" w:sz="0" w:space="0" w:color="auto"/>
            <w:right w:val="none" w:sz="0" w:space="0" w:color="auto"/>
          </w:divBdr>
        </w:div>
        <w:div w:id="1422071142">
          <w:marLeft w:val="0"/>
          <w:marRight w:val="0"/>
          <w:marTop w:val="0"/>
          <w:marBottom w:val="0"/>
          <w:divBdr>
            <w:top w:val="none" w:sz="0" w:space="0" w:color="auto"/>
            <w:left w:val="none" w:sz="0" w:space="0" w:color="auto"/>
            <w:bottom w:val="none" w:sz="0" w:space="0" w:color="auto"/>
            <w:right w:val="none" w:sz="0" w:space="0" w:color="auto"/>
          </w:divBdr>
        </w:div>
        <w:div w:id="2058578097">
          <w:marLeft w:val="0"/>
          <w:marRight w:val="0"/>
          <w:marTop w:val="0"/>
          <w:marBottom w:val="0"/>
          <w:divBdr>
            <w:top w:val="none" w:sz="0" w:space="0" w:color="auto"/>
            <w:left w:val="none" w:sz="0" w:space="0" w:color="auto"/>
            <w:bottom w:val="none" w:sz="0" w:space="0" w:color="auto"/>
            <w:right w:val="none" w:sz="0" w:space="0" w:color="auto"/>
          </w:divBdr>
        </w:div>
        <w:div w:id="1743067795">
          <w:marLeft w:val="0"/>
          <w:marRight w:val="0"/>
          <w:marTop w:val="0"/>
          <w:marBottom w:val="0"/>
          <w:divBdr>
            <w:top w:val="none" w:sz="0" w:space="0" w:color="auto"/>
            <w:left w:val="none" w:sz="0" w:space="0" w:color="auto"/>
            <w:bottom w:val="none" w:sz="0" w:space="0" w:color="auto"/>
            <w:right w:val="none" w:sz="0" w:space="0" w:color="auto"/>
          </w:divBdr>
        </w:div>
        <w:div w:id="426658313">
          <w:marLeft w:val="0"/>
          <w:marRight w:val="0"/>
          <w:marTop w:val="0"/>
          <w:marBottom w:val="0"/>
          <w:divBdr>
            <w:top w:val="none" w:sz="0" w:space="0" w:color="auto"/>
            <w:left w:val="none" w:sz="0" w:space="0" w:color="auto"/>
            <w:bottom w:val="none" w:sz="0" w:space="0" w:color="auto"/>
            <w:right w:val="none" w:sz="0" w:space="0" w:color="auto"/>
          </w:divBdr>
        </w:div>
        <w:div w:id="1347826924">
          <w:marLeft w:val="0"/>
          <w:marRight w:val="0"/>
          <w:marTop w:val="0"/>
          <w:marBottom w:val="0"/>
          <w:divBdr>
            <w:top w:val="none" w:sz="0" w:space="0" w:color="auto"/>
            <w:left w:val="none" w:sz="0" w:space="0" w:color="auto"/>
            <w:bottom w:val="none" w:sz="0" w:space="0" w:color="auto"/>
            <w:right w:val="none" w:sz="0" w:space="0" w:color="auto"/>
          </w:divBdr>
        </w:div>
        <w:div w:id="1781683557">
          <w:marLeft w:val="0"/>
          <w:marRight w:val="0"/>
          <w:marTop w:val="0"/>
          <w:marBottom w:val="0"/>
          <w:divBdr>
            <w:top w:val="none" w:sz="0" w:space="0" w:color="auto"/>
            <w:left w:val="none" w:sz="0" w:space="0" w:color="auto"/>
            <w:bottom w:val="none" w:sz="0" w:space="0" w:color="auto"/>
            <w:right w:val="none" w:sz="0" w:space="0" w:color="auto"/>
          </w:divBdr>
        </w:div>
        <w:div w:id="936213019">
          <w:marLeft w:val="0"/>
          <w:marRight w:val="0"/>
          <w:marTop w:val="0"/>
          <w:marBottom w:val="0"/>
          <w:divBdr>
            <w:top w:val="none" w:sz="0" w:space="0" w:color="auto"/>
            <w:left w:val="none" w:sz="0" w:space="0" w:color="auto"/>
            <w:bottom w:val="none" w:sz="0" w:space="0" w:color="auto"/>
            <w:right w:val="none" w:sz="0" w:space="0" w:color="auto"/>
          </w:divBdr>
        </w:div>
        <w:div w:id="2119063279">
          <w:marLeft w:val="0"/>
          <w:marRight w:val="0"/>
          <w:marTop w:val="0"/>
          <w:marBottom w:val="0"/>
          <w:divBdr>
            <w:top w:val="none" w:sz="0" w:space="0" w:color="auto"/>
            <w:left w:val="none" w:sz="0" w:space="0" w:color="auto"/>
            <w:bottom w:val="none" w:sz="0" w:space="0" w:color="auto"/>
            <w:right w:val="none" w:sz="0" w:space="0" w:color="auto"/>
          </w:divBdr>
        </w:div>
        <w:div w:id="668218540">
          <w:marLeft w:val="0"/>
          <w:marRight w:val="0"/>
          <w:marTop w:val="0"/>
          <w:marBottom w:val="0"/>
          <w:divBdr>
            <w:top w:val="none" w:sz="0" w:space="0" w:color="auto"/>
            <w:left w:val="none" w:sz="0" w:space="0" w:color="auto"/>
            <w:bottom w:val="none" w:sz="0" w:space="0" w:color="auto"/>
            <w:right w:val="none" w:sz="0" w:space="0" w:color="auto"/>
          </w:divBdr>
        </w:div>
        <w:div w:id="949432436">
          <w:marLeft w:val="0"/>
          <w:marRight w:val="0"/>
          <w:marTop w:val="0"/>
          <w:marBottom w:val="0"/>
          <w:divBdr>
            <w:top w:val="none" w:sz="0" w:space="0" w:color="auto"/>
            <w:left w:val="none" w:sz="0" w:space="0" w:color="auto"/>
            <w:bottom w:val="none" w:sz="0" w:space="0" w:color="auto"/>
            <w:right w:val="none" w:sz="0" w:space="0" w:color="auto"/>
          </w:divBdr>
        </w:div>
        <w:div w:id="1527517806">
          <w:marLeft w:val="0"/>
          <w:marRight w:val="0"/>
          <w:marTop w:val="0"/>
          <w:marBottom w:val="0"/>
          <w:divBdr>
            <w:top w:val="none" w:sz="0" w:space="0" w:color="auto"/>
            <w:left w:val="none" w:sz="0" w:space="0" w:color="auto"/>
            <w:bottom w:val="none" w:sz="0" w:space="0" w:color="auto"/>
            <w:right w:val="none" w:sz="0" w:space="0" w:color="auto"/>
          </w:divBdr>
        </w:div>
        <w:div w:id="296760809">
          <w:marLeft w:val="0"/>
          <w:marRight w:val="0"/>
          <w:marTop w:val="0"/>
          <w:marBottom w:val="0"/>
          <w:divBdr>
            <w:top w:val="none" w:sz="0" w:space="0" w:color="auto"/>
            <w:left w:val="none" w:sz="0" w:space="0" w:color="auto"/>
            <w:bottom w:val="none" w:sz="0" w:space="0" w:color="auto"/>
            <w:right w:val="none" w:sz="0" w:space="0" w:color="auto"/>
          </w:divBdr>
        </w:div>
        <w:div w:id="1067725450">
          <w:marLeft w:val="0"/>
          <w:marRight w:val="0"/>
          <w:marTop w:val="0"/>
          <w:marBottom w:val="0"/>
          <w:divBdr>
            <w:top w:val="none" w:sz="0" w:space="0" w:color="auto"/>
            <w:left w:val="none" w:sz="0" w:space="0" w:color="auto"/>
            <w:bottom w:val="none" w:sz="0" w:space="0" w:color="auto"/>
            <w:right w:val="none" w:sz="0" w:space="0" w:color="auto"/>
          </w:divBdr>
        </w:div>
        <w:div w:id="1790664870">
          <w:marLeft w:val="0"/>
          <w:marRight w:val="0"/>
          <w:marTop w:val="0"/>
          <w:marBottom w:val="0"/>
          <w:divBdr>
            <w:top w:val="none" w:sz="0" w:space="0" w:color="auto"/>
            <w:left w:val="none" w:sz="0" w:space="0" w:color="auto"/>
            <w:bottom w:val="none" w:sz="0" w:space="0" w:color="auto"/>
            <w:right w:val="none" w:sz="0" w:space="0" w:color="auto"/>
          </w:divBdr>
        </w:div>
        <w:div w:id="1624270608">
          <w:marLeft w:val="0"/>
          <w:marRight w:val="0"/>
          <w:marTop w:val="0"/>
          <w:marBottom w:val="0"/>
          <w:divBdr>
            <w:top w:val="none" w:sz="0" w:space="0" w:color="auto"/>
            <w:left w:val="none" w:sz="0" w:space="0" w:color="auto"/>
            <w:bottom w:val="none" w:sz="0" w:space="0" w:color="auto"/>
            <w:right w:val="none" w:sz="0" w:space="0" w:color="auto"/>
          </w:divBdr>
        </w:div>
        <w:div w:id="2129927947">
          <w:marLeft w:val="0"/>
          <w:marRight w:val="0"/>
          <w:marTop w:val="0"/>
          <w:marBottom w:val="0"/>
          <w:divBdr>
            <w:top w:val="none" w:sz="0" w:space="0" w:color="auto"/>
            <w:left w:val="none" w:sz="0" w:space="0" w:color="auto"/>
            <w:bottom w:val="none" w:sz="0" w:space="0" w:color="auto"/>
            <w:right w:val="none" w:sz="0" w:space="0" w:color="auto"/>
          </w:divBdr>
        </w:div>
        <w:div w:id="1818493746">
          <w:marLeft w:val="0"/>
          <w:marRight w:val="0"/>
          <w:marTop w:val="0"/>
          <w:marBottom w:val="0"/>
          <w:divBdr>
            <w:top w:val="none" w:sz="0" w:space="0" w:color="auto"/>
            <w:left w:val="none" w:sz="0" w:space="0" w:color="auto"/>
            <w:bottom w:val="none" w:sz="0" w:space="0" w:color="auto"/>
            <w:right w:val="none" w:sz="0" w:space="0" w:color="auto"/>
          </w:divBdr>
        </w:div>
        <w:div w:id="544561208">
          <w:marLeft w:val="0"/>
          <w:marRight w:val="0"/>
          <w:marTop w:val="0"/>
          <w:marBottom w:val="0"/>
          <w:divBdr>
            <w:top w:val="none" w:sz="0" w:space="0" w:color="auto"/>
            <w:left w:val="none" w:sz="0" w:space="0" w:color="auto"/>
            <w:bottom w:val="none" w:sz="0" w:space="0" w:color="auto"/>
            <w:right w:val="none" w:sz="0" w:space="0" w:color="auto"/>
          </w:divBdr>
        </w:div>
        <w:div w:id="79758151">
          <w:marLeft w:val="0"/>
          <w:marRight w:val="0"/>
          <w:marTop w:val="0"/>
          <w:marBottom w:val="0"/>
          <w:divBdr>
            <w:top w:val="none" w:sz="0" w:space="0" w:color="auto"/>
            <w:left w:val="none" w:sz="0" w:space="0" w:color="auto"/>
            <w:bottom w:val="none" w:sz="0" w:space="0" w:color="auto"/>
            <w:right w:val="none" w:sz="0" w:space="0" w:color="auto"/>
          </w:divBdr>
        </w:div>
        <w:div w:id="1259287699">
          <w:marLeft w:val="0"/>
          <w:marRight w:val="0"/>
          <w:marTop w:val="0"/>
          <w:marBottom w:val="0"/>
          <w:divBdr>
            <w:top w:val="none" w:sz="0" w:space="0" w:color="auto"/>
            <w:left w:val="none" w:sz="0" w:space="0" w:color="auto"/>
            <w:bottom w:val="none" w:sz="0" w:space="0" w:color="auto"/>
            <w:right w:val="none" w:sz="0" w:space="0" w:color="auto"/>
          </w:divBdr>
        </w:div>
        <w:div w:id="103690566">
          <w:marLeft w:val="0"/>
          <w:marRight w:val="0"/>
          <w:marTop w:val="0"/>
          <w:marBottom w:val="0"/>
          <w:divBdr>
            <w:top w:val="none" w:sz="0" w:space="0" w:color="auto"/>
            <w:left w:val="none" w:sz="0" w:space="0" w:color="auto"/>
            <w:bottom w:val="none" w:sz="0" w:space="0" w:color="auto"/>
            <w:right w:val="none" w:sz="0" w:space="0" w:color="auto"/>
          </w:divBdr>
        </w:div>
        <w:div w:id="1557398520">
          <w:marLeft w:val="0"/>
          <w:marRight w:val="0"/>
          <w:marTop w:val="0"/>
          <w:marBottom w:val="0"/>
          <w:divBdr>
            <w:top w:val="none" w:sz="0" w:space="0" w:color="auto"/>
            <w:left w:val="none" w:sz="0" w:space="0" w:color="auto"/>
            <w:bottom w:val="none" w:sz="0" w:space="0" w:color="auto"/>
            <w:right w:val="none" w:sz="0" w:space="0" w:color="auto"/>
          </w:divBdr>
        </w:div>
        <w:div w:id="1177422542">
          <w:marLeft w:val="0"/>
          <w:marRight w:val="0"/>
          <w:marTop w:val="0"/>
          <w:marBottom w:val="0"/>
          <w:divBdr>
            <w:top w:val="none" w:sz="0" w:space="0" w:color="auto"/>
            <w:left w:val="none" w:sz="0" w:space="0" w:color="auto"/>
            <w:bottom w:val="none" w:sz="0" w:space="0" w:color="auto"/>
            <w:right w:val="none" w:sz="0" w:space="0" w:color="auto"/>
          </w:divBdr>
        </w:div>
      </w:divsChild>
    </w:div>
    <w:div w:id="919100573">
      <w:bodyDiv w:val="1"/>
      <w:marLeft w:val="0"/>
      <w:marRight w:val="0"/>
      <w:marTop w:val="0"/>
      <w:marBottom w:val="0"/>
      <w:divBdr>
        <w:top w:val="none" w:sz="0" w:space="0" w:color="auto"/>
        <w:left w:val="none" w:sz="0" w:space="0" w:color="auto"/>
        <w:bottom w:val="none" w:sz="0" w:space="0" w:color="auto"/>
        <w:right w:val="none" w:sz="0" w:space="0" w:color="auto"/>
      </w:divBdr>
    </w:div>
    <w:div w:id="176549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56</TotalTime>
  <Pages>47</Pages>
  <Words>8258</Words>
  <Characters>47077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Dennie Kimbrough</cp:lastModifiedBy>
  <cp:revision>3</cp:revision>
  <dcterms:created xsi:type="dcterms:W3CDTF">2024-01-30T21:10:00Z</dcterms:created>
  <dcterms:modified xsi:type="dcterms:W3CDTF">2024-01-31T01:51:00Z</dcterms:modified>
</cp:coreProperties>
</file>