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F28C" w14:textId="77777777" w:rsidR="005C4447" w:rsidRDefault="005C4447" w:rsidP="005C4447">
      <w:pPr>
        <w:rPr>
          <w:b/>
          <w:bCs/>
        </w:rPr>
      </w:pPr>
      <w:r w:rsidRPr="005C4447">
        <w:rPr>
          <w:b/>
          <w:bCs/>
        </w:rPr>
        <w:t>Coefficient Stability and Interpretation in Credit Default Models with Correlated Predictors</w:t>
      </w:r>
    </w:p>
    <w:p w14:paraId="6C5E158A" w14:textId="77777777" w:rsidR="005C4447" w:rsidRPr="005C4447" w:rsidRDefault="005C4447" w:rsidP="005C4447">
      <w:pPr>
        <w:rPr>
          <w:b/>
          <w:bCs/>
        </w:rPr>
      </w:pPr>
    </w:p>
    <w:p w14:paraId="11219484" w14:textId="77777777" w:rsidR="005C4447" w:rsidRPr="005C4447" w:rsidRDefault="005C4447" w:rsidP="005C4447">
      <w:pPr>
        <w:rPr>
          <w:b/>
          <w:bCs/>
        </w:rPr>
      </w:pPr>
      <w:r w:rsidRPr="005C4447">
        <w:rPr>
          <w:b/>
          <w:bCs/>
        </w:rPr>
        <w:t>1. Introduction</w:t>
      </w:r>
    </w:p>
    <w:p w14:paraId="504B5382" w14:textId="77777777" w:rsidR="005C4447" w:rsidRPr="005C4447" w:rsidRDefault="005C4447" w:rsidP="005C4447">
      <w:r w:rsidRPr="005C4447">
        <w:t xml:space="preserve">Credit risk models often include multiple variables that are </w:t>
      </w:r>
      <w:proofErr w:type="gramStart"/>
      <w:r w:rsidRPr="005C4447">
        <w:t>closely related to one another</w:t>
      </w:r>
      <w:proofErr w:type="gramEnd"/>
      <w:r w:rsidRPr="005C4447">
        <w:t>. In the context of credit card data, financial variables such as credit limits, account balances, and payment amounts are used alongside behavioral variables such as repayment history. While these variables are all intended to capture borrower risk, they are not independent signals. Instead, they often reflect overlapping aspects of the same underlying process.</w:t>
      </w:r>
    </w:p>
    <w:p w14:paraId="74CF8DF8" w14:textId="77777777" w:rsidR="005C4447" w:rsidRPr="005C4447" w:rsidRDefault="005C4447" w:rsidP="005C4447">
      <w:r w:rsidRPr="005C4447">
        <w:t>This creates a challenge for regression analysis. When predictors are highly correlated, it becomes difficult to interpret individual coefficients. A variable may appear important in one model but lose significance when additional correlated variables are included. This raises a natural question: can we meaningfully interpret the effect of individual variables when they encode similar information?</w:t>
      </w:r>
    </w:p>
    <w:p w14:paraId="59866AF0" w14:textId="77777777" w:rsidR="005C4447" w:rsidRPr="005C4447" w:rsidRDefault="005C4447" w:rsidP="005C4447">
      <w:pPr>
        <w:rPr>
          <w:b/>
          <w:bCs/>
        </w:rPr>
      </w:pPr>
      <w:r w:rsidRPr="005C4447">
        <w:t xml:space="preserve">This project examines how regression-based conclusions about credit default change as model specification evolves. </w:t>
      </w:r>
      <w:proofErr w:type="gramStart"/>
      <w:r w:rsidRPr="005C4447">
        <w:t>In particular, it</w:t>
      </w:r>
      <w:proofErr w:type="gramEnd"/>
      <w:r w:rsidRPr="005C4447">
        <w:t xml:space="preserve"> focuses on how the apparent importance of financial variables changes after </w:t>
      </w:r>
      <w:proofErr w:type="gramStart"/>
      <w:r w:rsidRPr="005C4447">
        <w:t>controlling for</w:t>
      </w:r>
      <w:proofErr w:type="gramEnd"/>
      <w:r w:rsidRPr="005C4447">
        <w:t xml:space="preserve"> repayment behavior, and whether these conclusions remain stable across different modeling approaches. The goal is not to build the most accurate predictive model, but to understand how reliable coefficient-level interpretation is in the presence of correlated predictors.</w:t>
      </w:r>
    </w:p>
    <w:p w14:paraId="14C15F2B" w14:textId="706D363B" w:rsidR="005C4447" w:rsidRPr="005C4447" w:rsidRDefault="005C4447" w:rsidP="005C4447">
      <w:pPr>
        <w:rPr>
          <w:b/>
          <w:bCs/>
        </w:rPr>
      </w:pPr>
    </w:p>
    <w:p w14:paraId="596CB043" w14:textId="77777777" w:rsidR="005C4447" w:rsidRPr="005C4447" w:rsidRDefault="005C4447" w:rsidP="005C4447">
      <w:pPr>
        <w:rPr>
          <w:b/>
          <w:bCs/>
        </w:rPr>
      </w:pPr>
      <w:r w:rsidRPr="005C4447">
        <w:rPr>
          <w:b/>
          <w:bCs/>
        </w:rPr>
        <w:t>2. Data</w:t>
      </w:r>
    </w:p>
    <w:p w14:paraId="39B2EAA8" w14:textId="77777777" w:rsidR="005C4447" w:rsidRPr="005C4447" w:rsidRDefault="005C4447" w:rsidP="005C4447">
      <w:r w:rsidRPr="005C4447">
        <w:t>The analysis uses the UCI Default of Credit Card Clients Dataset, which contains 30,000 observations of credit card clients in Taiwan.</w:t>
      </w:r>
    </w:p>
    <w:p w14:paraId="1FE11396" w14:textId="77777777" w:rsidR="005C4447" w:rsidRPr="005C4447" w:rsidRDefault="005C4447" w:rsidP="005C4447">
      <w:r w:rsidRPr="005C4447">
        <w:t>The dataset includes:</w:t>
      </w:r>
    </w:p>
    <w:p w14:paraId="18B93231" w14:textId="77777777" w:rsidR="005C4447" w:rsidRPr="005C4447" w:rsidRDefault="005C4447" w:rsidP="005C4447">
      <w:pPr>
        <w:numPr>
          <w:ilvl w:val="0"/>
          <w:numId w:val="10"/>
        </w:numPr>
      </w:pPr>
      <w:r w:rsidRPr="005C4447">
        <w:t xml:space="preserve">A binary outcome indicating whether a client defaults in the following month </w:t>
      </w:r>
    </w:p>
    <w:p w14:paraId="13C74D55" w14:textId="77777777" w:rsidR="005C4447" w:rsidRPr="005C4447" w:rsidRDefault="005C4447" w:rsidP="005C4447">
      <w:pPr>
        <w:numPr>
          <w:ilvl w:val="0"/>
          <w:numId w:val="10"/>
        </w:numPr>
      </w:pPr>
      <w:r w:rsidRPr="005C4447">
        <w:t xml:space="preserve">Financial variables such as credit limit, bill amounts, and payment amounts </w:t>
      </w:r>
    </w:p>
    <w:p w14:paraId="5FEE6CF3" w14:textId="77777777" w:rsidR="005C4447" w:rsidRPr="005C4447" w:rsidRDefault="005C4447" w:rsidP="005C4447">
      <w:pPr>
        <w:numPr>
          <w:ilvl w:val="0"/>
          <w:numId w:val="10"/>
        </w:numPr>
      </w:pPr>
      <w:r w:rsidRPr="005C4447">
        <w:t xml:space="preserve">Behavioral variables capturing repayment status over the past six months </w:t>
      </w:r>
    </w:p>
    <w:p w14:paraId="58D69386" w14:textId="77777777" w:rsidR="005C4447" w:rsidRPr="005C4447" w:rsidRDefault="005C4447" w:rsidP="005C4447">
      <w:pPr>
        <w:numPr>
          <w:ilvl w:val="0"/>
          <w:numId w:val="10"/>
        </w:numPr>
      </w:pPr>
      <w:r w:rsidRPr="005C4447">
        <w:t xml:space="preserve">Demographic variables including age, education, marital status, and sex </w:t>
      </w:r>
    </w:p>
    <w:p w14:paraId="3AE64F13" w14:textId="44A91BE8" w:rsidR="005C4447" w:rsidRPr="005C4447" w:rsidRDefault="005C4447" w:rsidP="005C4447">
      <w:r w:rsidRPr="005C4447">
        <w:lastRenderedPageBreak/>
        <w:t xml:space="preserve">Some minor preprocessing is required. </w:t>
      </w:r>
      <w:r w:rsidRPr="005C4447">
        <w:t>A</w:t>
      </w:r>
      <w:r w:rsidRPr="005C4447">
        <w:t xml:space="preserve"> small number of undocumented category values (e.g., in education and marital status) are grouped into </w:t>
      </w:r>
      <w:proofErr w:type="gramStart"/>
      <w:r w:rsidRPr="005C4447">
        <w:t>an “other”</w:t>
      </w:r>
      <w:proofErr w:type="gramEnd"/>
      <w:r w:rsidRPr="005C4447">
        <w:t xml:space="preserve"> category to avoid introducing arbitrary interpretations. Repayment status variables include values that are not fully defined in the documentation; these are retained and treated conservatively as indicators of non-delay, rather than assigning additional meaning.</w:t>
      </w:r>
    </w:p>
    <w:p w14:paraId="30746C1D" w14:textId="7181A736" w:rsidR="005C4447" w:rsidRPr="005C4447" w:rsidRDefault="005C4447" w:rsidP="005C4447">
      <w:pPr>
        <w:rPr>
          <w:b/>
          <w:bCs/>
        </w:rPr>
      </w:pPr>
    </w:p>
    <w:p w14:paraId="7D6450B3" w14:textId="77777777" w:rsidR="005C4447" w:rsidRPr="005C4447" w:rsidRDefault="005C4447" w:rsidP="005C4447">
      <w:pPr>
        <w:rPr>
          <w:b/>
          <w:bCs/>
        </w:rPr>
      </w:pPr>
      <w:r w:rsidRPr="005C4447">
        <w:rPr>
          <w:b/>
          <w:bCs/>
        </w:rPr>
        <w:t>3. Methodology</w:t>
      </w:r>
    </w:p>
    <w:p w14:paraId="0C78DDC3" w14:textId="77777777" w:rsidR="005C4447" w:rsidRPr="005C4447" w:rsidRDefault="005C4447" w:rsidP="005C4447">
      <w:r w:rsidRPr="005C4447">
        <w:t>The analysis is structured to show how regression results change as additional variables and modeling choices are introduced.</w:t>
      </w:r>
    </w:p>
    <w:p w14:paraId="13E049B3" w14:textId="77777777" w:rsidR="005C4447" w:rsidRPr="005C4447" w:rsidRDefault="005C4447" w:rsidP="005C4447">
      <w:pPr>
        <w:rPr>
          <w:b/>
          <w:bCs/>
        </w:rPr>
      </w:pPr>
      <w:r w:rsidRPr="005C4447">
        <w:rPr>
          <w:b/>
          <w:bCs/>
        </w:rPr>
        <w:t>3.1 Exploratory Analysis</w:t>
      </w:r>
    </w:p>
    <w:p w14:paraId="1E7812EC" w14:textId="77777777" w:rsidR="005C4447" w:rsidRPr="005C4447" w:rsidRDefault="005C4447" w:rsidP="005C4447">
      <w:r w:rsidRPr="005C4447">
        <w:t>The first step is to examine basic patterns in the data, including:</w:t>
      </w:r>
    </w:p>
    <w:p w14:paraId="7F7AB8BA" w14:textId="77777777" w:rsidR="005C4447" w:rsidRPr="005C4447" w:rsidRDefault="005C4447" w:rsidP="005C4447">
      <w:pPr>
        <w:numPr>
          <w:ilvl w:val="0"/>
          <w:numId w:val="11"/>
        </w:numPr>
      </w:pPr>
      <w:r w:rsidRPr="005C4447">
        <w:t xml:space="preserve">overall default rates </w:t>
      </w:r>
    </w:p>
    <w:p w14:paraId="220DC556" w14:textId="77777777" w:rsidR="005C4447" w:rsidRPr="005C4447" w:rsidRDefault="005C4447" w:rsidP="005C4447">
      <w:pPr>
        <w:numPr>
          <w:ilvl w:val="0"/>
          <w:numId w:val="11"/>
        </w:numPr>
      </w:pPr>
      <w:r w:rsidRPr="005C4447">
        <w:t xml:space="preserve">default rates across repayment status levels </w:t>
      </w:r>
    </w:p>
    <w:p w14:paraId="05584133" w14:textId="77777777" w:rsidR="005C4447" w:rsidRPr="005C4447" w:rsidRDefault="005C4447" w:rsidP="005C4447">
      <w:pPr>
        <w:numPr>
          <w:ilvl w:val="0"/>
          <w:numId w:val="11"/>
        </w:numPr>
      </w:pPr>
      <w:r w:rsidRPr="005C4447">
        <w:t xml:space="preserve">default rates across credit limit levels </w:t>
      </w:r>
    </w:p>
    <w:p w14:paraId="25C9E38C" w14:textId="77777777" w:rsidR="005C4447" w:rsidRPr="005C4447" w:rsidRDefault="005C4447" w:rsidP="005C4447">
      <w:pPr>
        <w:numPr>
          <w:ilvl w:val="0"/>
          <w:numId w:val="11"/>
        </w:numPr>
      </w:pPr>
      <w:r w:rsidRPr="005C4447">
        <w:t xml:space="preserve">correlations among financial and behavioral variables </w:t>
      </w:r>
    </w:p>
    <w:p w14:paraId="4D2B372B" w14:textId="77777777" w:rsidR="005C4447" w:rsidRPr="005C4447" w:rsidRDefault="005C4447" w:rsidP="005C4447">
      <w:r w:rsidRPr="005C4447">
        <w:t>This helps identify whether financial variables appear predictive on their own and how strongly they are related to repayment behavior.</w:t>
      </w:r>
    </w:p>
    <w:p w14:paraId="0DF04723" w14:textId="26A05FA3" w:rsidR="005C4447" w:rsidRPr="005C4447" w:rsidRDefault="005C4447" w:rsidP="005C4447">
      <w:pPr>
        <w:rPr>
          <w:b/>
          <w:bCs/>
        </w:rPr>
      </w:pPr>
    </w:p>
    <w:p w14:paraId="55E5CD60" w14:textId="77777777" w:rsidR="005C4447" w:rsidRPr="005C4447" w:rsidRDefault="005C4447" w:rsidP="005C4447">
      <w:pPr>
        <w:rPr>
          <w:b/>
          <w:bCs/>
        </w:rPr>
      </w:pPr>
      <w:r w:rsidRPr="005C4447">
        <w:rPr>
          <w:b/>
          <w:bCs/>
        </w:rPr>
        <w:t>3.2 Baseline Models</w:t>
      </w:r>
    </w:p>
    <w:p w14:paraId="6C04B689" w14:textId="77777777" w:rsidR="005C4447" w:rsidRPr="005C4447" w:rsidRDefault="005C4447" w:rsidP="005C4447">
      <w:r w:rsidRPr="005C4447">
        <w:t>The analysis begins with simple regression models using subsets of variables:</w:t>
      </w:r>
    </w:p>
    <w:p w14:paraId="0BDB9DBC" w14:textId="77777777" w:rsidR="005C4447" w:rsidRPr="005C4447" w:rsidRDefault="005C4447" w:rsidP="005C4447">
      <w:pPr>
        <w:numPr>
          <w:ilvl w:val="0"/>
          <w:numId w:val="12"/>
        </w:numPr>
      </w:pPr>
      <w:r w:rsidRPr="005C4447">
        <w:t xml:space="preserve">financial variables only </w:t>
      </w:r>
    </w:p>
    <w:p w14:paraId="033EE16F" w14:textId="77777777" w:rsidR="005C4447" w:rsidRPr="005C4447" w:rsidRDefault="005C4447" w:rsidP="005C4447">
      <w:pPr>
        <w:numPr>
          <w:ilvl w:val="0"/>
          <w:numId w:val="12"/>
        </w:numPr>
      </w:pPr>
      <w:r w:rsidRPr="005C4447">
        <w:t xml:space="preserve">behavioral variables only </w:t>
      </w:r>
    </w:p>
    <w:p w14:paraId="1E5B1247" w14:textId="77777777" w:rsidR="005C4447" w:rsidRPr="005C4447" w:rsidRDefault="005C4447" w:rsidP="005C4447">
      <w:pPr>
        <w:numPr>
          <w:ilvl w:val="0"/>
          <w:numId w:val="12"/>
        </w:numPr>
      </w:pPr>
      <w:r w:rsidRPr="005C4447">
        <w:t xml:space="preserve">combined models </w:t>
      </w:r>
    </w:p>
    <w:p w14:paraId="26D8F50E" w14:textId="77777777" w:rsidR="005C4447" w:rsidRPr="005C4447" w:rsidRDefault="005C4447" w:rsidP="005C4447">
      <w:r w:rsidRPr="005C4447">
        <w:t>Linear probability models (OLS) are used initially because they make it easy to interpret coefficients and observe how they change when additional variables are included.</w:t>
      </w:r>
    </w:p>
    <w:p w14:paraId="6C3DDA99" w14:textId="15F8A8E6" w:rsidR="005C4447" w:rsidRPr="005C4447" w:rsidRDefault="005C4447" w:rsidP="005C4447">
      <w:pPr>
        <w:rPr>
          <w:b/>
          <w:bCs/>
        </w:rPr>
      </w:pPr>
    </w:p>
    <w:p w14:paraId="1BF8087C" w14:textId="77777777" w:rsidR="005C4447" w:rsidRPr="005C4447" w:rsidRDefault="005C4447" w:rsidP="005C4447">
      <w:pPr>
        <w:rPr>
          <w:b/>
          <w:bCs/>
        </w:rPr>
      </w:pPr>
      <w:r w:rsidRPr="005C4447">
        <w:rPr>
          <w:b/>
          <w:bCs/>
        </w:rPr>
        <w:t>3.3 Omitted Variable Bias and Specification Changes</w:t>
      </w:r>
    </w:p>
    <w:p w14:paraId="156A3BEA" w14:textId="77777777" w:rsidR="005C4447" w:rsidRPr="005C4447" w:rsidRDefault="005C4447" w:rsidP="005C4447">
      <w:r w:rsidRPr="005C4447">
        <w:lastRenderedPageBreak/>
        <w:t>A key part of the project is comparing nested models to see how coefficients evolve. In particular, the analysis focuses on whether financial variables lose explanatory power after adding repayment behavior.</w:t>
      </w:r>
    </w:p>
    <w:p w14:paraId="278942B2" w14:textId="77777777" w:rsidR="005C4447" w:rsidRPr="005C4447" w:rsidRDefault="005C4447" w:rsidP="005C4447">
      <w:r w:rsidRPr="005C4447">
        <w:t>These comparisons provide a direct illustration of omitted variable bias and help determine whether financial variables are capturing independent effects or acting as proxies for behavioral variables.</w:t>
      </w:r>
    </w:p>
    <w:p w14:paraId="57D07377" w14:textId="7F7430C7" w:rsidR="005C4447" w:rsidRPr="005C4447" w:rsidRDefault="005C4447" w:rsidP="005C4447">
      <w:pPr>
        <w:rPr>
          <w:b/>
          <w:bCs/>
        </w:rPr>
      </w:pPr>
    </w:p>
    <w:p w14:paraId="72EA7D09" w14:textId="77777777" w:rsidR="005C4447" w:rsidRPr="005C4447" w:rsidRDefault="005C4447" w:rsidP="005C4447">
      <w:pPr>
        <w:rPr>
          <w:b/>
          <w:bCs/>
        </w:rPr>
      </w:pPr>
      <w:r w:rsidRPr="005C4447">
        <w:rPr>
          <w:b/>
          <w:bCs/>
        </w:rPr>
        <w:t>3.4 Logistic Regression</w:t>
      </w:r>
    </w:p>
    <w:p w14:paraId="28CBB62F" w14:textId="77777777" w:rsidR="005C4447" w:rsidRPr="005C4447" w:rsidRDefault="005C4447" w:rsidP="005C4447">
      <w:r w:rsidRPr="005C4447">
        <w:t>Since the outcome is binary, logistic regression is used as the primary model for inference. This ensures that predicted probabilities are well-defined and allows for more appropriate interpretation of the relationship between predictors and default risk.</w:t>
      </w:r>
    </w:p>
    <w:p w14:paraId="2A1902EA" w14:textId="77777777" w:rsidR="005C4447" w:rsidRPr="005C4447" w:rsidRDefault="005C4447" w:rsidP="005C4447">
      <w:r w:rsidRPr="005C4447">
        <w:t>Results from logistic regression are compared with the linear models to assess whether the main conclusions are consistent across model types.</w:t>
      </w:r>
    </w:p>
    <w:p w14:paraId="1C919CAF" w14:textId="27804F76" w:rsidR="005C4447" w:rsidRPr="005C4447" w:rsidRDefault="005C4447" w:rsidP="005C4447">
      <w:pPr>
        <w:rPr>
          <w:b/>
          <w:bCs/>
        </w:rPr>
      </w:pPr>
    </w:p>
    <w:p w14:paraId="1934989A" w14:textId="77777777" w:rsidR="005C4447" w:rsidRPr="005C4447" w:rsidRDefault="005C4447" w:rsidP="005C4447">
      <w:pPr>
        <w:rPr>
          <w:b/>
          <w:bCs/>
        </w:rPr>
      </w:pPr>
      <w:r w:rsidRPr="005C4447">
        <w:rPr>
          <w:b/>
          <w:bCs/>
        </w:rPr>
        <w:t>3.5 Multicollinearity and Coefficient Stability</w:t>
      </w:r>
    </w:p>
    <w:p w14:paraId="11CF1A2C" w14:textId="77777777" w:rsidR="005C4447" w:rsidRPr="005C4447" w:rsidRDefault="005C4447" w:rsidP="005C4447">
      <w:r w:rsidRPr="005C4447">
        <w:t>The dataset contains several groups of variables that are likely to be highly correlated, particularly:</w:t>
      </w:r>
    </w:p>
    <w:p w14:paraId="512BD5BC" w14:textId="77777777" w:rsidR="005C4447" w:rsidRPr="005C4447" w:rsidRDefault="005C4447" w:rsidP="005C4447">
      <w:pPr>
        <w:numPr>
          <w:ilvl w:val="0"/>
          <w:numId w:val="13"/>
        </w:numPr>
      </w:pPr>
      <w:r w:rsidRPr="005C4447">
        <w:t xml:space="preserve">repayment status across multiple months </w:t>
      </w:r>
    </w:p>
    <w:p w14:paraId="19B37FA4" w14:textId="77777777" w:rsidR="005C4447" w:rsidRPr="005C4447" w:rsidRDefault="005C4447" w:rsidP="005C4447">
      <w:pPr>
        <w:numPr>
          <w:ilvl w:val="0"/>
          <w:numId w:val="13"/>
        </w:numPr>
      </w:pPr>
      <w:r w:rsidRPr="005C4447">
        <w:t xml:space="preserve">bill amounts across multiple months </w:t>
      </w:r>
    </w:p>
    <w:p w14:paraId="1634711A" w14:textId="77777777" w:rsidR="005C4447" w:rsidRPr="005C4447" w:rsidRDefault="005C4447" w:rsidP="005C4447">
      <w:pPr>
        <w:numPr>
          <w:ilvl w:val="0"/>
          <w:numId w:val="13"/>
        </w:numPr>
      </w:pPr>
      <w:r w:rsidRPr="005C4447">
        <w:t xml:space="preserve">payment amounts across multiple months </w:t>
      </w:r>
    </w:p>
    <w:p w14:paraId="74E3A099" w14:textId="77777777" w:rsidR="005C4447" w:rsidRPr="005C4447" w:rsidRDefault="005C4447" w:rsidP="005C4447">
      <w:r w:rsidRPr="005C4447">
        <w:t>To assess the impact of this, the analysis includes:</w:t>
      </w:r>
    </w:p>
    <w:p w14:paraId="5B950996" w14:textId="77777777" w:rsidR="005C4447" w:rsidRPr="005C4447" w:rsidRDefault="005C4447" w:rsidP="005C4447">
      <w:pPr>
        <w:numPr>
          <w:ilvl w:val="0"/>
          <w:numId w:val="14"/>
        </w:numPr>
      </w:pPr>
      <w:r w:rsidRPr="005C4447">
        <w:t xml:space="preserve">correlation analysis </w:t>
      </w:r>
    </w:p>
    <w:p w14:paraId="7F9DB101" w14:textId="77777777" w:rsidR="005C4447" w:rsidRPr="005C4447" w:rsidRDefault="005C4447" w:rsidP="005C4447">
      <w:pPr>
        <w:numPr>
          <w:ilvl w:val="0"/>
          <w:numId w:val="14"/>
        </w:numPr>
      </w:pPr>
      <w:r w:rsidRPr="005C4447">
        <w:t xml:space="preserve">variance inflation factors (VIF) </w:t>
      </w:r>
    </w:p>
    <w:p w14:paraId="5F9C7AAF" w14:textId="77777777" w:rsidR="005C4447" w:rsidRPr="005C4447" w:rsidRDefault="005C4447" w:rsidP="005C4447">
      <w:pPr>
        <w:numPr>
          <w:ilvl w:val="0"/>
          <w:numId w:val="14"/>
        </w:numPr>
      </w:pPr>
      <w:r w:rsidRPr="005C4447">
        <w:t xml:space="preserve">comparison of coefficients across different model specifications </w:t>
      </w:r>
    </w:p>
    <w:p w14:paraId="111B6737" w14:textId="77777777" w:rsidR="005C4447" w:rsidRPr="005C4447" w:rsidRDefault="005C4447" w:rsidP="005C4447">
      <w:r w:rsidRPr="005C4447">
        <w:t>The goal is to evaluate how sensitive coefficient estimates are to small changes in the model and whether this affects interpretation.</w:t>
      </w:r>
    </w:p>
    <w:p w14:paraId="63536213" w14:textId="77777777" w:rsidR="005C4447" w:rsidRPr="005C4447" w:rsidRDefault="005C4447" w:rsidP="005C4447">
      <w:pPr>
        <w:rPr>
          <w:b/>
          <w:bCs/>
        </w:rPr>
      </w:pPr>
      <w:r w:rsidRPr="005C4447">
        <w:rPr>
          <w:b/>
          <w:bCs/>
        </w:rPr>
        <w:pict w14:anchorId="78B0A1A8">
          <v:rect id="_x0000_i1131" style="width:0;height:1.5pt" o:hralign="center" o:hrstd="t" o:hr="t" fillcolor="#a0a0a0" stroked="f"/>
        </w:pict>
      </w:r>
    </w:p>
    <w:p w14:paraId="10E65C7B" w14:textId="77777777" w:rsidR="005C4447" w:rsidRPr="005C4447" w:rsidRDefault="005C4447" w:rsidP="005C4447">
      <w:pPr>
        <w:rPr>
          <w:b/>
          <w:bCs/>
        </w:rPr>
      </w:pPr>
      <w:r w:rsidRPr="005C4447">
        <w:rPr>
          <w:b/>
          <w:bCs/>
        </w:rPr>
        <w:t>3.6 Regularization (Ridge and Lasso)</w:t>
      </w:r>
    </w:p>
    <w:p w14:paraId="70768B89" w14:textId="77777777" w:rsidR="005C4447" w:rsidRPr="005C4447" w:rsidRDefault="005C4447" w:rsidP="005C4447">
      <w:r w:rsidRPr="005C4447">
        <w:lastRenderedPageBreak/>
        <w:t>As a robustness check, regularized logistic regression models (ridge and lasso) are used. These models help address multicollinearity by shrinking or selecting coefficients.</w:t>
      </w:r>
    </w:p>
    <w:p w14:paraId="0ED3F119" w14:textId="77777777" w:rsidR="005C4447" w:rsidRPr="005C4447" w:rsidRDefault="005C4447" w:rsidP="005C4447">
      <w:r w:rsidRPr="005C4447">
        <w:t>The purpose here is not to improve predictive accuracy, but to see whether:</w:t>
      </w:r>
    </w:p>
    <w:p w14:paraId="73D4F5F7" w14:textId="77777777" w:rsidR="005C4447" w:rsidRPr="005C4447" w:rsidRDefault="005C4447" w:rsidP="005C4447">
      <w:pPr>
        <w:numPr>
          <w:ilvl w:val="0"/>
          <w:numId w:val="15"/>
        </w:numPr>
      </w:pPr>
      <w:r w:rsidRPr="005C4447">
        <w:t xml:space="preserve">certain variables remain consistently important </w:t>
      </w:r>
    </w:p>
    <w:p w14:paraId="4BECF32D" w14:textId="77777777" w:rsidR="005C4447" w:rsidRPr="005C4447" w:rsidRDefault="005C4447" w:rsidP="005C4447">
      <w:pPr>
        <w:numPr>
          <w:ilvl w:val="0"/>
          <w:numId w:val="15"/>
        </w:numPr>
      </w:pPr>
      <w:r w:rsidRPr="005C4447">
        <w:t xml:space="preserve">the model effectively selects one variable among a group of correlated predictors </w:t>
      </w:r>
    </w:p>
    <w:p w14:paraId="5C39D54B" w14:textId="77777777" w:rsidR="005C4447" w:rsidRPr="005C4447" w:rsidRDefault="005C4447" w:rsidP="005C4447">
      <w:r w:rsidRPr="005C4447">
        <w:t>This provides additional insight into how redundancy in the data affects inference.</w:t>
      </w:r>
    </w:p>
    <w:p w14:paraId="31B8972E" w14:textId="00751D70" w:rsidR="005C4447" w:rsidRPr="005C4447" w:rsidRDefault="005C4447" w:rsidP="005C4447">
      <w:pPr>
        <w:rPr>
          <w:b/>
          <w:bCs/>
        </w:rPr>
      </w:pPr>
    </w:p>
    <w:p w14:paraId="118C9FFF" w14:textId="77777777" w:rsidR="005C4447" w:rsidRPr="005C4447" w:rsidRDefault="005C4447" w:rsidP="005C4447">
      <w:pPr>
        <w:rPr>
          <w:b/>
          <w:bCs/>
        </w:rPr>
      </w:pPr>
      <w:r w:rsidRPr="005C4447">
        <w:rPr>
          <w:b/>
          <w:bCs/>
        </w:rPr>
        <w:t>3.7 Additional Analysis (if needed)</w:t>
      </w:r>
    </w:p>
    <w:p w14:paraId="5AE2BCC5" w14:textId="77777777" w:rsidR="005C4447" w:rsidRPr="005C4447" w:rsidRDefault="005C4447" w:rsidP="005C4447">
      <w:r w:rsidRPr="005C4447">
        <w:t>Depending on the results, the analysis may include:</w:t>
      </w:r>
    </w:p>
    <w:p w14:paraId="4770C82E" w14:textId="77777777" w:rsidR="005C4447" w:rsidRPr="005C4447" w:rsidRDefault="005C4447" w:rsidP="005C4447">
      <w:pPr>
        <w:numPr>
          <w:ilvl w:val="0"/>
          <w:numId w:val="16"/>
        </w:numPr>
      </w:pPr>
      <w:r w:rsidRPr="005C4447">
        <w:t xml:space="preserve">interaction terms (e.g., between credit limit and repayment behavior) </w:t>
      </w:r>
    </w:p>
    <w:p w14:paraId="4CBC54CB" w14:textId="77777777" w:rsidR="005C4447" w:rsidRPr="005C4447" w:rsidRDefault="005C4447" w:rsidP="005C4447">
      <w:pPr>
        <w:numPr>
          <w:ilvl w:val="0"/>
          <w:numId w:val="16"/>
        </w:numPr>
      </w:pPr>
      <w:r w:rsidRPr="005C4447">
        <w:t xml:space="preserve">simple transformations of skewed variables </w:t>
      </w:r>
    </w:p>
    <w:p w14:paraId="700DBF8B" w14:textId="77777777" w:rsidR="005C4447" w:rsidRPr="005C4447" w:rsidRDefault="005C4447" w:rsidP="005C4447">
      <w:pPr>
        <w:numPr>
          <w:ilvl w:val="0"/>
          <w:numId w:val="16"/>
        </w:numPr>
      </w:pPr>
      <w:r w:rsidRPr="005C4447">
        <w:t xml:space="preserve">comparisons between grouped sets of variables (financial vs behavioral) </w:t>
      </w:r>
    </w:p>
    <w:p w14:paraId="5A7A227E" w14:textId="77777777" w:rsidR="005C4447" w:rsidRPr="005C4447" w:rsidRDefault="005C4447" w:rsidP="005C4447">
      <w:r w:rsidRPr="005C4447">
        <w:t>These will only be included if they add clarity to the interpretation.</w:t>
      </w:r>
    </w:p>
    <w:p w14:paraId="1A8A244D" w14:textId="27F714AD" w:rsidR="005C4447" w:rsidRPr="005C4447" w:rsidRDefault="005C4447" w:rsidP="005C4447">
      <w:pPr>
        <w:rPr>
          <w:b/>
          <w:bCs/>
        </w:rPr>
      </w:pPr>
    </w:p>
    <w:p w14:paraId="409F605C" w14:textId="77777777" w:rsidR="005C4447" w:rsidRPr="005C4447" w:rsidRDefault="005C4447" w:rsidP="005C4447">
      <w:pPr>
        <w:rPr>
          <w:b/>
          <w:bCs/>
        </w:rPr>
      </w:pPr>
      <w:r w:rsidRPr="005C4447">
        <w:rPr>
          <w:b/>
          <w:bCs/>
        </w:rPr>
        <w:t>4. Expected Outcomes</w:t>
      </w:r>
    </w:p>
    <w:p w14:paraId="3D4080B7" w14:textId="77777777" w:rsidR="005C4447" w:rsidRPr="005C4447" w:rsidRDefault="005C4447" w:rsidP="005C4447">
      <w:r w:rsidRPr="005C4447">
        <w:t>The expectation is that:</w:t>
      </w:r>
    </w:p>
    <w:p w14:paraId="6E96B768" w14:textId="77777777" w:rsidR="005C4447" w:rsidRPr="005C4447" w:rsidRDefault="005C4447" w:rsidP="005C4447">
      <w:pPr>
        <w:numPr>
          <w:ilvl w:val="0"/>
          <w:numId w:val="17"/>
        </w:numPr>
      </w:pPr>
      <w:proofErr w:type="gramStart"/>
      <w:r w:rsidRPr="005C4447">
        <w:t>financial</w:t>
      </w:r>
      <w:proofErr w:type="gramEnd"/>
      <w:r w:rsidRPr="005C4447">
        <w:t xml:space="preserve"> variables may appear important in simpler models </w:t>
      </w:r>
    </w:p>
    <w:p w14:paraId="27070333" w14:textId="77777777" w:rsidR="005C4447" w:rsidRPr="005C4447" w:rsidRDefault="005C4447" w:rsidP="005C4447">
      <w:pPr>
        <w:numPr>
          <w:ilvl w:val="0"/>
          <w:numId w:val="17"/>
        </w:numPr>
      </w:pPr>
      <w:r w:rsidRPr="005C4447">
        <w:t xml:space="preserve">their effects may weaken after </w:t>
      </w:r>
      <w:proofErr w:type="gramStart"/>
      <w:r w:rsidRPr="005C4447">
        <w:t>controlling for</w:t>
      </w:r>
      <w:proofErr w:type="gramEnd"/>
      <w:r w:rsidRPr="005C4447">
        <w:t xml:space="preserve"> repayment behavior </w:t>
      </w:r>
    </w:p>
    <w:p w14:paraId="53127D17" w14:textId="77777777" w:rsidR="005C4447" w:rsidRPr="005C4447" w:rsidRDefault="005C4447" w:rsidP="005C4447">
      <w:pPr>
        <w:numPr>
          <w:ilvl w:val="0"/>
          <w:numId w:val="17"/>
        </w:numPr>
      </w:pPr>
      <w:r w:rsidRPr="005C4447">
        <w:t xml:space="preserve">coefficient estimates may vary across specifications due to multicollinearity </w:t>
      </w:r>
    </w:p>
    <w:p w14:paraId="0755B2BA" w14:textId="77777777" w:rsidR="005C4447" w:rsidRPr="005C4447" w:rsidRDefault="005C4447" w:rsidP="005C4447">
      <w:pPr>
        <w:numPr>
          <w:ilvl w:val="0"/>
          <w:numId w:val="17"/>
        </w:numPr>
      </w:pPr>
      <w:r w:rsidRPr="005C4447">
        <w:t xml:space="preserve">regularization may highlight the dominance of behavioral variables </w:t>
      </w:r>
    </w:p>
    <w:p w14:paraId="7DB6351A" w14:textId="77777777" w:rsidR="005C4447" w:rsidRPr="005C4447" w:rsidRDefault="005C4447" w:rsidP="005C4447">
      <w:r w:rsidRPr="005C4447">
        <w:t>Overall, the project aims to show that conclusions about “important” variables are not always stable and depend heavily on model specification.</w:t>
      </w:r>
    </w:p>
    <w:p w14:paraId="522014BD" w14:textId="49046E7C" w:rsidR="005C4447" w:rsidRPr="005C4447" w:rsidRDefault="005C4447" w:rsidP="005C4447">
      <w:pPr>
        <w:rPr>
          <w:b/>
          <w:bCs/>
        </w:rPr>
      </w:pPr>
    </w:p>
    <w:p w14:paraId="33C87EE3" w14:textId="77777777" w:rsidR="005C4447" w:rsidRPr="005C4447" w:rsidRDefault="005C4447" w:rsidP="005C4447">
      <w:pPr>
        <w:rPr>
          <w:b/>
          <w:bCs/>
        </w:rPr>
      </w:pPr>
      <w:r w:rsidRPr="005C4447">
        <w:rPr>
          <w:b/>
          <w:bCs/>
        </w:rPr>
        <w:t>5. Feasibility</w:t>
      </w:r>
    </w:p>
    <w:p w14:paraId="2DB89758" w14:textId="77777777" w:rsidR="005C4447" w:rsidRPr="005C4447" w:rsidRDefault="005C4447" w:rsidP="005C4447">
      <w:r w:rsidRPr="005C4447">
        <w:t xml:space="preserve">The dataset is well-structured and contains no major missing data issues. All proposed methods—linear regression, logistic regression, and regularized models—can be implemented using standard Python libraries. The scope of the project can be adjusted </w:t>
      </w:r>
      <w:r w:rsidRPr="005C4447">
        <w:lastRenderedPageBreak/>
        <w:t>depending on how complex the results become, ensuring that the analysis remains focused and manageable.</w:t>
      </w:r>
    </w:p>
    <w:p w14:paraId="61CF4C41" w14:textId="77777777" w:rsidR="00955D76" w:rsidRPr="005C4447" w:rsidRDefault="00955D76" w:rsidP="005C4447"/>
    <w:sectPr w:rsidR="00955D76" w:rsidRPr="005C44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043FB"/>
    <w:multiLevelType w:val="multilevel"/>
    <w:tmpl w:val="8E3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20B45"/>
    <w:multiLevelType w:val="multilevel"/>
    <w:tmpl w:val="0756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F47B86"/>
    <w:multiLevelType w:val="multilevel"/>
    <w:tmpl w:val="3132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74767"/>
    <w:multiLevelType w:val="multilevel"/>
    <w:tmpl w:val="D8B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AC6FDE"/>
    <w:multiLevelType w:val="multilevel"/>
    <w:tmpl w:val="D2F2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65FF1"/>
    <w:multiLevelType w:val="multilevel"/>
    <w:tmpl w:val="E8C8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83C17"/>
    <w:multiLevelType w:val="multilevel"/>
    <w:tmpl w:val="0366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3B3758"/>
    <w:multiLevelType w:val="multilevel"/>
    <w:tmpl w:val="DE10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501489"/>
    <w:multiLevelType w:val="multilevel"/>
    <w:tmpl w:val="01AE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3F5844"/>
    <w:multiLevelType w:val="multilevel"/>
    <w:tmpl w:val="FEC0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F74E7A"/>
    <w:multiLevelType w:val="multilevel"/>
    <w:tmpl w:val="AD1A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DD1482"/>
    <w:multiLevelType w:val="multilevel"/>
    <w:tmpl w:val="E3E2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66503D"/>
    <w:multiLevelType w:val="multilevel"/>
    <w:tmpl w:val="EF08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D42634"/>
    <w:multiLevelType w:val="multilevel"/>
    <w:tmpl w:val="83A0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06486"/>
    <w:multiLevelType w:val="multilevel"/>
    <w:tmpl w:val="4F8A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8C21FE"/>
    <w:multiLevelType w:val="multilevel"/>
    <w:tmpl w:val="878E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AC4515"/>
    <w:multiLevelType w:val="multilevel"/>
    <w:tmpl w:val="F98A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272309">
    <w:abstractNumId w:val="0"/>
  </w:num>
  <w:num w:numId="2" w16cid:durableId="1172641748">
    <w:abstractNumId w:val="7"/>
  </w:num>
  <w:num w:numId="3" w16cid:durableId="1002198112">
    <w:abstractNumId w:val="15"/>
  </w:num>
  <w:num w:numId="4" w16cid:durableId="275718649">
    <w:abstractNumId w:val="4"/>
  </w:num>
  <w:num w:numId="5" w16cid:durableId="1923682826">
    <w:abstractNumId w:val="13"/>
  </w:num>
  <w:num w:numId="6" w16cid:durableId="729613473">
    <w:abstractNumId w:val="6"/>
  </w:num>
  <w:num w:numId="7" w16cid:durableId="339164081">
    <w:abstractNumId w:val="10"/>
  </w:num>
  <w:num w:numId="8" w16cid:durableId="1168784878">
    <w:abstractNumId w:val="8"/>
  </w:num>
  <w:num w:numId="9" w16cid:durableId="125054051">
    <w:abstractNumId w:val="1"/>
  </w:num>
  <w:num w:numId="10" w16cid:durableId="1251744116">
    <w:abstractNumId w:val="11"/>
  </w:num>
  <w:num w:numId="11" w16cid:durableId="1527600603">
    <w:abstractNumId w:val="2"/>
  </w:num>
  <w:num w:numId="12" w16cid:durableId="238632972">
    <w:abstractNumId w:val="16"/>
  </w:num>
  <w:num w:numId="13" w16cid:durableId="844174616">
    <w:abstractNumId w:val="12"/>
  </w:num>
  <w:num w:numId="14" w16cid:durableId="1193425104">
    <w:abstractNumId w:val="14"/>
  </w:num>
  <w:num w:numId="15" w16cid:durableId="1626807848">
    <w:abstractNumId w:val="5"/>
  </w:num>
  <w:num w:numId="16" w16cid:durableId="1203787216">
    <w:abstractNumId w:val="3"/>
  </w:num>
  <w:num w:numId="17" w16cid:durableId="9009464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D76"/>
    <w:rsid w:val="00024E0C"/>
    <w:rsid w:val="005C4447"/>
    <w:rsid w:val="00774D7A"/>
    <w:rsid w:val="00955D76"/>
    <w:rsid w:val="00FB6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2684B"/>
  <w15:chartTrackingRefBased/>
  <w15:docId w15:val="{4B602A29-305B-4666-8143-9591967FD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5D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D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D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D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D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D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D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D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D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D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D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D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D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D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D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D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D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D76"/>
    <w:rPr>
      <w:rFonts w:eastAsiaTheme="majorEastAsia" w:cstheme="majorBidi"/>
      <w:color w:val="272727" w:themeColor="text1" w:themeTint="D8"/>
    </w:rPr>
  </w:style>
  <w:style w:type="paragraph" w:styleId="Title">
    <w:name w:val="Title"/>
    <w:basedOn w:val="Normal"/>
    <w:next w:val="Normal"/>
    <w:link w:val="TitleChar"/>
    <w:uiPriority w:val="10"/>
    <w:qFormat/>
    <w:rsid w:val="00955D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5D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D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D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D76"/>
    <w:pPr>
      <w:spacing w:before="160"/>
      <w:jc w:val="center"/>
    </w:pPr>
    <w:rPr>
      <w:i/>
      <w:iCs/>
      <w:color w:val="404040" w:themeColor="text1" w:themeTint="BF"/>
    </w:rPr>
  </w:style>
  <w:style w:type="character" w:customStyle="1" w:styleId="QuoteChar">
    <w:name w:val="Quote Char"/>
    <w:basedOn w:val="DefaultParagraphFont"/>
    <w:link w:val="Quote"/>
    <w:uiPriority w:val="29"/>
    <w:rsid w:val="00955D76"/>
    <w:rPr>
      <w:i/>
      <w:iCs/>
      <w:color w:val="404040" w:themeColor="text1" w:themeTint="BF"/>
    </w:rPr>
  </w:style>
  <w:style w:type="paragraph" w:styleId="ListParagraph">
    <w:name w:val="List Paragraph"/>
    <w:basedOn w:val="Normal"/>
    <w:uiPriority w:val="34"/>
    <w:qFormat/>
    <w:rsid w:val="00955D76"/>
    <w:pPr>
      <w:ind w:left="720"/>
      <w:contextualSpacing/>
    </w:pPr>
  </w:style>
  <w:style w:type="character" w:styleId="IntenseEmphasis">
    <w:name w:val="Intense Emphasis"/>
    <w:basedOn w:val="DefaultParagraphFont"/>
    <w:uiPriority w:val="21"/>
    <w:qFormat/>
    <w:rsid w:val="00955D76"/>
    <w:rPr>
      <w:i/>
      <w:iCs/>
      <w:color w:val="0F4761" w:themeColor="accent1" w:themeShade="BF"/>
    </w:rPr>
  </w:style>
  <w:style w:type="paragraph" w:styleId="IntenseQuote">
    <w:name w:val="Intense Quote"/>
    <w:basedOn w:val="Normal"/>
    <w:next w:val="Normal"/>
    <w:link w:val="IntenseQuoteChar"/>
    <w:uiPriority w:val="30"/>
    <w:qFormat/>
    <w:rsid w:val="00955D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D76"/>
    <w:rPr>
      <w:i/>
      <w:iCs/>
      <w:color w:val="0F4761" w:themeColor="accent1" w:themeShade="BF"/>
    </w:rPr>
  </w:style>
  <w:style w:type="character" w:styleId="IntenseReference">
    <w:name w:val="Intense Reference"/>
    <w:basedOn w:val="DefaultParagraphFont"/>
    <w:uiPriority w:val="32"/>
    <w:qFormat/>
    <w:rsid w:val="00955D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268</TotalTime>
  <Pages>5</Pages>
  <Words>806</Words>
  <Characters>5577</Characters>
  <Application>Microsoft Office Word</Application>
  <DocSecurity>0</DocSecurity>
  <Lines>99</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Xu</dc:creator>
  <cp:keywords/>
  <dc:description/>
  <cp:lastModifiedBy>Kevin Xu</cp:lastModifiedBy>
  <cp:revision>2</cp:revision>
  <dcterms:created xsi:type="dcterms:W3CDTF">2026-04-06T02:55:00Z</dcterms:created>
  <dcterms:modified xsi:type="dcterms:W3CDTF">2026-04-07T00:04:00Z</dcterms:modified>
</cp:coreProperties>
</file>