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rPr>
      </w:pPr>
      <w:r w:rsidDel="00000000" w:rsidR="00000000" w:rsidRPr="00000000">
        <w:rPr>
          <w:rtl w:val="0"/>
        </w:rPr>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jc w:val="center"/>
        <w:rPr>
          <w:sz w:val="28"/>
          <w:szCs w:val="28"/>
        </w:rPr>
      </w:pPr>
      <w:r w:rsidDel="00000000" w:rsidR="00000000" w:rsidRPr="00000000">
        <w:rPr>
          <w:rtl w:val="0"/>
        </w:rPr>
      </w:r>
    </w:p>
    <w:p w:rsidR="00000000" w:rsidDel="00000000" w:rsidP="00000000" w:rsidRDefault="00000000" w:rsidRPr="00000000" w14:paraId="00000004">
      <w:pPr>
        <w:jc w:val="center"/>
        <w:rPr>
          <w:sz w:val="28"/>
          <w:szCs w:val="28"/>
        </w:rPr>
      </w:pPr>
      <w:r w:rsidDel="00000000" w:rsidR="00000000" w:rsidRPr="00000000">
        <w:rPr>
          <w:rtl w:val="0"/>
        </w:rPr>
      </w:r>
    </w:p>
    <w:p w:rsidR="00000000" w:rsidDel="00000000" w:rsidP="00000000" w:rsidRDefault="00000000" w:rsidRPr="00000000" w14:paraId="00000005">
      <w:pPr>
        <w:jc w:val="center"/>
        <w:rPr>
          <w:sz w:val="28"/>
          <w:szCs w:val="28"/>
        </w:rPr>
      </w:pPr>
      <w:r w:rsidDel="00000000" w:rsidR="00000000" w:rsidRPr="00000000">
        <w:rPr>
          <w:rtl w:val="0"/>
        </w:rPr>
      </w:r>
    </w:p>
    <w:p w:rsidR="00000000" w:rsidDel="00000000" w:rsidP="00000000" w:rsidRDefault="00000000" w:rsidRPr="00000000" w14:paraId="00000006">
      <w:pPr>
        <w:jc w:val="center"/>
        <w:rPr>
          <w:sz w:val="28"/>
          <w:szCs w:val="28"/>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Informe Avance/Final</w:t>
      </w:r>
    </w:p>
    <w:p w:rsidR="00000000" w:rsidDel="00000000" w:rsidP="00000000" w:rsidRDefault="00000000" w:rsidRPr="00000000" w14:paraId="00000009">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“Sistema de Biblioteca para la DGAC”</w:t>
      </w:r>
    </w:p>
    <w:p w:rsidR="00000000" w:rsidDel="00000000" w:rsidP="00000000" w:rsidRDefault="00000000" w:rsidRPr="00000000" w14:paraId="0000000A">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B">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E">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F">
      <w:pPr>
        <w:spacing w:line="259"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Equipo de proyecto de Capstone</w:t>
      </w:r>
    </w:p>
    <w:p w:rsidR="00000000" w:rsidDel="00000000" w:rsidP="00000000" w:rsidRDefault="00000000" w:rsidRPr="00000000" w14:paraId="00000010">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spacing w:line="259" w:lineRule="auto"/>
        <w:jc w:val="center"/>
        <w:rPr/>
      </w:pPr>
      <w:r w:rsidDel="00000000" w:rsidR="00000000" w:rsidRPr="00000000">
        <w:rPr>
          <w:rFonts w:ascii="Arial" w:cs="Arial" w:eastAsia="Arial" w:hAnsi="Arial"/>
          <w:sz w:val="28"/>
          <w:szCs w:val="28"/>
          <w:rtl w:val="0"/>
        </w:rPr>
        <w:t xml:space="preserve">Docente</w:t>
      </w:r>
      <w:r w:rsidDel="00000000" w:rsidR="00000000" w:rsidRPr="00000000">
        <w:rPr>
          <w:rtl w:val="0"/>
        </w:rPr>
      </w:r>
    </w:p>
    <w:p w:rsidR="00000000" w:rsidDel="00000000" w:rsidP="00000000" w:rsidRDefault="00000000" w:rsidRPr="00000000" w14:paraId="00000014">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Rodrigo Alvarez Perello</w:t>
      </w:r>
    </w:p>
    <w:p w:rsidR="00000000" w:rsidDel="00000000" w:rsidP="00000000" w:rsidRDefault="00000000" w:rsidRPr="00000000" w14:paraId="00000015">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Equipo alumnos</w:t>
      </w:r>
    </w:p>
    <w:p w:rsidR="00000000" w:rsidDel="00000000" w:rsidP="00000000" w:rsidRDefault="00000000" w:rsidRPr="00000000" w14:paraId="00000017">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Tomas Flores Tapia</w:t>
      </w:r>
    </w:p>
    <w:p w:rsidR="00000000" w:rsidDel="00000000" w:rsidP="00000000" w:rsidRDefault="00000000" w:rsidRPr="00000000" w14:paraId="00000018">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Pablo Hernandez Pinto</w:t>
      </w:r>
    </w:p>
    <w:p w:rsidR="00000000" w:rsidDel="00000000" w:rsidP="00000000" w:rsidRDefault="00000000" w:rsidRPr="00000000" w14:paraId="00000019">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A">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Duoc UC San bernardo - Informática y Telecomunicaciones </w:t>
      </w:r>
    </w:p>
    <w:p w:rsidR="00000000" w:rsidDel="00000000" w:rsidP="00000000" w:rsidRDefault="00000000" w:rsidRPr="00000000" w14:paraId="0000001B">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C">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D">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E">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F">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0">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1">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2">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3">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Santiago, XX de Diciembre de 202_</w:t>
      </w:r>
    </w:p>
    <w:p w:rsidR="00000000" w:rsidDel="00000000" w:rsidP="00000000" w:rsidRDefault="00000000" w:rsidRPr="00000000" w14:paraId="00000024">
      <w:pPr>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5">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6">
      <w:pPr>
        <w:keepNext w:val="1"/>
        <w:keepLines w:val="1"/>
        <w:widowControl w:val="1"/>
        <w:pBdr>
          <w:top w:space="0" w:sz="0" w:val="nil"/>
          <w:left w:space="0" w:sz="0" w:val="nil"/>
          <w:bottom w:space="0" w:sz="0" w:val="nil"/>
          <w:right w:space="0" w:sz="0" w:val="nil"/>
          <w:between w:space="0" w:sz="0" w:val="nil"/>
        </w:pBdr>
        <w:spacing w:before="240" w:line="259" w:lineRule="auto"/>
        <w:rPr>
          <w:rFonts w:ascii="Arial" w:cs="Arial" w:eastAsia="Arial" w:hAnsi="Arial"/>
          <w:color w:val="366091"/>
          <w:sz w:val="24"/>
          <w:szCs w:val="24"/>
        </w:rPr>
      </w:pPr>
      <w:r w:rsidDel="00000000" w:rsidR="00000000" w:rsidRPr="00000000">
        <w:rPr>
          <w:rFonts w:ascii="Arial" w:cs="Arial" w:eastAsia="Arial" w:hAnsi="Arial"/>
          <w:color w:val="366091"/>
          <w:sz w:val="24"/>
          <w:szCs w:val="24"/>
          <w:rtl w:val="0"/>
        </w:rPr>
        <w:t xml:space="preserve">Tabla de contenido</w:t>
      </w:r>
    </w:p>
    <w:sdt>
      <w:sdtPr>
        <w:id w:val="1350407721"/>
        <w:docPartObj>
          <w:docPartGallery w:val="Table of Contents"/>
          <w:docPartUnique w:val="1"/>
        </w:docPartObj>
      </w:sdtPr>
      <w:sdtContent>
        <w:p w:rsidR="00000000" w:rsidDel="00000000" w:rsidP="00000000" w:rsidRDefault="00000000" w:rsidRPr="00000000" w14:paraId="00000027">
          <w:pPr>
            <w:tabs>
              <w:tab w:val="right" w:leader="none" w:pos="12000"/>
            </w:tabs>
            <w:spacing w:before="60" w:line="360" w:lineRule="auto"/>
            <w:rPr>
              <w:rFonts w:ascii="Arial" w:cs="Arial" w:eastAsia="Arial" w:hAnsi="Arial"/>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lvjoskx1bnxv">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Resumen</w:t>
              <w:tab/>
              <w:t xml:space="preserve">3</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360" w:lineRule="auto"/>
            <w:rPr>
              <w:rFonts w:ascii="Arial" w:cs="Arial" w:eastAsia="Arial" w:hAnsi="Arial"/>
              <w:b w:val="1"/>
              <w:i w:val="0"/>
              <w:smallCaps w:val="0"/>
              <w:strike w:val="0"/>
              <w:color w:val="000000"/>
              <w:sz w:val="24"/>
              <w:szCs w:val="24"/>
              <w:u w:val="none"/>
              <w:shd w:fill="auto" w:val="clear"/>
              <w:vertAlign w:val="baseline"/>
            </w:rPr>
          </w:pPr>
          <w:hyperlink w:anchor="_heading=h.iphyem454chj">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 Planteamiento del Problema / Necesidad u Oportunidad detectada</w:t>
              <w:tab/>
              <w:t xml:space="preserve">3</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360" w:lineRule="auto"/>
            <w:rPr>
              <w:rFonts w:ascii="Arial" w:cs="Arial" w:eastAsia="Arial" w:hAnsi="Arial"/>
              <w:b w:val="1"/>
              <w:i w:val="0"/>
              <w:smallCaps w:val="0"/>
              <w:strike w:val="0"/>
              <w:color w:val="000000"/>
              <w:sz w:val="24"/>
              <w:szCs w:val="24"/>
              <w:u w:val="none"/>
              <w:shd w:fill="auto" w:val="clear"/>
              <w:vertAlign w:val="baseline"/>
            </w:rPr>
          </w:pPr>
          <w:hyperlink w:anchor="_heading=h.9k6iu74azt2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 Justificación</w:t>
              <w:tab/>
              <w:t xml:space="preserve">5</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360" w:lineRule="auto"/>
            <w:rPr>
              <w:rFonts w:ascii="Arial" w:cs="Arial" w:eastAsia="Arial" w:hAnsi="Arial"/>
              <w:b w:val="1"/>
              <w:i w:val="0"/>
              <w:smallCaps w:val="0"/>
              <w:strike w:val="0"/>
              <w:color w:val="000000"/>
              <w:sz w:val="24"/>
              <w:szCs w:val="24"/>
              <w:u w:val="none"/>
              <w:shd w:fill="auto" w:val="clear"/>
              <w:vertAlign w:val="baseline"/>
            </w:rPr>
          </w:pPr>
          <w:hyperlink w:anchor="_heading=h.w56462q0d27w">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 Hipótesis de trabajo</w:t>
              <w:tab/>
              <w:t xml:space="preserve">7</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360" w:lineRule="auto"/>
            <w:rPr>
              <w:rFonts w:ascii="Arial" w:cs="Arial" w:eastAsia="Arial" w:hAnsi="Arial"/>
              <w:b w:val="1"/>
              <w:i w:val="0"/>
              <w:smallCaps w:val="0"/>
              <w:strike w:val="0"/>
              <w:color w:val="000000"/>
              <w:sz w:val="24"/>
              <w:szCs w:val="24"/>
              <w:u w:val="none"/>
              <w:shd w:fill="auto" w:val="clear"/>
              <w:vertAlign w:val="baseline"/>
            </w:rPr>
          </w:pPr>
          <w:hyperlink w:anchor="_heading=h.40bzuid91qn">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 Objetivos</w:t>
              <w:tab/>
              <w:t xml:space="preserve">8</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360" w:lineRule="auto"/>
            <w:ind w:left="360" w:firstLine="0"/>
            <w:rPr>
              <w:rFonts w:ascii="Arial" w:cs="Arial" w:eastAsia="Arial" w:hAnsi="Arial"/>
              <w:b w:val="0"/>
              <w:i w:val="0"/>
              <w:smallCaps w:val="0"/>
              <w:strike w:val="0"/>
              <w:color w:val="000000"/>
              <w:sz w:val="24"/>
              <w:szCs w:val="24"/>
              <w:u w:val="none"/>
              <w:shd w:fill="auto" w:val="clear"/>
              <w:vertAlign w:val="baseline"/>
            </w:rPr>
          </w:pPr>
          <w:hyperlink w:anchor="_heading=h.9g1v57pbb6q6">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 Objetivo general (Product Goal)</w:t>
              <w:tab/>
              <w:t xml:space="preserve">8</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360" w:lineRule="auto"/>
            <w:ind w:left="360" w:firstLine="0"/>
            <w:rPr>
              <w:rFonts w:ascii="Arial" w:cs="Arial" w:eastAsia="Arial" w:hAnsi="Arial"/>
              <w:b w:val="0"/>
              <w:i w:val="0"/>
              <w:smallCaps w:val="0"/>
              <w:strike w:val="0"/>
              <w:color w:val="000000"/>
              <w:sz w:val="24"/>
              <w:szCs w:val="24"/>
              <w:u w:val="none"/>
              <w:shd w:fill="auto" w:val="clear"/>
              <w:vertAlign w:val="baseline"/>
            </w:rPr>
          </w:pPr>
          <w:hyperlink w:anchor="_heading=h.lqmmuirgbkku">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 Objetivos Específicos (Sprint Goal)</w:t>
              <w:tab/>
              <w:t xml:space="preserve">8</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360" w:lineRule="auto"/>
            <w:rPr>
              <w:rFonts w:ascii="Arial" w:cs="Arial" w:eastAsia="Arial" w:hAnsi="Arial"/>
              <w:b w:val="1"/>
              <w:i w:val="0"/>
              <w:smallCaps w:val="0"/>
              <w:strike w:val="0"/>
              <w:color w:val="000000"/>
              <w:sz w:val="24"/>
              <w:szCs w:val="24"/>
              <w:u w:val="none"/>
              <w:shd w:fill="auto" w:val="clear"/>
              <w:vertAlign w:val="baseline"/>
            </w:rPr>
          </w:pPr>
          <w:hyperlink w:anchor="_heading=h.t2kfq6uylv6v">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6. Metodología</w:t>
              <w:tab/>
              <w:t xml:space="preserve">9</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360" w:lineRule="auto"/>
            <w:rPr>
              <w:rFonts w:ascii="Arial" w:cs="Arial" w:eastAsia="Arial" w:hAnsi="Arial"/>
              <w:b w:val="1"/>
              <w:i w:val="0"/>
              <w:smallCaps w:val="0"/>
              <w:strike w:val="0"/>
              <w:color w:val="000000"/>
              <w:sz w:val="24"/>
              <w:szCs w:val="24"/>
              <w:u w:val="none"/>
              <w:shd w:fill="auto" w:val="clear"/>
              <w:vertAlign w:val="baseline"/>
            </w:rPr>
          </w:pPr>
          <w:hyperlink w:anchor="_heading=h.b79vh0h5ua2q">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 Resultados y productos esperados/Discusión</w:t>
              <w:tab/>
              <w:t xml:space="preserve">12</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360" w:lineRule="auto"/>
            <w:rPr>
              <w:rFonts w:ascii="Arial" w:cs="Arial" w:eastAsia="Arial" w:hAnsi="Arial"/>
              <w:b w:val="1"/>
              <w:i w:val="0"/>
              <w:smallCaps w:val="0"/>
              <w:strike w:val="0"/>
              <w:color w:val="000000"/>
              <w:sz w:val="24"/>
              <w:szCs w:val="24"/>
              <w:u w:val="none"/>
              <w:shd w:fill="auto" w:val="clear"/>
              <w:vertAlign w:val="baseline"/>
            </w:rPr>
          </w:pPr>
          <w:hyperlink w:anchor="_heading=h.8a26rgnm9efj">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8. Alcance e Impacto / vinculación con entorno</w:t>
              <w:tab/>
              <w:t xml:space="preserve">12</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360" w:lineRule="auto"/>
            <w:rPr>
              <w:rFonts w:ascii="Arial" w:cs="Arial" w:eastAsia="Arial" w:hAnsi="Arial"/>
              <w:b w:val="1"/>
              <w:i w:val="0"/>
              <w:smallCaps w:val="0"/>
              <w:strike w:val="0"/>
              <w:color w:val="000000"/>
              <w:sz w:val="24"/>
              <w:szCs w:val="24"/>
              <w:u w:val="none"/>
              <w:shd w:fill="auto" w:val="clear"/>
              <w:vertAlign w:val="baseline"/>
            </w:rPr>
          </w:pPr>
          <w:hyperlink w:anchor="_heading=h.coqm1vb77hm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9. Mecanismos de Transferencia</w:t>
              <w:tab/>
              <w:t xml:space="preserve">14</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360" w:lineRule="auto"/>
            <w:rPr>
              <w:rFonts w:ascii="Arial" w:cs="Arial" w:eastAsia="Arial" w:hAnsi="Arial"/>
              <w:b w:val="1"/>
              <w:i w:val="0"/>
              <w:smallCaps w:val="0"/>
              <w:strike w:val="0"/>
              <w:color w:val="000000"/>
              <w:sz w:val="24"/>
              <w:szCs w:val="24"/>
              <w:u w:val="none"/>
              <w:shd w:fill="auto" w:val="clear"/>
              <w:vertAlign w:val="baseline"/>
            </w:rPr>
          </w:pPr>
          <w:hyperlink w:anchor="_heading=h.fcxhkhtc6h0u">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10. Modelo de Negocio / Sustentabilidad del Proyecto</w:t>
              <w:tab/>
              <w:t xml:space="preserve">15</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360" w:lineRule="auto"/>
            <w:rPr>
              <w:rFonts w:ascii="Arial" w:cs="Arial" w:eastAsia="Arial" w:hAnsi="Arial"/>
              <w:b w:val="1"/>
              <w:i w:val="0"/>
              <w:smallCaps w:val="0"/>
              <w:strike w:val="0"/>
              <w:color w:val="000000"/>
              <w:sz w:val="24"/>
              <w:szCs w:val="24"/>
              <w:u w:val="none"/>
              <w:shd w:fill="auto" w:val="clear"/>
              <w:vertAlign w:val="baseline"/>
            </w:rPr>
          </w:pPr>
          <w:hyperlink w:anchor="_heading=h.x0v5ikf6swmm">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11. Difusión de resultados</w:t>
              <w:tab/>
              <w:t xml:space="preserve">17</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360" w:lineRule="auto"/>
            <w:rPr>
              <w:rFonts w:ascii="Arial" w:cs="Arial" w:eastAsia="Arial" w:hAnsi="Arial"/>
              <w:b w:val="1"/>
              <w:i w:val="0"/>
              <w:smallCaps w:val="0"/>
              <w:strike w:val="0"/>
              <w:color w:val="000000"/>
              <w:sz w:val="24"/>
              <w:szCs w:val="24"/>
              <w:u w:val="none"/>
              <w:shd w:fill="auto" w:val="clear"/>
              <w:vertAlign w:val="baseline"/>
            </w:rPr>
          </w:pPr>
          <w:hyperlink w:anchor="_heading=h.ikdbzhp7gt5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12. Entidades Participantes</w:t>
              <w:tab/>
              <w:t xml:space="preserve">17</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360" w:lineRule="auto"/>
            <w:rPr>
              <w:rFonts w:ascii="Arial" w:cs="Arial" w:eastAsia="Arial" w:hAnsi="Arial"/>
              <w:b w:val="1"/>
              <w:i w:val="0"/>
              <w:smallCaps w:val="0"/>
              <w:strike w:val="0"/>
              <w:color w:val="000000"/>
              <w:sz w:val="24"/>
              <w:szCs w:val="24"/>
              <w:u w:val="none"/>
              <w:shd w:fill="auto" w:val="clear"/>
              <w:vertAlign w:val="baseline"/>
            </w:rPr>
          </w:pPr>
          <w:hyperlink w:anchor="_heading=h.2xj9ko20mqn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13. Conclusiones</w:t>
              <w:tab/>
              <w:t xml:space="preserve">17</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360" w:lineRule="auto"/>
            <w:rPr>
              <w:rFonts w:ascii="Arial" w:cs="Arial" w:eastAsia="Arial" w:hAnsi="Arial"/>
              <w:b w:val="1"/>
              <w:i w:val="0"/>
              <w:smallCaps w:val="0"/>
              <w:strike w:val="0"/>
              <w:color w:val="000000"/>
              <w:sz w:val="24"/>
              <w:szCs w:val="24"/>
              <w:u w:val="none"/>
              <w:shd w:fill="auto" w:val="clear"/>
              <w:vertAlign w:val="baseline"/>
            </w:rPr>
          </w:pPr>
          <w:hyperlink w:anchor="_heading=h.tp2ieuqv0c2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14. Gestión del Proyecto</w:t>
              <w:tab/>
              <w:t xml:space="preserve">18</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360" w:lineRule="auto"/>
            <w:ind w:left="360" w:firstLine="0"/>
            <w:rPr>
              <w:rFonts w:ascii="Arial" w:cs="Arial" w:eastAsia="Arial" w:hAnsi="Arial"/>
              <w:b w:val="0"/>
              <w:i w:val="0"/>
              <w:smallCaps w:val="0"/>
              <w:strike w:val="0"/>
              <w:color w:val="000000"/>
              <w:sz w:val="24"/>
              <w:szCs w:val="24"/>
              <w:u w:val="none"/>
              <w:shd w:fill="auto" w:val="clear"/>
              <w:vertAlign w:val="baseline"/>
            </w:rPr>
          </w:pPr>
          <w:hyperlink w:anchor="_heading=h.iup9z65gsjpf">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 Ejecución Técnica</w:t>
              <w:tab/>
              <w:t xml:space="preserve">18</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360" w:lineRule="auto"/>
            <w:rPr>
              <w:rFonts w:ascii="Arial" w:cs="Arial" w:eastAsia="Arial" w:hAnsi="Arial"/>
              <w:b w:val="1"/>
              <w:i w:val="0"/>
              <w:smallCaps w:val="0"/>
              <w:strike w:val="0"/>
              <w:color w:val="000000"/>
              <w:sz w:val="24"/>
              <w:szCs w:val="24"/>
              <w:u w:val="none"/>
              <w:shd w:fill="auto" w:val="clear"/>
              <w:vertAlign w:val="baseline"/>
            </w:rPr>
          </w:pPr>
          <w:hyperlink w:anchor="_heading=h.60wltk9fxfoe">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15. Referencias bibliográficas</w:t>
              <w:tab/>
              <w:t xml:space="preserve">19</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360" w:lineRule="auto"/>
            <w:rPr>
              <w:rFonts w:ascii="Arial" w:cs="Arial" w:eastAsia="Arial" w:hAnsi="Arial"/>
              <w:b w:val="1"/>
              <w:i w:val="0"/>
              <w:smallCaps w:val="0"/>
              <w:strike w:val="0"/>
              <w:color w:val="000000"/>
              <w:sz w:val="24"/>
              <w:szCs w:val="24"/>
              <w:u w:val="none"/>
              <w:shd w:fill="auto" w:val="clear"/>
              <w:vertAlign w:val="baseline"/>
            </w:rPr>
          </w:pPr>
          <w:hyperlink w:anchor="_heading=h.wadjyj1v4vf9">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16. Anexos y apéndices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rPr>
          <w:rFonts w:ascii="Arial" w:cs="Arial" w:eastAsia="Arial" w:hAnsi="Arial"/>
          <w:b w:val="1"/>
          <w:color w:val="000000"/>
          <w:sz w:val="24"/>
          <w:szCs w:val="24"/>
        </w:rPr>
      </w:pPr>
      <w:bookmarkStart w:colFirst="0" w:colLast="0" w:name="_heading=h.lvjoskx1bnxv" w:id="0"/>
      <w:bookmarkEnd w:id="0"/>
      <w:r w:rsidDel="00000000" w:rsidR="00000000" w:rsidRPr="00000000">
        <w:rPr>
          <w:rFonts w:ascii="Arial" w:cs="Arial" w:eastAsia="Arial" w:hAnsi="Arial"/>
          <w:b w:val="1"/>
          <w:color w:val="000000"/>
          <w:sz w:val="24"/>
          <w:szCs w:val="24"/>
          <w:rtl w:val="0"/>
        </w:rPr>
        <w:t xml:space="preserve">Resumen </w:t>
      </w:r>
    </w:p>
    <w:p w:rsidR="00000000" w:rsidDel="00000000" w:rsidP="00000000" w:rsidRDefault="00000000" w:rsidRPr="00000000" w14:paraId="00000046">
      <w:pPr>
        <w:tabs>
          <w:tab w:val="left" w:leader="none" w:pos="0"/>
          <w:tab w:val="left" w:leader="none" w:pos="3720"/>
          <w:tab w:val="left" w:leader="none" w:pos="4320"/>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proyecto consiste en renovar tecnológicamente el sistema de Biblioteca de la Dirección General de Aeronáutica Civil (DGAC). En la actualidad, los procesos de los préstamos y devoluciones están limitados por su sistema obsoleto, afectando la eficiencia y la experiencia de usuario. </w:t>
      </w:r>
    </w:p>
    <w:p w:rsidR="00000000" w:rsidDel="00000000" w:rsidP="00000000" w:rsidRDefault="00000000" w:rsidRPr="00000000" w14:paraId="00000048">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iniciativa busca implementar un prototipo funcional de un sistema de biblioteca y su gestión, el desarrollo de este prototipo será realizado en entorno localhost, que funcione de esta manera en modo web y móvil, con gestión de usuarios con sus respectivos roles, además de reportes estadísticos.</w:t>
      </w:r>
    </w:p>
    <w:p w:rsidR="00000000" w:rsidDel="00000000" w:rsidP="00000000" w:rsidRDefault="00000000" w:rsidRPr="00000000" w14:paraId="00000049">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corresponde a la necesidad de modernización de plataformas de información. </w:t>
      </w:r>
    </w:p>
    <w:p w:rsidR="00000000" w:rsidDel="00000000" w:rsidP="00000000" w:rsidRDefault="00000000" w:rsidRPr="00000000" w14:paraId="0000004A">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Palabras clave: Biblioteca, DGAC, Renovar tecnológicamente, Gestión de usuarios.</w:t>
      </w:r>
    </w:p>
    <w:p w:rsidR="00000000" w:rsidDel="00000000" w:rsidP="00000000" w:rsidRDefault="00000000" w:rsidRPr="00000000" w14:paraId="0000004B">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tabs>
          <w:tab w:val="left" w:leader="none" w:pos="0"/>
          <w:tab w:val="left" w:leader="none" w:pos="3720"/>
          <w:tab w:val="left" w:leader="none" w:pos="4320"/>
        </w:tabs>
        <w:spacing w:line="36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This project consists of a technological upgrade of the Library system of the Directorate General of Civil Aeronautics (DGAC). Currently, the loan and return processes are limited by its outdated system, affecting efficiency and user experience.</w:t>
      </w:r>
    </w:p>
    <w:p w:rsidR="00000000" w:rsidDel="00000000" w:rsidP="00000000" w:rsidRDefault="00000000" w:rsidRPr="00000000" w14:paraId="0000004D">
      <w:pPr>
        <w:tabs>
          <w:tab w:val="left" w:leader="none" w:pos="0"/>
          <w:tab w:val="left" w:leader="none" w:pos="3720"/>
          <w:tab w:val="left" w:leader="none" w:pos="4320"/>
        </w:tabs>
        <w:spacing w:line="36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This initiative seeks to implement a functional prototype of a library system and its management. This prototype will be developed in a localhost environment, operating in web and mobile mode, with user management and their respective roles, as well as statistical reports.</w:t>
      </w:r>
    </w:p>
    <w:p w:rsidR="00000000" w:rsidDel="00000000" w:rsidP="00000000" w:rsidRDefault="00000000" w:rsidRPr="00000000" w14:paraId="0000004E">
      <w:pPr>
        <w:tabs>
          <w:tab w:val="left" w:leader="none" w:pos="0"/>
          <w:tab w:val="left" w:leader="none" w:pos="3720"/>
          <w:tab w:val="left" w:leader="none" w:pos="4320"/>
        </w:tabs>
        <w:spacing w:line="36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The project addresses the need to modernize information platforms.</w:t>
      </w:r>
    </w:p>
    <w:p w:rsidR="00000000" w:rsidDel="00000000" w:rsidP="00000000" w:rsidRDefault="00000000" w:rsidRPr="00000000" w14:paraId="0000004F">
      <w:pPr>
        <w:tabs>
          <w:tab w:val="left" w:leader="none" w:pos="0"/>
          <w:tab w:val="left" w:leader="none" w:pos="3720"/>
          <w:tab w:val="left" w:leader="none" w:pos="4320"/>
        </w:tabs>
        <w:spacing w:after="0" w:before="0" w:line="36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Keywords: Library, DGAC, Technological Upgrade, User Management.</w:t>
      </w:r>
    </w:p>
    <w:p w:rsidR="00000000" w:rsidDel="00000000" w:rsidP="00000000" w:rsidRDefault="00000000" w:rsidRPr="00000000" w14:paraId="00000050">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pStyle w:val="Heading1"/>
        <w:numPr>
          <w:ilvl w:val="0"/>
          <w:numId w:val="12"/>
        </w:numPr>
        <w:ind w:left="720" w:hanging="360"/>
        <w:rPr>
          <w:rFonts w:ascii="Arial" w:cs="Arial" w:eastAsia="Arial" w:hAnsi="Arial"/>
          <w:b w:val="1"/>
          <w:color w:val="000000"/>
          <w:sz w:val="24"/>
          <w:szCs w:val="24"/>
        </w:rPr>
      </w:pPr>
      <w:bookmarkStart w:colFirst="0" w:colLast="0" w:name="_heading=h.iphyem454chj" w:id="1"/>
      <w:bookmarkEnd w:id="1"/>
      <w:r w:rsidDel="00000000" w:rsidR="00000000" w:rsidRPr="00000000">
        <w:rPr>
          <w:rFonts w:ascii="Arial" w:cs="Arial" w:eastAsia="Arial" w:hAnsi="Arial"/>
          <w:b w:val="1"/>
          <w:color w:val="000000"/>
          <w:sz w:val="24"/>
          <w:szCs w:val="24"/>
          <w:rtl w:val="0"/>
        </w:rPr>
        <w:t xml:space="preserve">Planteamiento del Problema / Necesidad u Oportunidad detectada</w:t>
      </w:r>
    </w:p>
    <w:p w:rsidR="00000000" w:rsidDel="00000000" w:rsidP="00000000" w:rsidRDefault="00000000" w:rsidRPr="00000000" w14:paraId="00000053">
      <w:pPr>
        <w:tabs>
          <w:tab w:val="left" w:leader="none" w:pos="0"/>
          <w:tab w:val="left" w:leader="none" w:pos="3720"/>
          <w:tab w:val="left" w:leader="none" w:pos="4320"/>
        </w:tabs>
        <w:spacing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4">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la actualidad, muchas bibliotecas tradicionales enfrentan dificultades para responder a las demandas de un entorno cada vez más digitalizado, en el que los usuarios requieren acceder a la información de manera más ágil, remota y confiable. La biblioteca en estudio presenta limitaciones significativas en la gestión de sus procesos internos, tales como el préstamo y devolución de materiales, la catalogación de recursos y la consulta de catálogo en líneas. Estas limitaciones se deben, en gran parte, al uso de sistemas poco integrados, con procesos manuales y falta de automatización, lo que genera retrasos, inconsistencias en los registros y una experiencia deficiente tanto para administradores como para usuarios. </w:t>
      </w:r>
    </w:p>
    <w:p w:rsidR="00000000" w:rsidDel="00000000" w:rsidP="00000000" w:rsidRDefault="00000000" w:rsidRPr="00000000" w14:paraId="00000055">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Desde una perspectiva técnica, la ausencia de una plataforma digital centralizada provoca problemas de redundancia de datos,dificultad en el control de préstamos y devoluciones, escasa trazabilidad en el historial de los usuarios y falta de estandarización en la catalogación de los recursos bibliográficos. Además, el acceso al catálogo por parte de los usuarios es limitado, lo que dificulta la búsqueda de materiales en tiempo real y restringe la consulta remota, aspecto esencial en contexto donde la digitalización y la disponibilidad inmediata de la información son requisitos mínimos para satisfacer las expectativas actuales. </w:t>
      </w:r>
    </w:p>
    <w:p w:rsidR="00000000" w:rsidDel="00000000" w:rsidP="00000000" w:rsidRDefault="00000000" w:rsidRPr="00000000" w14:paraId="00000057">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8">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Estas deficiencias no solo impactan en la eficiencia administrativa de la biblioteca, sino que también afectan directamente la experiencia de los usuarios, quienes esperan contar con herramientas tecnológicas modernas que les permita acceder a los recursos de manera rápida, autónoma y segura. De no abordarse este problema, la biblioteca corre el riesgo de quedar rezagada frente a instituciones que ya han adoptado soluciones digitales avanzadas, disminuyendo así su competitividad y su capacidad de satisfacer las necesidades de su comunidad. </w:t>
      </w:r>
    </w:p>
    <w:p w:rsidR="00000000" w:rsidDel="00000000" w:rsidP="00000000" w:rsidRDefault="00000000" w:rsidRPr="00000000" w14:paraId="00000059">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escenario, surge la necesidad de diseñar e implementar un sistema digital integrado que unifique y optimice los procesos de gestión bibliotecaria. Dicho sistema debe contemplar la automatización de los préstamos y devoluciones, correcta catalogación de los recursos y la implementación de un catálogo en línea accesible, con el fin de garantizar la eficiencia operativa, la seguridad de los datos y una mejor experiencia para los usuarios. </w:t>
      </w:r>
      <w:r w:rsidDel="00000000" w:rsidR="00000000" w:rsidRPr="00000000">
        <w:rPr>
          <w:rtl w:val="0"/>
        </w:rPr>
      </w:r>
    </w:p>
    <w:p w:rsidR="00000000" w:rsidDel="00000000" w:rsidP="00000000" w:rsidRDefault="00000000" w:rsidRPr="00000000" w14:paraId="0000005B">
      <w:pPr>
        <w:pStyle w:val="Heading1"/>
        <w:numPr>
          <w:ilvl w:val="0"/>
          <w:numId w:val="12"/>
        </w:numPr>
        <w:ind w:left="720" w:hanging="360"/>
        <w:rPr>
          <w:rFonts w:ascii="Arial" w:cs="Arial" w:eastAsia="Arial" w:hAnsi="Arial"/>
          <w:b w:val="1"/>
          <w:color w:val="000000"/>
          <w:sz w:val="24"/>
          <w:szCs w:val="24"/>
        </w:rPr>
      </w:pPr>
      <w:bookmarkStart w:colFirst="0" w:colLast="0" w:name="_heading=h.9k6iu74azt2r" w:id="2"/>
      <w:bookmarkEnd w:id="2"/>
      <w:r w:rsidDel="00000000" w:rsidR="00000000" w:rsidRPr="00000000">
        <w:rPr>
          <w:rFonts w:ascii="Arial" w:cs="Arial" w:eastAsia="Arial" w:hAnsi="Arial"/>
          <w:b w:val="1"/>
          <w:color w:val="000000"/>
          <w:sz w:val="24"/>
          <w:szCs w:val="24"/>
          <w:rtl w:val="0"/>
        </w:rPr>
        <w:t xml:space="preserve">Justificación </w:t>
      </w:r>
    </w:p>
    <w:p w:rsidR="00000000" w:rsidDel="00000000" w:rsidP="00000000" w:rsidRDefault="00000000" w:rsidRPr="00000000" w14:paraId="0000005C">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implementación de sistemas digitales en organizaciones públicas y privadas se ha convertido en una necesidad fundamental para garantizar procesos más eficientes, organizados y confiables. En el caso de una biblioteca, la modernización tecnológica permite optimizar tareas críticas como el préstamo, la devolución y la catalogación de recursos, asegurando un control más riguroso de la información y reduciendo errores derivados de la gestión manual.</w:t>
      </w:r>
    </w:p>
    <w:p w:rsidR="00000000" w:rsidDel="00000000" w:rsidP="00000000" w:rsidRDefault="00000000" w:rsidRPr="00000000" w14:paraId="0000005E">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Desde una perspectiva social y académica, contar con un sistema digital integrado facilita el acceso oportuno a los recursos bibliográficos, promoviendo la autonomía de los usuarios y contribuyendo al fortalecimiento del aprendizaje y la investigación. A nivel administrativo, la automatización de procesos libera recursos humanos, mejora la trazabilidad de las operaciones y permite tomar decisiones basadas en datos reales.</w:t>
      </w:r>
    </w:p>
    <w:p w:rsidR="00000000" w:rsidDel="00000000" w:rsidP="00000000" w:rsidRDefault="00000000" w:rsidRPr="00000000" w14:paraId="00000060">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1">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estas razones, el proyecto resulta clave, ya que no solo responde a una necesidad práctica de la institución, sino que también se alinea con las tendencias actuales de transformación digital, aportando valor tanto a la gestión interna como a la experiencia de los usuarios de la biblioteca.</w:t>
      </w:r>
    </w:p>
    <w:p w:rsidR="00000000" w:rsidDel="00000000" w:rsidP="00000000" w:rsidRDefault="00000000" w:rsidRPr="00000000" w14:paraId="00000062">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0"/>
          <w:tab w:val="left" w:leader="none" w:pos="3720"/>
          <w:tab w:val="left" w:leader="none" w:pos="4320"/>
        </w:tabs>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jzfzvff917pt" w:id="3"/>
      <w:bookmarkEnd w:id="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Estado del Arte / Situación Actual</w:t>
      </w:r>
    </w:p>
    <w:p w:rsidR="00000000" w:rsidDel="00000000" w:rsidP="00000000" w:rsidRDefault="00000000" w:rsidRPr="00000000" w14:paraId="00000064">
      <w:pPr>
        <w:tabs>
          <w:tab w:val="left" w:leader="none" w:pos="0"/>
          <w:tab w:val="left" w:leader="none" w:pos="3720"/>
          <w:tab w:val="left" w:leader="none" w:pos="4320"/>
        </w:tabs>
        <w:spacing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5">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gestión bibliotecaria ha experimentado una transformación significativa en las últimas décadas, pasando de procesos manuales a sistemas digitales que optimizan la administración de recursos y mejoran la experiencia de los usuarios. Actualmente existen sistemas integrados de gestión de bibliotecas (SIGB) de código abierto ampliamente utilizados, como Koha y Evergreen, que permiten realizar funciones de circulación, catalogación, administración y consulta en línea a través de un catálogo público (OPAC). Estos sistemas se han consolidado como referentes en la automatización de bibliotecas a nivel internacional (Koha Community, 2022; Evergreen Project, 2021).</w:t>
      </w:r>
    </w:p>
    <w:p w:rsidR="00000000" w:rsidDel="00000000" w:rsidP="00000000" w:rsidRDefault="00000000" w:rsidRPr="00000000" w14:paraId="00000066">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bien estas soluciones son completas, requieren de una infraestructura tecnológica robusta y un nivel avanzado de configuración y soporte, lo que en algunos casos dificulta su adopción en instituciones con recursos limitados (García &amp; López, 2020).</w:t>
      </w:r>
    </w:p>
    <w:p w:rsidR="00000000" w:rsidDel="00000000" w:rsidP="00000000" w:rsidRDefault="00000000" w:rsidRPr="00000000" w14:paraId="00000067">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contexto chileno, distintas instituciones educativas han comenzado a migrar hacia soluciones digitales que incluyen catálogos en línea y reportes automatizados. Por ejemplo, Duoc UC ofrece a su comunidad académica plataformas digitales de búsqueda de información, recursos electrónicos y guías de citación que fortalecen la gestión del conocimiento (Bibliotecas Duoc UC, 2022).</w:t>
      </w:r>
    </w:p>
    <w:p w:rsidR="00000000" w:rsidDel="00000000" w:rsidP="00000000" w:rsidRDefault="00000000" w:rsidRPr="00000000" w14:paraId="00000068">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la Dirección General de Aeronáutica Civil (DGAC), la situación actual muestra limitaciones en la gestión de préstamos, devoluciones y búsquedas, debido al uso de sistemas obsoletos o procedimientos manuales. Esto afecta la eficiencia de los procesos internos y la satisfacción de los usuarios, al no contar con herramientas modernas que garanticen accesibilidad web/móvil ni reportes estadísticos confiables (DGAC, 2023).</w:t>
      </w:r>
    </w:p>
    <w:p w:rsidR="00000000" w:rsidDel="00000000" w:rsidP="00000000" w:rsidRDefault="00000000" w:rsidRPr="00000000" w14:paraId="00000069">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propuesta de este proyecto aporta un enfoque innovador al diseñar un prototipo funcional adaptado al contexto de la DGAC, que incorpora una arquitectura de tres capas, interfaz web responsive, módulos de circulación y catalogación, y herramientas de análisis estadístico. Esta solución no solo responde a la necesidad puntual de la institución, sino que también ofrece la posibilidad de ser replicada en otras bibliotecas con características similares.</w:t>
      </w:r>
    </w:p>
    <w:p w:rsidR="00000000" w:rsidDel="00000000" w:rsidP="00000000" w:rsidRDefault="00000000" w:rsidRPr="00000000" w14:paraId="0000006A">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pStyle w:val="Heading1"/>
        <w:numPr>
          <w:ilvl w:val="0"/>
          <w:numId w:val="12"/>
        </w:numPr>
        <w:ind w:left="720" w:hanging="360"/>
        <w:rPr>
          <w:rFonts w:ascii="Arial" w:cs="Arial" w:eastAsia="Arial" w:hAnsi="Arial"/>
          <w:b w:val="1"/>
          <w:color w:val="000000"/>
          <w:sz w:val="24"/>
          <w:szCs w:val="24"/>
        </w:rPr>
      </w:pPr>
      <w:bookmarkStart w:colFirst="0" w:colLast="0" w:name="_heading=h.w56462q0d27w" w:id="4"/>
      <w:bookmarkEnd w:id="4"/>
      <w:r w:rsidDel="00000000" w:rsidR="00000000" w:rsidRPr="00000000">
        <w:rPr>
          <w:rFonts w:ascii="Arial" w:cs="Arial" w:eastAsia="Arial" w:hAnsi="Arial"/>
          <w:b w:val="1"/>
          <w:color w:val="000000"/>
          <w:sz w:val="24"/>
          <w:szCs w:val="24"/>
          <w:rtl w:val="0"/>
        </w:rPr>
        <w:t xml:space="preserve">Hipótesis de trabajo                                             </w:t>
      </w:r>
    </w:p>
    <w:p w:rsidR="00000000" w:rsidDel="00000000" w:rsidP="00000000" w:rsidRDefault="00000000" w:rsidRPr="00000000" w14:paraId="0000006C">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D">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implementación de un sistema integrado de gestión bibliotecaria, desarrollado bajo una arquitectura de tres capas y conformado por módulos de circulación, catalogación, administración de usuarios y catálogo público en línea, permite optimizar los procesos internos de la biblioteca y responder de manera efectiva a las necesidades de la comunidad usuaria. Esta estructura tecnológica garantiza un diseño escalable, seguro y flexible, lo que facilita la correcta integración de los diferentes módulos en una plataforma centralizada.</w:t>
      </w:r>
    </w:p>
    <w:p w:rsidR="00000000" w:rsidDel="00000000" w:rsidP="00000000" w:rsidRDefault="00000000" w:rsidRPr="00000000" w14:paraId="0000006E">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F">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uso de este sistema impacta directamente en la eficiencia administrativa al reducir tiempos de gestión, mejorar el control de préstamos y devoluciones, y estandarizar la catalogación de recursos bibliográficos. Al mismo tiempo, la incorporación de un catálogo en línea accesible desde dispositivos web y móviles incrementa la usabilidad y asegura que los usuarios puedan acceder a la información de forma rápida y confiable, fortaleciendo así su experiencia dentro de la biblioteca.</w:t>
      </w:r>
    </w:p>
    <w:p w:rsidR="00000000" w:rsidDel="00000000" w:rsidP="00000000" w:rsidRDefault="00000000" w:rsidRPr="00000000" w14:paraId="00000070">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sentido, se plantea que la aplicación de un sistema digital integrado no solo moderniza los procesos bibliotecarios, sino que también mejora la calidad del servicio, aportando valor tanto a los administradores como a los usuarios finales, y alineándose con las tendencias actuales de transformación digital en instituciones académicas y públicas.</w:t>
      </w:r>
      <w:r w:rsidDel="00000000" w:rsidR="00000000" w:rsidRPr="00000000">
        <w:rPr>
          <w:rtl w:val="0"/>
        </w:rPr>
      </w:r>
    </w:p>
    <w:p w:rsidR="00000000" w:rsidDel="00000000" w:rsidP="00000000" w:rsidRDefault="00000000" w:rsidRPr="00000000" w14:paraId="00000072">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3">
      <w:pPr>
        <w:pStyle w:val="Heading1"/>
        <w:numPr>
          <w:ilvl w:val="0"/>
          <w:numId w:val="12"/>
        </w:numPr>
        <w:ind w:left="720" w:hanging="360"/>
        <w:rPr>
          <w:rFonts w:ascii="Arial" w:cs="Arial" w:eastAsia="Arial" w:hAnsi="Arial"/>
          <w:b w:val="1"/>
          <w:color w:val="000000"/>
          <w:sz w:val="24"/>
          <w:szCs w:val="24"/>
        </w:rPr>
      </w:pPr>
      <w:bookmarkStart w:colFirst="0" w:colLast="0" w:name="_heading=h.40bzuid91qn" w:id="5"/>
      <w:bookmarkEnd w:id="5"/>
      <w:r w:rsidDel="00000000" w:rsidR="00000000" w:rsidRPr="00000000">
        <w:rPr>
          <w:rFonts w:ascii="Arial" w:cs="Arial" w:eastAsia="Arial" w:hAnsi="Arial"/>
          <w:b w:val="1"/>
          <w:color w:val="000000"/>
          <w:sz w:val="24"/>
          <w:szCs w:val="24"/>
          <w:rtl w:val="0"/>
        </w:rPr>
        <w:t xml:space="preserve">Objetivos</w:t>
      </w:r>
      <w:r w:rsidDel="00000000" w:rsidR="00000000" w:rsidRPr="00000000">
        <w:rPr>
          <w:rtl w:val="0"/>
        </w:rPr>
      </w:r>
    </w:p>
    <w:p w:rsidR="00000000" w:rsidDel="00000000" w:rsidP="00000000" w:rsidRDefault="00000000" w:rsidRPr="00000000" w14:paraId="00000074">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pStyle w:val="Heading2"/>
        <w:numPr>
          <w:ilvl w:val="1"/>
          <w:numId w:val="12"/>
        </w:numPr>
        <w:ind w:left="1440" w:hanging="360"/>
        <w:rPr>
          <w:rFonts w:ascii="Arial" w:cs="Arial" w:eastAsia="Arial" w:hAnsi="Arial"/>
          <w:b w:val="1"/>
          <w:color w:val="000000"/>
          <w:sz w:val="24"/>
          <w:szCs w:val="24"/>
        </w:rPr>
      </w:pPr>
      <w:bookmarkStart w:colFirst="0" w:colLast="0" w:name="_heading=h.9g1v57pbb6q6" w:id="6"/>
      <w:bookmarkEnd w:id="6"/>
      <w:r w:rsidDel="00000000" w:rsidR="00000000" w:rsidRPr="00000000">
        <w:rPr>
          <w:rFonts w:ascii="Arial" w:cs="Arial" w:eastAsia="Arial" w:hAnsi="Arial"/>
          <w:b w:val="1"/>
          <w:color w:val="000000"/>
          <w:sz w:val="24"/>
          <w:szCs w:val="24"/>
          <w:rtl w:val="0"/>
        </w:rPr>
        <w:t xml:space="preserve">Objetivo general (Product Goal) </w:t>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Diseñar e implementar un sistema digital integrado para la gestión bibliotecaria que permite modernizar y optimizar los procesos de préstamo devolución, catalogación y consulta en línea de los recursos bibliográficos. Este sistema tendrá como finalidad centralizar y automatizar las operaciones de la biblioteca, incrementando la eficiencia administrativa y reduciendo tiempos en la gestiones internas Asimismo, se busca proporcionar a los usuarios una plataforma accesible, intuitiva y confiable, que garantice un acceso rápido y oportuno a la información. De esta manera el proyecto no solo contribuirá a la mejora de la experiencia de los lectores, sino que también apoyará a la institución en la toma de decisiones estratégicas, fomentando el uso de herramientas tecnológicas innovadoras acordes a las necesidades actuales. </w:t>
      </w:r>
      <w:r w:rsidDel="00000000" w:rsidR="00000000" w:rsidRPr="00000000">
        <w:rPr>
          <w:rtl w:val="0"/>
        </w:rPr>
      </w:r>
    </w:p>
    <w:p w:rsidR="00000000" w:rsidDel="00000000" w:rsidP="00000000" w:rsidRDefault="00000000" w:rsidRPr="00000000" w14:paraId="00000078">
      <w:pPr>
        <w:widowControl w:val="1"/>
        <w:spacing w:after="16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9">
      <w:pPr>
        <w:pStyle w:val="Heading2"/>
        <w:numPr>
          <w:ilvl w:val="1"/>
          <w:numId w:val="12"/>
        </w:numPr>
        <w:ind w:left="1440" w:hanging="360"/>
        <w:rPr>
          <w:rFonts w:ascii="Arial" w:cs="Arial" w:eastAsia="Arial" w:hAnsi="Arial"/>
          <w:b w:val="1"/>
          <w:color w:val="000000"/>
          <w:sz w:val="24"/>
          <w:szCs w:val="24"/>
        </w:rPr>
      </w:pPr>
      <w:bookmarkStart w:colFirst="0" w:colLast="0" w:name="_heading=h.lqmmuirgbkku" w:id="7"/>
      <w:bookmarkEnd w:id="7"/>
      <w:r w:rsidDel="00000000" w:rsidR="00000000" w:rsidRPr="00000000">
        <w:rPr>
          <w:rFonts w:ascii="Arial" w:cs="Arial" w:eastAsia="Arial" w:hAnsi="Arial"/>
          <w:b w:val="1"/>
          <w:color w:val="000000"/>
          <w:sz w:val="24"/>
          <w:szCs w:val="24"/>
          <w:rtl w:val="0"/>
        </w:rPr>
        <w:t xml:space="preserve">Objetivos Específicos (Sprint Goal)</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ind w:left="760" w:hanging="720"/>
        <w:rPr>
          <w:color w:val="000000"/>
        </w:rPr>
      </w:pPr>
      <w:r w:rsidDel="00000000" w:rsidR="00000000" w:rsidRPr="00000000">
        <w:rPr>
          <w:rtl w:val="0"/>
        </w:rPr>
      </w:r>
    </w:p>
    <w:p w:rsidR="00000000" w:rsidDel="00000000" w:rsidP="00000000" w:rsidRDefault="00000000" w:rsidRPr="00000000" w14:paraId="0000007C">
      <w:pPr>
        <w:numPr>
          <w:ilvl w:val="0"/>
          <w:numId w:val="17"/>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Analizar y documentar los procesos actuales de la biblioteca, identificando fortalezas, debilidades y requerimientos tanto de usuarios como de administradores, con el propósito de establecer los lineamientos que orienten el desarrollo del sistema digital integrado.</w:t>
      </w:r>
    </w:p>
    <w:p w:rsidR="00000000" w:rsidDel="00000000" w:rsidP="00000000" w:rsidRDefault="00000000" w:rsidRPr="00000000" w14:paraId="0000007D">
      <w:pPr>
        <w:numPr>
          <w:ilvl w:val="0"/>
          <w:numId w:val="17"/>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Diseñar la solución tecnológica de gestión bibliotecaria, definiendo la arquitectura del sistema, los módulos principales y los criterios de usabilidad y seguridad que aseguren un funcionamiento eficiente y confiable.</w:t>
      </w:r>
    </w:p>
    <w:p w:rsidR="00000000" w:rsidDel="00000000" w:rsidP="00000000" w:rsidRDefault="00000000" w:rsidRPr="00000000" w14:paraId="0000007E">
      <w:pPr>
        <w:numPr>
          <w:ilvl w:val="0"/>
          <w:numId w:val="17"/>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Implementar los módulos del sistema, incorporando funcionalidades que permitan optimizar los préstamos, devoluciones, renovaciones, la catalogación de materiales y consulta en línea, garantizando la integración de los procesos en una sola plataforma. </w:t>
      </w:r>
    </w:p>
    <w:p w:rsidR="00000000" w:rsidDel="00000000" w:rsidP="00000000" w:rsidRDefault="00000000" w:rsidRPr="00000000" w14:paraId="0000007F">
      <w:pPr>
        <w:numPr>
          <w:ilvl w:val="0"/>
          <w:numId w:val="17"/>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Validar y optimizar la plataforma desarrollada, realizando pruebas de funcionamiento, capacitando a los usuarios administrativos en el uso de la herramienta e incorporando mejoras derivadas de la retroalimentación con el fin de asegurar suadopcion efectiva y sostenible en el tiempo.  </w:t>
      </w:r>
    </w:p>
    <w:p w:rsidR="00000000" w:rsidDel="00000000" w:rsidP="00000000" w:rsidRDefault="00000000" w:rsidRPr="00000000" w14:paraId="00000080">
      <w:pPr>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1">
      <w:pPr>
        <w:pStyle w:val="Heading1"/>
        <w:numPr>
          <w:ilvl w:val="0"/>
          <w:numId w:val="12"/>
        </w:numPr>
        <w:ind w:left="720" w:hanging="360"/>
        <w:rPr>
          <w:rFonts w:ascii="Arial" w:cs="Arial" w:eastAsia="Arial" w:hAnsi="Arial"/>
          <w:b w:val="1"/>
          <w:sz w:val="24"/>
          <w:szCs w:val="24"/>
        </w:rPr>
      </w:pPr>
      <w:bookmarkStart w:colFirst="0" w:colLast="0" w:name="_heading=h.t2kfq6uylv6v" w:id="8"/>
      <w:bookmarkEnd w:id="8"/>
      <w:r w:rsidDel="00000000" w:rsidR="00000000" w:rsidRPr="00000000">
        <w:rPr>
          <w:rFonts w:ascii="Arial" w:cs="Arial" w:eastAsia="Arial" w:hAnsi="Arial"/>
          <w:b w:val="1"/>
          <w:color w:val="000000"/>
          <w:sz w:val="24"/>
          <w:szCs w:val="24"/>
          <w:rtl w:val="0"/>
        </w:rPr>
        <w:t xml:space="preserve">Metodología</w:t>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left" w:leader="none" w:pos="0"/>
          <w:tab w:val="left" w:leader="none" w:pos="3720"/>
          <w:tab w:val="left" w:leader="none" w:pos="4320"/>
        </w:tabs>
        <w:ind w:left="720" w:hanging="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el desarrollo del proyecto “Sistema de biblioteca para la escuela Tecnico Aeronautica”, se utilizará la metodología ágil Scrum, la cual permite gestionar proyectos de manera iterativa e incremental, fomentando la colaboración entre el equipo de desarrollo y los usuarios finales, y asegurando que el producto cumpla con los requerimientos de manera flexible y adaptativa.</w:t>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eligió Scrum para el desarrollo del software educativo porque permite entregar partes del proyecto de manera funcional, lo que facilita que los usuarios, como estudiantes, docentes y personal administrativo, puedan validar el sistema desde etapas tempranas. Además, Scrum ayuda a adaptarse a cambios en los requerimientos durante el desarrollo y fomenta la comunicación constante entre el equipo de desarrollo y el cliente. Al organizar el trabajo en sprints con metas claras y medibles en periodos cortos, también hace más fácil planificar y controlar el avance del proyecto, asegurando que se cumplan los objetivos de manera ordenada. </w:t>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roles establecidos para el proyecto consta de tres:</w:t>
      </w:r>
    </w:p>
    <w:p w:rsidR="00000000" w:rsidDel="00000000" w:rsidP="00000000" w:rsidRDefault="00000000" w:rsidRPr="00000000" w14:paraId="00000088">
      <w:pPr>
        <w:numPr>
          <w:ilvl w:val="0"/>
          <w:numId w:val="15"/>
        </w:num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Product Owner: Representa al cliente y define las prioridades del producto, asegurando que el sistema cumpla con las necesidades de la escuela.</w:t>
      </w:r>
    </w:p>
    <w:p w:rsidR="00000000" w:rsidDel="00000000" w:rsidP="00000000" w:rsidRDefault="00000000" w:rsidRPr="00000000" w14:paraId="00000089">
      <w:pPr>
        <w:numPr>
          <w:ilvl w:val="0"/>
          <w:numId w:val="15"/>
        </w:num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Scrum Master: Facilitar la aplicación de scrum, eliminando obstáculos y asegurando que el equipo siga la metodología. </w:t>
      </w:r>
    </w:p>
    <w:p w:rsidR="00000000" w:rsidDel="00000000" w:rsidP="00000000" w:rsidRDefault="00000000" w:rsidRPr="00000000" w14:paraId="0000008A">
      <w:pPr>
        <w:numPr>
          <w:ilvl w:val="0"/>
          <w:numId w:val="15"/>
        </w:num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Development Team: Encargados de implementar las funcionalidades del sistema, incluyendo análisis, diseño, programación y pruebas. </w:t>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artefactos que nos proporciona Scrum y serán utilizados son: </w:t>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Product Backlog: Lista priorizada de todas las funcionalidades y requerimientos del sistema, mantenida y revisada por el Product Owner.</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Sprint Backlog: Es el conjunto de tareas seleccionades del Product Backlog que se desarrollaran en un Sprint determinado.</w:t>
      </w:r>
    </w:p>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desarrollo del proyecto seguirá los eventos establecidos por Scrum: </w:t>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Planificación del Sprint: Se define qué funcionalidades de implementaran el el sprint y se estima las tareas </w:t>
      </w:r>
      <w:r w:rsidDel="00000000" w:rsidR="00000000" w:rsidRPr="00000000">
        <w:rPr>
          <w:rFonts w:ascii="Arial" w:cs="Arial" w:eastAsia="Arial" w:hAnsi="Arial"/>
          <w:sz w:val="24"/>
          <w:szCs w:val="24"/>
          <w:rtl w:val="0"/>
        </w:rPr>
        <w:t xml:space="preserve">nesesarias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Daily Scrum: Consta de una reunión diaria de 15 minutos para que el equipo informe avances, obstáculos y próximos pasos. </w:t>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Sprint Review: Al final de cada sprint, se presenta el incremento funcional al Product Owner y se recopila retroalimentación.</w:t>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Sprint Retrospective: Se analizan los procesos del sprint para identificar mejoras en la productividad y colaboración del equipo. </w:t>
      </w:r>
    </w:p>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procedimiento de implementación de la Metodología se desarrollará siguiendo estas etapas: </w:t>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Inicio del Proyecto </w:t>
      </w:r>
    </w:p>
    <w:p w:rsidR="00000000" w:rsidDel="00000000" w:rsidP="00000000" w:rsidRDefault="00000000" w:rsidRPr="00000000" w14:paraId="00000098">
      <w:pPr>
        <w:numPr>
          <w:ilvl w:val="1"/>
          <w:numId w:val="2"/>
        </w:num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Establecer el Product Backlog: Se crea un listado priorizado de todas las características, requisitos y trabajos necesarios para el proyecto. Aquí se definen el objetivo general y el valor que el cliente espera obtener.</w:t>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Ciclo de Iteración</w:t>
      </w:r>
    </w:p>
    <w:p w:rsidR="00000000" w:rsidDel="00000000" w:rsidP="00000000" w:rsidRDefault="00000000" w:rsidRPr="00000000" w14:paraId="0000009A">
      <w:pPr>
        <w:numPr>
          <w:ilvl w:val="1"/>
          <w:numId w:val="2"/>
        </w:num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Planificación del Sprint: Al inicio de cada sprint, el equipo selecciona las tareas del Product Backlog que pueden completarse en esa iteración para lograr ese objetivo.</w:t>
      </w:r>
    </w:p>
    <w:p w:rsidR="00000000" w:rsidDel="00000000" w:rsidP="00000000" w:rsidRDefault="00000000" w:rsidRPr="00000000" w14:paraId="0000009B">
      <w:pPr>
        <w:numPr>
          <w:ilvl w:val="1"/>
          <w:numId w:val="2"/>
        </w:num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Ejecución del Sprint: El equipo desarrolla el producto, realizando el trabajo y los requisitos definidos para el Sprint.</w:t>
      </w:r>
    </w:p>
    <w:p w:rsidR="00000000" w:rsidDel="00000000" w:rsidP="00000000" w:rsidRDefault="00000000" w:rsidRPr="00000000" w14:paraId="0000009C">
      <w:pPr>
        <w:numPr>
          <w:ilvl w:val="1"/>
          <w:numId w:val="2"/>
        </w:num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Daily Scrum: Una reunión corta y diaria donde el equipo sincroniza actividades, comenta progresos y se identifican obstáculos para ajustar el plan.</w:t>
      </w:r>
    </w:p>
    <w:p w:rsidR="00000000" w:rsidDel="00000000" w:rsidP="00000000" w:rsidRDefault="00000000" w:rsidRPr="00000000" w14:paraId="0000009D">
      <w:pPr>
        <w:numPr>
          <w:ilvl w:val="1"/>
          <w:numId w:val="2"/>
        </w:num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Sprint Review: Al final del Sprint, el equipo presenta el incremento del producto completado a los interesados  para obtener feedback y validar el trabajo.</w:t>
      </w:r>
    </w:p>
    <w:p w:rsidR="00000000" w:rsidDel="00000000" w:rsidP="00000000" w:rsidRDefault="00000000" w:rsidRPr="00000000" w14:paraId="0000009E">
      <w:pPr>
        <w:numPr>
          <w:ilvl w:val="1"/>
          <w:numId w:val="2"/>
        </w:num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Sprint Retrospective: Después de la revisión, el equipo se reúne para reflexionar sobre cómo ha sido el Sprint, identificar qué salió bien y qué se puede mejorar para los siguientes ciclos.</w:t>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Gestión Continua </w:t>
      </w:r>
    </w:p>
    <w:p w:rsidR="00000000" w:rsidDel="00000000" w:rsidP="00000000" w:rsidRDefault="00000000" w:rsidRPr="00000000" w14:paraId="000000A0">
      <w:pPr>
        <w:numPr>
          <w:ilvl w:val="1"/>
          <w:numId w:val="2"/>
        </w:num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Adaptación: La información obtenida en la revisión y la retrospectiva se utiliza para adaptar y mejorar el Product Backlog y el propio proceso del equipo, asegurando la mejora continua.</w:t>
      </w:r>
    </w:p>
    <w:p w:rsidR="00000000" w:rsidDel="00000000" w:rsidP="00000000" w:rsidRDefault="00000000" w:rsidRPr="00000000" w14:paraId="000000A1">
      <w:pPr>
        <w:numPr>
          <w:ilvl w:val="1"/>
          <w:numId w:val="2"/>
        </w:num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Repetición: Este ciclo se repite con el siguiente Sprint, incorporando el aprendizaje para entregar incrementos de valor del producto.</w:t>
      </w:r>
    </w:p>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el correcto desarrollo del proyecto utilizando Scrum se requieren diversas herramientas y recursos como plataformas de gestión de Scrum como Trello o Jira, además de computadores y software de desarrollo, incluyendo sistemas de control de versiones como Git, así como la participación activa del Product Owner y los usuarios finales, quienes aportaran retroalimentación constante para orientar el desarrollo del sistema.</w:t>
      </w:r>
    </w:p>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importante considerar que la aplicación de Scrum realiza entregas rápidas y continuas, asegurando que el sistema de biblioteca se adapte a las necesidades reales de los usuarios. Permitiendo la inspección constante y la adaptación frente a cambios que contribuirán al éxito y la evolución del proyecto de manera ordenada y eficiente. </w:t>
      </w:r>
    </w:p>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7">
      <w:pPr>
        <w:pStyle w:val="Heading1"/>
        <w:numPr>
          <w:ilvl w:val="0"/>
          <w:numId w:val="12"/>
        </w:numPr>
        <w:ind w:left="720" w:hanging="360"/>
        <w:rPr>
          <w:rFonts w:ascii="Arial" w:cs="Arial" w:eastAsia="Arial" w:hAnsi="Arial"/>
          <w:b w:val="1"/>
          <w:color w:val="000000"/>
          <w:sz w:val="24"/>
          <w:szCs w:val="24"/>
        </w:rPr>
      </w:pPr>
      <w:bookmarkStart w:colFirst="0" w:colLast="0" w:name="_heading=h.b79vh0h5ua2q" w:id="9"/>
      <w:bookmarkEnd w:id="9"/>
      <w:r w:rsidDel="00000000" w:rsidR="00000000" w:rsidRPr="00000000">
        <w:rPr>
          <w:rFonts w:ascii="Arial" w:cs="Arial" w:eastAsia="Arial" w:hAnsi="Arial"/>
          <w:b w:val="1"/>
          <w:color w:val="000000"/>
          <w:sz w:val="24"/>
          <w:szCs w:val="24"/>
          <w:rtl w:val="0"/>
        </w:rPr>
        <w:t xml:space="preserve">Resultados y productos esperados/Discusión</w:t>
      </w:r>
    </w:p>
    <w:p w:rsidR="00000000" w:rsidDel="00000000" w:rsidP="00000000" w:rsidRDefault="00000000" w:rsidRPr="00000000" w14:paraId="000000A8">
      <w:pPr>
        <w:tabs>
          <w:tab w:val="left" w:leader="none" w:pos="0"/>
          <w:tab w:val="left" w:leader="none" w:pos="3720"/>
          <w:tab w:val="left" w:leader="none" w:pos="4320"/>
        </w:tabs>
        <w:spacing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9">
      <w:pP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Como resultado del desarrollo del proyecto, se espera contar con un prototipo funcional en entorno local (localhost) que integre las principales funcionalidades necesarias para la gestión de una biblioteca moderna. Este prototipo incluirá los módulos de circulación, que contemplan los procesos de préstamos y devoluciones de material bibliográfico, así como el módulo de catalogación, que permitirá registrar y organizar de manera estructurada los recursos disponibles.</w:t>
      </w:r>
    </w:p>
    <w:p w:rsidR="00000000" w:rsidDel="00000000" w:rsidP="00000000" w:rsidRDefault="00000000" w:rsidRPr="00000000" w14:paraId="000000AA">
      <w:pP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B">
      <w:pP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igual forma, se proyecta la implementación de un catálogo público en línea (OPAC) con diseño web responsivo, lo que facilitará el acceso a los usuarios desde distintos dispositivos, asegurando la usabilidad y disponibilidad del servicio. A ello se sumará un módulo de administración de usuarios y roles, destinado a gestionar los perfiles de acceso y responsabilidades del personal bibliotecario, garantizando seguridad y control en el manejo de la información. También se contempla la generación de reportes estadísticos básicos, que permitirán evaluar la utilización de los recursos y apoyar la toma de decisiones administrativas.</w:t>
      </w:r>
    </w:p>
    <w:p w:rsidR="00000000" w:rsidDel="00000000" w:rsidP="00000000" w:rsidRDefault="00000000" w:rsidRPr="00000000" w14:paraId="000000AC">
      <w:pP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D">
      <w:pP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espera que los resultados obtenidos contribuyan significativamente a mejorar la gestión de la biblioteca, al optimizar procesos que antes se realizaban de forma manual o poco eficiente. Además, la creación de este prototipo sentará las bases para futuras implementaciones a escala real, abriendo la posibilidad de ampliar sus funcionalidades, incorporar integraciones con otros sistemas y potenciar su impacto en la comunidad usuaria. En la discusión de estos resultados, se prevé que la hipótesis planteada se confirme, evidenciando que la aplicación de un sistema digital integrado no solo moderniza la gestión bibliotecaria, sino que también eleva la satisfacción de los usuarios y la eficiencia institucional.</w:t>
      </w:r>
    </w:p>
    <w:p w:rsidR="00000000" w:rsidDel="00000000" w:rsidP="00000000" w:rsidRDefault="00000000" w:rsidRPr="00000000" w14:paraId="000000AE">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F">
      <w:pPr>
        <w:tabs>
          <w:tab w:val="left" w:leader="none" w:pos="0"/>
          <w:tab w:val="left" w:leader="none" w:pos="3720"/>
          <w:tab w:val="left" w:leader="none" w:pos="4320"/>
        </w:tabs>
        <w:spacing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B0">
      <w:pPr>
        <w:pStyle w:val="Heading1"/>
        <w:numPr>
          <w:ilvl w:val="0"/>
          <w:numId w:val="12"/>
        </w:numPr>
        <w:ind w:left="720" w:hanging="360"/>
        <w:rPr>
          <w:rFonts w:ascii="Arial" w:cs="Arial" w:eastAsia="Arial" w:hAnsi="Arial"/>
          <w:b w:val="1"/>
          <w:color w:val="000000"/>
          <w:sz w:val="24"/>
          <w:szCs w:val="24"/>
        </w:rPr>
      </w:pPr>
      <w:bookmarkStart w:colFirst="0" w:colLast="0" w:name="_heading=h.8a26rgnm9efj" w:id="10"/>
      <w:bookmarkEnd w:id="10"/>
      <w:r w:rsidDel="00000000" w:rsidR="00000000" w:rsidRPr="00000000">
        <w:rPr>
          <w:rFonts w:ascii="Arial" w:cs="Arial" w:eastAsia="Arial" w:hAnsi="Arial"/>
          <w:b w:val="1"/>
          <w:color w:val="000000"/>
          <w:sz w:val="24"/>
          <w:szCs w:val="24"/>
          <w:rtl w:val="0"/>
        </w:rPr>
        <w:t xml:space="preserve">Alcance e Impacto / vinculación con entorno</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de modernización del sistema de gestión de biblioteca tiene un alcance amplio que abarca tanto a la institución directamente involucrada como a diversos actores del entorno académico, social y tecnológico. Su implementación no solo busca optimizar procesos internos, sino también generar un modelo que pueda ser replicable y adaptable en otros contextos similares.</w:t>
      </w:r>
    </w:p>
    <w:p w:rsidR="00000000" w:rsidDel="00000000" w:rsidP="00000000" w:rsidRDefault="00000000" w:rsidRPr="00000000" w14:paraId="000000B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Beneficiarios directos:</w:t>
      </w:r>
    </w:p>
    <w:p w:rsidR="00000000" w:rsidDel="00000000" w:rsidP="00000000" w:rsidRDefault="00000000" w:rsidRPr="00000000" w14:paraId="000000B5">
      <w:pPr>
        <w:numPr>
          <w:ilvl w:val="0"/>
          <w:numId w:val="5"/>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Estudiantes y docentes: contarán con un acceso más rápido, intuitivo y eficiente a los recursos bibliográficos, lo que facilita la investigación, el aprendizaje autónomo y el desarrollo académico.</w:t>
      </w:r>
    </w:p>
    <w:p w:rsidR="00000000" w:rsidDel="00000000" w:rsidP="00000000" w:rsidRDefault="00000000" w:rsidRPr="00000000" w14:paraId="000000B6">
      <w:pPr>
        <w:numPr>
          <w:ilvl w:val="0"/>
          <w:numId w:val="5"/>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Personal administrativo de la biblioteca: dispondrá de herramientas automatizadas que simplifican la gestión de préstamos, devoluciones, catalogación y reportes, reduciendo la carga de trabajo manual y minimizando errores operativos.</w:t>
      </w:r>
    </w:p>
    <w:p w:rsidR="00000000" w:rsidDel="00000000" w:rsidP="00000000" w:rsidRDefault="00000000" w:rsidRPr="00000000" w14:paraId="000000B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Beneficiarios indirectos:</w:t>
      </w:r>
    </w:p>
    <w:p w:rsidR="00000000" w:rsidDel="00000000" w:rsidP="00000000" w:rsidRDefault="00000000" w:rsidRPr="00000000" w14:paraId="000000B9">
      <w:pPr>
        <w:numPr>
          <w:ilvl w:val="0"/>
          <w:numId w:val="7"/>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La institución en su conjunto: se verá fortalecida en términos de infraestructura tecnológica y eficiencia operativa, lo que se traduce en una mejora en la calidad del servicio ofrecido a sus estudiantes y docentes.</w:t>
      </w:r>
    </w:p>
    <w:p w:rsidR="00000000" w:rsidDel="00000000" w:rsidP="00000000" w:rsidRDefault="00000000" w:rsidRPr="00000000" w14:paraId="000000BA">
      <w:pPr>
        <w:numPr>
          <w:ilvl w:val="0"/>
          <w:numId w:val="7"/>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Otras organizaciones educativas y bibliotecas: podrán tomar como referencia este modelo de digitalización y modernización para optimizar sus propios sistemas, generando un efecto multiplicador en la comunidad educativa y cultural.</w:t>
      </w:r>
    </w:p>
    <w:p w:rsidR="00000000" w:rsidDel="00000000" w:rsidP="00000000" w:rsidRDefault="00000000" w:rsidRPr="00000000" w14:paraId="000000B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Vinculación con el entorno:</w:t>
      </w:r>
    </w:p>
    <w:p w:rsidR="00000000" w:rsidDel="00000000" w:rsidP="00000000" w:rsidRDefault="00000000" w:rsidRPr="00000000" w14:paraId="000000BD">
      <w:pPr>
        <w:numPr>
          <w:ilvl w:val="0"/>
          <w:numId w:val="13"/>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Instituciones de Educación Superior (IES): el prototipo desarrollado es adaptable y puede servir de base para la modernización de otras bibliotecas académicas que busquen incorporar tecnología y metodologías de gestión digital.</w:t>
      </w:r>
    </w:p>
    <w:p w:rsidR="00000000" w:rsidDel="00000000" w:rsidP="00000000" w:rsidRDefault="00000000" w:rsidRPr="00000000" w14:paraId="000000BE">
      <w:pPr>
        <w:numPr>
          <w:ilvl w:val="0"/>
          <w:numId w:val="13"/>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Entidades gubernamentales: ofrece un modelo de gestión documental digitalizable, aplicable a bibliotecas y archivos públicos que requieren optimizar sus procesos internos y la atención a usuarios.</w:t>
      </w:r>
    </w:p>
    <w:p w:rsidR="00000000" w:rsidDel="00000000" w:rsidP="00000000" w:rsidRDefault="00000000" w:rsidRPr="00000000" w14:paraId="000000BF">
      <w:pPr>
        <w:numPr>
          <w:ilvl w:val="0"/>
          <w:numId w:val="13"/>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Sector privado y ONGs: presenta potencial de implementación en centros culturales, fundaciones o bibliotecas comunitarias, contribuyendo al acceso equitativo a la información y fomentando la educación continua y la cultura digital.</w:t>
      </w:r>
    </w:p>
    <w:p w:rsidR="00000000" w:rsidDel="00000000" w:rsidP="00000000" w:rsidRDefault="00000000" w:rsidRPr="00000000" w14:paraId="000000C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Impacto académico y disciplinar:</w:t>
      </w:r>
    </w:p>
    <w:p w:rsidR="00000000" w:rsidDel="00000000" w:rsidP="00000000" w:rsidRDefault="00000000" w:rsidRPr="00000000" w14:paraId="000000C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impacta directamente en la carrera de Ingeniería en Informática de Duoc UC, ya que permite aplicar conocimientos teóricos y prácticos de desarrollo de software, gestión de bases de datos, seguridad informática y metodologías ágiles de gestión de proyectos. Su carácter transversal fomenta competencias de innovación, análisis crítico, resolución de problemas y uso de tecnologías aplicadas en entornos organizacionales reales. Además, aporta al área disciplinar de la informática al validar la capacidad de diseñar e implementar soluciones tecnológicas que generan mejoras concretas en procesos y servicios institucionales.</w:t>
      </w:r>
    </w:p>
    <w:p w:rsidR="00000000" w:rsidDel="00000000" w:rsidP="00000000" w:rsidRDefault="00000000" w:rsidRPr="00000000" w14:paraId="000000C3">
      <w:pPr>
        <w:pStyle w:val="Heading1"/>
        <w:numPr>
          <w:ilvl w:val="0"/>
          <w:numId w:val="12"/>
        </w:numPr>
        <w:ind w:left="720" w:hanging="360"/>
        <w:rPr>
          <w:rFonts w:ascii="Arial" w:cs="Arial" w:eastAsia="Arial" w:hAnsi="Arial"/>
          <w:b w:val="1"/>
          <w:color w:val="000000"/>
          <w:sz w:val="24"/>
          <w:szCs w:val="24"/>
        </w:rPr>
      </w:pPr>
      <w:bookmarkStart w:colFirst="0" w:colLast="0" w:name="_heading=h.coqm1vb77hm8" w:id="11"/>
      <w:bookmarkEnd w:id="11"/>
      <w:r w:rsidDel="00000000" w:rsidR="00000000" w:rsidRPr="00000000">
        <w:rPr>
          <w:rFonts w:ascii="Arial" w:cs="Arial" w:eastAsia="Arial" w:hAnsi="Arial"/>
          <w:b w:val="1"/>
          <w:color w:val="000000"/>
          <w:sz w:val="24"/>
          <w:szCs w:val="24"/>
          <w:rtl w:val="0"/>
        </w:rPr>
        <w:t xml:space="preserve">Mecanismos de Transferencia</w:t>
      </w:r>
    </w:p>
    <w:p w:rsidR="00000000" w:rsidDel="00000000" w:rsidP="00000000" w:rsidRDefault="00000000" w:rsidRPr="00000000" w14:paraId="000000C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Los mecanismos  de transferencia que se estipulan son: </w:t>
      </w:r>
    </w:p>
    <w:p w:rsidR="00000000" w:rsidDel="00000000" w:rsidP="00000000" w:rsidRDefault="00000000" w:rsidRPr="00000000" w14:paraId="000000C5">
      <w:pPr>
        <w:numPr>
          <w:ilvl w:val="0"/>
          <w:numId w:val="14"/>
        </w:numPr>
        <w:spacing w:after="0" w:afterAutospacing="0" w:before="24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Elaboración de documentación técnica (manual de usuario, manual técnico y modelo de datos).</w:t>
      </w:r>
    </w:p>
    <w:p w:rsidR="00000000" w:rsidDel="00000000" w:rsidP="00000000" w:rsidRDefault="00000000" w:rsidRPr="00000000" w14:paraId="000000C6">
      <w:pPr>
        <w:numPr>
          <w:ilvl w:val="0"/>
          <w:numId w:val="14"/>
        </w:numPr>
        <w:spacing w:after="0" w:afterAutospacing="0" w:before="0" w:beforeAutospacing="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Inclusión del prototipo y sus entregables en la asignatura Capstone, sirviendo de referencia para futuras generaciones de estudiantes en proyectos similares.</w:t>
      </w:r>
    </w:p>
    <w:p w:rsidR="00000000" w:rsidDel="00000000" w:rsidP="00000000" w:rsidRDefault="00000000" w:rsidRPr="00000000" w14:paraId="000000C7">
      <w:pPr>
        <w:numPr>
          <w:ilvl w:val="0"/>
          <w:numId w:val="14"/>
        </w:numPr>
        <w:spacing w:after="0" w:afterAutospacing="0" w:before="0" w:beforeAutospacing="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Presentación de avances y resultados en instancias académicas de Duoc UC, tales como seminarios internos o workshops de innovación.</w:t>
      </w:r>
    </w:p>
    <w:p w:rsidR="00000000" w:rsidDel="00000000" w:rsidP="00000000" w:rsidRDefault="00000000" w:rsidRPr="00000000" w14:paraId="000000C8">
      <w:pPr>
        <w:numPr>
          <w:ilvl w:val="0"/>
          <w:numId w:val="14"/>
        </w:numPr>
        <w:spacing w:after="0" w:afterAutospacing="0" w:before="0" w:beforeAutospacing="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Entrega del prototipo a la Dirección General de Aeronáutica Civil (DGAC) como una propuesta replicable, adaptada a sus necesidades y con posibilidad de ser escalada en un futuro.</w:t>
      </w:r>
    </w:p>
    <w:p w:rsidR="00000000" w:rsidDel="00000000" w:rsidP="00000000" w:rsidRDefault="00000000" w:rsidRPr="00000000" w14:paraId="000000C9">
      <w:pPr>
        <w:numPr>
          <w:ilvl w:val="0"/>
          <w:numId w:val="14"/>
        </w:numPr>
        <w:spacing w:after="240" w:before="0" w:beforeAutospacing="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Posibilidad de extender el sistema hacia otras bibliotecas institucionales que requieran modernización tecnológica, aprovechando su arquitectura modular y escalable.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1"/>
        <w:numPr>
          <w:ilvl w:val="0"/>
          <w:numId w:val="12"/>
        </w:numPr>
        <w:ind w:left="720" w:hanging="360"/>
        <w:rPr>
          <w:rFonts w:ascii="Arial" w:cs="Arial" w:eastAsia="Arial" w:hAnsi="Arial"/>
          <w:b w:val="1"/>
          <w:color w:val="000000"/>
          <w:sz w:val="24"/>
          <w:szCs w:val="24"/>
        </w:rPr>
      </w:pPr>
      <w:bookmarkStart w:colFirst="0" w:colLast="0" w:name="_heading=h.fcxhkhtc6h0u" w:id="12"/>
      <w:bookmarkEnd w:id="12"/>
      <w:r w:rsidDel="00000000" w:rsidR="00000000" w:rsidRPr="00000000">
        <w:rPr>
          <w:rFonts w:ascii="Arial" w:cs="Arial" w:eastAsia="Arial" w:hAnsi="Arial"/>
          <w:b w:val="1"/>
          <w:color w:val="000000"/>
          <w:sz w:val="24"/>
          <w:szCs w:val="24"/>
          <w:rtl w:val="0"/>
        </w:rPr>
        <w:t xml:space="preserve"> Modelo de Negocio / Sustentabilidad del Proyecto</w:t>
      </w:r>
    </w:p>
    <w:p w:rsidR="00000000" w:rsidDel="00000000" w:rsidP="00000000" w:rsidRDefault="00000000" w:rsidRPr="00000000" w14:paraId="000000CC">
      <w:pPr>
        <w:tabs>
          <w:tab w:val="left" w:leader="none" w:pos="0"/>
          <w:tab w:val="left" w:leader="none" w:pos="3720"/>
          <w:tab w:val="left" w:leader="none" w:pos="4320"/>
        </w:tabs>
        <w:spacing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CD">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corresponde al desarrollo de un Sistema Integrado de Gestión de Biblioteca, cuyo propósito es modernizar los procesos de circulación, catalogación, administración de usuarios y consulta en línea de los recursos bibliográficos de la Dirección General de Aeronáutica Civil (DGAC). A diferencia de otras soluciones disponibles en el mercado, como </w:t>
      </w:r>
      <w:r w:rsidDel="00000000" w:rsidR="00000000" w:rsidRPr="00000000">
        <w:rPr>
          <w:rFonts w:ascii="Arial" w:cs="Arial" w:eastAsia="Arial" w:hAnsi="Arial"/>
          <w:i w:val="1"/>
          <w:sz w:val="24"/>
          <w:szCs w:val="24"/>
          <w:rtl w:val="0"/>
        </w:rPr>
        <w:t xml:space="preserve">Koha</w:t>
      </w:r>
      <w:r w:rsidDel="00000000" w:rsidR="00000000" w:rsidRPr="00000000">
        <w:rPr>
          <w:rFonts w:ascii="Arial" w:cs="Arial" w:eastAsia="Arial" w:hAnsi="Arial"/>
          <w:sz w:val="24"/>
          <w:szCs w:val="24"/>
          <w:rtl w:val="0"/>
        </w:rPr>
        <w:t xml:space="preserve"> o </w:t>
      </w:r>
      <w:r w:rsidDel="00000000" w:rsidR="00000000" w:rsidRPr="00000000">
        <w:rPr>
          <w:rFonts w:ascii="Arial" w:cs="Arial" w:eastAsia="Arial" w:hAnsi="Arial"/>
          <w:i w:val="1"/>
          <w:sz w:val="24"/>
          <w:szCs w:val="24"/>
          <w:rtl w:val="0"/>
        </w:rPr>
        <w:t xml:space="preserve">Evergreen</w:t>
      </w:r>
      <w:r w:rsidDel="00000000" w:rsidR="00000000" w:rsidRPr="00000000">
        <w:rPr>
          <w:rFonts w:ascii="Arial" w:cs="Arial" w:eastAsia="Arial" w:hAnsi="Arial"/>
          <w:sz w:val="24"/>
          <w:szCs w:val="24"/>
          <w:rtl w:val="0"/>
        </w:rPr>
        <w:t xml:space="preserve">, este prototipo se distingue por estar diseñado específicamente para la realidad institucional de la DGAC, siendo modular, escalable, accesible vía web/móvil y adaptable a futuras necesidades.</w:t>
      </w:r>
    </w:p>
    <w:p w:rsidR="00000000" w:rsidDel="00000000" w:rsidP="00000000" w:rsidRDefault="00000000" w:rsidRPr="00000000" w14:paraId="000000CE">
      <w:pPr>
        <w:keepNext w:val="0"/>
        <w:keepLines w:val="0"/>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es y cómo se diferencia?</w:t>
      </w:r>
    </w:p>
    <w:p w:rsidR="00000000" w:rsidDel="00000000" w:rsidP="00000000" w:rsidRDefault="00000000" w:rsidRPr="00000000" w14:paraId="000000CF">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un prototipo funcional de un sistema de biblioteca que puede evolucionar hacia un Producto Mínimo Viable (MVP). Se diferencia por su ligereza, adaptabilidad y usabilidad, pensado para instituciones que requieren soluciones modernas sin depender de plataformas costosas o complejas de implementar.</w:t>
      </w:r>
    </w:p>
    <w:p w:rsidR="00000000" w:rsidDel="00000000" w:rsidP="00000000" w:rsidRDefault="00000000" w:rsidRPr="00000000" w14:paraId="000000D0">
      <w:pPr>
        <w:keepNext w:val="0"/>
        <w:keepLines w:val="0"/>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quién?</w:t>
      </w:r>
    </w:p>
    <w:p w:rsidR="00000000" w:rsidDel="00000000" w:rsidP="00000000" w:rsidRDefault="00000000" w:rsidRPr="00000000" w14:paraId="000000D1">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Está orientado principalmente a la comunidad usuaria de la DGAC, beneficiando tanto a lectores como a administradores. Sin embargo, su arquitectura modular permite que pueda ser replicado en otras instituciones educativas, públicas o privadas que requieran optimizar la gestión de sus bibliotecas.</w:t>
      </w:r>
    </w:p>
    <w:p w:rsidR="00000000" w:rsidDel="00000000" w:rsidP="00000000" w:rsidRDefault="00000000" w:rsidRPr="00000000" w14:paraId="000000D2">
      <w:pPr>
        <w:keepNext w:val="0"/>
        <w:keepLines w:val="0"/>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¿Cómo?</w:t>
      </w:r>
    </w:p>
    <w:p w:rsidR="00000000" w:rsidDel="00000000" w:rsidP="00000000" w:rsidRDefault="00000000" w:rsidRPr="00000000" w14:paraId="000000D3">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crea valor mediante:</w:t>
      </w:r>
    </w:p>
    <w:p w:rsidR="00000000" w:rsidDel="00000000" w:rsidP="00000000" w:rsidRDefault="00000000" w:rsidRPr="00000000" w14:paraId="000000D4">
      <w:pPr>
        <w:numPr>
          <w:ilvl w:val="0"/>
          <w:numId w:val="16"/>
        </w:numPr>
        <w:tabs>
          <w:tab w:val="left" w:leader="none" w:pos="3720"/>
          <w:tab w:val="left" w:leader="none" w:pos="4320"/>
        </w:tabs>
        <w:spacing w:after="0" w:afterAutospacing="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optimización de los procesos de préstamo, devolución y catalogación.</w:t>
        <w:br w:type="textWrapping"/>
      </w:r>
    </w:p>
    <w:p w:rsidR="00000000" w:rsidDel="00000000" w:rsidP="00000000" w:rsidRDefault="00000000" w:rsidRPr="00000000" w14:paraId="000000D5">
      <w:pPr>
        <w:numPr>
          <w:ilvl w:val="0"/>
          <w:numId w:val="16"/>
        </w:numPr>
        <w:tabs>
          <w:tab w:val="left" w:leader="none" w:pos="3720"/>
          <w:tab w:val="left" w:leader="none" w:pos="4320"/>
        </w:tabs>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interfaz web responsive accesible desde computadores y dispositivos móviles.</w:t>
        <w:br w:type="textWrapping"/>
      </w:r>
    </w:p>
    <w:p w:rsidR="00000000" w:rsidDel="00000000" w:rsidP="00000000" w:rsidRDefault="00000000" w:rsidRPr="00000000" w14:paraId="000000D6">
      <w:pPr>
        <w:numPr>
          <w:ilvl w:val="0"/>
          <w:numId w:val="16"/>
        </w:numPr>
        <w:tabs>
          <w:tab w:val="left" w:leader="none" w:pos="3720"/>
          <w:tab w:val="left" w:leader="none" w:pos="4320"/>
        </w:tabs>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generación de reportes estadísticos que facilitan la toma de decisiones.</w:t>
        <w:br w:type="textWrapping"/>
      </w:r>
    </w:p>
    <w:p w:rsidR="00000000" w:rsidDel="00000000" w:rsidP="00000000" w:rsidRDefault="00000000" w:rsidRPr="00000000" w14:paraId="000000D7">
      <w:pPr>
        <w:numPr>
          <w:ilvl w:val="0"/>
          <w:numId w:val="16"/>
        </w:numPr>
        <w:tabs>
          <w:tab w:val="left" w:leader="none" w:pos="3720"/>
          <w:tab w:val="left" w:leader="none" w:pos="4320"/>
        </w:tabs>
        <w:spacing w:after="24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automatización de tareas administrativas, reduciendo errores y tiempos de gestión.</w:t>
        <w:br w:type="textWrapping"/>
      </w:r>
    </w:p>
    <w:p w:rsidR="00000000" w:rsidDel="00000000" w:rsidP="00000000" w:rsidRDefault="00000000" w:rsidRPr="00000000" w14:paraId="000000D8">
      <w:pPr>
        <w:keepNext w:val="0"/>
        <w:keepLines w:val="0"/>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¿Cuánto?</w:t>
      </w:r>
    </w:p>
    <w:p w:rsidR="00000000" w:rsidDel="00000000" w:rsidP="00000000" w:rsidRDefault="00000000" w:rsidRPr="00000000" w14:paraId="000000D9">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su fase inicial, el sistema no representa costos adicionales al desarrollarse como un prototipo académico en entorno localhost. A futuro, se contemplan distintos modelos de sostenibilidad económica:</w:t>
      </w:r>
    </w:p>
    <w:p w:rsidR="00000000" w:rsidDel="00000000" w:rsidP="00000000" w:rsidRDefault="00000000" w:rsidRPr="00000000" w14:paraId="000000DA">
      <w:pPr>
        <w:numPr>
          <w:ilvl w:val="0"/>
          <w:numId w:val="4"/>
        </w:numPr>
        <w:tabs>
          <w:tab w:val="left" w:leader="none" w:pos="3720"/>
          <w:tab w:val="left" w:leader="none" w:pos="4320"/>
        </w:tabs>
        <w:spacing w:after="0" w:afterAutospacing="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Licenciamiento institucional en caso de implementación real.</w:t>
        <w:br w:type="textWrapping"/>
      </w:r>
    </w:p>
    <w:p w:rsidR="00000000" w:rsidDel="00000000" w:rsidP="00000000" w:rsidRDefault="00000000" w:rsidRPr="00000000" w14:paraId="000000DB">
      <w:pPr>
        <w:numPr>
          <w:ilvl w:val="0"/>
          <w:numId w:val="4"/>
        </w:numPr>
        <w:tabs>
          <w:tab w:val="left" w:leader="none" w:pos="3720"/>
          <w:tab w:val="left" w:leader="none" w:pos="4320"/>
        </w:tabs>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Modelo SaaS (Software as a Service), con pagos periódicos por soporte, mantenimiento y actualizaciones.</w:t>
        <w:br w:type="textWrapping"/>
      </w:r>
    </w:p>
    <w:p w:rsidR="00000000" w:rsidDel="00000000" w:rsidP="00000000" w:rsidRDefault="00000000" w:rsidRPr="00000000" w14:paraId="000000DC">
      <w:pPr>
        <w:numPr>
          <w:ilvl w:val="0"/>
          <w:numId w:val="4"/>
        </w:numPr>
        <w:tabs>
          <w:tab w:val="left" w:leader="none" w:pos="3720"/>
          <w:tab w:val="left" w:leader="none" w:pos="4320"/>
        </w:tabs>
        <w:spacing w:after="24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Liberación bajo licencia open source, lo que permitiría generar una comunidad académica y técnica que aporte mejoras de manera colaborativa.</w:t>
        <w:br w:type="textWrapping"/>
      </w:r>
    </w:p>
    <w:p w:rsidR="00000000" w:rsidDel="00000000" w:rsidP="00000000" w:rsidRDefault="00000000" w:rsidRPr="00000000" w14:paraId="000000DD">
      <w:pPr>
        <w:keepNext w:val="0"/>
        <w:keepLines w:val="0"/>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Sustentabilidad del proyecto</w:t>
      </w:r>
    </w:p>
    <w:p w:rsidR="00000000" w:rsidDel="00000000" w:rsidP="00000000" w:rsidRDefault="00000000" w:rsidRPr="00000000" w14:paraId="000000DE">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sustentabilidad se asegura a través de:</w:t>
      </w:r>
    </w:p>
    <w:p w:rsidR="00000000" w:rsidDel="00000000" w:rsidP="00000000" w:rsidRDefault="00000000" w:rsidRPr="00000000" w14:paraId="000000DF">
      <w:pPr>
        <w:numPr>
          <w:ilvl w:val="0"/>
          <w:numId w:val="8"/>
        </w:numPr>
        <w:tabs>
          <w:tab w:val="left" w:leader="none" w:pos="3720"/>
          <w:tab w:val="left" w:leader="none" w:pos="4320"/>
        </w:tabs>
        <w:spacing w:after="0" w:afterAutospacing="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Continuidad académica, ya que el prototipo podrá servir de base para nuevas generaciones de estudiantes en proyectos de innovación tecnológica.</w:t>
        <w:br w:type="textWrapping"/>
      </w:r>
    </w:p>
    <w:p w:rsidR="00000000" w:rsidDel="00000000" w:rsidP="00000000" w:rsidRDefault="00000000" w:rsidRPr="00000000" w14:paraId="000000E0">
      <w:pPr>
        <w:numPr>
          <w:ilvl w:val="0"/>
          <w:numId w:val="8"/>
        </w:numPr>
        <w:tabs>
          <w:tab w:val="left" w:leader="none" w:pos="3720"/>
          <w:tab w:val="left" w:leader="none" w:pos="4320"/>
        </w:tabs>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Escalabilidad, gracias a la arquitectura modular que facilita la incorporación de nuevas funcionalidades.</w:t>
        <w:br w:type="textWrapping"/>
      </w:r>
    </w:p>
    <w:p w:rsidR="00000000" w:rsidDel="00000000" w:rsidP="00000000" w:rsidRDefault="00000000" w:rsidRPr="00000000" w14:paraId="000000E1">
      <w:pPr>
        <w:numPr>
          <w:ilvl w:val="0"/>
          <w:numId w:val="8"/>
        </w:numPr>
        <w:tabs>
          <w:tab w:val="left" w:leader="none" w:pos="3720"/>
          <w:tab w:val="left" w:leader="none" w:pos="4320"/>
        </w:tabs>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Soporte y capacitación, asegurando que los usuarios administrativos puedan adoptar la plataforma de manera efectiva.</w:t>
        <w:br w:type="textWrapping"/>
      </w:r>
    </w:p>
    <w:p w:rsidR="00000000" w:rsidDel="00000000" w:rsidP="00000000" w:rsidRDefault="00000000" w:rsidRPr="00000000" w14:paraId="000000E2">
      <w:pPr>
        <w:numPr>
          <w:ilvl w:val="0"/>
          <w:numId w:val="8"/>
        </w:numPr>
        <w:tabs>
          <w:tab w:val="left" w:leader="none" w:pos="3720"/>
          <w:tab w:val="left" w:leader="none" w:pos="4320"/>
        </w:tabs>
        <w:spacing w:after="24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Colaboración abierta, considerando la opción de liberar el proyecto como software libre, fomentando mejoras constantes desde la comunidad profesional y académica.</w:t>
        <w:br w:type="textWrapping"/>
      </w:r>
    </w:p>
    <w:p w:rsidR="00000000" w:rsidDel="00000000" w:rsidP="00000000" w:rsidRDefault="00000000" w:rsidRPr="00000000" w14:paraId="000000E3">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síntesis, el modelo de negocio del proyecto no solo busca responder a la necesidad inmediata de la DGAC, sino también sentar las bases de una plataforma sostenible, replicable y con potencial de expansión hacia otros entornos institucionales.</w:t>
      </w:r>
      <w:r w:rsidDel="00000000" w:rsidR="00000000" w:rsidRPr="00000000">
        <w:rPr>
          <w:rtl w:val="0"/>
        </w:rPr>
      </w:r>
    </w:p>
    <w:p w:rsidR="00000000" w:rsidDel="00000000" w:rsidP="00000000" w:rsidRDefault="00000000" w:rsidRPr="00000000" w14:paraId="000000E4">
      <w:pPr>
        <w:tabs>
          <w:tab w:val="left" w:leader="none" w:pos="0"/>
          <w:tab w:val="left" w:leader="none" w:pos="3720"/>
          <w:tab w:val="left" w:leader="none" w:pos="4320"/>
        </w:tabs>
        <w:spacing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5">
      <w:pPr>
        <w:tabs>
          <w:tab w:val="left" w:leader="none" w:pos="0"/>
          <w:tab w:val="left" w:leader="none" w:pos="3720"/>
          <w:tab w:val="left" w:leader="none" w:pos="4320"/>
        </w:tabs>
        <w:spacing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6">
      <w:pPr>
        <w:pStyle w:val="Heading1"/>
        <w:numPr>
          <w:ilvl w:val="0"/>
          <w:numId w:val="12"/>
        </w:numPr>
        <w:ind w:left="720" w:hanging="360"/>
        <w:rPr>
          <w:rFonts w:ascii="Arial" w:cs="Arial" w:eastAsia="Arial" w:hAnsi="Arial"/>
          <w:b w:val="1"/>
          <w:color w:val="000000"/>
          <w:sz w:val="24"/>
          <w:szCs w:val="24"/>
        </w:rPr>
      </w:pPr>
      <w:bookmarkStart w:colFirst="0" w:colLast="0" w:name="_heading=h.x0v5ikf6swmm" w:id="13"/>
      <w:bookmarkEnd w:id="13"/>
      <w:r w:rsidDel="00000000" w:rsidR="00000000" w:rsidRPr="00000000">
        <w:rPr>
          <w:rFonts w:ascii="Arial" w:cs="Arial" w:eastAsia="Arial" w:hAnsi="Arial"/>
          <w:b w:val="1"/>
          <w:color w:val="000000"/>
          <w:sz w:val="24"/>
          <w:szCs w:val="24"/>
          <w:rtl w:val="0"/>
        </w:rPr>
        <w:t xml:space="preserve">Difusión de resultados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3720"/>
          <w:tab w:val="left" w:leader="none" w:pos="4320"/>
        </w:tabs>
        <w:spacing w:after="0" w:before="0" w:line="276" w:lineRule="auto"/>
        <w:ind w:left="72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Entregar información de la difusión del proyecto realizadas durante la ejecución.</w:t>
      </w:r>
      <w:r w:rsidDel="00000000" w:rsidR="00000000" w:rsidRPr="00000000">
        <w:rPr>
          <w:rtl w:val="0"/>
        </w:rPr>
        <w:t xml:space="preserve"> (</w:t>
      </w:r>
      <w:r w:rsidDel="00000000" w:rsidR="00000000" w:rsidRPr="00000000">
        <w:rPr>
          <w:rFonts w:ascii="Arial" w:cs="Arial" w:eastAsia="Arial" w:hAnsi="Arial"/>
          <w:sz w:val="24"/>
          <w:szCs w:val="24"/>
          <w:rtl w:val="0"/>
        </w:rPr>
        <w:t xml:space="preserve">por ejemplo, seminarios, workshops, participación en congresos, publicaciones, redes sociales, entre otros)</w:t>
      </w:r>
    </w:p>
    <w:p w:rsidR="00000000" w:rsidDel="00000000" w:rsidP="00000000" w:rsidRDefault="00000000" w:rsidRPr="00000000" w14:paraId="000000E9">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A">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(Extensión máximo 1/2 hoja) </w:t>
      </w:r>
    </w:p>
    <w:p w:rsidR="00000000" w:rsidDel="00000000" w:rsidP="00000000" w:rsidRDefault="00000000" w:rsidRPr="00000000" w14:paraId="000000EB">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EC">
      <w:pPr>
        <w:pStyle w:val="Heading1"/>
        <w:numPr>
          <w:ilvl w:val="0"/>
          <w:numId w:val="12"/>
        </w:numPr>
        <w:ind w:left="720" w:hanging="360"/>
        <w:rPr>
          <w:rFonts w:ascii="Arial" w:cs="Arial" w:eastAsia="Arial" w:hAnsi="Arial"/>
          <w:b w:val="1"/>
          <w:color w:val="000000"/>
          <w:sz w:val="24"/>
          <w:szCs w:val="24"/>
        </w:rPr>
      </w:pPr>
      <w:bookmarkStart w:colFirst="0" w:colLast="0" w:name="_heading=h.ikdbzhp7gt50" w:id="14"/>
      <w:bookmarkEnd w:id="14"/>
      <w:r w:rsidDel="00000000" w:rsidR="00000000" w:rsidRPr="00000000">
        <w:rPr>
          <w:rFonts w:ascii="Arial" w:cs="Arial" w:eastAsia="Arial" w:hAnsi="Arial"/>
          <w:b w:val="1"/>
          <w:color w:val="000000"/>
          <w:sz w:val="24"/>
          <w:szCs w:val="24"/>
          <w:rtl w:val="0"/>
        </w:rPr>
        <w:t xml:space="preserve">Entidades Participantes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3720"/>
          <w:tab w:val="left" w:leader="none" w:pos="4320"/>
        </w:tabs>
        <w:spacing w:after="0" w:before="0" w:line="276" w:lineRule="auto"/>
        <w:ind w:left="72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Indicar si corresponde a una empresa, ONG, entidad gubernamental, IES, entre otros y cuál fue su rol y aporte valorizado/pecuniario en el proyecto.</w:t>
      </w:r>
    </w:p>
    <w:p w:rsidR="00000000" w:rsidDel="00000000" w:rsidP="00000000" w:rsidRDefault="00000000" w:rsidRPr="00000000" w14:paraId="000000EF">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0">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(Extensión máximo 1 hoja) </w:t>
      </w:r>
    </w:p>
    <w:p w:rsidR="00000000" w:rsidDel="00000000" w:rsidP="00000000" w:rsidRDefault="00000000" w:rsidRPr="00000000" w14:paraId="000000F1">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3720"/>
          <w:tab w:val="left" w:leader="none" w:pos="4320"/>
        </w:tabs>
        <w:spacing w:after="0" w:before="0" w:line="276" w:lineRule="auto"/>
        <w:ind w:left="72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pStyle w:val="Heading1"/>
        <w:numPr>
          <w:ilvl w:val="0"/>
          <w:numId w:val="12"/>
        </w:numPr>
        <w:ind w:left="720" w:hanging="360"/>
        <w:rPr>
          <w:rFonts w:ascii="Arial" w:cs="Arial" w:eastAsia="Arial" w:hAnsi="Arial"/>
          <w:b w:val="1"/>
          <w:color w:val="000000"/>
          <w:sz w:val="24"/>
          <w:szCs w:val="24"/>
        </w:rPr>
      </w:pPr>
      <w:bookmarkStart w:colFirst="0" w:colLast="0" w:name="_heading=h.2xj9ko20mqn7" w:id="15"/>
      <w:bookmarkEnd w:id="15"/>
      <w:r w:rsidDel="00000000" w:rsidR="00000000" w:rsidRPr="00000000">
        <w:rPr>
          <w:rFonts w:ascii="Arial" w:cs="Arial" w:eastAsia="Arial" w:hAnsi="Arial"/>
          <w:b w:val="1"/>
          <w:color w:val="000000"/>
          <w:sz w:val="24"/>
          <w:szCs w:val="24"/>
          <w:rtl w:val="0"/>
        </w:rPr>
        <w:t xml:space="preserve">Conclusiones</w:t>
      </w:r>
    </w:p>
    <w:p w:rsidR="00000000" w:rsidDel="00000000" w:rsidP="00000000" w:rsidRDefault="00000000" w:rsidRPr="00000000" w14:paraId="000000F4">
      <w:pPr>
        <w:tabs>
          <w:tab w:val="left" w:leader="none" w:pos="0"/>
          <w:tab w:val="left" w:leader="none" w:pos="3720"/>
          <w:tab w:val="left" w:leader="none" w:pos="4320"/>
        </w:tabs>
        <w:spacing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F5">
      <w:pPr>
        <w:tabs>
          <w:tab w:val="left" w:leader="none" w:pos="0"/>
          <w:tab w:val="left" w:leader="none" w:pos="3720"/>
          <w:tab w:val="left" w:leader="none" w:pos="4320"/>
        </w:tabs>
        <w:spacing w:line="276"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Se indicarán los resultados y las posibles inferencias que se hacen a partir de los resultados obtenidos para cada uno de los objetivos planteados en el proyecto. La hipótesis requiere de conclusiones y establecer si se comprueba o no. Además, se debe incluir las lecciones aprendidas en el desarrollo del proyecto.</w:t>
      </w:r>
      <w:r w:rsidDel="00000000" w:rsidR="00000000" w:rsidRPr="00000000">
        <w:rPr>
          <w:rtl w:val="0"/>
        </w:rPr>
      </w:r>
    </w:p>
    <w:p w:rsidR="00000000" w:rsidDel="00000000" w:rsidP="00000000" w:rsidRDefault="00000000" w:rsidRPr="00000000" w14:paraId="000000F6">
      <w:pPr>
        <w:tabs>
          <w:tab w:val="left" w:leader="none" w:pos="0"/>
          <w:tab w:val="left" w:leader="none" w:pos="3720"/>
          <w:tab w:val="left" w:leader="none" w:pos="4320"/>
        </w:tabs>
        <w:spacing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F7">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(Extensión máximo 1 hoja) </w:t>
      </w:r>
    </w:p>
    <w:p w:rsidR="00000000" w:rsidDel="00000000" w:rsidP="00000000" w:rsidRDefault="00000000" w:rsidRPr="00000000" w14:paraId="000000F8">
      <w:pPr>
        <w:pStyle w:val="Heading1"/>
        <w:numPr>
          <w:ilvl w:val="0"/>
          <w:numId w:val="12"/>
        </w:numPr>
        <w:ind w:left="720" w:hanging="360"/>
        <w:rPr>
          <w:rFonts w:ascii="Arial" w:cs="Arial" w:eastAsia="Arial" w:hAnsi="Arial"/>
          <w:b w:val="1"/>
          <w:color w:val="000000"/>
          <w:sz w:val="24"/>
          <w:szCs w:val="24"/>
        </w:rPr>
      </w:pPr>
      <w:bookmarkStart w:colFirst="0" w:colLast="0" w:name="_heading=h.tp2ieuqv0c27" w:id="16"/>
      <w:bookmarkEnd w:id="16"/>
      <w:r w:rsidDel="00000000" w:rsidR="00000000" w:rsidRPr="00000000">
        <w:rPr>
          <w:rFonts w:ascii="Arial" w:cs="Arial" w:eastAsia="Arial" w:hAnsi="Arial"/>
          <w:b w:val="1"/>
          <w:color w:val="000000"/>
          <w:sz w:val="24"/>
          <w:szCs w:val="24"/>
          <w:rtl w:val="0"/>
        </w:rPr>
        <w:t xml:space="preserve">Gestión del Proyecto</w:t>
      </w:r>
    </w:p>
    <w:p w:rsidR="00000000" w:rsidDel="00000000" w:rsidP="00000000" w:rsidRDefault="00000000" w:rsidRPr="00000000" w14:paraId="000000F9">
      <w:pPr>
        <w:tabs>
          <w:tab w:val="left" w:leader="none" w:pos="0"/>
          <w:tab w:val="left" w:leader="none" w:pos="3720"/>
          <w:tab w:val="left" w:leader="none" w:pos="4320"/>
        </w:tabs>
        <w:spacing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FA">
      <w:pPr>
        <w:pStyle w:val="Heading2"/>
        <w:numPr>
          <w:ilvl w:val="1"/>
          <w:numId w:val="10"/>
        </w:numPr>
        <w:ind w:left="1440" w:hanging="360"/>
        <w:rPr>
          <w:rFonts w:ascii="Arial" w:cs="Arial" w:eastAsia="Arial" w:hAnsi="Arial"/>
          <w:b w:val="1"/>
          <w:color w:val="000000"/>
          <w:sz w:val="24"/>
          <w:szCs w:val="24"/>
        </w:rPr>
      </w:pPr>
      <w:bookmarkStart w:colFirst="0" w:colLast="0" w:name="_heading=h.iup9z65gsjpf" w:id="17"/>
      <w:bookmarkEnd w:id="17"/>
      <w:r w:rsidDel="00000000" w:rsidR="00000000" w:rsidRPr="00000000">
        <w:rPr>
          <w:rFonts w:ascii="Arial" w:cs="Arial" w:eastAsia="Arial" w:hAnsi="Arial"/>
          <w:b w:val="1"/>
          <w:color w:val="000000"/>
          <w:sz w:val="24"/>
          <w:szCs w:val="24"/>
          <w:rtl w:val="0"/>
        </w:rPr>
        <w:t xml:space="preserve">Ejecución Técnica</w:t>
      </w:r>
    </w:p>
    <w:p w:rsidR="00000000" w:rsidDel="00000000" w:rsidP="00000000" w:rsidRDefault="00000000" w:rsidRPr="00000000" w14:paraId="000000FB">
      <w:pPr>
        <w:tabs>
          <w:tab w:val="left" w:leader="none" w:pos="0"/>
          <w:tab w:val="left" w:leader="none" w:pos="3720"/>
          <w:tab w:val="left" w:leader="none" w:pos="4320"/>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C">
      <w:pPr>
        <w:jc w:val="both"/>
        <w:rPr>
          <w:rFonts w:ascii="Arial" w:cs="Arial" w:eastAsia="Arial" w:hAnsi="Arial"/>
          <w:sz w:val="24"/>
          <w:szCs w:val="24"/>
        </w:rPr>
      </w:pPr>
      <w:r w:rsidDel="00000000" w:rsidR="00000000" w:rsidRPr="00000000">
        <w:rPr>
          <w:rtl w:val="0"/>
        </w:rPr>
      </w:r>
    </w:p>
    <w:tbl>
      <w:tblPr>
        <w:tblStyle w:val="Table1"/>
        <w:tblW w:w="85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
        <w:gridCol w:w="4111"/>
        <w:gridCol w:w="2268"/>
        <w:gridCol w:w="1703"/>
        <w:tblGridChange w:id="0">
          <w:tblGrid>
            <w:gridCol w:w="496"/>
            <w:gridCol w:w="4111"/>
            <w:gridCol w:w="2268"/>
            <w:gridCol w:w="1703"/>
          </w:tblGrid>
        </w:tblGridChange>
      </w:tblGrid>
      <w:tr>
        <w:trPr>
          <w:cantSplit w:val="0"/>
          <w:tblHeader w:val="0"/>
        </w:trPr>
        <w:tc>
          <w:tcPr>
            <w:gridSpan w:val="4"/>
            <w:shd w:fill="d9d9d9" w:val="clear"/>
          </w:tcPr>
          <w:p w:rsidR="00000000" w:rsidDel="00000000" w:rsidP="00000000" w:rsidRDefault="00000000" w:rsidRPr="00000000" w14:paraId="000000FD">
            <w:pPr>
              <w:widowControl w:val="1"/>
              <w:tabs>
                <w:tab w:val="left" w:leader="none" w:pos="601"/>
              </w:tabs>
              <w:ind w:left="36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Actividades programadas</w:t>
            </w:r>
          </w:p>
        </w:tc>
      </w:tr>
      <w:tr>
        <w:trPr>
          <w:cantSplit w:val="0"/>
          <w:tblHeader w:val="0"/>
        </w:trPr>
        <w:tc>
          <w:tcPr>
            <w:shd w:fill="d9d9d9" w:val="clear"/>
          </w:tcPr>
          <w:p w:rsidR="00000000" w:rsidDel="00000000" w:rsidP="00000000" w:rsidRDefault="00000000" w:rsidRPr="00000000" w14:paraId="00000101">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w:t>
            </w:r>
          </w:p>
        </w:tc>
        <w:tc>
          <w:tcPr>
            <w:shd w:fill="d9d9d9" w:val="clear"/>
          </w:tcPr>
          <w:p w:rsidR="00000000" w:rsidDel="00000000" w:rsidP="00000000" w:rsidRDefault="00000000" w:rsidRPr="00000000" w14:paraId="00000102">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Actividad/Hito</w:t>
            </w:r>
          </w:p>
        </w:tc>
        <w:tc>
          <w:tcPr>
            <w:shd w:fill="d9d9d9" w:val="clear"/>
          </w:tcPr>
          <w:p w:rsidR="00000000" w:rsidDel="00000000" w:rsidP="00000000" w:rsidRDefault="00000000" w:rsidRPr="00000000" w14:paraId="00000103">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Fecha de logro programada</w:t>
            </w:r>
          </w:p>
        </w:tc>
        <w:tc>
          <w:tcPr>
            <w:shd w:fill="d9d9d9" w:val="clear"/>
          </w:tcPr>
          <w:p w:rsidR="00000000" w:rsidDel="00000000" w:rsidP="00000000" w:rsidRDefault="00000000" w:rsidRPr="00000000" w14:paraId="00000104">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Avance</w:t>
            </w:r>
          </w:p>
        </w:tc>
      </w:tr>
      <w:tr>
        <w:trPr>
          <w:cantSplit w:val="0"/>
          <w:tblHeader w:val="0"/>
        </w:trPr>
        <w:tc>
          <w:tcPr/>
          <w:p w:rsidR="00000000" w:rsidDel="00000000" w:rsidP="00000000" w:rsidRDefault="00000000" w:rsidRPr="00000000" w14:paraId="00000105">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w:t>
            </w:r>
          </w:p>
        </w:tc>
        <w:tc>
          <w:tcPr/>
          <w:p w:rsidR="00000000" w:rsidDel="00000000" w:rsidP="00000000" w:rsidRDefault="00000000" w:rsidRPr="00000000" w14:paraId="00000106">
            <w:pPr>
              <w:tabs>
                <w:tab w:val="left" w:leader="none" w:pos="601"/>
              </w:tabs>
              <w:jc w:val="both"/>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107">
            <w:pPr>
              <w:tabs>
                <w:tab w:val="left" w:leader="none" w:pos="601"/>
              </w:tabs>
              <w:jc w:val="both"/>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108">
            <w:pPr>
              <w:tabs>
                <w:tab w:val="left" w:leader="none" w:pos="601"/>
              </w:tabs>
              <w:jc w:val="both"/>
              <w:rPr>
                <w:rFonts w:ascii="Arial" w:cs="Arial" w:eastAsia="Arial" w:hAnsi="Arial"/>
                <w:b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09">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10D">
            <w:pPr>
              <w:tabs>
                <w:tab w:val="left" w:leader="none" w:pos="601"/>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0E">
            <w:pPr>
              <w:tabs>
                <w:tab w:val="left" w:leader="none" w:pos="601"/>
              </w:tabs>
              <w:jc w:val="both"/>
              <w:rPr>
                <w:rFonts w:ascii="Arial" w:cs="Arial" w:eastAsia="Arial" w:hAnsi="Arial"/>
                <w:b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12">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116">
            <w:pPr>
              <w:tabs>
                <w:tab w:val="left" w:leader="none" w:pos="601"/>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17">
            <w:pPr>
              <w:tabs>
                <w:tab w:val="left" w:leader="none" w:pos="601"/>
              </w:tabs>
              <w:jc w:val="both"/>
              <w:rPr>
                <w:rFonts w:ascii="Arial" w:cs="Arial" w:eastAsia="Arial" w:hAnsi="Arial"/>
                <w:b w:val="1"/>
                <w:sz w:val="24"/>
                <w:szCs w:val="24"/>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1B">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w:t>
            </w:r>
          </w:p>
        </w:tc>
        <w:tc>
          <w:tcPr>
            <w:shd w:fill="d9d9d9" w:val="clear"/>
          </w:tcPr>
          <w:p w:rsidR="00000000" w:rsidDel="00000000" w:rsidP="00000000" w:rsidRDefault="00000000" w:rsidRPr="00000000" w14:paraId="0000011C">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Actividad/Hito</w:t>
            </w:r>
          </w:p>
        </w:tc>
        <w:tc>
          <w:tcPr>
            <w:shd w:fill="d9d9d9" w:val="clear"/>
          </w:tcPr>
          <w:p w:rsidR="00000000" w:rsidDel="00000000" w:rsidP="00000000" w:rsidRDefault="00000000" w:rsidRPr="00000000" w14:paraId="0000011D">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Fecha de logro programada</w:t>
            </w:r>
          </w:p>
        </w:tc>
        <w:tc>
          <w:tcPr>
            <w:shd w:fill="d9d9d9" w:val="clear"/>
          </w:tcPr>
          <w:p w:rsidR="00000000" w:rsidDel="00000000" w:rsidP="00000000" w:rsidRDefault="00000000" w:rsidRPr="00000000" w14:paraId="0000011E">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Avance</w:t>
            </w:r>
          </w:p>
        </w:tc>
      </w:tr>
      <w:tr>
        <w:trPr>
          <w:cantSplit w:val="0"/>
          <w:tblHeader w:val="0"/>
        </w:trPr>
        <w:tc>
          <w:tcPr/>
          <w:p w:rsidR="00000000" w:rsidDel="00000000" w:rsidP="00000000" w:rsidRDefault="00000000" w:rsidRPr="00000000" w14:paraId="0000011F">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w:t>
            </w:r>
          </w:p>
        </w:tc>
        <w:tc>
          <w:tcPr/>
          <w:p w:rsidR="00000000" w:rsidDel="00000000" w:rsidP="00000000" w:rsidRDefault="00000000" w:rsidRPr="00000000" w14:paraId="00000120">
            <w:pPr>
              <w:tabs>
                <w:tab w:val="left" w:leader="none" w:pos="601"/>
              </w:tabs>
              <w:jc w:val="both"/>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121">
            <w:pPr>
              <w:tabs>
                <w:tab w:val="left" w:leader="none" w:pos="601"/>
              </w:tabs>
              <w:jc w:val="both"/>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122">
            <w:pPr>
              <w:tabs>
                <w:tab w:val="left" w:leader="none" w:pos="601"/>
              </w:tabs>
              <w:jc w:val="both"/>
              <w:rPr>
                <w:rFonts w:ascii="Arial" w:cs="Arial" w:eastAsia="Arial" w:hAnsi="Arial"/>
                <w:b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23">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127">
            <w:pPr>
              <w:tabs>
                <w:tab w:val="left" w:leader="none" w:pos="601"/>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28">
            <w:pPr>
              <w:tabs>
                <w:tab w:val="left" w:leader="none" w:pos="601"/>
              </w:tabs>
              <w:jc w:val="both"/>
              <w:rPr>
                <w:rFonts w:ascii="Arial" w:cs="Arial" w:eastAsia="Arial" w:hAnsi="Arial"/>
                <w:b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2C">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130">
            <w:pPr>
              <w:tabs>
                <w:tab w:val="left" w:leader="none" w:pos="601"/>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31">
            <w:pPr>
              <w:tabs>
                <w:tab w:val="left" w:leader="none" w:pos="601"/>
              </w:tabs>
              <w:jc w:val="both"/>
              <w:rPr>
                <w:rFonts w:ascii="Arial" w:cs="Arial" w:eastAsia="Arial" w:hAnsi="Arial"/>
                <w:b w:val="1"/>
                <w:sz w:val="24"/>
                <w:szCs w:val="24"/>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35">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w:t>
            </w:r>
          </w:p>
        </w:tc>
        <w:tc>
          <w:tcPr>
            <w:shd w:fill="d9d9d9" w:val="clear"/>
          </w:tcPr>
          <w:p w:rsidR="00000000" w:rsidDel="00000000" w:rsidP="00000000" w:rsidRDefault="00000000" w:rsidRPr="00000000" w14:paraId="00000136">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Actividad/Hito</w:t>
            </w:r>
          </w:p>
        </w:tc>
        <w:tc>
          <w:tcPr>
            <w:shd w:fill="d9d9d9" w:val="clear"/>
          </w:tcPr>
          <w:p w:rsidR="00000000" w:rsidDel="00000000" w:rsidP="00000000" w:rsidRDefault="00000000" w:rsidRPr="00000000" w14:paraId="00000137">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Fecha de logro programada</w:t>
            </w:r>
          </w:p>
        </w:tc>
        <w:tc>
          <w:tcPr>
            <w:shd w:fill="d9d9d9" w:val="clear"/>
          </w:tcPr>
          <w:p w:rsidR="00000000" w:rsidDel="00000000" w:rsidP="00000000" w:rsidRDefault="00000000" w:rsidRPr="00000000" w14:paraId="00000138">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Avance</w:t>
            </w:r>
          </w:p>
        </w:tc>
      </w:tr>
      <w:tr>
        <w:trPr>
          <w:cantSplit w:val="0"/>
          <w:tblHeader w:val="0"/>
        </w:trPr>
        <w:tc>
          <w:tcPr/>
          <w:p w:rsidR="00000000" w:rsidDel="00000000" w:rsidP="00000000" w:rsidRDefault="00000000" w:rsidRPr="00000000" w14:paraId="00000139">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w:t>
            </w:r>
          </w:p>
        </w:tc>
        <w:tc>
          <w:tcPr/>
          <w:p w:rsidR="00000000" w:rsidDel="00000000" w:rsidP="00000000" w:rsidRDefault="00000000" w:rsidRPr="00000000" w14:paraId="0000013A">
            <w:pPr>
              <w:tabs>
                <w:tab w:val="left" w:leader="none" w:pos="601"/>
              </w:tabs>
              <w:jc w:val="both"/>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13B">
            <w:pPr>
              <w:tabs>
                <w:tab w:val="left" w:leader="none" w:pos="601"/>
              </w:tabs>
              <w:jc w:val="both"/>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13C">
            <w:pPr>
              <w:tabs>
                <w:tab w:val="left" w:leader="none" w:pos="601"/>
              </w:tabs>
              <w:jc w:val="both"/>
              <w:rPr>
                <w:rFonts w:ascii="Arial" w:cs="Arial" w:eastAsia="Arial" w:hAnsi="Arial"/>
                <w:b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3D">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141">
            <w:pPr>
              <w:tabs>
                <w:tab w:val="left" w:leader="none" w:pos="601"/>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42">
            <w:pPr>
              <w:tabs>
                <w:tab w:val="left" w:leader="none" w:pos="601"/>
              </w:tabs>
              <w:jc w:val="both"/>
              <w:rPr>
                <w:rFonts w:ascii="Arial" w:cs="Arial" w:eastAsia="Arial" w:hAnsi="Arial"/>
                <w:b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46">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14A">
            <w:pPr>
              <w:tabs>
                <w:tab w:val="left" w:leader="none" w:pos="601"/>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4B">
            <w:pPr>
              <w:tabs>
                <w:tab w:val="left" w:leader="none" w:pos="601"/>
              </w:tabs>
              <w:jc w:val="both"/>
              <w:rPr>
                <w:rFonts w:ascii="Arial" w:cs="Arial" w:eastAsia="Arial" w:hAnsi="Arial"/>
                <w:b w:val="1"/>
                <w:sz w:val="24"/>
                <w:szCs w:val="24"/>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4F">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w:t>
            </w:r>
          </w:p>
        </w:tc>
        <w:tc>
          <w:tcPr>
            <w:shd w:fill="d9d9d9" w:val="clear"/>
          </w:tcPr>
          <w:p w:rsidR="00000000" w:rsidDel="00000000" w:rsidP="00000000" w:rsidRDefault="00000000" w:rsidRPr="00000000" w14:paraId="00000150">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Actividad/Hito</w:t>
            </w:r>
          </w:p>
        </w:tc>
        <w:tc>
          <w:tcPr>
            <w:shd w:fill="d9d9d9" w:val="clear"/>
          </w:tcPr>
          <w:p w:rsidR="00000000" w:rsidDel="00000000" w:rsidP="00000000" w:rsidRDefault="00000000" w:rsidRPr="00000000" w14:paraId="00000151">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Fecha de logro programada</w:t>
            </w:r>
          </w:p>
        </w:tc>
        <w:tc>
          <w:tcPr>
            <w:shd w:fill="d9d9d9" w:val="clear"/>
          </w:tcPr>
          <w:p w:rsidR="00000000" w:rsidDel="00000000" w:rsidP="00000000" w:rsidRDefault="00000000" w:rsidRPr="00000000" w14:paraId="00000152">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Avance</w:t>
            </w:r>
          </w:p>
        </w:tc>
      </w:tr>
      <w:tr>
        <w:trPr>
          <w:cantSplit w:val="0"/>
          <w:tblHeader w:val="0"/>
        </w:trPr>
        <w:tc>
          <w:tcPr/>
          <w:p w:rsidR="00000000" w:rsidDel="00000000" w:rsidP="00000000" w:rsidRDefault="00000000" w:rsidRPr="00000000" w14:paraId="00000153">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w:t>
            </w:r>
          </w:p>
        </w:tc>
        <w:tc>
          <w:tcPr/>
          <w:p w:rsidR="00000000" w:rsidDel="00000000" w:rsidP="00000000" w:rsidRDefault="00000000" w:rsidRPr="00000000" w14:paraId="00000154">
            <w:pPr>
              <w:tabs>
                <w:tab w:val="left" w:leader="none" w:pos="601"/>
              </w:tabs>
              <w:jc w:val="both"/>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155">
            <w:pPr>
              <w:tabs>
                <w:tab w:val="left" w:leader="none" w:pos="601"/>
              </w:tabs>
              <w:jc w:val="both"/>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156">
            <w:pPr>
              <w:tabs>
                <w:tab w:val="left" w:leader="none" w:pos="601"/>
              </w:tabs>
              <w:jc w:val="both"/>
              <w:rPr>
                <w:rFonts w:ascii="Arial" w:cs="Arial" w:eastAsia="Arial" w:hAnsi="Arial"/>
                <w:b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57">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15B">
            <w:pPr>
              <w:tabs>
                <w:tab w:val="left" w:leader="none" w:pos="601"/>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5C">
            <w:pPr>
              <w:tabs>
                <w:tab w:val="left" w:leader="none" w:pos="601"/>
              </w:tabs>
              <w:jc w:val="both"/>
              <w:rPr>
                <w:rFonts w:ascii="Arial" w:cs="Arial" w:eastAsia="Arial" w:hAnsi="Arial"/>
                <w:b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60">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164">
            <w:pPr>
              <w:tabs>
                <w:tab w:val="left" w:leader="none" w:pos="601"/>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65">
            <w:pPr>
              <w:tabs>
                <w:tab w:val="left" w:leader="none" w:pos="601"/>
              </w:tabs>
              <w:jc w:val="both"/>
              <w:rPr>
                <w:rFonts w:ascii="Arial" w:cs="Arial" w:eastAsia="Arial" w:hAnsi="Arial"/>
                <w:b w:val="1"/>
                <w:sz w:val="24"/>
                <w:szCs w:val="24"/>
              </w:rPr>
            </w:pPr>
            <w:r w:rsidDel="00000000" w:rsidR="00000000" w:rsidRPr="00000000">
              <w:rPr>
                <w:rtl w:val="0"/>
              </w:rPr>
            </w:r>
          </w:p>
        </w:tc>
      </w:tr>
    </w:tbl>
    <w:p w:rsidR="00000000" w:rsidDel="00000000" w:rsidP="00000000" w:rsidRDefault="00000000" w:rsidRPr="00000000" w14:paraId="00000169">
      <w:pPr>
        <w:jc w:val="both"/>
        <w:rPr>
          <w:rFonts w:ascii="Arial" w:cs="Arial" w:eastAsia="Arial" w:hAnsi="Arial"/>
          <w:sz w:val="24"/>
          <w:szCs w:val="24"/>
        </w:rPr>
      </w:pPr>
      <w:r w:rsidDel="00000000" w:rsidR="00000000" w:rsidRPr="00000000">
        <w:rPr>
          <w:rtl w:val="0"/>
        </w:rPr>
      </w:r>
    </w:p>
    <w:tbl>
      <w:tblPr>
        <w:tblStyle w:val="Table2"/>
        <w:tblW w:w="872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9"/>
        <w:gridCol w:w="2488"/>
        <w:gridCol w:w="2172"/>
        <w:gridCol w:w="1621"/>
        <w:tblGridChange w:id="0">
          <w:tblGrid>
            <w:gridCol w:w="2439"/>
            <w:gridCol w:w="2488"/>
            <w:gridCol w:w="2172"/>
            <w:gridCol w:w="1621"/>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6A">
            <w:pPr>
              <w:widowControl w:val="1"/>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Resultados y Productos esperados y logrados</w:t>
            </w:r>
          </w:p>
        </w:tc>
      </w:tr>
      <w:tr>
        <w:trPr>
          <w:cantSplit w:val="0"/>
          <w:tblHeader w:val="0"/>
        </w:trPr>
        <w:tc>
          <w:tcPr>
            <w:shd w:fill="d9d9d9" w:val="clear"/>
          </w:tcPr>
          <w:p w:rsidR="00000000" w:rsidDel="00000000" w:rsidP="00000000" w:rsidRDefault="00000000" w:rsidRPr="00000000" w14:paraId="0000016E">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1.- Nombre del resultado</w:t>
            </w:r>
            <w:r w:rsidDel="00000000" w:rsidR="00000000" w:rsidRPr="00000000">
              <w:rPr>
                <w:rtl w:val="0"/>
              </w:rPr>
            </w:r>
          </w:p>
        </w:tc>
        <w:tc>
          <w:tcPr>
            <w:shd w:fill="d9d9d9" w:val="clear"/>
          </w:tcPr>
          <w:p w:rsidR="00000000" w:rsidDel="00000000" w:rsidP="00000000" w:rsidRDefault="00000000" w:rsidRPr="00000000" w14:paraId="0000016F">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Breve descripción </w:t>
            </w:r>
          </w:p>
        </w:tc>
        <w:tc>
          <w:tcPr>
            <w:shd w:fill="d9d9d9" w:val="clear"/>
          </w:tcPr>
          <w:p w:rsidR="00000000" w:rsidDel="00000000" w:rsidP="00000000" w:rsidRDefault="00000000" w:rsidRPr="00000000" w14:paraId="00000170">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 de logro </w:t>
            </w:r>
          </w:p>
        </w:tc>
        <w:tc>
          <w:tcPr>
            <w:shd w:fill="d9d9d9" w:val="clear"/>
          </w:tcPr>
          <w:p w:rsidR="00000000" w:rsidDel="00000000" w:rsidP="00000000" w:rsidRDefault="00000000" w:rsidRPr="00000000" w14:paraId="00000171">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Logro</w:t>
            </w:r>
          </w:p>
        </w:tc>
      </w:tr>
      <w:tr>
        <w:trPr>
          <w:cantSplit w:val="0"/>
          <w:tblHeader w:val="0"/>
        </w:trPr>
        <w:tc>
          <w:tcPr/>
          <w:p w:rsidR="00000000" w:rsidDel="00000000" w:rsidP="00000000" w:rsidRDefault="00000000" w:rsidRPr="00000000" w14:paraId="00000172">
            <w:pPr>
              <w:tabs>
                <w:tab w:val="left" w:leader="none" w:pos="601"/>
              </w:tabs>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73">
            <w:pPr>
              <w:tabs>
                <w:tab w:val="left" w:leader="none" w:pos="601"/>
              </w:tabs>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74">
            <w:pPr>
              <w:tabs>
                <w:tab w:val="left" w:leader="none" w:pos="601"/>
              </w:tabs>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75">
            <w:pPr>
              <w:tabs>
                <w:tab w:val="left" w:leader="none" w:pos="601"/>
              </w:tabs>
              <w:jc w:val="both"/>
              <w:rPr>
                <w:rFonts w:ascii="Arial" w:cs="Arial" w:eastAsia="Arial" w:hAnsi="Arial"/>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76">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Nombre del resultado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77">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Breve descripción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78">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 de logro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79">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Logro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tabs>
                <w:tab w:val="left" w:leader="none" w:pos="601"/>
              </w:tabs>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tabs>
                <w:tab w:val="left" w:leader="none" w:pos="601"/>
              </w:tabs>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tabs>
                <w:tab w:val="left" w:leader="none" w:pos="601"/>
              </w:tabs>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tabs>
                <w:tab w:val="left" w:leader="none" w:pos="601"/>
              </w:tabs>
              <w:jc w:val="both"/>
              <w:rPr>
                <w:rFonts w:ascii="Arial" w:cs="Arial" w:eastAsia="Arial" w:hAnsi="Arial"/>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7E">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Nombre del resultado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7F">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Breve descripción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80">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 de logro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81">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Logro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tabs>
                <w:tab w:val="left" w:leader="none" w:pos="601"/>
              </w:tabs>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tabs>
                <w:tab w:val="left" w:leader="none" w:pos="601"/>
              </w:tabs>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tabs>
                <w:tab w:val="left" w:leader="none" w:pos="601"/>
              </w:tabs>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tabs>
                <w:tab w:val="left" w:leader="none" w:pos="601"/>
              </w:tabs>
              <w:jc w:val="both"/>
              <w:rPr>
                <w:rFonts w:ascii="Arial" w:cs="Arial" w:eastAsia="Arial" w:hAnsi="Arial"/>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86">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 Nombre del resultado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87">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Breve descripción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88">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 de logro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89">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Logro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tabs>
                <w:tab w:val="left" w:leader="none" w:pos="601"/>
              </w:tabs>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tabs>
                <w:tab w:val="left" w:leader="none" w:pos="601"/>
              </w:tabs>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tabs>
                <w:tab w:val="left" w:leader="none" w:pos="601"/>
              </w:tabs>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tabs>
                <w:tab w:val="left" w:leader="none" w:pos="601"/>
              </w:tabs>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8E">
      <w:pPr>
        <w:tabs>
          <w:tab w:val="left" w:leader="none" w:pos="0"/>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8F">
      <w:pPr>
        <w:tabs>
          <w:tab w:val="left" w:leader="none" w:pos="0"/>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90">
      <w:pPr>
        <w:tabs>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91">
      <w:pPr>
        <w:pStyle w:val="Heading1"/>
        <w:numPr>
          <w:ilvl w:val="0"/>
          <w:numId w:val="12"/>
        </w:numPr>
        <w:ind w:left="720" w:hanging="360"/>
        <w:rPr>
          <w:rFonts w:ascii="Arial" w:cs="Arial" w:eastAsia="Arial" w:hAnsi="Arial"/>
          <w:b w:val="1"/>
          <w:color w:val="000000"/>
          <w:sz w:val="24"/>
          <w:szCs w:val="24"/>
        </w:rPr>
      </w:pPr>
      <w:bookmarkStart w:colFirst="0" w:colLast="0" w:name="_heading=h.60wltk9fxfoe" w:id="18"/>
      <w:bookmarkEnd w:id="18"/>
      <w:r w:rsidDel="00000000" w:rsidR="00000000" w:rsidRPr="00000000">
        <w:rPr>
          <w:rFonts w:ascii="Arial" w:cs="Arial" w:eastAsia="Arial" w:hAnsi="Arial"/>
          <w:b w:val="1"/>
          <w:color w:val="000000"/>
          <w:sz w:val="24"/>
          <w:szCs w:val="24"/>
          <w:rtl w:val="0"/>
        </w:rPr>
        <w:t xml:space="preserve">Referencias bibliográficas</w:t>
      </w:r>
    </w:p>
    <w:p w:rsidR="00000000" w:rsidDel="00000000" w:rsidP="00000000" w:rsidRDefault="00000000" w:rsidRPr="00000000" w14:paraId="00000192">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3">
      <w:pPr>
        <w:numPr>
          <w:ilvl w:val="0"/>
          <w:numId w:val="3"/>
        </w:numPr>
        <w:tabs>
          <w:tab w:val="left" w:leader="none" w:pos="0"/>
          <w:tab w:val="left" w:leader="none" w:pos="3720"/>
          <w:tab w:val="left" w:leader="none" w:pos="4320"/>
        </w:tabs>
        <w:spacing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Bibliotecas Duoc UC. (2022, mayo 18). Búsquedas y fuentes de información. </w:t>
      </w:r>
      <w:hyperlink r:id="rId7">
        <w:r w:rsidDel="00000000" w:rsidR="00000000" w:rsidRPr="00000000">
          <w:rPr>
            <w:rFonts w:ascii="Arial" w:cs="Arial" w:eastAsia="Arial" w:hAnsi="Arial"/>
            <w:color w:val="1155cc"/>
            <w:sz w:val="24"/>
            <w:szCs w:val="24"/>
            <w:u w:val="single"/>
            <w:rtl w:val="0"/>
          </w:rPr>
          <w:t xml:space="preserve">https://bibliotecas.duoc.cl/busqueda-de-informacion</w:t>
        </w:r>
      </w:hyperlink>
      <w:r w:rsidDel="00000000" w:rsidR="00000000" w:rsidRPr="00000000">
        <w:rPr>
          <w:rtl w:val="0"/>
        </w:rPr>
      </w:r>
    </w:p>
    <w:p w:rsidR="00000000" w:rsidDel="00000000" w:rsidP="00000000" w:rsidRDefault="00000000" w:rsidRPr="00000000" w14:paraId="00000194">
      <w:pPr>
        <w:numPr>
          <w:ilvl w:val="0"/>
          <w:numId w:val="3"/>
        </w:numPr>
        <w:tabs>
          <w:tab w:val="left" w:leader="none" w:pos="0"/>
          <w:tab w:val="left" w:leader="none" w:pos="3720"/>
          <w:tab w:val="left" w:leader="none" w:pos="4320"/>
        </w:tabs>
        <w:spacing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DGAC. (2023). Memoria Anual DGAC. Dirección General de Aeronáutica Civil de Chile.</w:t>
      </w:r>
    </w:p>
    <w:p w:rsidR="00000000" w:rsidDel="00000000" w:rsidP="00000000" w:rsidRDefault="00000000" w:rsidRPr="00000000" w14:paraId="00000195">
      <w:pPr>
        <w:numPr>
          <w:ilvl w:val="0"/>
          <w:numId w:val="3"/>
        </w:numPr>
        <w:tabs>
          <w:tab w:val="left" w:leader="none" w:pos="0"/>
          <w:tab w:val="left" w:leader="none" w:pos="3720"/>
          <w:tab w:val="left" w:leader="none" w:pos="4320"/>
        </w:tabs>
        <w:spacing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Evergreen Project. (2021). Evergreen: Open source library software. </w:t>
      </w:r>
      <w:hyperlink r:id="rId8">
        <w:r w:rsidDel="00000000" w:rsidR="00000000" w:rsidRPr="00000000">
          <w:rPr>
            <w:rFonts w:ascii="Arial" w:cs="Arial" w:eastAsia="Arial" w:hAnsi="Arial"/>
            <w:color w:val="1155cc"/>
            <w:sz w:val="24"/>
            <w:szCs w:val="24"/>
            <w:u w:val="single"/>
            <w:rtl w:val="0"/>
          </w:rPr>
          <w:t xml:space="preserve">https://evergreen-ils.org/</w:t>
        </w:r>
      </w:hyperlink>
      <w:r w:rsidDel="00000000" w:rsidR="00000000" w:rsidRPr="00000000">
        <w:rPr>
          <w:rtl w:val="0"/>
        </w:rPr>
      </w:r>
    </w:p>
    <w:p w:rsidR="00000000" w:rsidDel="00000000" w:rsidP="00000000" w:rsidRDefault="00000000" w:rsidRPr="00000000" w14:paraId="00000196">
      <w:pPr>
        <w:numPr>
          <w:ilvl w:val="0"/>
          <w:numId w:val="3"/>
        </w:numPr>
        <w:tabs>
          <w:tab w:val="left" w:leader="none" w:pos="0"/>
          <w:tab w:val="left" w:leader="none" w:pos="3720"/>
          <w:tab w:val="left" w:leader="none" w:pos="4320"/>
        </w:tabs>
        <w:spacing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García, J., &amp; López, M. (2020). Sistemas de gestión bibliotecaria en entornos académicos. Revista de Bibliotecología, 12(3), 45–60.</w:t>
      </w:r>
    </w:p>
    <w:p w:rsidR="00000000" w:rsidDel="00000000" w:rsidP="00000000" w:rsidRDefault="00000000" w:rsidRPr="00000000" w14:paraId="00000197">
      <w:pPr>
        <w:numPr>
          <w:ilvl w:val="0"/>
          <w:numId w:val="3"/>
        </w:numPr>
        <w:tabs>
          <w:tab w:val="left" w:leader="none" w:pos="0"/>
          <w:tab w:val="left" w:leader="none" w:pos="3720"/>
          <w:tab w:val="left" w:leader="none" w:pos="4320"/>
        </w:tabs>
        <w:spacing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Koha Community. (2022). About Koha. </w:t>
      </w:r>
      <w:hyperlink r:id="rId9">
        <w:r w:rsidDel="00000000" w:rsidR="00000000" w:rsidRPr="00000000">
          <w:rPr>
            <w:rFonts w:ascii="Arial" w:cs="Arial" w:eastAsia="Arial" w:hAnsi="Arial"/>
            <w:color w:val="1155cc"/>
            <w:sz w:val="24"/>
            <w:szCs w:val="24"/>
            <w:u w:val="single"/>
            <w:rtl w:val="0"/>
          </w:rPr>
          <w:t xml:space="preserve">https://koha-community.org/</w:t>
        </w:r>
      </w:hyperlink>
      <w:r w:rsidDel="00000000" w:rsidR="00000000" w:rsidRPr="00000000">
        <w:rPr>
          <w:rtl w:val="0"/>
        </w:rPr>
      </w:r>
    </w:p>
    <w:p w:rsidR="00000000" w:rsidDel="00000000" w:rsidP="00000000" w:rsidRDefault="00000000" w:rsidRPr="00000000" w14:paraId="00000198">
      <w:pPr>
        <w:tabs>
          <w:tab w:val="left" w:leader="none" w:pos="0"/>
          <w:tab w:val="left" w:leader="none" w:pos="3720"/>
          <w:tab w:val="left" w:leader="none" w:pos="4320"/>
        </w:tabs>
        <w:spacing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99">
      <w:pPr>
        <w:pStyle w:val="Heading1"/>
        <w:numPr>
          <w:ilvl w:val="0"/>
          <w:numId w:val="12"/>
        </w:numPr>
        <w:ind w:left="720" w:hanging="360"/>
        <w:rPr>
          <w:rFonts w:ascii="Arial" w:cs="Arial" w:eastAsia="Arial" w:hAnsi="Arial"/>
          <w:b w:val="1"/>
          <w:color w:val="000000"/>
          <w:sz w:val="24"/>
          <w:szCs w:val="24"/>
        </w:rPr>
      </w:pPr>
      <w:bookmarkStart w:colFirst="0" w:colLast="0" w:name="_heading=h.wadjyj1v4vf9" w:id="19"/>
      <w:bookmarkEnd w:id="19"/>
      <w:r w:rsidDel="00000000" w:rsidR="00000000" w:rsidRPr="00000000">
        <w:rPr>
          <w:rFonts w:ascii="Arial" w:cs="Arial" w:eastAsia="Arial" w:hAnsi="Arial"/>
          <w:b w:val="1"/>
          <w:color w:val="000000"/>
          <w:sz w:val="24"/>
          <w:szCs w:val="24"/>
          <w:rtl w:val="0"/>
        </w:rPr>
        <w:t xml:space="preserve">Anexos y apéndices</w:t>
      </w:r>
    </w:p>
    <w:p w:rsidR="00000000" w:rsidDel="00000000" w:rsidP="00000000" w:rsidRDefault="00000000" w:rsidRPr="00000000" w14:paraId="0000019A">
      <w:pPr>
        <w:tabs>
          <w:tab w:val="left" w:leader="none" w:pos="0"/>
          <w:tab w:val="left" w:leader="none" w:pos="3720"/>
          <w:tab w:val="left" w:leader="none" w:pos="4320"/>
        </w:tabs>
        <w:spacing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9B">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aquella información adicional utilizada para clarificar o apoyar una idea de la investigación realizada.</w:t>
      </w:r>
    </w:p>
    <w:p w:rsidR="00000000" w:rsidDel="00000000" w:rsidP="00000000" w:rsidRDefault="00000000" w:rsidRPr="00000000" w14:paraId="0000019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720"/>
          <w:tab w:val="left" w:leader="none" w:pos="4320"/>
        </w:tabs>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Minutas de reuniones</w:t>
      </w:r>
    </w:p>
    <w:p w:rsidR="00000000" w:rsidDel="00000000" w:rsidP="00000000" w:rsidRDefault="00000000" w:rsidRPr="00000000" w14:paraId="0000019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720"/>
          <w:tab w:val="left" w:leader="none" w:pos="4320"/>
        </w:tabs>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Carta Gantt</w:t>
      </w:r>
    </w:p>
    <w:p w:rsidR="00000000" w:rsidDel="00000000" w:rsidP="00000000" w:rsidRDefault="00000000" w:rsidRPr="00000000" w14:paraId="0000019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720"/>
          <w:tab w:val="left" w:leader="none" w:pos="4320"/>
        </w:tabs>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Historias de usuarios. </w:t>
      </w:r>
    </w:p>
    <w:p w:rsidR="00000000" w:rsidDel="00000000" w:rsidP="00000000" w:rsidRDefault="00000000" w:rsidRPr="00000000" w14:paraId="0000019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720"/>
          <w:tab w:val="left" w:leader="none" w:pos="4320"/>
        </w:tabs>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Modelo de datos</w:t>
      </w:r>
    </w:p>
    <w:p w:rsidR="00000000" w:rsidDel="00000000" w:rsidP="00000000" w:rsidRDefault="00000000" w:rsidRPr="00000000" w14:paraId="000001A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720"/>
          <w:tab w:val="left" w:leader="none" w:pos="4320"/>
        </w:tabs>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Arquitectura del sistema</w:t>
      </w:r>
    </w:p>
    <w:p w:rsidR="00000000" w:rsidDel="00000000" w:rsidP="00000000" w:rsidRDefault="00000000" w:rsidRPr="00000000" w14:paraId="000001A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720"/>
          <w:tab w:val="left" w:leader="none" w:pos="4320"/>
        </w:tabs>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Manual de usuario</w:t>
      </w:r>
    </w:p>
    <w:p w:rsidR="00000000" w:rsidDel="00000000" w:rsidP="00000000" w:rsidRDefault="00000000" w:rsidRPr="00000000" w14:paraId="000001A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720"/>
          <w:tab w:val="left" w:leader="none" w:pos="4320"/>
        </w:tabs>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Otros documentos relevantes técnicamente.</w:t>
      </w:r>
    </w:p>
    <w:p w:rsidR="00000000" w:rsidDel="00000000" w:rsidP="00000000" w:rsidRDefault="00000000" w:rsidRPr="00000000" w14:paraId="000001A3">
      <w:pPr>
        <w:tabs>
          <w:tab w:val="left" w:leader="none" w:pos="0"/>
          <w:tab w:val="left" w:leader="none" w:pos="3720"/>
          <w:tab w:val="left" w:leader="none" w:pos="4320"/>
        </w:tabs>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4">
      <w:pPr>
        <w:tabs>
          <w:tab w:val="left" w:leader="none" w:pos="0"/>
          <w:tab w:val="left" w:leader="none" w:pos="3720"/>
          <w:tab w:val="left" w:leader="none" w:pos="4320"/>
        </w:tabs>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5">
      <w:pPr>
        <w:tabs>
          <w:tab w:val="left" w:leader="none" w:pos="0"/>
          <w:tab w:val="left" w:leader="none" w:pos="3720"/>
          <w:tab w:val="left" w:leader="none" w:pos="4320"/>
        </w:tabs>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6">
      <w:pPr>
        <w:tabs>
          <w:tab w:val="left" w:leader="none" w:pos="0"/>
          <w:tab w:val="left" w:leader="none" w:pos="3720"/>
          <w:tab w:val="left" w:leader="none" w:pos="4320"/>
        </w:tabs>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7">
      <w:pPr>
        <w:tabs>
          <w:tab w:val="left" w:leader="none" w:pos="0"/>
          <w:tab w:val="left" w:leader="none" w:pos="3720"/>
          <w:tab w:val="left" w:leader="none" w:pos="4320"/>
        </w:tabs>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8">
      <w:pPr>
        <w:tabs>
          <w:tab w:val="left" w:leader="none" w:pos="0"/>
          <w:tab w:val="left" w:leader="none" w:pos="3720"/>
          <w:tab w:val="left" w:leader="none" w:pos="4320"/>
        </w:tabs>
        <w:spacing w:line="276"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CONSIDERACIONES</w:t>
      </w:r>
    </w:p>
    <w:p w:rsidR="00000000" w:rsidDel="00000000" w:rsidP="00000000" w:rsidRDefault="00000000" w:rsidRPr="00000000" w14:paraId="000001A9">
      <w:pPr>
        <w:spacing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AA">
      <w:pPr>
        <w:spacing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AB">
      <w:pPr>
        <w:spacing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Presentación:</w:t>
      </w:r>
    </w:p>
    <w:p w:rsidR="00000000" w:rsidDel="00000000" w:rsidP="00000000" w:rsidRDefault="00000000" w:rsidRPr="00000000" w14:paraId="000001AC">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D">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Formato</w:t>
      </w:r>
      <w:r w:rsidDel="00000000" w:rsidR="00000000" w:rsidRPr="00000000">
        <w:rPr>
          <w:rFonts w:ascii="Arial" w:cs="Arial" w:eastAsia="Arial" w:hAnsi="Arial"/>
          <w:sz w:val="24"/>
          <w:szCs w:val="24"/>
          <w:rtl w:val="0"/>
        </w:rPr>
        <w:t xml:space="preserve">: El trabajo deberá presentarse en formato digital tamaño carta. </w:t>
      </w:r>
    </w:p>
    <w:p w:rsidR="00000000" w:rsidDel="00000000" w:rsidP="00000000" w:rsidRDefault="00000000" w:rsidRPr="00000000" w14:paraId="000001AE">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F">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Tipo de letra: Fuente tipo Arial y tamaño 12</w:t>
      </w:r>
    </w:p>
    <w:p w:rsidR="00000000" w:rsidDel="00000000" w:rsidP="00000000" w:rsidRDefault="00000000" w:rsidRPr="00000000" w14:paraId="000001B0">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1">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Espacios: El texto deberá ser escrito en interlineado 1 espacio y medio. Se podrá</w:t>
      </w:r>
    </w:p>
    <w:p w:rsidR="00000000" w:rsidDel="00000000" w:rsidP="00000000" w:rsidRDefault="00000000" w:rsidRPr="00000000" w14:paraId="000001B2">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Usar espacio simple en los siguientes casos: </w:t>
      </w:r>
    </w:p>
    <w:p w:rsidR="00000000" w:rsidDel="00000000" w:rsidP="00000000" w:rsidRDefault="00000000" w:rsidRPr="00000000" w14:paraId="000001B3">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4">
      <w:pPr>
        <w:numPr>
          <w:ilvl w:val="0"/>
          <w:numId w:val="11"/>
        </w:numPr>
        <w:pBdr>
          <w:top w:space="0" w:sz="0" w:val="nil"/>
          <w:left w:space="0" w:sz="0" w:val="nil"/>
          <w:bottom w:space="0" w:sz="0" w:val="nil"/>
          <w:right w:space="0" w:sz="0" w:val="nil"/>
          <w:between w:space="0" w:sz="0" w:val="nil"/>
        </w:pBdr>
        <w:tabs>
          <w:tab w:val="left" w:leader="none" w:pos="0"/>
          <w:tab w:val="left" w:leader="none" w:pos="600"/>
          <w:tab w:val="left" w:leader="none" w:pos="3720"/>
          <w:tab w:val="left" w:leader="none" w:pos="4320"/>
        </w:tabs>
        <w:spacing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Notas y citas textuales</w:t>
      </w:r>
    </w:p>
    <w:p w:rsidR="00000000" w:rsidDel="00000000" w:rsidP="00000000" w:rsidRDefault="00000000" w:rsidRPr="00000000" w14:paraId="000001B5">
      <w:pPr>
        <w:numPr>
          <w:ilvl w:val="0"/>
          <w:numId w:val="11"/>
        </w:numPr>
        <w:pBdr>
          <w:top w:space="0" w:sz="0" w:val="nil"/>
          <w:left w:space="0" w:sz="0" w:val="nil"/>
          <w:bottom w:space="0" w:sz="0" w:val="nil"/>
          <w:right w:space="0" w:sz="0" w:val="nil"/>
          <w:between w:space="0" w:sz="0" w:val="nil"/>
        </w:pBdr>
        <w:tabs>
          <w:tab w:val="left" w:leader="none" w:pos="0"/>
          <w:tab w:val="left" w:leader="none" w:pos="600"/>
          <w:tab w:val="left" w:leader="none" w:pos="3720"/>
          <w:tab w:val="left" w:leader="none" w:pos="4320"/>
        </w:tabs>
        <w:spacing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Párrafos de listas, pero no entre los elementos listados</w:t>
      </w:r>
    </w:p>
    <w:p w:rsidR="00000000" w:rsidDel="00000000" w:rsidP="00000000" w:rsidRDefault="00000000" w:rsidRPr="00000000" w14:paraId="000001B6">
      <w:pPr>
        <w:numPr>
          <w:ilvl w:val="0"/>
          <w:numId w:val="11"/>
        </w:numPr>
        <w:pBdr>
          <w:top w:space="0" w:sz="0" w:val="nil"/>
          <w:left w:space="0" w:sz="0" w:val="nil"/>
          <w:bottom w:space="0" w:sz="0" w:val="nil"/>
          <w:right w:space="0" w:sz="0" w:val="nil"/>
          <w:between w:space="0" w:sz="0" w:val="nil"/>
        </w:pBdr>
        <w:tabs>
          <w:tab w:val="left" w:leader="none" w:pos="0"/>
          <w:tab w:val="left" w:leader="none" w:pos="600"/>
          <w:tab w:val="left" w:leader="none" w:pos="3720"/>
          <w:tab w:val="left" w:leader="none" w:pos="4320"/>
        </w:tabs>
        <w:spacing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Bibliografía</w:t>
      </w:r>
    </w:p>
    <w:p w:rsidR="00000000" w:rsidDel="00000000" w:rsidP="00000000" w:rsidRDefault="00000000" w:rsidRPr="00000000" w14:paraId="000001B7">
      <w:pPr>
        <w:numPr>
          <w:ilvl w:val="0"/>
          <w:numId w:val="11"/>
        </w:numPr>
        <w:pBdr>
          <w:top w:space="0" w:sz="0" w:val="nil"/>
          <w:left w:space="0" w:sz="0" w:val="nil"/>
          <w:bottom w:space="0" w:sz="0" w:val="nil"/>
          <w:right w:space="0" w:sz="0" w:val="nil"/>
          <w:between w:space="0" w:sz="0" w:val="nil"/>
        </w:pBdr>
        <w:tabs>
          <w:tab w:val="left" w:leader="none" w:pos="0"/>
          <w:tab w:val="left" w:leader="none" w:pos="600"/>
          <w:tab w:val="left" w:leader="none" w:pos="3720"/>
          <w:tab w:val="left" w:leader="none" w:pos="4320"/>
        </w:tabs>
        <w:spacing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Índices de ilustraciones y tablas</w:t>
      </w:r>
    </w:p>
    <w:p w:rsidR="00000000" w:rsidDel="00000000" w:rsidP="00000000" w:rsidRDefault="00000000" w:rsidRPr="00000000" w14:paraId="000001B8">
      <w:pPr>
        <w:numPr>
          <w:ilvl w:val="0"/>
          <w:numId w:val="11"/>
        </w:numPr>
        <w:pBdr>
          <w:top w:space="0" w:sz="0" w:val="nil"/>
          <w:left w:space="0" w:sz="0" w:val="nil"/>
          <w:bottom w:space="0" w:sz="0" w:val="nil"/>
          <w:right w:space="0" w:sz="0" w:val="nil"/>
          <w:between w:space="0" w:sz="0" w:val="nil"/>
        </w:pBdr>
        <w:tabs>
          <w:tab w:val="left" w:leader="none" w:pos="0"/>
          <w:tab w:val="left" w:leader="none" w:pos="600"/>
          <w:tab w:val="left" w:leader="none" w:pos="3720"/>
          <w:tab w:val="left" w:leader="none" w:pos="4320"/>
        </w:tabs>
        <w:spacing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Anexos</w:t>
      </w:r>
    </w:p>
    <w:p w:rsidR="00000000" w:rsidDel="00000000" w:rsidP="00000000" w:rsidRDefault="00000000" w:rsidRPr="00000000" w14:paraId="000001B9">
      <w:pPr>
        <w:tabs>
          <w:tab w:val="left" w:leader="none" w:pos="0"/>
          <w:tab w:val="left" w:leader="none" w:pos="600"/>
          <w:tab w:val="left" w:leader="none" w:pos="3720"/>
          <w:tab w:val="left" w:leader="none" w:pos="4320"/>
        </w:tabs>
        <w:spacing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BA">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Márgenes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BB">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C">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márgenes para el texto escrito, como también para la presentación de tablas y figuras serán los siguientes:</w:t>
      </w:r>
    </w:p>
    <w:p w:rsidR="00000000" w:rsidDel="00000000" w:rsidP="00000000" w:rsidRDefault="00000000" w:rsidRPr="00000000" w14:paraId="000001BD">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E">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Margen superior e izquierdo 4 cm. Margen inferior y derecho 2,5 cm.</w:t>
      </w:r>
    </w:p>
    <w:p w:rsidR="00000000" w:rsidDel="00000000" w:rsidP="00000000" w:rsidRDefault="00000000" w:rsidRPr="00000000" w14:paraId="000001BF">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0">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Numeración</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C1">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2">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partir de la introducción todas las páginas deberán ser numeradas en la parte superior derecha con números arábigos.</w:t>
      </w:r>
    </w:p>
    <w:p w:rsidR="00000000" w:rsidDel="00000000" w:rsidP="00000000" w:rsidRDefault="00000000" w:rsidRPr="00000000" w14:paraId="000001C3">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4">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5">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6">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Tablas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C7">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8">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Numeradas con números arábigos en forma correlativa con título que exprese claramente el contenido. Si la información de tabla no es de su autoría debe indicar la fuente de origen en el título, acompañado de la respectiva cita.</w:t>
      </w:r>
    </w:p>
    <w:p w:rsidR="00000000" w:rsidDel="00000000" w:rsidP="00000000" w:rsidRDefault="00000000" w:rsidRPr="00000000" w14:paraId="000001C9">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A">
      <w:pPr>
        <w:tabs>
          <w:tab w:val="left" w:leader="none" w:pos="0"/>
          <w:tab w:val="left" w:leader="none" w:pos="600"/>
          <w:tab w:val="left" w:leader="none" w:pos="3720"/>
          <w:tab w:val="left" w:leader="none" w:pos="4320"/>
        </w:tabs>
        <w:spacing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Gráficos </w:t>
      </w:r>
    </w:p>
    <w:p w:rsidR="00000000" w:rsidDel="00000000" w:rsidP="00000000" w:rsidRDefault="00000000" w:rsidRPr="00000000" w14:paraId="000001CB">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C">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Deben ser claros y en español, numerados con números arábigos, en forma correlativa, con título que exprese claramente el contenido.</w:t>
      </w:r>
    </w:p>
    <w:p w:rsidR="00000000" w:rsidDel="00000000" w:rsidP="00000000" w:rsidRDefault="00000000" w:rsidRPr="00000000" w14:paraId="000001CD">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E">
      <w:pPr>
        <w:tabs>
          <w:tab w:val="left" w:leader="none" w:pos="0"/>
          <w:tab w:val="left" w:leader="none" w:pos="600"/>
          <w:tab w:val="left" w:leader="none" w:pos="3720"/>
          <w:tab w:val="left" w:leader="none" w:pos="4320"/>
        </w:tabs>
        <w:spacing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Tabla de contenido</w:t>
      </w:r>
    </w:p>
    <w:p w:rsidR="00000000" w:rsidDel="00000000" w:rsidP="00000000" w:rsidRDefault="00000000" w:rsidRPr="00000000" w14:paraId="000001CF">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0">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presenta después de la portada, la función principal es la descripción sistemática del contenido. Para la elaboración de este punto deberá utilizarse con la función automática de Word. </w:t>
      </w:r>
    </w:p>
    <w:p w:rsidR="00000000" w:rsidDel="00000000" w:rsidP="00000000" w:rsidRDefault="00000000" w:rsidRPr="00000000" w14:paraId="000001D1">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2">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3">
      <w:pPr>
        <w:tabs>
          <w:tab w:val="left" w:leader="none" w:pos="0"/>
          <w:tab w:val="left" w:leader="none" w:pos="600"/>
          <w:tab w:val="left" w:leader="none" w:pos="3720"/>
          <w:tab w:val="left" w:leader="none" w:pos="4320"/>
        </w:tabs>
        <w:spacing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Figuras - Fotografías</w:t>
      </w:r>
    </w:p>
    <w:p w:rsidR="00000000" w:rsidDel="00000000" w:rsidP="00000000" w:rsidRDefault="00000000" w:rsidRPr="00000000" w14:paraId="000001D4">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5">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Deben ser numeradas con números arábigos, en forma correlativa con título que exprese claramente el contenido. Si la imagen no es de su autoría o debe indicar la fuente de origen en el título, acompañado de la respectiva cita. Cuando use fotografías que identifiquen personas debe indicarse que se cuenta con consentimiento informado. De lo contrario, el rostro de la persona debe ser debidamente ocultado.</w:t>
      </w:r>
    </w:p>
    <w:sectPr>
      <w:headerReference r:id="rId10" w:type="default"/>
      <w:footerReference r:id="rId11"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Cambria"/>
  <w:font w:name="Georgia"/>
  <w:font w:name="Arial"/>
  <w:font w:name="Times New Roman"/>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ourier New" w:cs="Courier New" w:eastAsia="Courier New" w:hAnsi="Courier New"/>
        <w:b w:val="0"/>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6"/>
        <w:szCs w:val="16"/>
        <w:u w:val="none"/>
        <w:shd w:fill="auto" w:val="clear"/>
        <w:vertAlign w:val="baseline"/>
        <w:rtl w:val="0"/>
      </w:rPr>
      <w:t xml:space="preserve">Pautas para redactar Informes de Avance y Final Proyectos de CAPSTONE – Bibliotecas Duoc UC</w:t>
    </w:r>
  </w:p>
  <w:p w:rsidR="00000000" w:rsidDel="00000000" w:rsidP="00000000" w:rsidRDefault="00000000" w:rsidRPr="00000000" w14:paraId="000001D8">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4314825</wp:posOffset>
          </wp:positionH>
          <wp:positionV relativeFrom="paragraph">
            <wp:posOffset>-295274</wp:posOffset>
          </wp:positionV>
          <wp:extent cx="2112579" cy="529220"/>
          <wp:effectExtent b="0" l="0" r="0" t="0"/>
          <wp:wrapNone/>
          <wp:docPr descr="EscuelaIT Duoc UC - Escuela de Informática y Telecomunicaciones Duoc UC ..." id="50180201" name="image1.jpg"/>
          <a:graphic>
            <a:graphicData uri="http://schemas.openxmlformats.org/drawingml/2006/picture">
              <pic:pic>
                <pic:nvPicPr>
                  <pic:cNvPr descr="EscuelaIT Duoc UC - Escuela de Informática y Telecomunicaciones Duoc UC ..." id="0" name="image1.jpg"/>
                  <pic:cNvPicPr preferRelativeResize="0"/>
                </pic:nvPicPr>
                <pic:blipFill>
                  <a:blip r:embed="rId1"/>
                  <a:srcRect b="0" l="0" r="0" t="0"/>
                  <a:stretch>
                    <a:fillRect/>
                  </a:stretch>
                </pic:blipFill>
                <pic:spPr>
                  <a:xfrm>
                    <a:off x="0" y="0"/>
                    <a:ext cx="2112579" cy="52922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B75C48"/>
    <w:pPr>
      <w:ind w:left="720"/>
      <w:contextualSpacing w:val="1"/>
    </w:pPr>
  </w:style>
  <w:style w:type="paragraph" w:styleId="Textodeglobo">
    <w:name w:val="Balloon Text"/>
    <w:basedOn w:val="Normal"/>
    <w:link w:val="TextodegloboCar"/>
    <w:uiPriority w:val="99"/>
    <w:semiHidden w:val="1"/>
    <w:unhideWhenUsed w:val="1"/>
    <w:rsid w:val="0092697C"/>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92697C"/>
    <w:rPr>
      <w:rFonts w:ascii="Tahoma" w:cs="Tahoma" w:eastAsia="Times New Roman" w:hAnsi="Tahoma"/>
      <w:sz w:val="16"/>
      <w:szCs w:val="16"/>
      <w:lang w:eastAsia="es-ES" w:val="es-ES"/>
    </w:rPr>
  </w:style>
  <w:style w:type="character" w:styleId="normaltextrun" w:customStyle="1">
    <w:name w:val="normaltextrun"/>
    <w:basedOn w:val="Fuentedeprrafopredeter"/>
    <w:rsid w:val="008B4E91"/>
  </w:style>
  <w:style w:type="character" w:styleId="eop" w:customStyle="1">
    <w:name w:val="eop"/>
    <w:basedOn w:val="Fuentedeprrafopredeter"/>
    <w:rsid w:val="008B4E91"/>
  </w:style>
  <w:style w:type="paragraph" w:styleId="paragraph" w:customStyle="1">
    <w:name w:val="paragraph"/>
    <w:basedOn w:val="Normal"/>
    <w:rsid w:val="00687D8E"/>
    <w:pPr>
      <w:widowControl w:val="1"/>
      <w:autoSpaceDE w:val="1"/>
      <w:autoSpaceDN w:val="1"/>
      <w:adjustRightInd w:val="1"/>
      <w:spacing w:after="100" w:afterAutospacing="1" w:before="100" w:beforeAutospacing="1"/>
    </w:pPr>
    <w:rPr>
      <w:rFonts w:ascii="Times New Roman" w:cs="Times New Roman" w:hAnsi="Times New Roman"/>
      <w:sz w:val="24"/>
      <w:szCs w:val="24"/>
      <w:lang w:eastAsia="es-CL" w:val="es-CL"/>
    </w:rPr>
  </w:style>
  <w:style w:type="character" w:styleId="Hipervnculo">
    <w:name w:val="Hyperlink"/>
    <w:basedOn w:val="Fuentedeprrafopredeter"/>
    <w:uiPriority w:val="99"/>
    <w:unhideWhenUsed w:val="1"/>
    <w:rsid w:val="005A6BDB"/>
    <w:rPr>
      <w:color w:val="0000ff"/>
      <w:u w:val="single"/>
    </w:rPr>
  </w:style>
  <w:style w:type="paragraph" w:styleId="NormalWeb">
    <w:name w:val="Normal (Web)"/>
    <w:basedOn w:val="Normal"/>
    <w:uiPriority w:val="99"/>
    <w:semiHidden w:val="1"/>
    <w:unhideWhenUsed w:val="1"/>
    <w:rsid w:val="000718CC"/>
    <w:pPr>
      <w:widowControl w:val="1"/>
      <w:autoSpaceDE w:val="1"/>
      <w:autoSpaceDN w:val="1"/>
      <w:adjustRightInd w:val="1"/>
      <w:spacing w:after="100" w:afterAutospacing="1" w:before="100" w:beforeAutospacing="1"/>
    </w:pPr>
    <w:rPr>
      <w:rFonts w:ascii="Times New Roman" w:cs="Times New Roman" w:hAnsi="Times New Roman"/>
      <w:sz w:val="24"/>
      <w:szCs w:val="24"/>
      <w:lang w:eastAsia="es-CL" w:val="es-CL"/>
    </w:rPr>
  </w:style>
  <w:style w:type="paragraph" w:styleId="Encabezado">
    <w:name w:val="header"/>
    <w:basedOn w:val="Normal"/>
    <w:link w:val="EncabezadoCar"/>
    <w:uiPriority w:val="99"/>
    <w:unhideWhenUsed w:val="1"/>
    <w:rsid w:val="00940C54"/>
    <w:pPr>
      <w:tabs>
        <w:tab w:val="center" w:pos="4419"/>
        <w:tab w:val="right" w:pos="8838"/>
      </w:tabs>
    </w:pPr>
  </w:style>
  <w:style w:type="character" w:styleId="EncabezadoCar" w:customStyle="1">
    <w:name w:val="Encabezado Car"/>
    <w:basedOn w:val="Fuentedeprrafopredeter"/>
    <w:link w:val="Encabezado"/>
    <w:uiPriority w:val="99"/>
    <w:rsid w:val="00940C54"/>
    <w:rPr>
      <w:rFonts w:ascii="Courier New" w:cs="Courier New" w:eastAsia="Times New Roman" w:hAnsi="Courier New"/>
      <w:sz w:val="20"/>
      <w:szCs w:val="20"/>
      <w:lang w:eastAsia="es-ES" w:val="es-ES"/>
    </w:rPr>
  </w:style>
  <w:style w:type="paragraph" w:styleId="Piedepgina">
    <w:name w:val="footer"/>
    <w:basedOn w:val="Normal"/>
    <w:link w:val="PiedepginaCar"/>
    <w:uiPriority w:val="99"/>
    <w:unhideWhenUsed w:val="1"/>
    <w:rsid w:val="00940C54"/>
    <w:pPr>
      <w:tabs>
        <w:tab w:val="center" w:pos="4419"/>
        <w:tab w:val="right" w:pos="8838"/>
      </w:tabs>
    </w:pPr>
  </w:style>
  <w:style w:type="character" w:styleId="PiedepginaCar" w:customStyle="1">
    <w:name w:val="Pie de página Car"/>
    <w:basedOn w:val="Fuentedeprrafopredeter"/>
    <w:link w:val="Piedepgina"/>
    <w:uiPriority w:val="99"/>
    <w:rsid w:val="00940C54"/>
    <w:rPr>
      <w:rFonts w:ascii="Courier New" w:cs="Courier New" w:eastAsia="Times New Roman" w:hAnsi="Courier New"/>
      <w:sz w:val="20"/>
      <w:szCs w:val="20"/>
      <w:lang w:eastAsia="es-ES" w:val="es-ES"/>
    </w:rPr>
  </w:style>
  <w:style w:type="character" w:styleId="Ttulo1Car" w:customStyle="1">
    <w:name w:val="Título 1 Car"/>
    <w:basedOn w:val="Fuentedeprrafopredeter"/>
    <w:link w:val="Ttulo1"/>
    <w:uiPriority w:val="9"/>
    <w:rsid w:val="00C274B5"/>
    <w:rPr>
      <w:rFonts w:asciiTheme="majorHAnsi" w:cstheme="majorBidi" w:eastAsiaTheme="majorEastAsia" w:hAnsiTheme="majorHAnsi"/>
      <w:color w:val="365f91" w:themeColor="accent1" w:themeShade="0000BF"/>
      <w:sz w:val="32"/>
      <w:szCs w:val="32"/>
      <w:lang w:eastAsia="es-ES" w:val="es-ES"/>
    </w:rPr>
  </w:style>
  <w:style w:type="paragraph" w:styleId="TtuloTDC">
    <w:name w:val="TOC Heading"/>
    <w:basedOn w:val="Ttulo1"/>
    <w:next w:val="Normal"/>
    <w:uiPriority w:val="39"/>
    <w:unhideWhenUsed w:val="1"/>
    <w:qFormat w:val="1"/>
    <w:rsid w:val="00C274B5"/>
    <w:pPr>
      <w:widowControl w:val="1"/>
      <w:autoSpaceDE w:val="1"/>
      <w:autoSpaceDN w:val="1"/>
      <w:adjustRightInd w:val="1"/>
      <w:spacing w:line="259" w:lineRule="auto"/>
      <w:outlineLvl w:val="9"/>
    </w:pPr>
    <w:rPr>
      <w:lang w:eastAsia="es-CL" w:val="es-CL"/>
    </w:rPr>
  </w:style>
  <w:style w:type="paragraph" w:styleId="TDC1">
    <w:name w:val="toc 1"/>
    <w:basedOn w:val="Normal"/>
    <w:next w:val="Normal"/>
    <w:autoRedefine w:val="1"/>
    <w:uiPriority w:val="39"/>
    <w:unhideWhenUsed w:val="1"/>
    <w:rsid w:val="00885EC2"/>
    <w:pPr>
      <w:tabs>
        <w:tab w:val="left" w:pos="660"/>
        <w:tab w:val="right" w:pos="8828"/>
      </w:tabs>
      <w:spacing w:after="100"/>
    </w:pPr>
  </w:style>
  <w:style w:type="character" w:styleId="Ttulo2Car" w:customStyle="1">
    <w:name w:val="Título 2 Car"/>
    <w:basedOn w:val="Fuentedeprrafopredeter"/>
    <w:link w:val="Ttulo2"/>
    <w:uiPriority w:val="9"/>
    <w:semiHidden w:val="1"/>
    <w:rsid w:val="00A67AE8"/>
    <w:rPr>
      <w:rFonts w:asciiTheme="majorHAnsi" w:cstheme="majorBidi" w:eastAsiaTheme="majorEastAsia" w:hAnsiTheme="majorHAnsi"/>
      <w:color w:val="365f91" w:themeColor="accent1" w:themeShade="0000BF"/>
      <w:sz w:val="26"/>
      <w:szCs w:val="26"/>
      <w:lang w:eastAsia="es-ES" w:val="es-ES"/>
    </w:rPr>
  </w:style>
  <w:style w:type="paragraph" w:styleId="TDC2">
    <w:name w:val="toc 2"/>
    <w:basedOn w:val="Normal"/>
    <w:next w:val="Normal"/>
    <w:autoRedefine w:val="1"/>
    <w:uiPriority w:val="39"/>
    <w:unhideWhenUsed w:val="1"/>
    <w:rsid w:val="00885EC2"/>
    <w:pPr>
      <w:tabs>
        <w:tab w:val="left" w:pos="660"/>
        <w:tab w:val="right" w:pos="8828"/>
      </w:tabs>
      <w:spacing w:after="100"/>
    </w:p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character" w:styleId="Refdecomentario">
    <w:name w:val="annotation reference"/>
    <w:basedOn w:val="Fuentedeprrafopredeter"/>
    <w:uiPriority w:val="99"/>
    <w:semiHidden w:val="1"/>
    <w:unhideWhenUsed w:val="1"/>
    <w:rsid w:val="00A44C78"/>
    <w:rPr>
      <w:sz w:val="16"/>
      <w:szCs w:val="16"/>
    </w:rPr>
  </w:style>
  <w:style w:type="paragraph" w:styleId="Textocomentario">
    <w:name w:val="annotation text"/>
    <w:basedOn w:val="Normal"/>
    <w:link w:val="TextocomentarioCar"/>
    <w:uiPriority w:val="99"/>
    <w:semiHidden w:val="1"/>
    <w:unhideWhenUsed w:val="1"/>
    <w:rsid w:val="00A44C78"/>
  </w:style>
  <w:style w:type="character" w:styleId="TextocomentarioCar" w:customStyle="1">
    <w:name w:val="Texto comentario Car"/>
    <w:basedOn w:val="Fuentedeprrafopredeter"/>
    <w:link w:val="Textocomentario"/>
    <w:uiPriority w:val="99"/>
    <w:semiHidden w:val="1"/>
    <w:rsid w:val="00A44C78"/>
    <w:rPr>
      <w:rFonts w:eastAsia="Times New Roman"/>
    </w:rPr>
  </w:style>
  <w:style w:type="paragraph" w:styleId="Asuntodelcomentario">
    <w:name w:val="annotation subject"/>
    <w:basedOn w:val="Textocomentario"/>
    <w:next w:val="Textocomentario"/>
    <w:link w:val="AsuntodelcomentarioCar"/>
    <w:uiPriority w:val="99"/>
    <w:semiHidden w:val="1"/>
    <w:unhideWhenUsed w:val="1"/>
    <w:rsid w:val="00A44C78"/>
    <w:rPr>
      <w:b w:val="1"/>
      <w:bCs w:val="1"/>
    </w:rPr>
  </w:style>
  <w:style w:type="character" w:styleId="AsuntodelcomentarioCar" w:customStyle="1">
    <w:name w:val="Asunto del comentario Car"/>
    <w:basedOn w:val="TextocomentarioCar"/>
    <w:link w:val="Asuntodelcomentario"/>
    <w:uiPriority w:val="99"/>
    <w:semiHidden w:val="1"/>
    <w:rsid w:val="00A44C78"/>
    <w:rPr>
      <w:rFonts w:eastAsia="Times New Roman"/>
      <w:b w:val="1"/>
      <w:bCs w:val="1"/>
    </w:rPr>
  </w:style>
  <w:style w:type="character" w:styleId="Textoennegrita">
    <w:name w:val="Strong"/>
    <w:basedOn w:val="Fuentedeprrafopredeter"/>
    <w:uiPriority w:val="22"/>
    <w:qFormat w:val="1"/>
    <w:rsid w:val="00BF097A"/>
    <w:rPr>
      <w:b w:val="1"/>
      <w:bCs w:val="1"/>
    </w:rPr>
  </w:style>
  <w:style w:type="character" w:styleId="Hipervnculovisitado">
    <w:name w:val="FollowedHyperlink"/>
    <w:basedOn w:val="Fuentedeprrafopredeter"/>
    <w:uiPriority w:val="99"/>
    <w:semiHidden w:val="1"/>
    <w:unhideWhenUsed w:val="1"/>
    <w:rsid w:val="00092831"/>
    <w:rPr>
      <w:color w:val="800080" w:themeColor="followedHyperlink"/>
      <w:u w:val="single"/>
    </w:rPr>
  </w:style>
  <w:style w:type="table" w:styleId="Tablaconcuadrcula">
    <w:name w:val="Table Grid"/>
    <w:basedOn w:val="Tablanormal"/>
    <w:uiPriority w:val="39"/>
    <w:rsid w:val="003111C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3111C6"/>
  </w:style>
  <w:style w:type="character" w:styleId="TextonotapieCar" w:customStyle="1">
    <w:name w:val="Texto nota pie Car"/>
    <w:basedOn w:val="Fuentedeprrafopredeter"/>
    <w:link w:val="Textonotapie"/>
    <w:uiPriority w:val="99"/>
    <w:semiHidden w:val="1"/>
    <w:rsid w:val="003111C6"/>
    <w:rPr>
      <w:rFonts w:eastAsia="Times New Roman"/>
    </w:rPr>
  </w:style>
  <w:style w:type="character" w:styleId="Refdenotaalpie">
    <w:name w:val="footnote reference"/>
    <w:basedOn w:val="Fuentedeprrafopredeter"/>
    <w:uiPriority w:val="99"/>
    <w:semiHidden w:val="1"/>
    <w:unhideWhenUsed w:val="1"/>
    <w:rsid w:val="003111C6"/>
    <w:rPr>
      <w:vertAlign w:val="superscript"/>
    </w:rPr>
  </w:style>
  <w:style w:type="paragraph" w:styleId="Revisin">
    <w:name w:val="Revision"/>
    <w:hidden w:val="1"/>
    <w:uiPriority w:val="99"/>
    <w:semiHidden w:val="1"/>
    <w:rsid w:val="003111C6"/>
    <w:pPr>
      <w:widowControl w:val="1"/>
    </w:pPr>
    <w:rPr>
      <w:rFonts w:eastAsia="Times New Roman"/>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koha-community.or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bibliotecas.duoc.cl/busqueda-de-informacion" TargetMode="External"/><Relationship Id="rId8" Type="http://schemas.openxmlformats.org/officeDocument/2006/relationships/hyperlink" Target="https://evergreen-il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sCFkTNbGKCKaP8QuG/MXxoUSsQ==">CgMxLjAyDmgubHZqb3NreDFibnh2Mg5oLmlwaHllbTQ1NGNoajIOaC45azZpdTc0YXp0MnIyDmguanpmenZmZjkxN3B0Mg5oLnc1NjQ2MnEwZDI3dzINaC40MGJ6dWlkOTFxbjIOaC45ZzF2NTdwYmI2cTYyDmgubHFtbXVpcmdia2t1Mg5oLnQya2ZxNnV5bHY2djIOaC5iNzl2aDBoNXVhMnEyDmguOGEyNnJnbm05ZWZqMg5oLmNvcW0xdmI3N2htODIOaC5mY3hoa2h0YzZoMHUyDmgueDB2NWlrZjZzd21tMg5oLmlrZGJ6aHA3Z3Q1MDIOaC4yeGo5a28yMG1xbjcyDmgudHAyaWV1cXYwYzI3Mg5oLml1cDl6NjVnc2pwZjIOaC42MHdsdGs5Znhmb2UyDmgud2FkanlqMXY0dmY5OAByITFhTTVyUEM1clA1X3NMMHFodG04ejNhOHRSR0hWTHdE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2024-05-09T15:30:00Z</dcterms:created>
  <dc:creator>Sandra Castillo V.</dc:creator>
</cp:coreProperties>
</file>