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C03" w:rsidRPr="00510A80" w:rsidRDefault="00BF1680" w:rsidP="0048054E">
      <w:pPr>
        <w:spacing w:after="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  <w:sz w:val="24"/>
        </w:rPr>
        <w:t>Week 3</w:t>
      </w:r>
      <w:r w:rsidR="008315B1">
        <w:rPr>
          <w:rFonts w:ascii="Arial" w:hAnsi="Arial" w:cs="Arial"/>
          <w:b/>
          <w:bCs/>
          <w:color w:val="993300"/>
          <w:sz w:val="24"/>
        </w:rPr>
        <w:t xml:space="preserve"> Assignment</w:t>
      </w:r>
    </w:p>
    <w:p w:rsidR="00275531" w:rsidRPr="00BF1680" w:rsidRDefault="00406A68" w:rsidP="00BF1680">
      <w:pPr>
        <w:spacing w:after="24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  <w:sz w:val="24"/>
        </w:rPr>
        <w:t>Count</w:t>
      </w:r>
      <w:r w:rsidR="007548C1">
        <w:rPr>
          <w:rFonts w:ascii="Arial" w:hAnsi="Arial" w:cs="Arial"/>
          <w:b/>
          <w:bCs/>
          <w:color w:val="993300"/>
          <w:sz w:val="24"/>
        </w:rPr>
        <w:t xml:space="preserve"> Basics</w:t>
      </w:r>
    </w:p>
    <w:p w:rsidR="00406A68" w:rsidRDefault="00406A68" w:rsidP="00406A68">
      <w:pPr>
        <w:jc w:val="both"/>
      </w:pPr>
      <w:r w:rsidRPr="00B92415">
        <w:rPr>
          <w:b/>
        </w:rPr>
        <w:t>Part A. Counting Techniques</w:t>
      </w:r>
      <w:r>
        <w:t>: Please create an input section for counting and then program the following tasks with the functions you prefer.</w:t>
      </w:r>
    </w:p>
    <w:p w:rsidR="00406A68" w:rsidRPr="00DF252B" w:rsidRDefault="00406A68" w:rsidP="00406A6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Counting the cells that contain a number</w:t>
      </w:r>
    </w:p>
    <w:p w:rsidR="00406A68" w:rsidRPr="00DF252B" w:rsidRDefault="00406A68" w:rsidP="00406A6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Counting the cells that is non-empty</w:t>
      </w:r>
    </w:p>
    <w:p w:rsidR="00406A68" w:rsidRPr="00DF252B" w:rsidRDefault="00406A68" w:rsidP="00406A6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Counting the cells that is empty</w:t>
      </w:r>
    </w:p>
    <w:p w:rsidR="00406A68" w:rsidRPr="00DF252B" w:rsidRDefault="00406A68" w:rsidP="00406A6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Counting the most frequently occurring entry</w:t>
      </w:r>
    </w:p>
    <w:p w:rsidR="00406A68" w:rsidRPr="00DF252B" w:rsidRDefault="00406A68" w:rsidP="00406A6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Counting the frequency of the mode</w:t>
      </w:r>
    </w:p>
    <w:p w:rsidR="00406A68" w:rsidRDefault="00406A68" w:rsidP="00406A68">
      <w:pPr>
        <w:jc w:val="both"/>
      </w:pPr>
    </w:p>
    <w:p w:rsidR="00BF0CC7" w:rsidRDefault="00BF0CC7" w:rsidP="00406A68">
      <w:pPr>
        <w:jc w:val="both"/>
      </w:pPr>
      <w:r>
        <w:t xml:space="preserve">Let’s assume the following inputs. </w:t>
      </w:r>
      <w:r w:rsidR="0065215B">
        <w:t xml:space="preserve">Users can enter inputs in the yellow highlighted area. </w:t>
      </w:r>
      <w:r>
        <w:t>One of the cells has an input =””.</w:t>
      </w:r>
    </w:p>
    <w:p w:rsidR="00BF0CC7" w:rsidRDefault="00BF0CC7" w:rsidP="00BF0CC7">
      <w:pPr>
        <w:jc w:val="center"/>
      </w:pPr>
      <w:r w:rsidRPr="00BF0CC7">
        <w:drawing>
          <wp:inline distT="0" distB="0" distL="0" distR="0">
            <wp:extent cx="2256155" cy="2369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15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CC7" w:rsidRDefault="00BF0CC7" w:rsidP="00BF0CC7">
      <w:pPr>
        <w:jc w:val="both"/>
      </w:pPr>
      <w:r>
        <w:t>The output might be something like below.</w:t>
      </w:r>
    </w:p>
    <w:p w:rsidR="00BF0CC7" w:rsidRDefault="00BF0CC7" w:rsidP="00BF0CC7">
      <w:pPr>
        <w:jc w:val="center"/>
      </w:pPr>
      <w:r w:rsidRPr="00BF0CC7">
        <w:drawing>
          <wp:inline distT="0" distB="0" distL="0" distR="0">
            <wp:extent cx="3740785" cy="1609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A68" w:rsidRDefault="00406A68" w:rsidP="00406A68">
      <w:pPr>
        <w:jc w:val="both"/>
      </w:pPr>
      <w:r>
        <w:rPr>
          <w:b/>
        </w:rPr>
        <w:t>Part B</w:t>
      </w:r>
      <w:r w:rsidRPr="00B92415">
        <w:rPr>
          <w:b/>
        </w:rPr>
        <w:t>.</w:t>
      </w:r>
      <w:r>
        <w:t xml:space="preserve"> </w:t>
      </w:r>
      <w:r w:rsidRPr="00E96541">
        <w:rPr>
          <w:b/>
        </w:rPr>
        <w:t>Simple Criteria</w:t>
      </w:r>
      <w:r>
        <w:t xml:space="preserve">: Based on the information in the input section created in Part A, please program the cell formula that </w:t>
      </w:r>
      <w:r w:rsidRPr="00DF252B">
        <w:t>counts the cells that contain</w:t>
      </w:r>
      <w:r>
        <w:t>:</w:t>
      </w:r>
    </w:p>
    <w:p w:rsidR="00406A68" w:rsidRPr="00DF252B" w:rsidRDefault="00406A68" w:rsidP="00406A6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both letters A and a</w:t>
      </w:r>
    </w:p>
    <w:p w:rsidR="00406A68" w:rsidRPr="00DF252B" w:rsidRDefault="00406A68" w:rsidP="00406A6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lastRenderedPageBreak/>
        <w:t>both letters A and a</w:t>
      </w:r>
    </w:p>
    <w:p w:rsidR="00406A68" w:rsidRPr="00DF252B" w:rsidRDefault="00406A68" w:rsidP="00406A6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the number 2</w:t>
      </w:r>
    </w:p>
    <w:p w:rsidR="00406A68" w:rsidRPr="00DF252B" w:rsidRDefault="00406A68" w:rsidP="00406A6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the number 2</w:t>
      </w:r>
    </w:p>
    <w:p w:rsidR="00406A68" w:rsidRPr="00DF252B" w:rsidRDefault="00406A68" w:rsidP="00406A6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the number 2</w:t>
      </w:r>
    </w:p>
    <w:p w:rsidR="00406A68" w:rsidRPr="00DF252B" w:rsidRDefault="00406A68" w:rsidP="00406A6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a number greater than or equal to 2</w:t>
      </w:r>
    </w:p>
    <w:p w:rsidR="00406A68" w:rsidRPr="00DF252B" w:rsidRDefault="00406A68" w:rsidP="00406A6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a number less than or equal to 2</w:t>
      </w:r>
    </w:p>
    <w:p w:rsidR="00406A68" w:rsidRPr="00DF252B" w:rsidRDefault="00406A68" w:rsidP="00406A6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a number greater than 2</w:t>
      </w:r>
    </w:p>
    <w:p w:rsidR="00406A68" w:rsidRPr="00DF252B" w:rsidRDefault="00406A68" w:rsidP="00406A6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a number less than 2</w:t>
      </w:r>
    </w:p>
    <w:p w:rsidR="00406A68" w:rsidRPr="00DF252B" w:rsidRDefault="00406A68" w:rsidP="00406A6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only the Logical value of TRUE</w:t>
      </w:r>
    </w:p>
    <w:p w:rsidR="00406A68" w:rsidRPr="00DF252B" w:rsidRDefault="00406A68" w:rsidP="00406A6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only the Logical value of TRUE</w:t>
      </w:r>
    </w:p>
    <w:p w:rsidR="00406A68" w:rsidRPr="00DF252B" w:rsidRDefault="00406A68" w:rsidP="00406A6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anything even a space or 0-length sequence</w:t>
      </w:r>
    </w:p>
    <w:p w:rsidR="00406A68" w:rsidRPr="00DF252B" w:rsidRDefault="00406A68" w:rsidP="00406A6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DF252B">
        <w:rPr>
          <w:rFonts w:ascii="Arial" w:eastAsia="Times New Roman" w:hAnsi="Arial" w:cs="Arial"/>
        </w:rPr>
        <w:t>empty including the zero-length character sequence</w:t>
      </w:r>
    </w:p>
    <w:p w:rsidR="00406A68" w:rsidRDefault="00406A68" w:rsidP="00406A68">
      <w:pPr>
        <w:jc w:val="both"/>
      </w:pPr>
    </w:p>
    <w:p w:rsidR="00ED76EB" w:rsidRDefault="00ED76EB" w:rsidP="00406A68">
      <w:pPr>
        <w:jc w:val="both"/>
      </w:pPr>
      <w:r>
        <w:t>With the same input information as in part A, the output shall be present as follows.</w:t>
      </w:r>
    </w:p>
    <w:p w:rsidR="00ED76EB" w:rsidRDefault="0065215B" w:rsidP="0065215B">
      <w:pPr>
        <w:jc w:val="center"/>
      </w:pPr>
      <w:r w:rsidRPr="0065215B">
        <w:drawing>
          <wp:inline distT="0" distB="0" distL="0" distR="0">
            <wp:extent cx="3740785" cy="3717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A68" w:rsidRDefault="00406A68" w:rsidP="00406A68">
      <w:pPr>
        <w:jc w:val="both"/>
      </w:pPr>
      <w:r>
        <w:rPr>
          <w:b/>
        </w:rPr>
        <w:t>Part C</w:t>
      </w:r>
      <w:r w:rsidRPr="00B92415">
        <w:rPr>
          <w:b/>
        </w:rPr>
        <w:t>.</w:t>
      </w:r>
      <w:r>
        <w:t xml:space="preserve"> </w:t>
      </w:r>
      <w:r w:rsidRPr="00E96541">
        <w:rPr>
          <w:b/>
        </w:rPr>
        <w:t>Criteria with Cell References</w:t>
      </w:r>
      <w:r>
        <w:t xml:space="preserve">: Based on the information in the input section created in Part A,  please program the cell formula that </w:t>
      </w:r>
      <w:r w:rsidRPr="00DF252B">
        <w:t>counts the cells that contain</w:t>
      </w:r>
      <w:r>
        <w:t>:</w:t>
      </w:r>
    </w:p>
    <w:p w:rsidR="00406A68" w:rsidRPr="009E4CD9" w:rsidRDefault="00406A68" w:rsidP="00406A68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9E4CD9">
        <w:rPr>
          <w:rFonts w:ascii="Arial" w:eastAsia="Times New Roman" w:hAnsi="Arial" w:cs="Arial"/>
        </w:rPr>
        <w:t>the value in the input cell</w:t>
      </w:r>
    </w:p>
    <w:p w:rsidR="00406A68" w:rsidRPr="009E4CD9" w:rsidRDefault="00406A68" w:rsidP="00406A68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9E4CD9">
        <w:rPr>
          <w:rFonts w:ascii="Arial" w:eastAsia="Times New Roman" w:hAnsi="Arial" w:cs="Arial"/>
        </w:rPr>
        <w:t>a number greater than or equal to the input cell</w:t>
      </w:r>
    </w:p>
    <w:p w:rsidR="00406A68" w:rsidRPr="009E4CD9" w:rsidRDefault="00406A68" w:rsidP="00406A68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9E4CD9">
        <w:rPr>
          <w:rFonts w:ascii="Arial" w:eastAsia="Times New Roman" w:hAnsi="Arial" w:cs="Arial"/>
        </w:rPr>
        <w:t>a number less than or equal to the input cell</w:t>
      </w:r>
    </w:p>
    <w:p w:rsidR="00406A68" w:rsidRPr="009E4CD9" w:rsidRDefault="00406A68" w:rsidP="00406A68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9E4CD9">
        <w:rPr>
          <w:rFonts w:ascii="Arial" w:eastAsia="Times New Roman" w:hAnsi="Arial" w:cs="Arial"/>
        </w:rPr>
        <w:t>a number greater than the input cell</w:t>
      </w:r>
    </w:p>
    <w:p w:rsidR="00406A68" w:rsidRPr="009E4CD9" w:rsidRDefault="00406A68" w:rsidP="00406A68">
      <w:pPr>
        <w:pStyle w:val="ListParagraph"/>
        <w:numPr>
          <w:ilvl w:val="0"/>
          <w:numId w:val="7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9E4CD9">
        <w:rPr>
          <w:rFonts w:ascii="Arial" w:eastAsia="Times New Roman" w:hAnsi="Arial" w:cs="Arial"/>
        </w:rPr>
        <w:t>a number less than the input cell</w:t>
      </w:r>
    </w:p>
    <w:p w:rsidR="00406A68" w:rsidRDefault="00406A68" w:rsidP="00406A68">
      <w:pPr>
        <w:jc w:val="both"/>
      </w:pPr>
    </w:p>
    <w:p w:rsidR="0065215B" w:rsidRDefault="0065215B" w:rsidP="0065215B">
      <w:pPr>
        <w:jc w:val="both"/>
      </w:pPr>
      <w:r>
        <w:lastRenderedPageBreak/>
        <w:t>With the same input information as in part A, the output shall be present as follows.</w:t>
      </w:r>
    </w:p>
    <w:p w:rsidR="0065215B" w:rsidRDefault="0065215B" w:rsidP="0065215B">
      <w:pPr>
        <w:jc w:val="center"/>
      </w:pPr>
      <w:r w:rsidRPr="0065215B">
        <w:drawing>
          <wp:inline distT="0" distB="0" distL="0" distR="0">
            <wp:extent cx="3740785" cy="1419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A68" w:rsidRDefault="00406A68" w:rsidP="00406A68">
      <w:pPr>
        <w:jc w:val="both"/>
      </w:pPr>
      <w:r>
        <w:rPr>
          <w:b/>
        </w:rPr>
        <w:t xml:space="preserve">Part </w:t>
      </w:r>
      <w:r w:rsidRPr="00B92415">
        <w:rPr>
          <w:b/>
        </w:rPr>
        <w:t>D. Criteria Related to Text</w:t>
      </w:r>
      <w:r>
        <w:t xml:space="preserve">: Please create an input section for this part and then program the cell formula that </w:t>
      </w:r>
      <w:r w:rsidRPr="00DF252B">
        <w:t>counts the cells that contain</w:t>
      </w:r>
      <w:r>
        <w:t>:</w:t>
      </w:r>
    </w:p>
    <w:p w:rsidR="00406A68" w:rsidRPr="006013F8" w:rsidRDefault="00406A68" w:rsidP="00406A68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6013F8">
        <w:rPr>
          <w:rFonts w:ascii="Arial" w:eastAsia="Times New Roman" w:hAnsi="Arial" w:cs="Arial"/>
        </w:rPr>
        <w:t>"in" as the entire content</w:t>
      </w:r>
    </w:p>
    <w:p w:rsidR="00406A68" w:rsidRPr="006013F8" w:rsidRDefault="00406A68" w:rsidP="00406A68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6013F8">
        <w:rPr>
          <w:rFonts w:ascii="Arial" w:eastAsia="Times New Roman" w:hAnsi="Arial" w:cs="Arial"/>
        </w:rPr>
        <w:t>"In" as the entire content</w:t>
      </w:r>
    </w:p>
    <w:p w:rsidR="00406A68" w:rsidRPr="006013F8" w:rsidRDefault="00406A68" w:rsidP="00406A68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6013F8">
        <w:rPr>
          <w:rFonts w:ascii="Arial" w:eastAsia="Times New Roman" w:hAnsi="Arial" w:cs="Arial"/>
        </w:rPr>
        <w:t>"In" as the partial content</w:t>
      </w:r>
    </w:p>
    <w:p w:rsidR="00406A68" w:rsidRPr="006013F8" w:rsidRDefault="00406A68" w:rsidP="00406A68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6013F8">
        <w:rPr>
          <w:rFonts w:ascii="Arial" w:eastAsia="Times New Roman" w:hAnsi="Arial" w:cs="Arial"/>
        </w:rPr>
        <w:t>"in" as the partial content</w:t>
      </w:r>
    </w:p>
    <w:p w:rsidR="00406A68" w:rsidRPr="006013F8" w:rsidRDefault="00406A68" w:rsidP="00406A68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6013F8">
        <w:rPr>
          <w:rFonts w:ascii="Arial" w:eastAsia="Times New Roman" w:hAnsi="Arial" w:cs="Arial"/>
        </w:rPr>
        <w:t>"In" at the beginning of its cell content</w:t>
      </w:r>
    </w:p>
    <w:p w:rsidR="00406A68" w:rsidRPr="006013F8" w:rsidRDefault="00406A68" w:rsidP="00406A68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6013F8">
        <w:rPr>
          <w:rFonts w:ascii="Arial" w:eastAsia="Times New Roman" w:hAnsi="Arial" w:cs="Arial"/>
        </w:rPr>
        <w:t>"In" at the end of its cell content</w:t>
      </w:r>
    </w:p>
    <w:p w:rsidR="00406A68" w:rsidRPr="006013F8" w:rsidRDefault="00406A68" w:rsidP="00406A68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6013F8">
        <w:rPr>
          <w:rFonts w:ascii="Arial" w:eastAsia="Times New Roman" w:hAnsi="Arial" w:cs="Arial"/>
        </w:rPr>
        <w:t>a text, including the zero-length character sequence</w:t>
      </w:r>
    </w:p>
    <w:p w:rsidR="00406A68" w:rsidRPr="006013F8" w:rsidRDefault="00406A68" w:rsidP="00406A68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6013F8">
        <w:rPr>
          <w:rFonts w:ascii="Arial" w:eastAsia="Times New Roman" w:hAnsi="Arial" w:cs="Arial"/>
        </w:rPr>
        <w:t>a text, including the zero-length character sequence</w:t>
      </w:r>
    </w:p>
    <w:p w:rsidR="00406A68" w:rsidRPr="006013F8" w:rsidRDefault="00406A68" w:rsidP="00406A68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6013F8">
        <w:rPr>
          <w:rFonts w:ascii="Arial" w:eastAsia="Times New Roman" w:hAnsi="Arial" w:cs="Arial"/>
        </w:rPr>
        <w:t>a text with leading character between h and s</w:t>
      </w:r>
    </w:p>
    <w:p w:rsidR="00406A68" w:rsidRPr="006013F8" w:rsidRDefault="00406A68" w:rsidP="00406A68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Arial" w:eastAsia="Times New Roman" w:hAnsi="Arial" w:cs="Arial"/>
        </w:rPr>
      </w:pPr>
      <w:r w:rsidRPr="006013F8">
        <w:rPr>
          <w:rFonts w:ascii="Arial" w:eastAsia="Times New Roman" w:hAnsi="Arial" w:cs="Arial"/>
        </w:rPr>
        <w:t>"*" as the part of its content</w:t>
      </w:r>
    </w:p>
    <w:p w:rsidR="00406A68" w:rsidRDefault="00406A68" w:rsidP="00406A68">
      <w:pPr>
        <w:jc w:val="both"/>
      </w:pPr>
    </w:p>
    <w:p w:rsidR="0065215B" w:rsidRDefault="0065215B" w:rsidP="00406A68">
      <w:pPr>
        <w:jc w:val="both"/>
      </w:pPr>
      <w:r>
        <w:t>Let’s assume the following inputs. Users can enter inputs in the yellow highlighted area.</w:t>
      </w:r>
      <w:r>
        <w:t xml:space="preserve"> </w:t>
      </w:r>
      <w:r>
        <w:t>One of the cells has an input =”</w:t>
      </w:r>
      <w:r>
        <w:t>9</w:t>
      </w:r>
      <w:r>
        <w:t>”.</w:t>
      </w:r>
    </w:p>
    <w:p w:rsidR="0065215B" w:rsidRDefault="0065215B" w:rsidP="0065215B">
      <w:pPr>
        <w:jc w:val="center"/>
      </w:pPr>
      <w:r w:rsidRPr="0065215B">
        <w:drawing>
          <wp:inline distT="0" distB="0" distL="0" distR="0">
            <wp:extent cx="2256155" cy="1550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155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15B" w:rsidRDefault="0065215B" w:rsidP="0065215B">
      <w:pPr>
        <w:jc w:val="both"/>
      </w:pPr>
      <w:r>
        <w:t>The output might be something like below.</w:t>
      </w:r>
    </w:p>
    <w:p w:rsidR="0065215B" w:rsidRDefault="0065215B" w:rsidP="0065215B">
      <w:pPr>
        <w:jc w:val="center"/>
      </w:pPr>
      <w:r w:rsidRPr="0065215B">
        <w:lastRenderedPageBreak/>
        <w:drawing>
          <wp:inline distT="0" distB="0" distL="0" distR="0">
            <wp:extent cx="3740785" cy="27730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06A68" w:rsidRDefault="00406A68" w:rsidP="00406A68">
      <w:pPr>
        <w:jc w:val="both"/>
      </w:pPr>
      <w:r>
        <w:t>Sheet name is “</w:t>
      </w:r>
      <w:r w:rsidRPr="00390319">
        <w:t>Count Basic</w:t>
      </w:r>
      <w:r>
        <w:t>”.</w:t>
      </w:r>
    </w:p>
    <w:p w:rsidR="00466705" w:rsidRPr="004D3E60" w:rsidRDefault="00466705" w:rsidP="00466705">
      <w:pPr>
        <w:spacing w:before="240"/>
        <w:jc w:val="both"/>
      </w:pPr>
    </w:p>
    <w:p w:rsidR="000F4E59" w:rsidRDefault="000F4E59">
      <w:pPr>
        <w:rPr>
          <w:rFonts w:ascii="Arial" w:hAnsi="Arial" w:cs="Arial"/>
          <w:b/>
          <w:bCs/>
          <w:color w:val="993300"/>
        </w:rPr>
      </w:pPr>
    </w:p>
    <w:p w:rsidR="0048054E" w:rsidRDefault="0048054E">
      <w:pPr>
        <w:rPr>
          <w:rFonts w:ascii="Arial" w:hAnsi="Arial" w:cs="Arial"/>
          <w:b/>
          <w:bCs/>
          <w:color w:val="993300"/>
        </w:rPr>
      </w:pPr>
    </w:p>
    <w:p w:rsidR="0048054E" w:rsidRPr="0048054E" w:rsidRDefault="0048054E">
      <w:pPr>
        <w:rPr>
          <w:rFonts w:ascii="Arial" w:hAnsi="Arial" w:cs="Arial"/>
          <w:b/>
          <w:bCs/>
          <w:color w:val="993300"/>
        </w:rPr>
      </w:pPr>
    </w:p>
    <w:sectPr w:rsidR="0048054E" w:rsidRPr="0048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0B4D93"/>
    <w:multiLevelType w:val="hybridMultilevel"/>
    <w:tmpl w:val="9844E6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844D6B"/>
    <w:multiLevelType w:val="hybridMultilevel"/>
    <w:tmpl w:val="B0DEC0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D72E3"/>
    <w:multiLevelType w:val="hybridMultilevel"/>
    <w:tmpl w:val="8DFA12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A45D43"/>
    <w:multiLevelType w:val="hybridMultilevel"/>
    <w:tmpl w:val="3E8048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D925E1"/>
    <w:multiLevelType w:val="hybridMultilevel"/>
    <w:tmpl w:val="D9CADD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DF0E3E"/>
    <w:multiLevelType w:val="hybridMultilevel"/>
    <w:tmpl w:val="4C364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DFE747C"/>
    <w:multiLevelType w:val="hybridMultilevel"/>
    <w:tmpl w:val="FDD0B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59"/>
    <w:rsid w:val="00090FE3"/>
    <w:rsid w:val="000F4E59"/>
    <w:rsid w:val="001627E2"/>
    <w:rsid w:val="0023316D"/>
    <w:rsid w:val="00275531"/>
    <w:rsid w:val="00277173"/>
    <w:rsid w:val="00353B34"/>
    <w:rsid w:val="0035477E"/>
    <w:rsid w:val="0036024D"/>
    <w:rsid w:val="003C3BEB"/>
    <w:rsid w:val="003C6965"/>
    <w:rsid w:val="003D5D9A"/>
    <w:rsid w:val="00406A68"/>
    <w:rsid w:val="00466705"/>
    <w:rsid w:val="0048054E"/>
    <w:rsid w:val="00510A80"/>
    <w:rsid w:val="00532405"/>
    <w:rsid w:val="0065215B"/>
    <w:rsid w:val="007548C1"/>
    <w:rsid w:val="007F3DAE"/>
    <w:rsid w:val="007F759C"/>
    <w:rsid w:val="00813C03"/>
    <w:rsid w:val="008315B1"/>
    <w:rsid w:val="008373E0"/>
    <w:rsid w:val="008A1C03"/>
    <w:rsid w:val="008C1032"/>
    <w:rsid w:val="00A67602"/>
    <w:rsid w:val="00A93DB4"/>
    <w:rsid w:val="00AA44BE"/>
    <w:rsid w:val="00AE780E"/>
    <w:rsid w:val="00AF6725"/>
    <w:rsid w:val="00B11C27"/>
    <w:rsid w:val="00B15ACC"/>
    <w:rsid w:val="00B42AC6"/>
    <w:rsid w:val="00BF0CC7"/>
    <w:rsid w:val="00BF1680"/>
    <w:rsid w:val="00C164B2"/>
    <w:rsid w:val="00C33860"/>
    <w:rsid w:val="00C50203"/>
    <w:rsid w:val="00CF3D26"/>
    <w:rsid w:val="00D04E82"/>
    <w:rsid w:val="00D169FD"/>
    <w:rsid w:val="00D55AA6"/>
    <w:rsid w:val="00D763E9"/>
    <w:rsid w:val="00DA2BC5"/>
    <w:rsid w:val="00DA378A"/>
    <w:rsid w:val="00DA472F"/>
    <w:rsid w:val="00E40460"/>
    <w:rsid w:val="00ED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7E077"/>
  <w15:chartTrackingRefBased/>
  <w15:docId w15:val="{B6EBF558-C453-42B2-BE3E-0F430A94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GUODONG</dc:creator>
  <cp:keywords/>
  <dc:description/>
  <cp:lastModifiedBy>LI, GUODONG</cp:lastModifiedBy>
  <cp:revision>5</cp:revision>
  <dcterms:created xsi:type="dcterms:W3CDTF">2019-01-02T01:37:00Z</dcterms:created>
  <dcterms:modified xsi:type="dcterms:W3CDTF">2019-01-02T01:53:00Z</dcterms:modified>
</cp:coreProperties>
</file>