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lhbkejxdtosc" w:id="0"/>
      <w:bookmarkEnd w:id="0"/>
      <w:r w:rsidDel="00000000" w:rsidR="00000000" w:rsidRPr="00000000">
        <w:rPr>
          <w:b w:val="1"/>
          <w:bCs w:val="1"/>
          <w:color w:val="000000"/>
          <w:sz w:val="26"/>
          <w:szCs w:val="26"/>
          <w:rtl w:val="0"/>
        </w:rPr>
        <w:t xml:space="preserve">Master Manual Upgrade (V3.0)</w:t>
      </w:r>
    </w:p>
    <w:p w:rsidR="00000000" w:rsidDel="00000000" w:rsidP="00000000" w:rsidRDefault="00000000" w:rsidRPr="00000000" w14:paraId="00000002">
      <w:pPr>
        <w:pStyle w:val="Heading1"/>
        <w:keepNext w:val="0"/>
        <w:keepLines w:val="0"/>
        <w:spacing w:before="0" w:lineRule="auto"/>
        <w:rPr>
          <w:b w:val="1"/>
          <w:bCs w:val="1"/>
          <w:sz w:val="46"/>
          <w:szCs w:val="46"/>
        </w:rPr>
      </w:pPr>
      <w:bookmarkStart w:colFirst="0" w:colLast="0" w:name="_xktu5b1eke9m" w:id="1"/>
      <w:bookmarkEnd w:id="1"/>
      <w:r w:rsidDel="00000000" w:rsidR="00000000" w:rsidRPr="00000000">
        <w:rPr>
          <w:b w:val="1"/>
          <w:bCs w:val="1"/>
          <w:sz w:val="46"/>
          <w:szCs w:val="46"/>
          <w:rtl w:val="0"/>
        </w:rPr>
        <w:t xml:space="preserve">SSG Smart Suite V3.0: Master Specification &amp; System Architecture Manual</w:t>
      </w:r>
    </w:p>
    <w:p w:rsidR="00000000" w:rsidDel="00000000" w:rsidP="00000000" w:rsidRDefault="00000000" w:rsidRPr="00000000" w14:paraId="00000003">
      <w:pPr>
        <w:spacing w:after="240" w:lineRule="auto"/>
        <w:rPr/>
      </w:pPr>
      <w:r w:rsidDel="00000000" w:rsidR="00000000" w:rsidRPr="00000000">
        <w:rPr>
          <w:b w:val="1"/>
          <w:bCs w:val="1"/>
          <w:rtl w:val="0"/>
        </w:rPr>
        <w:t xml:space="preserve">Designation:</w:t>
      </w:r>
      <w:r w:rsidDel="00000000" w:rsidR="00000000" w:rsidRPr="00000000">
        <w:rPr>
          <w:rtl w:val="0"/>
        </w:rPr>
        <w:t xml:space="preserve"> SSG Custom Node Ecosystem (V3.0 Production Architecture)</w:t>
      </w:r>
    </w:p>
    <w:p w:rsidR="00000000" w:rsidDel="00000000" w:rsidP="00000000" w:rsidRDefault="00000000" w:rsidRPr="00000000" w14:paraId="00000004">
      <w:pPr>
        <w:spacing w:after="240" w:lineRule="auto"/>
        <w:rPr/>
      </w:pPr>
      <w:r w:rsidDel="00000000" w:rsidR="00000000" w:rsidRPr="00000000">
        <w:rPr>
          <w:b w:val="1"/>
          <w:bCs w:val="1"/>
          <w:rtl w:val="0"/>
        </w:rPr>
        <w:t xml:space="preserve">Status:</w:t>
      </w:r>
      <w:r w:rsidDel="00000000" w:rsidR="00000000" w:rsidRPr="00000000">
        <w:rPr>
          <w:rtl w:val="0"/>
        </w:rPr>
        <w:t xml:space="preserve"> Approved Definitive Master Specification (Release Ready)</w:t>
      </w:r>
    </w:p>
    <w:p w:rsidR="00000000" w:rsidDel="00000000" w:rsidP="00000000" w:rsidRDefault="00000000" w:rsidRPr="00000000" w14:paraId="00000005">
      <w:pPr>
        <w:spacing w:after="240" w:lineRule="auto"/>
        <w:rPr/>
      </w:pPr>
      <w:r w:rsidDel="00000000" w:rsidR="00000000" w:rsidRPr="00000000">
        <w:rPr>
          <w:b w:val="1"/>
          <w:bCs w:val="1"/>
          <w:rtl w:val="0"/>
        </w:rPr>
        <w:t xml:space="preserve">Scope:</w:t>
      </w:r>
      <w:r w:rsidDel="00000000" w:rsidR="00000000" w:rsidRPr="00000000">
        <w:rPr>
          <w:rtl w:val="0"/>
        </w:rPr>
        <w:t xml:space="preserve"> Core System Infrastructure, Core Node Roster, Dynamic Transceiver Architecture (SSG Smart Socket), SSG Smart HUD Command Deck, Global Canvas Glow Telemetry, and Subgraph Execution Pipeline</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2gcrrqo4mm80" w:id="2"/>
      <w:bookmarkEnd w:id="2"/>
      <w:r w:rsidDel="00000000" w:rsidR="00000000" w:rsidRPr="00000000">
        <w:rPr>
          <w:b w:val="1"/>
          <w:bCs w:val="1"/>
          <w:sz w:val="34"/>
          <w:szCs w:val="34"/>
          <w:rtl w:val="0"/>
        </w:rPr>
        <w:t xml:space="preserve">1. Core Design Manifesto</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cqr1tu4vm2t8" w:id="3"/>
      <w:bookmarkEnd w:id="3"/>
      <w:r w:rsidDel="00000000" w:rsidR="00000000" w:rsidRPr="00000000">
        <w:rPr>
          <w:b w:val="1"/>
          <w:bCs w:val="1"/>
          <w:color w:val="000000"/>
          <w:sz w:val="26"/>
          <w:szCs w:val="26"/>
          <w:rtl w:val="0"/>
        </w:rPr>
        <w:t xml:space="preserve">Pillar 1: Native ComfyUI Aesthetic (Zero-Friction Familiarity)</w:t>
      </w:r>
    </w:p>
    <w:p w:rsidR="00000000" w:rsidDel="00000000" w:rsidP="00000000" w:rsidRDefault="00000000" w:rsidRPr="00000000" w14:paraId="00000008">
      <w:pPr>
        <w:spacing w:after="240" w:lineRule="auto"/>
        <w:rPr/>
      </w:pPr>
      <w:r w:rsidDel="00000000" w:rsidR="00000000" w:rsidRPr="00000000">
        <w:rPr>
          <w:rtl w:val="0"/>
        </w:rPr>
        <w:t xml:space="preserve">Every module in the SSG Smart Suite is built strictly within native LiteGraph framework conventions. Nodes utilize stock typography, default bounding box geometries, standard slot dimensions, and native context menus. By avoiding exotic DOM overlays and fragile canvas monkey-patching, the suite integrates seamlessly as an extension of the core platform.</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72e8ljppdoo6" w:id="4"/>
      <w:bookmarkEnd w:id="4"/>
      <w:r w:rsidDel="00000000" w:rsidR="00000000" w:rsidRPr="00000000">
        <w:rPr>
          <w:b w:val="1"/>
          <w:bCs w:val="1"/>
          <w:color w:val="000000"/>
          <w:sz w:val="26"/>
          <w:szCs w:val="26"/>
          <w:rtl w:val="0"/>
        </w:rPr>
        <w:t xml:space="preserve">Pillar 2: Streamlined Structural Engineering (Anti-Fluff Utility)</w:t>
      </w:r>
    </w:p>
    <w:p w:rsidR="00000000" w:rsidDel="00000000" w:rsidP="00000000" w:rsidRDefault="00000000" w:rsidRPr="00000000" w14:paraId="0000000A">
      <w:pPr>
        <w:spacing w:after="240" w:lineRule="auto"/>
        <w:rPr/>
      </w:pPr>
      <w:r w:rsidDel="00000000" w:rsidR="00000000" w:rsidRPr="00000000">
        <w:rPr>
          <w:rtl w:val="0"/>
        </w:rPr>
        <w:t xml:space="preserve">The suite eliminates multi-role widget morphing and interface clutter. Each node is engineered around strict single-responsibility principles to directly resolve core structural bottlenecks in ComfyUI: canvas wiring sprawl across deep subgraphs, execution race conditions, dynamic widget desynchronization, and execution flow optimization. Complex engine operations—such as recursive wire crawling, automatic type sniffing, dynamic pin morphing, virtual memory routing, and graph severing—run silently in the background.</w:t>
      </w:r>
    </w:p>
    <w:p w:rsidR="00000000" w:rsidDel="00000000" w:rsidP="00000000" w:rsidRDefault="00000000" w:rsidRPr="00000000" w14:paraId="0000000B">
      <w:pPr>
        <w:spacing w:after="240" w:lineRule="auto"/>
        <w:ind w:left="600" w:right="600" w:firstLine="0"/>
        <w:rPr>
          <w:i w:val="1"/>
          <w:iCs w:val="1"/>
        </w:rPr>
      </w:pPr>
      <w:r w:rsidDel="00000000" w:rsidR="00000000" w:rsidRPr="00000000">
        <w:rPr>
          <w:i w:val="1"/>
          <w:iCs w:val="1"/>
          <w:rtl w:val="0"/>
        </w:rPr>
        <w:t xml:space="preserve">"We build tools that fix the engine; we do not repaint the chassis."[cite: 2, 5]</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3bshvi8zu7vt"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tjhobpupkxe" w:id="6"/>
      <w:bookmarkEnd w:id="6"/>
      <w:r w:rsidDel="00000000" w:rsidR="00000000" w:rsidRPr="00000000">
        <w:rPr>
          <w:b w:val="1"/>
          <w:bCs w:val="1"/>
          <w:sz w:val="34"/>
          <w:szCs w:val="34"/>
          <w:rtl w:val="0"/>
        </w:rPr>
        <w:t xml:space="preserve">2. Global Visual &amp; Interface Standards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630"/>
        <w:tblGridChange w:id="0">
          <w:tblGrid>
            <w:gridCol w:w="2190"/>
            <w:gridCol w:w="66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Standard Parameter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Specification &amp; Enforcement Rule</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Symmetrical Width Baseline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All suite nodes snap to a rigid horizontal constant of </w:t>
            </w:r>
            <w:r w:rsidDel="00000000" w:rsidR="00000000" w:rsidRPr="00000000">
              <w:rPr>
                <w:color w:val="188038"/>
                <w:rtl w:val="0"/>
              </w:rPr>
              <w:t xml:space="preserve">SSG_DEFAULT_WIDTH = 220px</w:t>
            </w:r>
            <w:r w:rsidDel="00000000" w:rsidR="00000000" w:rsidRPr="00000000">
              <w:rPr>
                <w:rtl w:val="0"/>
              </w:rPr>
              <w:t xml:space="preserve"> upon spawning, cloning, and re-configuring[cite: 2, 5]. Heights adapt dynamically based on active pin rows and control widgets.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Dynamic Shave Pass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Monitors collapsed node states[cite: 2, 5]. When collapsed into mini-bar form, the header title automatically strips the </w:t>
            </w:r>
            <w:r w:rsidDel="00000000" w:rsidR="00000000" w:rsidRPr="00000000">
              <w:rPr>
                <w:color w:val="188038"/>
                <w:rtl w:val="0"/>
              </w:rPr>
              <w:t xml:space="preserve">"SSG Smart "</w:t>
            </w:r>
            <w:r w:rsidDel="00000000" w:rsidR="00000000" w:rsidRPr="00000000">
              <w:rPr>
                <w:rtl w:val="0"/>
              </w:rPr>
              <w:t xml:space="preserve"> prefix (e.g., </w:t>
            </w:r>
            <w:r w:rsidDel="00000000" w:rsidR="00000000" w:rsidRPr="00000000">
              <w:rPr>
                <w:color w:val="188038"/>
                <w:rtl w:val="0"/>
              </w:rPr>
              <w:t xml:space="preserve">"SSG Smart Pipe"</w:t>
            </w:r>
            <w:r w:rsidDel="00000000" w:rsidR="00000000" w:rsidRPr="00000000">
              <w:rPr>
                <w:rtl w:val="0"/>
              </w:rPr>
              <w:t xml:space="preserve"> becomes </w:t>
            </w:r>
            <w:r w:rsidDel="00000000" w:rsidR="00000000" w:rsidRPr="00000000">
              <w:rPr>
                <w:color w:val="188038"/>
                <w:rtl w:val="0"/>
              </w:rPr>
              <w:t xml:space="preserve">"Pipe"</w:t>
            </w:r>
            <w:r w:rsidDel="00000000" w:rsidR="00000000" w:rsidRPr="00000000">
              <w:rPr>
                <w:rtl w:val="0"/>
              </w:rPr>
              <w:t xml:space="preserve">, </w:t>
            </w:r>
            <w:r w:rsidDel="00000000" w:rsidR="00000000" w:rsidRPr="00000000">
              <w:rPr>
                <w:color w:val="188038"/>
                <w:rtl w:val="0"/>
              </w:rPr>
              <w:t xml:space="preserve">"SSG Smart Socket"</w:t>
            </w:r>
            <w:r w:rsidDel="00000000" w:rsidR="00000000" w:rsidRPr="00000000">
              <w:rPr>
                <w:rtl w:val="0"/>
              </w:rPr>
              <w:t xml:space="preserve"> becomes </w:t>
            </w:r>
            <w:r w:rsidDel="00000000" w:rsidR="00000000" w:rsidRPr="00000000">
              <w:rPr>
                <w:color w:val="188038"/>
                <w:rtl w:val="0"/>
              </w:rPr>
              <w:t xml:space="preserve">"Socket"</w:t>
            </w:r>
            <w:r w:rsidDel="00000000" w:rsidR="00000000" w:rsidRPr="00000000">
              <w:rPr>
                <w:rtl w:val="0"/>
              </w:rPr>
              <w:t xml:space="preserve">) to conserve canvas space[cite: 2, 5]. User-renamed custom titles are preserved[cite: 2, 5].</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Chassis Aesthetic &amp; Styling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Modules render with a permanent slate-gray baseline chassis conforming directly to standard canvas themes. Interactive state toggles and active indicator elements utilize clean, high-contrast visual tokens.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Character Field Ceiling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All user-entered strings, custom tag labels, and extracted channel identifiers enforce a hard maximum ceiling capped strictly at </w:t>
            </w:r>
            <w:r w:rsidDel="00000000" w:rsidR="00000000" w:rsidRPr="00000000">
              <w:rPr>
                <w:b w:val="1"/>
                <w:bCs w:val="1"/>
                <w:rtl w:val="0"/>
              </w:rPr>
              <w:t xml:space="preserve">16 characters</w:t>
            </w:r>
            <w:r w:rsidDel="00000000" w:rsidR="00000000" w:rsidRPr="00000000">
              <w:rPr>
                <w:rtl w:val="0"/>
              </w:rPr>
              <w:t xml:space="preserve"> via </w:t>
            </w:r>
            <w:r w:rsidDel="00000000" w:rsidR="00000000" w:rsidRPr="00000000">
              <w:rPr>
                <w:color w:val="188038"/>
                <w:rtl w:val="0"/>
              </w:rPr>
              <w:t xml:space="preserve">sanitizeAndTruncateText</w:t>
            </w:r>
            <w:r w:rsidDel="00000000" w:rsidR="00000000" w:rsidRPr="00000000">
              <w:rPr>
                <w:rtl w:val="0"/>
              </w:rPr>
              <w:t xml:space="preserve">[cite: 2, 5].</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Hardware Auto-Naming &amp; Read-Only Display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Broadcasting channels automatically generate collision-free unique sequential IDs (</w:t>
            </w:r>
            <w:r w:rsidDel="00000000" w:rsidR="00000000" w:rsidRPr="00000000">
              <w:rPr>
                <w:color w:val="188038"/>
                <w:rtl w:val="0"/>
              </w:rPr>
              <w:t xml:space="preserve">SSG_Pipe_N</w:t>
            </w:r>
            <w:r w:rsidDel="00000000" w:rsidR="00000000" w:rsidRPr="00000000">
              <w:rPr>
                <w:rtl w:val="0"/>
              </w:rPr>
              <w:t xml:space="preserve">, </w:t>
            </w:r>
            <w:r w:rsidDel="00000000" w:rsidR="00000000" w:rsidRPr="00000000">
              <w:rPr>
                <w:color w:val="188038"/>
                <w:rtl w:val="0"/>
              </w:rPr>
              <w:t xml:space="preserve">SSG_Gate_N</w:t>
            </w:r>
            <w:r w:rsidDel="00000000" w:rsidR="00000000" w:rsidRPr="00000000">
              <w:rPr>
                <w:rtl w:val="0"/>
              </w:rPr>
              <w:t xml:space="preserve">, </w:t>
            </w:r>
            <w:r w:rsidDel="00000000" w:rsidR="00000000" w:rsidRPr="00000000">
              <w:rPr>
                <w:color w:val="188038"/>
                <w:rtl w:val="0"/>
              </w:rPr>
              <w:t xml:space="preserve">SSG_Router_N</w:t>
            </w:r>
            <w:r w:rsidDel="00000000" w:rsidR="00000000" w:rsidRPr="00000000">
              <w:rPr>
                <w:rtl w:val="0"/>
              </w:rPr>
              <w:t xml:space="preserve">, </w:t>
            </w:r>
            <w:r w:rsidDel="00000000" w:rsidR="00000000" w:rsidRPr="00000000">
              <w:rPr>
                <w:color w:val="188038"/>
                <w:rtl w:val="0"/>
              </w:rPr>
              <w:t xml:space="preserve">SSG_Vault_N</w:t>
            </w:r>
            <w:r w:rsidDel="00000000" w:rsidR="00000000" w:rsidRPr="00000000">
              <w:rPr>
                <w:rtl w:val="0"/>
              </w:rPr>
              <w:t xml:space="preserve">, </w:t>
            </w:r>
            <w:r w:rsidDel="00000000" w:rsidR="00000000" w:rsidRPr="00000000">
              <w:rPr>
                <w:color w:val="188038"/>
                <w:rtl w:val="0"/>
              </w:rPr>
              <w:t xml:space="preserve">SSG_Socket_N</w:t>
            </w:r>
            <w:r w:rsidDel="00000000" w:rsidR="00000000" w:rsidRPr="00000000">
              <w:rPr>
                <w:rtl w:val="0"/>
              </w:rPr>
              <w:t xml:space="preserve">) stored in </w:t>
            </w:r>
            <w:r w:rsidDel="00000000" w:rsidR="00000000" w:rsidRPr="00000000">
              <w:rPr>
                <w:color w:val="188038"/>
                <w:rtl w:val="0"/>
              </w:rPr>
              <w:t xml:space="preserve">properties.channel_id</w:t>
            </w:r>
            <w:r w:rsidDel="00000000" w:rsidR="00000000" w:rsidRPr="00000000">
              <w:rPr>
                <w:rtl w:val="0"/>
              </w:rPr>
              <w:t xml:space="preserve"> and rendered via a non-interactive custom canvas pill widget.</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Dynamic Building vs. Schema Morphing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Standard bus nodes spawn in </w:t>
            </w:r>
            <w:r w:rsidDel="00000000" w:rsidR="00000000" w:rsidRPr="00000000">
              <w:rPr>
                <w:color w:val="188038"/>
                <w:rtl w:val="0"/>
              </w:rPr>
              <w:t xml:space="preserve">[ Edit Mode ]</w:t>
            </w:r>
            <w:r w:rsidDel="00000000" w:rsidR="00000000" w:rsidRPr="00000000">
              <w:rPr>
                <w:rtl w:val="0"/>
              </w:rPr>
              <w:t xml:space="preserve"> featuring dynamic wildcard parking dots (</w:t>
            </w:r>
            <w:r w:rsidDel="00000000" w:rsidR="00000000" w:rsidRPr="00000000">
              <w:rPr>
                <w:color w:val="188038"/>
                <w:rtl w:val="0"/>
              </w:rPr>
              <w:t xml:space="preserve">"◦"</w:t>
            </w:r>
            <w:r w:rsidDel="00000000" w:rsidR="00000000" w:rsidRPr="00000000">
              <w:rPr>
                <w:rtl w:val="0"/>
              </w:rPr>
              <w:t xml:space="preserve">), committing to an immutable serialized state on </w:t>
            </w:r>
            <w:r w:rsidDel="00000000" w:rsidR="00000000" w:rsidRPr="00000000">
              <w:rPr>
                <w:color w:val="188038"/>
                <w:rtl w:val="0"/>
              </w:rPr>
              <w:t xml:space="preserve">[ Lock Schema ]</w:t>
            </w:r>
            <w:r w:rsidDel="00000000" w:rsidR="00000000" w:rsidRPr="00000000">
              <w:rPr>
                <w:rtl w:val="0"/>
              </w:rPr>
              <w:t xml:space="preserve">. Transceiver nodes (</w:t>
            </w:r>
            <w:r w:rsidDel="00000000" w:rsidR="00000000" w:rsidRPr="00000000">
              <w:rPr>
                <w:color w:val="188038"/>
                <w:rtl w:val="0"/>
              </w:rPr>
              <w:t xml:space="preserve">SSG Smart Socket</w:t>
            </w:r>
            <w:r w:rsidDel="00000000" w:rsidR="00000000" w:rsidRPr="00000000">
              <w:rPr>
                <w:rtl w:val="0"/>
              </w:rPr>
              <w:t xml:space="preserve">) utilize dynamic schema morphing driven by external companion module contracts[cite: 3, 5].</w:t>
            </w:r>
          </w:p>
        </w:tc>
      </w:tr>
    </w:tbl>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u6w6qkh4w5qa" w:id="7"/>
      <w:bookmarkEnd w:id="7"/>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p60ltmnea27n" w:id="8"/>
      <w:bookmarkEnd w:id="8"/>
      <w:r w:rsidDel="00000000" w:rsidR="00000000" w:rsidRPr="00000000">
        <w:rPr>
          <w:b w:val="1"/>
          <w:bCs w:val="1"/>
          <w:sz w:val="34"/>
          <w:szCs w:val="34"/>
          <w:rtl w:val="0"/>
        </w:rPr>
        <w:t xml:space="preserve">3. Global Diagnostics, Visual Telemetry &amp; State Detection</w:t>
      </w:r>
    </w:p>
    <w:p w:rsidR="00000000" w:rsidDel="00000000" w:rsidP="00000000" w:rsidRDefault="00000000" w:rsidRPr="00000000" w14:paraId="0000001E">
      <w:pPr>
        <w:spacing w:after="240" w:lineRule="auto"/>
        <w:rPr/>
      </w:pPr>
      <w:r w:rsidDel="00000000" w:rsidR="00000000" w:rsidRPr="00000000">
        <w:rPr>
          <w:rtl w:val="0"/>
        </w:rPr>
        <w:t xml:space="preserve">Every module monitors structural connectivity, data-type compatibility, and network synchronization in real time. Visual telemetry is strictly non-intrusive: fully operational nodes maintain standard chassis borders, while diagnostic borders render directly on the perimeter via </w:t>
      </w:r>
      <w:r w:rsidDel="00000000" w:rsidR="00000000" w:rsidRPr="00000000">
        <w:rPr>
          <w:color w:val="188038"/>
          <w:rtl w:val="0"/>
        </w:rPr>
        <w:t xml:space="preserve">drawSSGWarningOutline</w:t>
      </w:r>
      <w:r w:rsidDel="00000000" w:rsidR="00000000" w:rsidRPr="00000000">
        <w:rPr>
          <w:rtl w:val="0"/>
        </w:rPr>
        <w:t xml:space="preserve"> when attention is required[cite: 2, 5]:</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75"/>
        <w:gridCol w:w="5400"/>
        <w:tblGridChange w:id="0">
          <w:tblGrid>
            <w:gridCol w:w="1815"/>
            <w:gridCol w:w="1575"/>
            <w:gridCol w:w="540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Diagnostic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Visual Styling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Trigger Criteria &amp; System Behavior</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Tier 0: Nominal State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Clean / No Border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Locked, fully resolved, synchronized with the central channel registry, and ready for execution[cite: 2, 5]. Blends natively into workspace styling.</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Tier 1: Advisory / Setup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Yellow Border (</w:t>
            </w:r>
            <w:r w:rsidDel="00000000" w:rsidR="00000000" w:rsidRPr="00000000">
              <w:rPr>
                <w:b w:val="1"/>
                <w:bCs w:val="1"/>
                <w:color w:val="188038"/>
                <w:rtl w:val="0"/>
              </w:rPr>
              <w:t xml:space="preserve">#ffcc00</w:t>
            </w:r>
            <w:r w:rsidDel="00000000" w:rsidR="00000000" w:rsidRPr="00000000">
              <w:rPr>
                <w:b w:val="1"/>
                <w:bCs w:val="1"/>
                <w:rtl w:val="0"/>
              </w:rPr>
              <w:t xml:space="preserv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Active editing or unassigned state requiring user commit: Node in Edit Mode with open parking dots; Satellite spawned pending pruning; Gate Relay / Return pending schema synchronization; Smart Socket spawned awaiting module assignment[cite: 2, 5].</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Tier 2: Desync / Mismatch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Orange Border (</w:t>
            </w:r>
            <w:r w:rsidDel="00000000" w:rsidR="00000000" w:rsidRPr="00000000">
              <w:rPr>
                <w:b w:val="1"/>
                <w:bCs w:val="1"/>
                <w:color w:val="188038"/>
                <w:rtl w:val="0"/>
              </w:rPr>
              <w:t xml:space="preserve">#ff7700</w:t>
            </w:r>
            <w:r w:rsidDel="00000000" w:rsidR="00000000" w:rsidRPr="00000000">
              <w:rPr>
                <w:b w:val="1"/>
                <w:bCs w:val="1"/>
                <w:rtl w:val="0"/>
              </w:rPr>
              <w:t xml:space="preserv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Configuration conflict: Broken locked link, data type collision on connected wire, schema generation mismatch with master channel, unpopulated Gate Return tracks, or unmapped module properties[cite: 2, 5].</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Tier 3: Execution Fault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Red Border (</w:t>
            </w:r>
            <w:r w:rsidDel="00000000" w:rsidR="00000000" w:rsidRPr="00000000">
              <w:rPr>
                <w:b w:val="1"/>
                <w:bCs w:val="1"/>
                <w:color w:val="188038"/>
                <w:rtl w:val="0"/>
              </w:rPr>
              <w:t xml:space="preserve">#ff3333</w:t>
            </w:r>
            <w:r w:rsidDel="00000000" w:rsidR="00000000" w:rsidRPr="00000000">
              <w:rPr>
                <w:b w:val="1"/>
                <w:bCs w:val="1"/>
                <w:rtl w:val="0"/>
              </w:rPr>
              <w:t xml:space="preserv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Critical execution blocker: Missing channel identifier, target broadcaster unavailable/offline, severed master link during prompt compile, missing companion module pack, or unmapped fallback output[cite: 2, 5].</w:t>
            </w:r>
          </w:p>
        </w:tc>
      </w:tr>
    </w:tbl>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p24rcpwb3vep" w:id="9"/>
      <w:bookmarkEnd w:id="9"/>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smggqkev1pz" w:id="10"/>
      <w:bookmarkEnd w:id="10"/>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t8yf63716g0" w:id="11"/>
      <w:bookmarkEnd w:id="11"/>
      <w:r w:rsidDel="00000000" w:rsidR="00000000" w:rsidRPr="00000000">
        <w:rPr>
          <w:b w:val="1"/>
          <w:bCs w:val="1"/>
          <w:color w:val="000000"/>
          <w:sz w:val="26"/>
          <w:szCs w:val="26"/>
          <w:rtl w:val="0"/>
        </w:rPr>
        <w:t xml:space="preserve">Passive Network Change Detection (Schema Generation Tracking)</w:t>
      </w:r>
    </w:p>
    <w:p w:rsidR="00000000" w:rsidDel="00000000" w:rsidP="00000000" w:rsidRDefault="00000000" w:rsidRPr="00000000" w14:paraId="00000031">
      <w:pPr>
        <w:numPr>
          <w:ilvl w:val="0"/>
          <w:numId w:val="13"/>
        </w:numPr>
        <w:spacing w:after="0" w:afterAutospacing="0" w:lineRule="auto"/>
        <w:ind w:left="720" w:hanging="360"/>
      </w:pPr>
      <w:r w:rsidDel="00000000" w:rsidR="00000000" w:rsidRPr="00000000">
        <w:rPr>
          <w:rtl w:val="0"/>
        </w:rPr>
        <w:t xml:space="preserve">Every master broadcaster (</w:t>
      </w:r>
      <w:r w:rsidDel="00000000" w:rsidR="00000000" w:rsidRPr="00000000">
        <w:rPr>
          <w:color w:val="188038"/>
          <w:rtl w:val="0"/>
        </w:rPr>
        <w:t xml:space="preserve">Pipe</w:t>
      </w:r>
      <w:r w:rsidDel="00000000" w:rsidR="00000000" w:rsidRPr="00000000">
        <w:rPr>
          <w:rtl w:val="0"/>
        </w:rPr>
        <w:t xml:space="preserve">, </w:t>
      </w:r>
      <w:r w:rsidDel="00000000" w:rsidR="00000000" w:rsidRPr="00000000">
        <w:rPr>
          <w:color w:val="188038"/>
          <w:rtl w:val="0"/>
        </w:rPr>
        <w:t xml:space="preserve">Gate</w:t>
      </w:r>
      <w:r w:rsidDel="00000000" w:rsidR="00000000" w:rsidRPr="00000000">
        <w:rPr>
          <w:rtl w:val="0"/>
        </w:rPr>
        <w:t xml:space="preserve">, </w:t>
      </w:r>
      <w:r w:rsidDel="00000000" w:rsidR="00000000" w:rsidRPr="00000000">
        <w:rPr>
          <w:color w:val="188038"/>
          <w:rtl w:val="0"/>
        </w:rPr>
        <w:t xml:space="preserve">Router</w:t>
      </w:r>
      <w:r w:rsidDel="00000000" w:rsidR="00000000" w:rsidRPr="00000000">
        <w:rPr>
          <w:rtl w:val="0"/>
        </w:rPr>
        <w:t xml:space="preserve">, </w:t>
      </w:r>
      <w:r w:rsidDel="00000000" w:rsidR="00000000" w:rsidRPr="00000000">
        <w:rPr>
          <w:color w:val="188038"/>
          <w:rtl w:val="0"/>
        </w:rPr>
        <w:t xml:space="preserve">Vault</w:t>
      </w:r>
      <w:r w:rsidDel="00000000" w:rsidR="00000000" w:rsidRPr="00000000">
        <w:rPr>
          <w:rtl w:val="0"/>
        </w:rPr>
        <w:t xml:space="preserve">) maintains an internal integer counter (</w:t>
      </w:r>
      <w:r w:rsidDel="00000000" w:rsidR="00000000" w:rsidRPr="00000000">
        <w:rPr>
          <w:color w:val="188038"/>
          <w:rtl w:val="0"/>
        </w:rPr>
        <w:t xml:space="preserve">schema_generation</w:t>
      </w:r>
      <w:r w:rsidDel="00000000" w:rsidR="00000000" w:rsidRPr="00000000">
        <w:rPr>
          <w:rtl w:val="0"/>
        </w:rPr>
        <w:t xml:space="preserve">).</w:t>
      </w:r>
    </w:p>
    <w:p w:rsidR="00000000" w:rsidDel="00000000" w:rsidP="00000000" w:rsidRDefault="00000000" w:rsidRPr="00000000" w14:paraId="00000032">
      <w:pPr>
        <w:numPr>
          <w:ilvl w:val="0"/>
          <w:numId w:val="13"/>
        </w:numPr>
        <w:spacing w:after="0" w:afterAutospacing="0" w:lineRule="auto"/>
        <w:ind w:left="720" w:hanging="360"/>
      </w:pPr>
      <w:r w:rsidDel="00000000" w:rsidR="00000000" w:rsidRPr="00000000">
        <w:rPr>
          <w:rtl w:val="0"/>
        </w:rPr>
        <w:t xml:space="preserve">Whenever a master node is edited, rewired, or committed, its generation counter increments.</w:t>
      </w:r>
    </w:p>
    <w:p w:rsidR="00000000" w:rsidDel="00000000" w:rsidP="00000000" w:rsidRDefault="00000000" w:rsidRPr="00000000" w14:paraId="00000033">
      <w:pPr>
        <w:numPr>
          <w:ilvl w:val="0"/>
          <w:numId w:val="13"/>
        </w:numPr>
        <w:spacing w:after="0" w:afterAutospacing="0" w:lineRule="auto"/>
        <w:ind w:left="720" w:hanging="360"/>
      </w:pPr>
      <w:r w:rsidDel="00000000" w:rsidR="00000000" w:rsidRPr="00000000">
        <w:rPr>
          <w:rtl w:val="0"/>
        </w:rPr>
        <w:t xml:space="preserve">Downstream receivers (</w:t>
      </w:r>
      <w:r w:rsidDel="00000000" w:rsidR="00000000" w:rsidRPr="00000000">
        <w:rPr>
          <w:color w:val="188038"/>
          <w:rtl w:val="0"/>
        </w:rPr>
        <w:t xml:space="preserve">Satellites</w:t>
      </w:r>
      <w:r w:rsidDel="00000000" w:rsidR="00000000" w:rsidRPr="00000000">
        <w:rPr>
          <w:rtl w:val="0"/>
        </w:rPr>
        <w:t xml:space="preserve">, </w:t>
      </w:r>
      <w:r w:rsidDel="00000000" w:rsidR="00000000" w:rsidRPr="00000000">
        <w:rPr>
          <w:color w:val="188038"/>
          <w:rtl w:val="0"/>
        </w:rPr>
        <w:t xml:space="preserve">Gate Relays</w:t>
      </w:r>
      <w:r w:rsidDel="00000000" w:rsidR="00000000" w:rsidRPr="00000000">
        <w:rPr>
          <w:rtl w:val="0"/>
        </w:rPr>
        <w:t xml:space="preserve">, </w:t>
      </w:r>
      <w:r w:rsidDel="00000000" w:rsidR="00000000" w:rsidRPr="00000000">
        <w:rPr>
          <w:color w:val="188038"/>
          <w:rtl w:val="0"/>
        </w:rPr>
        <w:t xml:space="preserve">Gate Returns</w:t>
      </w:r>
      <w:r w:rsidDel="00000000" w:rsidR="00000000" w:rsidRPr="00000000">
        <w:rPr>
          <w:rtl w:val="0"/>
        </w:rPr>
        <w:t xml:space="preserve">) perform passive generation comparison (</w:t>
      </w:r>
      <w:r w:rsidDel="00000000" w:rsidR="00000000" w:rsidRPr="00000000">
        <w:rPr>
          <w:color w:val="188038"/>
          <w:rtl w:val="0"/>
        </w:rPr>
        <w:t xml:space="preserve">node._ssgBoundGeneration !== master_channel.generation</w:t>
      </w:r>
      <w:r w:rsidDel="00000000" w:rsidR="00000000" w:rsidRPr="00000000">
        <w:rPr>
          <w:rtl w:val="0"/>
        </w:rPr>
        <w:t xml:space="preserve">) during normal canvas draw cycles[cite: 2, 5].</w:t>
      </w:r>
    </w:p>
    <w:p w:rsidR="00000000" w:rsidDel="00000000" w:rsidP="00000000" w:rsidRDefault="00000000" w:rsidRPr="00000000" w14:paraId="00000034">
      <w:pPr>
        <w:numPr>
          <w:ilvl w:val="0"/>
          <w:numId w:val="13"/>
        </w:numPr>
        <w:spacing w:after="240" w:lineRule="auto"/>
        <w:ind w:left="720" w:hanging="360"/>
      </w:pPr>
      <w:r w:rsidDel="00000000" w:rsidR="00000000" w:rsidRPr="00000000">
        <w:rPr>
          <w:rtl w:val="0"/>
        </w:rPr>
        <w:t xml:space="preserve">If a difference is detected, the downstream node immediately displays a </w:t>
      </w:r>
      <w:r w:rsidDel="00000000" w:rsidR="00000000" w:rsidRPr="00000000">
        <w:rPr>
          <w:b w:val="1"/>
          <w:bCs w:val="1"/>
          <w:rtl w:val="0"/>
        </w:rPr>
        <w:t xml:space="preserve">Tier 2 Orange</w:t>
      </w:r>
      <w:r w:rsidDel="00000000" w:rsidR="00000000" w:rsidRPr="00000000">
        <w:rPr>
          <w:rtl w:val="0"/>
        </w:rPr>
        <w:t xml:space="preserve"> border, notifying the user that upstream channels have evolved without triggering unprompted UI layout resets.</w:t>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3fx92iw4boeb" w:id="12"/>
      <w:bookmarkEnd w:id="12"/>
      <w:r w:rsidDel="00000000" w:rsidR="00000000" w:rsidRPr="00000000">
        <w:rPr>
          <w:b w:val="1"/>
          <w:bCs w:val="1"/>
          <w:sz w:val="34"/>
          <w:szCs w:val="34"/>
          <w:rtl w:val="0"/>
        </w:rPr>
        <w:t xml:space="preserve">4. Unified HUD, Tooltip &amp; Global Beacon Architecture</w:t>
      </w:r>
    </w:p>
    <w:p w:rsidR="00000000" w:rsidDel="00000000" w:rsidP="00000000" w:rsidRDefault="00000000" w:rsidRPr="00000000" w14:paraId="00000036">
      <w:pPr>
        <w:numPr>
          <w:ilvl w:val="0"/>
          <w:numId w:val="14"/>
        </w:numPr>
        <w:spacing w:after="0" w:afterAutospacing="0" w:lineRule="auto"/>
        <w:ind w:left="720" w:hanging="360"/>
      </w:pPr>
      <w:r w:rsidDel="00000000" w:rsidR="00000000" w:rsidRPr="00000000">
        <w:rPr>
          <w:b w:val="1"/>
          <w:bCs w:val="1"/>
          <w:rtl w:val="0"/>
        </w:rPr>
        <w:t xml:space="preserve">System 1: Canvas Mini-Bar HUD Overlay:</w:t>
      </w:r>
      <w:r w:rsidDel="00000000" w:rsidR="00000000" w:rsidRPr="00000000">
        <w:rPr>
          <w:rtl w:val="0"/>
        </w:rPr>
        <w:t xml:space="preserve"> Active exclusively when nodes are collapsed[cite: 2, 5]. Renders real-time channel names, active track counts, routing modes, and live engine status telemetry directly to the canvas context via </w:t>
      </w:r>
      <w:r w:rsidDel="00000000" w:rsidR="00000000" w:rsidRPr="00000000">
        <w:rPr>
          <w:color w:val="188038"/>
          <w:rtl w:val="0"/>
        </w:rPr>
        <w:t xml:space="preserve">drawMasterGlobalTooltip</w:t>
      </w:r>
      <w:r w:rsidDel="00000000" w:rsidR="00000000" w:rsidRPr="00000000">
        <w:rPr>
          <w:rtl w:val="0"/>
        </w:rPr>
        <w:t xml:space="preserve">[cite: 2, 5]. Anchors leftward and automatically suppresses during canvas dragging passes[cite: 2, 5].</w:t>
      </w:r>
    </w:p>
    <w:p w:rsidR="00000000" w:rsidDel="00000000" w:rsidP="00000000" w:rsidRDefault="00000000" w:rsidRPr="00000000" w14:paraId="00000037">
      <w:pPr>
        <w:numPr>
          <w:ilvl w:val="0"/>
          <w:numId w:val="14"/>
        </w:numPr>
        <w:spacing w:after="0" w:afterAutospacing="0" w:lineRule="auto"/>
        <w:ind w:left="720" w:hanging="360"/>
      </w:pPr>
      <w:r w:rsidDel="00000000" w:rsidR="00000000" w:rsidRPr="00000000">
        <w:rPr>
          <w:b w:val="1"/>
          <w:bCs w:val="1"/>
          <w:rtl w:val="0"/>
        </w:rPr>
        <w:t xml:space="preserve">System 2: Native ComfyUI Documentation Engine:</w:t>
      </w:r>
      <w:r w:rsidDel="00000000" w:rsidR="00000000" w:rsidRPr="00000000">
        <w:rPr>
          <w:rtl w:val="0"/>
        </w:rPr>
        <w:t xml:space="preserve"> Long-form module descriptions and slot usage guides reside in backend Python </w:t>
      </w:r>
      <w:r w:rsidDel="00000000" w:rsidR="00000000" w:rsidRPr="00000000">
        <w:rPr>
          <w:color w:val="188038"/>
          <w:rtl w:val="0"/>
        </w:rPr>
        <w:t xml:space="preserve">DESCRIPTION</w:t>
      </w:r>
      <w:r w:rsidDel="00000000" w:rsidR="00000000" w:rsidRPr="00000000">
        <w:rPr>
          <w:rtl w:val="0"/>
        </w:rPr>
        <w:t xml:space="preserve"> docstrings, completely eliminating intrusive DOM popup collisions.</w:t>
      </w:r>
    </w:p>
    <w:p w:rsidR="00000000" w:rsidDel="00000000" w:rsidP="00000000" w:rsidRDefault="00000000" w:rsidRPr="00000000" w14:paraId="00000038">
      <w:pPr>
        <w:numPr>
          <w:ilvl w:val="0"/>
          <w:numId w:val="14"/>
        </w:numPr>
        <w:spacing w:after="0" w:afterAutospacing="0" w:lineRule="auto"/>
        <w:ind w:left="720" w:hanging="360"/>
      </w:pPr>
      <w:r w:rsidDel="00000000" w:rsidR="00000000" w:rsidRPr="00000000">
        <w:rPr>
          <w:b w:val="1"/>
          <w:bCs w:val="1"/>
          <w:rtl w:val="0"/>
        </w:rPr>
        <w:t xml:space="preserve">System 3: SSG Smart HUD (Interactive Command Deck):</w:t>
      </w:r>
      <w:r w:rsidDel="00000000" w:rsidR="00000000" w:rsidRPr="00000000">
        <w:rPr>
          <w:rtl w:val="0"/>
        </w:rPr>
        <w:t xml:space="preserve"> A floating, draggable mission-control directory triggered via the canvas toggle button or </w:t>
      </w:r>
      <w:r w:rsidDel="00000000" w:rsidR="00000000" w:rsidRPr="00000000">
        <w:rPr>
          <w:color w:val="188038"/>
          <w:rtl w:val="0"/>
        </w:rPr>
        <w:t xml:space="preserve">Alt + S</w:t>
      </w:r>
      <w:r w:rsidDel="00000000" w:rsidR="00000000" w:rsidRPr="00000000">
        <w:rPr>
          <w:rtl w:val="0"/>
        </w:rPr>
        <w:t xml:space="preserve">. Indexes all active Pipes, Routers, Gates, Vaults, and Sockets with instant search/filtering, real-time status badges, track expansion trays, and full interactive control.</w:t>
      </w:r>
    </w:p>
    <w:p w:rsidR="00000000" w:rsidDel="00000000" w:rsidP="00000000" w:rsidRDefault="00000000" w:rsidRPr="00000000" w14:paraId="00000039">
      <w:pPr>
        <w:numPr>
          <w:ilvl w:val="0"/>
          <w:numId w:val="14"/>
        </w:numPr>
        <w:spacing w:after="240" w:lineRule="auto"/>
        <w:ind w:left="720" w:hanging="360"/>
      </w:pPr>
      <w:r w:rsidDel="00000000" w:rsidR="00000000" w:rsidRPr="00000000">
        <w:rPr>
          <w:b w:val="1"/>
          <w:bCs w:val="1"/>
          <w:rtl w:val="0"/>
        </w:rPr>
        <w:t xml:space="preserve">System 4: Global Beacon &amp; Highlighting Network:</w:t>
      </w:r>
      <w:r w:rsidDel="00000000" w:rsidR="00000000" w:rsidRPr="00000000">
        <w:rPr>
          <w:rtl w:val="0"/>
        </w:rPr>
        <w:t xml:space="preserve"> Activating the </w:t>
      </w:r>
      <w:r w:rsidDel="00000000" w:rsidR="00000000" w:rsidRPr="00000000">
        <w:rPr>
          <w:b w:val="1"/>
          <w:bCs w:val="1"/>
          <w:color w:val="188038"/>
          <w:rtl w:val="0"/>
        </w:rPr>
        <w:t xml:space="preserve">📌</w:t>
      </w:r>
      <w:r w:rsidDel="00000000" w:rsidR="00000000" w:rsidRPr="00000000">
        <w:rPr>
          <w:b w:val="1"/>
          <w:bCs w:val="1"/>
          <w:rtl w:val="0"/>
        </w:rPr>
        <w:t xml:space="preserve"> Push-Pin Beacon</w:t>
      </w:r>
      <w:r w:rsidDel="00000000" w:rsidR="00000000" w:rsidRPr="00000000">
        <w:rPr>
          <w:rtl w:val="0"/>
        </w:rPr>
        <w:t xml:space="preserve"> on any channel in the HUD or via context menu triggers an Alienware Blue high-intensity glow (</w:t>
      </w:r>
      <w:r w:rsidDel="00000000" w:rsidR="00000000" w:rsidRPr="00000000">
        <w:rPr>
          <w:color w:val="188038"/>
          <w:rtl w:val="0"/>
        </w:rPr>
        <w:t xml:space="preserve">#00E5FF</w:t>
      </w:r>
      <w:r w:rsidDel="00000000" w:rsidR="00000000" w:rsidRPr="00000000">
        <w:rPr>
          <w:rtl w:val="0"/>
        </w:rPr>
        <w:t xml:space="preserve">) that outlines the master broadcaster and simultaneously lights up all bound Satellites, Subgraph Relays, Gate Returns, and paired Smart Modules across the entire workflow[cite: 2, 3, 5].</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9hirp3hwr78a" w:id="13"/>
      <w:bookmarkEnd w:id="13"/>
      <w:r w:rsidDel="00000000" w:rsidR="00000000" w:rsidRPr="00000000">
        <w:rPr>
          <w:b w:val="1"/>
          <w:bCs w:val="1"/>
          <w:sz w:val="34"/>
          <w:szCs w:val="34"/>
          <w:rtl w:val="0"/>
        </w:rPr>
        <w:t xml:space="preserve">5. Signal Traversal, Autonaming &amp; Recursive Drill Engine</w:t>
      </w:r>
    </w:p>
    <w:p w:rsidR="00000000" w:rsidDel="00000000" w:rsidP="00000000" w:rsidRDefault="00000000" w:rsidRPr="00000000" w14:paraId="0000003B">
      <w:pPr>
        <w:spacing w:after="240" w:lineRule="auto"/>
        <w:rPr/>
      </w:pPr>
      <w:r w:rsidDel="00000000" w:rsidR="00000000" w:rsidRPr="00000000">
        <w:rPr>
          <w:rtl w:val="0"/>
        </w:rPr>
        <w:t xml:space="preserve">When connecting an upstream wire to a dynamic input slot, </w:t>
      </w:r>
      <w:r w:rsidDel="00000000" w:rsidR="00000000" w:rsidRPr="00000000">
        <w:rPr>
          <w:color w:val="188038"/>
          <w:rtl w:val="0"/>
        </w:rPr>
        <w:t xml:space="preserve">findTrueUpstreamAnchor</w:t>
      </w:r>
      <w:r w:rsidDel="00000000" w:rsidR="00000000" w:rsidRPr="00000000">
        <w:rPr>
          <w:rtl w:val="0"/>
        </w:rPr>
        <w:t xml:space="preserve"> recursively crawls the link topology across nested subgraphs, reroutes, and bus bridges in strict priority order:</w:t>
      </w:r>
    </w:p>
    <w:p w:rsidR="00000000" w:rsidDel="00000000" w:rsidP="00000000" w:rsidRDefault="00000000" w:rsidRPr="00000000" w14:paraId="0000003C">
      <w:pPr>
        <w:numPr>
          <w:ilvl w:val="0"/>
          <w:numId w:val="10"/>
        </w:numPr>
        <w:spacing w:after="0" w:afterAutospacing="0" w:lineRule="auto"/>
        <w:ind w:left="720" w:hanging="360"/>
      </w:pPr>
      <w:r w:rsidDel="00000000" w:rsidR="00000000" w:rsidRPr="00000000">
        <w:rPr>
          <w:b w:val="1"/>
          <w:bCs w:val="1"/>
          <w:rtl w:val="0"/>
        </w:rPr>
        <w:t xml:space="preserve">SSG Smart Tag Boundary (Hard Stop):</w:t>
      </w:r>
      <w:r w:rsidDel="00000000" w:rsidR="00000000" w:rsidRPr="00000000">
        <w:rPr>
          <w:rtl w:val="0"/>
        </w:rPr>
        <w:t xml:space="preserve"> Traversal halts immediately upon encountering a Tag node, extracting its explicit user-defined label and data-type override[cite: 2, 5].</w:t>
      </w:r>
    </w:p>
    <w:p w:rsidR="00000000" w:rsidDel="00000000" w:rsidP="00000000" w:rsidRDefault="00000000" w:rsidRPr="00000000" w14:paraId="0000003D">
      <w:pPr>
        <w:numPr>
          <w:ilvl w:val="0"/>
          <w:numId w:val="10"/>
        </w:numPr>
        <w:spacing w:after="0" w:afterAutospacing="0" w:lineRule="auto"/>
        <w:ind w:left="720" w:hanging="360"/>
      </w:pPr>
      <w:r w:rsidDel="00000000" w:rsidR="00000000" w:rsidRPr="00000000">
        <w:rPr>
          <w:b w:val="1"/>
          <w:bCs w:val="1"/>
          <w:rtl w:val="0"/>
        </w:rPr>
        <w:t xml:space="preserve">Custom Renamed Node Anchor (Universal Priority Intercept):</w:t>
      </w:r>
      <w:r w:rsidDel="00000000" w:rsidR="00000000" w:rsidRPr="00000000">
        <w:rPr>
          <w:rtl w:val="0"/>
        </w:rPr>
        <w:t xml:space="preserve"> If a user gives </w:t>
      </w:r>
      <w:r w:rsidDel="00000000" w:rsidR="00000000" w:rsidRPr="00000000">
        <w:rPr>
          <w:i w:val="1"/>
          <w:iCs w:val="1"/>
          <w:rtl w:val="0"/>
        </w:rPr>
        <w:t xml:space="preserve">any</w:t>
      </w:r>
      <w:r w:rsidDel="00000000" w:rsidR="00000000" w:rsidRPr="00000000">
        <w:rPr>
          <w:rtl w:val="0"/>
        </w:rPr>
        <w:t xml:space="preserve"> upstream node a custom title (</w:t>
      </w:r>
      <w:r w:rsidDel="00000000" w:rsidR="00000000" w:rsidRPr="00000000">
        <w:rPr>
          <w:color w:val="188038"/>
          <w:rtl w:val="0"/>
        </w:rPr>
        <w:t xml:space="preserve">node.title !== node.type</w:t>
      </w:r>
      <w:r w:rsidDel="00000000" w:rsidR="00000000" w:rsidRPr="00000000">
        <w:rPr>
          <w:rtl w:val="0"/>
        </w:rPr>
        <w:t xml:space="preserve">), the drill engine halts and uses that custom title as the track's definitive name. This allows any generator, loader, or processor to act as a named anchor without requiring extra Tag nodes.</w:t>
      </w:r>
    </w:p>
    <w:p w:rsidR="00000000" w:rsidDel="00000000" w:rsidP="00000000" w:rsidRDefault="00000000" w:rsidRPr="00000000" w14:paraId="0000003E">
      <w:pPr>
        <w:numPr>
          <w:ilvl w:val="0"/>
          <w:numId w:val="10"/>
        </w:numPr>
        <w:spacing w:after="0" w:afterAutospacing="0" w:lineRule="auto"/>
        <w:ind w:left="720" w:hanging="360"/>
      </w:pPr>
      <w:r w:rsidDel="00000000" w:rsidR="00000000" w:rsidRPr="00000000">
        <w:rPr>
          <w:b w:val="1"/>
          <w:bCs w:val="1"/>
          <w:rtl w:val="0"/>
        </w:rPr>
        <w:t xml:space="preserve">Known Multi-Output Slot Mapping:</w:t>
      </w:r>
      <w:r w:rsidDel="00000000" w:rsidR="00000000" w:rsidRPr="00000000">
        <w:rPr>
          <w:rtl w:val="0"/>
        </w:rPr>
        <w:t xml:space="preserve"> Explicit slot maps resolve automatically (e.g., </w:t>
      </w:r>
      <w:r w:rsidDel="00000000" w:rsidR="00000000" w:rsidRPr="00000000">
        <w:rPr>
          <w:color w:val="188038"/>
          <w:rtl w:val="0"/>
        </w:rPr>
        <w:t xml:space="preserve">CheckpointLoaderSimple</w:t>
      </w:r>
      <w:r w:rsidDel="00000000" w:rsidR="00000000" w:rsidRPr="00000000">
        <w:rPr>
          <w:rtl w:val="0"/>
        </w:rPr>
        <w:t xml:space="preserve"> slot 0 = </w:t>
      </w:r>
      <w:r w:rsidDel="00000000" w:rsidR="00000000" w:rsidRPr="00000000">
        <w:rPr>
          <w:color w:val="188038"/>
          <w:rtl w:val="0"/>
        </w:rPr>
        <w:t xml:space="preserve">MODEL</w:t>
      </w:r>
      <w:r w:rsidDel="00000000" w:rsidR="00000000" w:rsidRPr="00000000">
        <w:rPr>
          <w:rtl w:val="0"/>
        </w:rPr>
        <w:t xml:space="preserve">, slot 1 = </w:t>
      </w:r>
      <w:r w:rsidDel="00000000" w:rsidR="00000000" w:rsidRPr="00000000">
        <w:rPr>
          <w:color w:val="188038"/>
          <w:rtl w:val="0"/>
        </w:rPr>
        <w:t xml:space="preserve">CLIP</w:t>
      </w:r>
      <w:r w:rsidDel="00000000" w:rsidR="00000000" w:rsidRPr="00000000">
        <w:rPr>
          <w:rtl w:val="0"/>
        </w:rPr>
        <w:t xml:space="preserve">, slot 2 = </w:t>
      </w:r>
      <w:r w:rsidDel="00000000" w:rsidR="00000000" w:rsidRPr="00000000">
        <w:rPr>
          <w:color w:val="188038"/>
          <w:rtl w:val="0"/>
        </w:rPr>
        <w:t xml:space="preserve">VAE</w:t>
      </w:r>
      <w:r w:rsidDel="00000000" w:rsidR="00000000" w:rsidRPr="00000000">
        <w:rPr>
          <w:rtl w:val="0"/>
        </w:rPr>
        <w:t xml:space="preserve">)[cite: 2, 5].</w:t>
      </w:r>
    </w:p>
    <w:p w:rsidR="00000000" w:rsidDel="00000000" w:rsidP="00000000" w:rsidRDefault="00000000" w:rsidRPr="00000000" w14:paraId="0000003F">
      <w:pPr>
        <w:numPr>
          <w:ilvl w:val="0"/>
          <w:numId w:val="10"/>
        </w:numPr>
        <w:spacing w:after="0" w:afterAutospacing="0" w:lineRule="auto"/>
        <w:ind w:left="720" w:hanging="360"/>
      </w:pPr>
      <w:r w:rsidDel="00000000" w:rsidR="00000000" w:rsidRPr="00000000">
        <w:rPr>
          <w:b w:val="1"/>
          <w:bCs w:val="1"/>
          <w:rtl w:val="0"/>
        </w:rPr>
        <w:t xml:space="preserve">Subgraph Input Bridge Proxies:</w:t>
      </w:r>
      <w:r w:rsidDel="00000000" w:rsidR="00000000" w:rsidRPr="00000000">
        <w:rPr>
          <w:rtl w:val="0"/>
        </w:rPr>
        <w:t xml:space="preserve"> Traverses </w:t>
      </w:r>
      <w:r w:rsidDel="00000000" w:rsidR="00000000" w:rsidRPr="00000000">
        <w:rPr>
          <w:color w:val="188038"/>
          <w:rtl w:val="0"/>
        </w:rPr>
        <w:t xml:space="preserve">GraphInput</w:t>
      </w:r>
      <w:r w:rsidDel="00000000" w:rsidR="00000000" w:rsidRPr="00000000">
        <w:rPr>
          <w:rtl w:val="0"/>
        </w:rPr>
        <w:t xml:space="preserve"> / </w:t>
      </w:r>
      <w:r w:rsidDel="00000000" w:rsidR="00000000" w:rsidRPr="00000000">
        <w:rPr>
          <w:color w:val="188038"/>
          <w:rtl w:val="0"/>
        </w:rPr>
        <w:t xml:space="preserve">SubgraphInput</w:t>
      </w:r>
      <w:r w:rsidDel="00000000" w:rsidR="00000000" w:rsidRPr="00000000">
        <w:rPr>
          <w:rtl w:val="0"/>
        </w:rPr>
        <w:t xml:space="preserve"> boundary proxies across parent graphs to retrieve the true outer origin names and data types[cite: 2, 5].</w:t>
      </w:r>
    </w:p>
    <w:p w:rsidR="00000000" w:rsidDel="00000000" w:rsidP="00000000" w:rsidRDefault="00000000" w:rsidRPr="00000000" w14:paraId="00000040">
      <w:pPr>
        <w:numPr>
          <w:ilvl w:val="0"/>
          <w:numId w:val="10"/>
        </w:numPr>
        <w:spacing w:after="240" w:lineRule="auto"/>
        <w:ind w:left="720" w:hanging="360"/>
      </w:pPr>
      <w:r w:rsidDel="00000000" w:rsidR="00000000" w:rsidRPr="00000000">
        <w:rPr>
          <w:b w:val="1"/>
          <w:bCs w:val="1"/>
          <w:rtl w:val="0"/>
        </w:rPr>
        <w:t xml:space="preserve">Fallback Slot Definition:</w:t>
      </w:r>
      <w:r w:rsidDel="00000000" w:rsidR="00000000" w:rsidRPr="00000000">
        <w:rPr>
          <w:rtl w:val="0"/>
        </w:rPr>
        <w:t xml:space="preserve"> Sniffs the native upstream output slot label or output data type (e.g., </w:t>
      </w:r>
      <w:r w:rsidDel="00000000" w:rsidR="00000000" w:rsidRPr="00000000">
        <w:rPr>
          <w:color w:val="188038"/>
          <w:rtl w:val="0"/>
        </w:rPr>
        <w:t xml:space="preserve">LATENT</w:t>
      </w:r>
      <w:r w:rsidDel="00000000" w:rsidR="00000000" w:rsidRPr="00000000">
        <w:rPr>
          <w:rtl w:val="0"/>
        </w:rPr>
        <w:t xml:space="preserve">, </w:t>
      </w:r>
      <w:r w:rsidDel="00000000" w:rsidR="00000000" w:rsidRPr="00000000">
        <w:rPr>
          <w:color w:val="188038"/>
          <w:rtl w:val="0"/>
        </w:rPr>
        <w:t xml:space="preserve">IMAGE</w:t>
      </w:r>
      <w:r w:rsidDel="00000000" w:rsidR="00000000" w:rsidRPr="00000000">
        <w:rPr>
          <w:rtl w:val="0"/>
        </w:rPr>
        <w:t xml:space="preserve">, </w:t>
      </w:r>
      <w:r w:rsidDel="00000000" w:rsidR="00000000" w:rsidRPr="00000000">
        <w:rPr>
          <w:color w:val="188038"/>
          <w:rtl w:val="0"/>
        </w:rPr>
        <w:t xml:space="preserve">CONDITIONING</w:t>
      </w:r>
      <w:r w:rsidDel="00000000" w:rsidR="00000000" w:rsidRPr="00000000">
        <w:rPr>
          <w:rtl w:val="0"/>
        </w:rPr>
        <w:t xml:space="preserve">)[cite: 2, 5].</w:t>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jvce0elrnio9" w:id="14"/>
      <w:bookmarkEnd w:id="14"/>
      <w:r w:rsidDel="00000000" w:rsidR="00000000" w:rsidRPr="00000000">
        <w:rPr>
          <w:b w:val="1"/>
          <w:bCs w:val="1"/>
          <w:sz w:val="34"/>
          <w:szCs w:val="34"/>
          <w:rtl w:val="0"/>
        </w:rPr>
        <w:t xml:space="preserve">6. Execution Pipeline &amp; graphToPrompt Flattening</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b w:val="1"/>
          <w:bCs w:val="1"/>
          <w:rtl w:val="0"/>
        </w:rPr>
        <w:t xml:space="preserve">Dual Registry Synchronization:</w:t>
      </w:r>
      <w:r w:rsidDel="00000000" w:rsidR="00000000" w:rsidRPr="00000000">
        <w:rPr>
          <w:rtl w:val="0"/>
        </w:rPr>
        <w:t xml:space="preserve"> Real-time states synchronize continuously across client-side memory (</w:t>
      </w:r>
      <w:r w:rsidDel="00000000" w:rsidR="00000000" w:rsidRPr="00000000">
        <w:rPr>
          <w:color w:val="188038"/>
          <w:rtl w:val="0"/>
        </w:rPr>
        <w:t xml:space="preserve">window.SSG_PipeRegistry</w:t>
      </w:r>
      <w:r w:rsidDel="00000000" w:rsidR="00000000" w:rsidRPr="00000000">
        <w:rPr>
          <w:rtl w:val="0"/>
        </w:rPr>
        <w:t xml:space="preserve"> / </w:t>
      </w:r>
      <w:r w:rsidDel="00000000" w:rsidR="00000000" w:rsidRPr="00000000">
        <w:rPr>
          <w:color w:val="188038"/>
          <w:rtl w:val="0"/>
        </w:rPr>
        <w:t xml:space="preserve">window.SSG_SocketRegistry</w:t>
      </w:r>
      <w:r w:rsidDel="00000000" w:rsidR="00000000" w:rsidRPr="00000000">
        <w:rPr>
          <w:rtl w:val="0"/>
        </w:rPr>
        <w:t xml:space="preserve"> / </w:t>
      </w:r>
      <w:r w:rsidDel="00000000" w:rsidR="00000000" w:rsidRPr="00000000">
        <w:rPr>
          <w:color w:val="188038"/>
          <w:rtl w:val="0"/>
        </w:rPr>
        <w:t xml:space="preserve">window.SSG_ModuleRegistry</w:t>
      </w:r>
      <w:r w:rsidDel="00000000" w:rsidR="00000000" w:rsidRPr="00000000">
        <w:rPr>
          <w:rtl w:val="0"/>
        </w:rPr>
        <w:t xml:space="preserve">) and server-side PyTorch runtime memory (</w:t>
      </w:r>
      <w:r w:rsidDel="00000000" w:rsidR="00000000" w:rsidRPr="00000000">
        <w:rPr>
          <w:color w:val="188038"/>
          <w:rtl w:val="0"/>
        </w:rPr>
        <w:t xml:space="preserve">torch._ssg_piperegistry</w:t>
      </w:r>
      <w:r w:rsidDel="00000000" w:rsidR="00000000" w:rsidRPr="00000000">
        <w:rPr>
          <w:rtl w:val="0"/>
        </w:rPr>
        <w:t xml:space="preserve"> / </w:t>
      </w:r>
      <w:r w:rsidDel="00000000" w:rsidR="00000000" w:rsidRPr="00000000">
        <w:rPr>
          <w:color w:val="188038"/>
          <w:rtl w:val="0"/>
        </w:rPr>
        <w:t xml:space="preserve">torch._ssg_vault_registry</w:t>
      </w:r>
      <w:r w:rsidDel="00000000" w:rsidR="00000000" w:rsidRPr="00000000">
        <w:rPr>
          <w:rtl w:val="0"/>
        </w:rPr>
        <w:t xml:space="preserve"> / </w:t>
      </w:r>
      <w:r w:rsidDel="00000000" w:rsidR="00000000" w:rsidRPr="00000000">
        <w:rPr>
          <w:color w:val="188038"/>
          <w:rtl w:val="0"/>
        </w:rPr>
        <w:t xml:space="preserve">torch._ssg_module_registry</w:t>
      </w:r>
      <w:r w:rsidDel="00000000" w:rsidR="00000000" w:rsidRPr="00000000">
        <w:rPr>
          <w:rtl w:val="0"/>
        </w:rPr>
        <w:t xml:space="preserve">)[cite: 1, 2, 5].</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b w:val="1"/>
          <w:bCs w:val="1"/>
          <w:rtl w:val="0"/>
        </w:rPr>
        <w:t xml:space="preserve">Prompt Intercept Firewall (Zero-Latency Flattening):</w:t>
      </w:r>
      <w:r w:rsidDel="00000000" w:rsidR="00000000" w:rsidRPr="00000000">
        <w:rPr>
          <w:rtl w:val="0"/>
        </w:rPr>
        <w:t xml:space="preserve"> A pre-execution hook in </w:t>
      </w:r>
      <w:r w:rsidDel="00000000" w:rsidR="00000000" w:rsidRPr="00000000">
        <w:rPr>
          <w:color w:val="188038"/>
          <w:rtl w:val="0"/>
        </w:rPr>
        <w:t xml:space="preserve">app.graphToPrompt</w:t>
      </w:r>
      <w:r w:rsidDel="00000000" w:rsidR="00000000" w:rsidRPr="00000000">
        <w:rPr>
          <w:rtl w:val="0"/>
        </w:rPr>
        <w:t xml:space="preserve"> recursively resolves downstream wireless receivers (</w:t>
      </w:r>
      <w:r w:rsidDel="00000000" w:rsidR="00000000" w:rsidRPr="00000000">
        <w:rPr>
          <w:color w:val="188038"/>
          <w:rtl w:val="0"/>
        </w:rPr>
        <w:t xml:space="preserve">Satellites</w:t>
      </w:r>
      <w:r w:rsidDel="00000000" w:rsidR="00000000" w:rsidRPr="00000000">
        <w:rPr>
          <w:rtl w:val="0"/>
        </w:rPr>
        <w:t xml:space="preserve">, </w:t>
      </w:r>
      <w:r w:rsidDel="00000000" w:rsidR="00000000" w:rsidRPr="00000000">
        <w:rPr>
          <w:color w:val="188038"/>
          <w:rtl w:val="0"/>
        </w:rPr>
        <w:t xml:space="preserve">Relays</w:t>
      </w:r>
      <w:r w:rsidDel="00000000" w:rsidR="00000000" w:rsidRPr="00000000">
        <w:rPr>
          <w:rtl w:val="0"/>
        </w:rPr>
        <w:t xml:space="preserve">, </w:t>
      </w:r>
      <w:r w:rsidDel="00000000" w:rsidR="00000000" w:rsidRPr="00000000">
        <w:rPr>
          <w:color w:val="188038"/>
          <w:rtl w:val="0"/>
        </w:rPr>
        <w:t xml:space="preserve">Returns</w:t>
      </w:r>
      <w:r w:rsidDel="00000000" w:rsidR="00000000" w:rsidRPr="00000000">
        <w:rPr>
          <w:rtl w:val="0"/>
        </w:rPr>
        <w:t xml:space="preserve">, </w:t>
      </w:r>
      <w:r w:rsidDel="00000000" w:rsidR="00000000" w:rsidRPr="00000000">
        <w:rPr>
          <w:color w:val="188038"/>
          <w:rtl w:val="0"/>
        </w:rPr>
        <w:t xml:space="preserve">Sockets</w:t>
      </w:r>
      <w:r w:rsidDel="00000000" w:rsidR="00000000" w:rsidRPr="00000000">
        <w:rPr>
          <w:rtl w:val="0"/>
        </w:rPr>
        <w:t xml:space="preserve">) back to physical origin nodes and slots across subgraphs. To ComfyUI's backend execution engine, all wireless links execute as native physical wires.</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b w:val="1"/>
          <w:bCs w:val="1"/>
          <w:rtl w:val="0"/>
        </w:rPr>
        <w:t xml:space="preserve">Cache Severing (Vault Execution Engine Severer):</w:t>
      </w:r>
      <w:r w:rsidDel="00000000" w:rsidR="00000000" w:rsidRPr="00000000">
        <w:rPr>
          <w:rtl w:val="0"/>
        </w:rPr>
        <w:t xml:space="preserve"> When the Vault's </w:t>
      </w:r>
      <w:r w:rsidDel="00000000" w:rsidR="00000000" w:rsidRPr="00000000">
        <w:rPr>
          <w:color w:val="188038"/>
          <w:rtl w:val="0"/>
        </w:rPr>
        <w:t xml:space="preserve">cache_switch</w:t>
      </w:r>
      <w:r w:rsidDel="00000000" w:rsidR="00000000" w:rsidRPr="00000000">
        <w:rPr>
          <w:rtl w:val="0"/>
        </w:rPr>
        <w:t xml:space="preserve"> is active, the flattener deletes upstream </w:t>
      </w:r>
      <w:r w:rsidDel="00000000" w:rsidR="00000000" w:rsidRPr="00000000">
        <w:rPr>
          <w:color w:val="188038"/>
          <w:rtl w:val="0"/>
        </w:rPr>
        <w:t xml:space="preserve">SSG_i</w:t>
      </w:r>
      <w:r w:rsidDel="00000000" w:rsidR="00000000" w:rsidRPr="00000000">
        <w:rPr>
          <w:rtl w:val="0"/>
        </w:rPr>
        <w:t xml:space="preserve"> input dependencies from the execution prompt, isolating upstream subgraphs from redundant computation and executing directly from memory[cite: 1, 5].</w:t>
      </w:r>
    </w:p>
    <w:p w:rsidR="00000000" w:rsidDel="00000000" w:rsidP="00000000" w:rsidRDefault="00000000" w:rsidRPr="00000000" w14:paraId="00000045">
      <w:pPr>
        <w:numPr>
          <w:ilvl w:val="0"/>
          <w:numId w:val="7"/>
        </w:numPr>
        <w:spacing w:after="240" w:lineRule="auto"/>
        <w:ind w:left="720" w:hanging="360"/>
      </w:pPr>
      <w:r w:rsidDel="00000000" w:rsidR="00000000" w:rsidRPr="00000000">
        <w:rPr>
          <w:b w:val="1"/>
          <w:bCs w:val="1"/>
          <w:rtl w:val="0"/>
        </w:rPr>
        <w:t xml:space="preserve">Dynamic Transceiver Dispatch:</w:t>
      </w:r>
      <w:r w:rsidDel="00000000" w:rsidR="00000000" w:rsidRPr="00000000">
        <w:rPr>
          <w:rtl w:val="0"/>
        </w:rPr>
        <w:t xml:space="preserve"> For </w:t>
      </w:r>
      <w:r w:rsidDel="00000000" w:rsidR="00000000" w:rsidRPr="00000000">
        <w:rPr>
          <w:color w:val="188038"/>
          <w:rtl w:val="0"/>
        </w:rPr>
        <w:t xml:space="preserve">SSG Smart Socket</w:t>
      </w:r>
      <w:r w:rsidDel="00000000" w:rsidR="00000000" w:rsidRPr="00000000">
        <w:rPr>
          <w:rtl w:val="0"/>
        </w:rPr>
        <w:t xml:space="preserve"> nodes, the flattener maps runtime wire tensors directly into the active module's execution signature while managing fallback routing during bypass states[cite: 1, 5].</w:t>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iyeau1v9kk4z" w:id="15"/>
      <w:bookmarkEnd w:id="15"/>
      <w:r w:rsidDel="00000000" w:rsidR="00000000" w:rsidRPr="00000000">
        <w:rPr>
          <w:b w:val="1"/>
          <w:bCs w:val="1"/>
          <w:sz w:val="34"/>
          <w:szCs w:val="34"/>
          <w:rtl w:val="0"/>
        </w:rPr>
        <w:t xml:space="preserve">7. Core Suite Module Technical Specifications</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37cyj2ejqm6r" w:id="16"/>
      <w:bookmarkEnd w:id="16"/>
      <w:r w:rsidDel="00000000" w:rsidR="00000000" w:rsidRPr="00000000">
        <w:rPr>
          <w:b w:val="1"/>
          <w:bCs w:val="1"/>
          <w:color w:val="000000"/>
          <w:sz w:val="26"/>
          <w:szCs w:val="26"/>
          <w:rtl w:val="0"/>
        </w:rPr>
        <w:t xml:space="preserve">7.1 SSG Smart Pipe (Master Broadcaster)</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Master multi-track wireless transmitter bundling arbitrary signal lanes into a named channel broadcast.</w:t>
      </w:r>
    </w:p>
    <w:p w:rsidR="00000000" w:rsidDel="00000000" w:rsidP="00000000" w:rsidRDefault="00000000" w:rsidRPr="00000000" w14:paraId="00000049">
      <w:pPr>
        <w:numPr>
          <w:ilvl w:val="0"/>
          <w:numId w:val="4"/>
        </w:numPr>
        <w:spacing w:after="0" w:afterAutospacing="0" w:lineRule="auto"/>
        <w:ind w:left="720" w:hanging="360"/>
      </w:pPr>
      <w:r w:rsidDel="00000000" w:rsidR="00000000" w:rsidRPr="00000000">
        <w:rPr>
          <w:b w:val="1"/>
          <w:bCs w:val="1"/>
          <w:rtl w:val="0"/>
        </w:rPr>
        <w:t xml:space="preserve">I/O Topology:</w:t>
      </w:r>
      <w:r w:rsidDel="00000000" w:rsidR="00000000" w:rsidRPr="00000000">
        <w:rPr>
          <w:rtl w:val="0"/>
        </w:rPr>
        <w:t xml:space="preserve"> Up to 24 Dynamic Inputs (Left) with parking dots (</w:t>
      </w: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 in Edit Mode ➔ Commits to static inputs upon locking. No physical outputs.</w:t>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Read-only Channel Banner (</w:t>
      </w:r>
      <w:r w:rsidDel="00000000" w:rsidR="00000000" w:rsidRPr="00000000">
        <w:rPr>
          <w:color w:val="188038"/>
          <w:rtl w:val="0"/>
        </w:rPr>
        <w:t xml:space="preserve">CH: SSG_Pipe_N</w:t>
      </w:r>
      <w:r w:rsidDel="00000000" w:rsidR="00000000" w:rsidRPr="00000000">
        <w:rPr>
          <w:rtl w:val="0"/>
        </w:rPr>
        <w:t xml:space="preserve">), </w:t>
      </w:r>
      <w:r w:rsidDel="00000000" w:rsidR="00000000" w:rsidRPr="00000000">
        <w:rPr>
          <w:color w:val="188038"/>
          <w:rtl w:val="0"/>
        </w:rPr>
        <w:t xml:space="preserve">[ Lock Schema ]</w:t>
      </w:r>
      <w:r w:rsidDel="00000000" w:rsidR="00000000" w:rsidRPr="00000000">
        <w:rPr>
          <w:rtl w:val="0"/>
        </w:rPr>
        <w:t xml:space="preserve"> / </w:t>
      </w:r>
      <w:r w:rsidDel="00000000" w:rsidR="00000000" w:rsidRPr="00000000">
        <w:rPr>
          <w:color w:val="188038"/>
          <w:rtl w:val="0"/>
        </w:rPr>
        <w:t xml:space="preserve">[ Edit Schema ]</w:t>
      </w:r>
      <w:r w:rsidDel="00000000" w:rsidR="00000000" w:rsidRPr="00000000">
        <w:rPr>
          <w:rtl w:val="0"/>
        </w:rPr>
        <w:t xml:space="preserve"> Button.</w:t>
      </w:r>
    </w:p>
    <w:p w:rsidR="00000000" w:rsidDel="00000000" w:rsidP="00000000" w:rsidRDefault="00000000" w:rsidRPr="00000000" w14:paraId="0000004B">
      <w:pPr>
        <w:numPr>
          <w:ilvl w:val="0"/>
          <w:numId w:val="4"/>
        </w:numPr>
        <w:spacing w:after="240" w:lineRule="auto"/>
        <w:ind w:left="720" w:hanging="360"/>
      </w:pPr>
      <w:r w:rsidDel="00000000" w:rsidR="00000000" w:rsidRPr="00000000">
        <w:rPr>
          <w:b w:val="1"/>
          <w:bCs w:val="1"/>
          <w:rtl w:val="0"/>
        </w:rPr>
        <w:t xml:space="preserve">Lifecycle:</w:t>
      </w:r>
      <w:r w:rsidDel="00000000" w:rsidR="00000000" w:rsidRPr="00000000">
        <w:rPr>
          <w:rFonts w:ascii="Arial Unicode MS" w:cs="Arial Unicode MS" w:eastAsia="Arial Unicode MS" w:hAnsi="Arial Unicode MS"/>
          <w:rtl w:val="0"/>
        </w:rPr>
        <w:t xml:space="preserve"> Spawns in Edit Mode ➔ Dynamic inputs expand as wires attach ➔ Click Lock ➔ Strips empty parking dots, serializes manifest, and registers channel to network.</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1a1m0wjcpltg" w:id="17"/>
      <w:bookmarkEnd w:id="17"/>
      <w:r w:rsidDel="00000000" w:rsidR="00000000" w:rsidRPr="00000000">
        <w:rPr>
          <w:b w:val="1"/>
          <w:bCs w:val="1"/>
          <w:color w:val="000000"/>
          <w:sz w:val="26"/>
          <w:szCs w:val="26"/>
          <w:rtl w:val="0"/>
        </w:rPr>
        <w:t xml:space="preserve">7.2 SSG Smart Satellite (Multi-Track Bus Consumer)</w:t>
      </w:r>
    </w:p>
    <w:p w:rsidR="00000000" w:rsidDel="00000000" w:rsidP="00000000" w:rsidRDefault="00000000" w:rsidRPr="00000000" w14:paraId="0000004D">
      <w:pPr>
        <w:numPr>
          <w:ilvl w:val="0"/>
          <w:numId w:val="5"/>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Static multi-track wireless receiver bus consuming arbitrary signal subsets from active Pipe, Gate, or Router channels.</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b w:val="1"/>
          <w:bCs w:val="1"/>
          <w:rtl w:val="0"/>
        </w:rPr>
        <w:t xml:space="preserve">I/O Topology:</w:t>
      </w:r>
      <w:r w:rsidDel="00000000" w:rsidR="00000000" w:rsidRPr="00000000">
        <w:rPr>
          <w:rFonts w:ascii="Arial Unicode MS" w:cs="Arial Unicode MS" w:eastAsia="Arial Unicode MS" w:hAnsi="Arial Unicode MS"/>
          <w:rtl w:val="0"/>
        </w:rPr>
        <w:t xml:space="preserve"> No physical inputs ➔ Dynamic 24-slot Output Bus (Right).</w:t>
      </w:r>
    </w:p>
    <w:p w:rsidR="00000000" w:rsidDel="00000000" w:rsidP="00000000" w:rsidRDefault="00000000" w:rsidRPr="00000000" w14:paraId="0000004F">
      <w:pPr>
        <w:numPr>
          <w:ilvl w:val="0"/>
          <w:numId w:val="5"/>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Channel Dropdown, </w:t>
      </w:r>
      <w:r w:rsidDel="00000000" w:rsidR="00000000" w:rsidRPr="00000000">
        <w:rPr>
          <w:color w:val="188038"/>
          <w:rtl w:val="0"/>
        </w:rPr>
        <w:t xml:space="preserve">[ Spawn Tracks ]</w:t>
      </w:r>
      <w:r w:rsidDel="00000000" w:rsidR="00000000" w:rsidRPr="00000000">
        <w:rPr>
          <w:rtl w:val="0"/>
        </w:rPr>
        <w:t xml:space="preserve"> / </w:t>
      </w:r>
      <w:r w:rsidDel="00000000" w:rsidR="00000000" w:rsidRPr="00000000">
        <w:rPr>
          <w:color w:val="188038"/>
          <w:rtl w:val="0"/>
        </w:rPr>
        <w:t xml:space="preserve">[ Prune Unused ]</w:t>
      </w:r>
      <w:r w:rsidDel="00000000" w:rsidR="00000000" w:rsidRPr="00000000">
        <w:rPr>
          <w:rtl w:val="0"/>
        </w:rPr>
        <w:t xml:space="preserve"> Dual-Action Button.</w:t>
      </w:r>
    </w:p>
    <w:p w:rsidR="00000000" w:rsidDel="00000000" w:rsidP="00000000" w:rsidRDefault="00000000" w:rsidRPr="00000000" w14:paraId="00000050">
      <w:pPr>
        <w:numPr>
          <w:ilvl w:val="0"/>
          <w:numId w:val="5"/>
        </w:numPr>
        <w:spacing w:after="240" w:lineRule="auto"/>
        <w:ind w:left="720" w:hanging="360"/>
      </w:pPr>
      <w:r w:rsidDel="00000000" w:rsidR="00000000" w:rsidRPr="00000000">
        <w:rPr>
          <w:b w:val="1"/>
          <w:bCs w:val="1"/>
          <w:rtl w:val="0"/>
        </w:rPr>
        <w:t xml:space="preserve">Lifecycle:</w:t>
      </w:r>
      <w:r w:rsidDel="00000000" w:rsidR="00000000" w:rsidRPr="00000000">
        <w:rPr>
          <w:rFonts w:ascii="Arial Unicode MS" w:cs="Arial Unicode MS" w:eastAsia="Arial Unicode MS" w:hAnsi="Arial Unicode MS"/>
          <w:rtl w:val="0"/>
        </w:rPr>
        <w:t xml:space="preserve"> Select channel ➔ Click </w:t>
      </w:r>
      <w:r w:rsidDel="00000000" w:rsidR="00000000" w:rsidRPr="00000000">
        <w:rPr>
          <w:color w:val="188038"/>
          <w:rtl w:val="0"/>
        </w:rPr>
        <w:t xml:space="preserve">[ Spawn Tracks ]</w:t>
      </w:r>
      <w:r w:rsidDel="00000000" w:rsidR="00000000" w:rsidRPr="00000000">
        <w:rPr>
          <w:rFonts w:ascii="Arial Unicode MS" w:cs="Arial Unicode MS" w:eastAsia="Arial Unicode MS" w:hAnsi="Arial Unicode MS"/>
          <w:rtl w:val="0"/>
        </w:rPr>
        <w:t xml:space="preserve"> ➔ Wire desired outputs downstream ➔ Click </w:t>
      </w:r>
      <w:r w:rsidDel="00000000" w:rsidR="00000000" w:rsidRPr="00000000">
        <w:rPr>
          <w:color w:val="188038"/>
          <w:rtl w:val="0"/>
        </w:rPr>
        <w:t xml:space="preserve">[ Prune Unused ]</w:t>
      </w:r>
      <w:r w:rsidDel="00000000" w:rsidR="00000000" w:rsidRPr="00000000">
        <w:rPr>
          <w:rtl w:val="0"/>
        </w:rPr>
        <w:t xml:space="preserve"> to collapse unlinked slots into a compact static footprint.</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c7w9hh2zmu5k" w:id="18"/>
      <w:bookmarkEnd w:id="18"/>
      <w:r w:rsidDel="00000000" w:rsidR="00000000" w:rsidRPr="00000000">
        <w:rPr>
          <w:b w:val="1"/>
          <w:bCs w:val="1"/>
          <w:color w:val="000000"/>
          <w:sz w:val="26"/>
          <w:szCs w:val="26"/>
          <w:rtl w:val="0"/>
        </w:rPr>
        <w:t xml:space="preserve">7.3 SSG Smart Gate (Inline Injection Master)</w:t>
      </w:r>
    </w:p>
    <w:p w:rsidR="00000000" w:rsidDel="00000000" w:rsidP="00000000" w:rsidRDefault="00000000" w:rsidRPr="00000000" w14:paraId="00000052">
      <w:pPr>
        <w:numPr>
          <w:ilvl w:val="0"/>
          <w:numId w:val="9"/>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Master inline injection loop valve managing subgraph loops and recursive refinement passes.</w:t>
      </w:r>
    </w:p>
    <w:p w:rsidR="00000000" w:rsidDel="00000000" w:rsidP="00000000" w:rsidRDefault="00000000" w:rsidRPr="00000000" w14:paraId="00000053">
      <w:pPr>
        <w:numPr>
          <w:ilvl w:val="0"/>
          <w:numId w:val="9"/>
        </w:numPr>
        <w:spacing w:after="0" w:afterAutospacing="0" w:lineRule="auto"/>
        <w:ind w:left="720" w:hanging="360"/>
      </w:pPr>
      <w:r w:rsidDel="00000000" w:rsidR="00000000" w:rsidRPr="00000000">
        <w:rPr>
          <w:b w:val="1"/>
          <w:bCs w:val="1"/>
          <w:rtl w:val="0"/>
        </w:rPr>
        <w:t xml:space="preserve">I/O Topology:</w:t>
      </w:r>
      <w:r w:rsidDel="00000000" w:rsidR="00000000" w:rsidRPr="00000000">
        <w:rPr>
          <w:rFonts w:ascii="Arial Unicode MS" w:cs="Arial Unicode MS" w:eastAsia="Arial Unicode MS" w:hAnsi="Arial Unicode MS"/>
          <w:rtl w:val="0"/>
        </w:rPr>
        <w:t xml:space="preserve"> Up to 24 Dynamic Inputs (Left) ➔ Up to 24 Dynamic Outputs (Right).</w:t>
      </w:r>
    </w:p>
    <w:p w:rsidR="00000000" w:rsidDel="00000000" w:rsidP="00000000" w:rsidRDefault="00000000" w:rsidRPr="00000000" w14:paraId="00000054">
      <w:pPr>
        <w:numPr>
          <w:ilvl w:val="0"/>
          <w:numId w:val="9"/>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Read-only Channel Banner (</w:t>
      </w:r>
      <w:r w:rsidDel="00000000" w:rsidR="00000000" w:rsidRPr="00000000">
        <w:rPr>
          <w:color w:val="188038"/>
          <w:rtl w:val="0"/>
        </w:rPr>
        <w:t xml:space="preserve">GATE: SSG_Gate_N</w:t>
      </w:r>
      <w:r w:rsidDel="00000000" w:rsidR="00000000" w:rsidRPr="00000000">
        <w:rPr>
          <w:rtl w:val="0"/>
        </w:rPr>
        <w:t xml:space="preserve">), </w:t>
      </w:r>
      <w:r w:rsidDel="00000000" w:rsidR="00000000" w:rsidRPr="00000000">
        <w:rPr>
          <w:color w:val="188038"/>
          <w:rtl w:val="0"/>
        </w:rPr>
        <w:t xml:space="preserve">[ Lock Schema ]</w:t>
      </w:r>
      <w:r w:rsidDel="00000000" w:rsidR="00000000" w:rsidRPr="00000000">
        <w:rPr>
          <w:rtl w:val="0"/>
        </w:rPr>
        <w:t xml:space="preserve"> / </w:t>
      </w:r>
      <w:r w:rsidDel="00000000" w:rsidR="00000000" w:rsidRPr="00000000">
        <w:rPr>
          <w:color w:val="188038"/>
          <w:rtl w:val="0"/>
        </w:rPr>
        <w:t xml:space="preserve">[ Edit Schema ]</w:t>
      </w:r>
      <w:r w:rsidDel="00000000" w:rsidR="00000000" w:rsidRPr="00000000">
        <w:rPr>
          <w:rtl w:val="0"/>
        </w:rPr>
        <w:t xml:space="preserve"> Button, </w:t>
      </w:r>
      <w:r w:rsidDel="00000000" w:rsidR="00000000" w:rsidRPr="00000000">
        <w:rPr>
          <w:color w:val="188038"/>
          <w:rtl w:val="0"/>
        </w:rPr>
        <w:t xml:space="preserve">injection_loop</w:t>
      </w:r>
      <w:r w:rsidDel="00000000" w:rsidR="00000000" w:rsidRPr="00000000">
        <w:rPr>
          <w:rtl w:val="0"/>
        </w:rPr>
        <w:t xml:space="preserve"> Toggle (Boolean).</w:t>
      </w:r>
    </w:p>
    <w:p w:rsidR="00000000" w:rsidDel="00000000" w:rsidP="00000000" w:rsidRDefault="00000000" w:rsidRPr="00000000" w14:paraId="00000055">
      <w:pPr>
        <w:numPr>
          <w:ilvl w:val="0"/>
          <w:numId w:val="9"/>
        </w:numPr>
        <w:spacing w:after="0" w:afterAutospacing="0" w:lineRule="auto"/>
        <w:ind w:left="720" w:hanging="360"/>
      </w:pPr>
      <w:r w:rsidDel="00000000" w:rsidR="00000000" w:rsidRPr="00000000">
        <w:rPr>
          <w:b w:val="1"/>
          <w:bCs w:val="1"/>
          <w:rtl w:val="0"/>
        </w:rPr>
        <w:t xml:space="preserve">Routing Logic:</w:t>
      </w:r>
      <w:r w:rsidDel="00000000" w:rsidR="00000000" w:rsidRPr="00000000">
        <w:rPr>
          <w:rtl w:val="0"/>
        </w:rPr>
        <w:t xml:space="preserve"> Automatically provisions </w:t>
      </w:r>
      <w:r w:rsidDel="00000000" w:rsidR="00000000" w:rsidRPr="00000000">
        <w:rPr>
          <w:color w:val="188038"/>
          <w:rtl w:val="0"/>
        </w:rPr>
        <w:t xml:space="preserve">{Channel}_TX</w:t>
      </w:r>
      <w:r w:rsidDel="00000000" w:rsidR="00000000" w:rsidRPr="00000000">
        <w:rPr>
          <w:rtl w:val="0"/>
        </w:rPr>
        <w:t xml:space="preserve"> and </w:t>
      </w:r>
      <w:r w:rsidDel="00000000" w:rsidR="00000000" w:rsidRPr="00000000">
        <w:rPr>
          <w:color w:val="188038"/>
          <w:rtl w:val="0"/>
        </w:rPr>
        <w:t xml:space="preserve">{Channel}_RX</w:t>
      </w:r>
      <w:r w:rsidDel="00000000" w:rsidR="00000000" w:rsidRPr="00000000">
        <w:rPr>
          <w:rtl w:val="0"/>
        </w:rPr>
        <w:t xml:space="preserve"> channels.</w:t>
      </w:r>
    </w:p>
    <w:p w:rsidR="00000000" w:rsidDel="00000000" w:rsidP="00000000" w:rsidRDefault="00000000" w:rsidRPr="00000000" w14:paraId="00000056">
      <w:pPr>
        <w:numPr>
          <w:ilvl w:val="1"/>
          <w:numId w:val="9"/>
        </w:numPr>
        <w:spacing w:after="0" w:afterAutospacing="0" w:lineRule="auto"/>
        <w:ind w:left="1440" w:hanging="360"/>
      </w:pPr>
      <w:r w:rsidDel="00000000" w:rsidR="00000000" w:rsidRPr="00000000">
        <w:rPr>
          <w:b w:val="1"/>
          <w:bCs w:val="1"/>
          <w:rtl w:val="0"/>
        </w:rPr>
        <w:t xml:space="preserve">Injection OFF (Bypass):</w:t>
      </w:r>
      <w:r w:rsidDel="00000000" w:rsidR="00000000" w:rsidRPr="00000000">
        <w:rPr>
          <w:rtl w:val="0"/>
        </w:rPr>
        <w:t xml:space="preserve"> Inputs pass straight through internally to outputs. Subgraph loop is skipped with zero execution overhead.</w:t>
      </w:r>
    </w:p>
    <w:p w:rsidR="00000000" w:rsidDel="00000000" w:rsidP="00000000" w:rsidRDefault="00000000" w:rsidRPr="00000000" w14:paraId="00000057">
      <w:pPr>
        <w:numPr>
          <w:ilvl w:val="1"/>
          <w:numId w:val="9"/>
        </w:numPr>
        <w:spacing w:after="240" w:lineRule="auto"/>
        <w:ind w:left="1440" w:hanging="360"/>
      </w:pPr>
      <w:r w:rsidDel="00000000" w:rsidR="00000000" w:rsidRPr="00000000">
        <w:rPr>
          <w:b w:val="1"/>
          <w:bCs w:val="1"/>
          <w:rtl w:val="0"/>
        </w:rPr>
        <w:t xml:space="preserve">Injection ON:</w:t>
      </w:r>
      <w:r w:rsidDel="00000000" w:rsidR="00000000" w:rsidRPr="00000000">
        <w:rPr>
          <w:rtl w:val="0"/>
        </w:rPr>
        <w:t xml:space="preserve"> Inputs route to </w:t>
      </w:r>
      <w:r w:rsidDel="00000000" w:rsidR="00000000" w:rsidRPr="00000000">
        <w:rPr>
          <w:color w:val="188038"/>
          <w:rtl w:val="0"/>
        </w:rPr>
        <w:t xml:space="preserve">{Channel}_TX</w:t>
      </w:r>
      <w:r w:rsidDel="00000000" w:rsidR="00000000" w:rsidRPr="00000000">
        <w:rPr>
          <w:rtl w:val="0"/>
        </w:rPr>
        <w:t xml:space="preserve">; outputs await processed signals returned from </w:t>
      </w:r>
      <w:r w:rsidDel="00000000" w:rsidR="00000000" w:rsidRPr="00000000">
        <w:rPr>
          <w:color w:val="188038"/>
          <w:rtl w:val="0"/>
        </w:rPr>
        <w:t xml:space="preserve">{Channel}_RX</w:t>
      </w:r>
      <w:r w:rsidDel="00000000" w:rsidR="00000000" w:rsidRPr="00000000">
        <w:rPr>
          <w:rtl w:val="0"/>
        </w:rPr>
        <w:t xml:space="preserve"> via Gate Return.</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8isopb96oxgg" w:id="19"/>
      <w:bookmarkEnd w:id="19"/>
      <w:r w:rsidDel="00000000" w:rsidR="00000000" w:rsidRPr="00000000">
        <w:rPr>
          <w:b w:val="1"/>
          <w:bCs w:val="1"/>
          <w:color w:val="000000"/>
          <w:sz w:val="26"/>
          <w:szCs w:val="26"/>
          <w:rtl w:val="0"/>
        </w:rPr>
        <w:t xml:space="preserve">7.4 SSG Smart Gate Relay (Loop Start Consumer)</w:t>
      </w:r>
    </w:p>
    <w:p w:rsidR="00000000" w:rsidDel="00000000" w:rsidP="00000000" w:rsidRDefault="00000000" w:rsidRPr="00000000" w14:paraId="00000059">
      <w:pPr>
        <w:numPr>
          <w:ilvl w:val="0"/>
          <w:numId w:val="11"/>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Dedicated wireless receiver placed at the entry point of an injection subgraph loop.</w:t>
      </w:r>
    </w:p>
    <w:p w:rsidR="00000000" w:rsidDel="00000000" w:rsidP="00000000" w:rsidRDefault="00000000" w:rsidRPr="00000000" w14:paraId="0000005A">
      <w:pPr>
        <w:numPr>
          <w:ilvl w:val="0"/>
          <w:numId w:val="11"/>
        </w:numPr>
        <w:spacing w:after="0" w:afterAutospacing="0" w:lineRule="auto"/>
        <w:ind w:left="720" w:hanging="360"/>
      </w:pPr>
      <w:r w:rsidDel="00000000" w:rsidR="00000000" w:rsidRPr="00000000">
        <w:rPr>
          <w:b w:val="1"/>
          <w:bCs w:val="1"/>
          <w:rtl w:val="0"/>
        </w:rPr>
        <w:t xml:space="preserve">I/O Topology:</w:t>
      </w:r>
      <w:r w:rsidDel="00000000" w:rsidR="00000000" w:rsidRPr="00000000">
        <w:rPr>
          <w:rFonts w:ascii="Arial Unicode MS" w:cs="Arial Unicode MS" w:eastAsia="Arial Unicode MS" w:hAnsi="Arial Unicode MS"/>
          <w:rtl w:val="0"/>
        </w:rPr>
        <w:t xml:space="preserve"> No physical inputs ➔ Dynamic Outputs mirroring parent Gate physical inputs.</w:t>
      </w:r>
    </w:p>
    <w:p w:rsidR="00000000" w:rsidDel="00000000" w:rsidP="00000000" w:rsidRDefault="00000000" w:rsidRPr="00000000" w14:paraId="0000005B">
      <w:pPr>
        <w:numPr>
          <w:ilvl w:val="0"/>
          <w:numId w:val="11"/>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Channel Dropdown (filtered strictly to active </w:t>
      </w:r>
      <w:r w:rsidDel="00000000" w:rsidR="00000000" w:rsidRPr="00000000">
        <w:rPr>
          <w:color w:val="188038"/>
          <w:rtl w:val="0"/>
        </w:rPr>
        <w:t xml:space="preserve">*_TX</w:t>
      </w:r>
      <w:r w:rsidDel="00000000" w:rsidR="00000000" w:rsidRPr="00000000">
        <w:rPr>
          <w:rtl w:val="0"/>
        </w:rPr>
        <w:t xml:space="preserve"> channels), </w:t>
      </w:r>
      <w:r w:rsidDel="00000000" w:rsidR="00000000" w:rsidRPr="00000000">
        <w:rPr>
          <w:color w:val="188038"/>
          <w:rtl w:val="0"/>
        </w:rPr>
        <w:t xml:space="preserve">[ Sync Tracks ]</w:t>
      </w:r>
      <w:r w:rsidDel="00000000" w:rsidR="00000000" w:rsidRPr="00000000">
        <w:rPr>
          <w:rtl w:val="0"/>
        </w:rPr>
        <w:t xml:space="preserve"> Button.</w:t>
      </w:r>
    </w:p>
    <w:p w:rsidR="00000000" w:rsidDel="00000000" w:rsidP="00000000" w:rsidRDefault="00000000" w:rsidRPr="00000000" w14:paraId="0000005C">
      <w:pPr>
        <w:numPr>
          <w:ilvl w:val="0"/>
          <w:numId w:val="11"/>
        </w:numPr>
        <w:spacing w:after="240" w:lineRule="auto"/>
        <w:ind w:left="720" w:hanging="360"/>
      </w:pPr>
      <w:r w:rsidDel="00000000" w:rsidR="00000000" w:rsidRPr="00000000">
        <w:rPr>
          <w:b w:val="1"/>
          <w:bCs w:val="1"/>
          <w:rtl w:val="0"/>
        </w:rPr>
        <w:t xml:space="preserve">Lifecycle:</w:t>
      </w:r>
      <w:r w:rsidDel="00000000" w:rsidR="00000000" w:rsidRPr="00000000">
        <w:rPr>
          <w:rFonts w:ascii="Arial Unicode MS" w:cs="Arial Unicode MS" w:eastAsia="Arial Unicode MS" w:hAnsi="Arial Unicode MS"/>
          <w:rtl w:val="0"/>
        </w:rPr>
        <w:t xml:space="preserve"> Select parent Gate TX channel ➔ Click </w:t>
      </w:r>
      <w:r w:rsidDel="00000000" w:rsidR="00000000" w:rsidRPr="00000000">
        <w:rPr>
          <w:color w:val="188038"/>
          <w:rtl w:val="0"/>
        </w:rPr>
        <w:t xml:space="preserve">[ Sync Tracks ]</w:t>
      </w:r>
      <w:r w:rsidDel="00000000" w:rsidR="00000000" w:rsidRPr="00000000">
        <w:rPr>
          <w:rFonts w:ascii="Arial Unicode MS" w:cs="Arial Unicode MS" w:eastAsia="Arial Unicode MS" w:hAnsi="Arial Unicode MS"/>
          <w:rtl w:val="0"/>
        </w:rPr>
        <w:t xml:space="preserve"> ➔ Locks output slots and types to match the master Gate input schema.</w:t>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d7dsvg7f1mkv" w:id="20"/>
      <w:bookmarkEnd w:id="20"/>
      <w:r w:rsidDel="00000000" w:rsidR="00000000" w:rsidRPr="00000000">
        <w:rPr>
          <w:b w:val="1"/>
          <w:bCs w:val="1"/>
          <w:color w:val="000000"/>
          <w:sz w:val="26"/>
          <w:szCs w:val="26"/>
          <w:rtl w:val="0"/>
        </w:rPr>
        <w:t xml:space="preserve">7.5 SSG Smart Gate Return (Loop End Producer)</w:t>
      </w:r>
    </w:p>
    <w:p w:rsidR="00000000" w:rsidDel="00000000" w:rsidP="00000000" w:rsidRDefault="00000000" w:rsidRPr="00000000" w14:paraId="0000005E">
      <w:pPr>
        <w:numPr>
          <w:ilvl w:val="0"/>
          <w:numId w:val="6"/>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Dedicated wireless transmitter placed at the exit point of an injection subgraph loop.</w:t>
      </w:r>
    </w:p>
    <w:p w:rsidR="00000000" w:rsidDel="00000000" w:rsidP="00000000" w:rsidRDefault="00000000" w:rsidRPr="00000000" w14:paraId="0000005F">
      <w:pPr>
        <w:numPr>
          <w:ilvl w:val="0"/>
          <w:numId w:val="6"/>
        </w:numPr>
        <w:spacing w:after="0" w:afterAutospacing="0" w:lineRule="auto"/>
        <w:ind w:left="720" w:hanging="360"/>
      </w:pPr>
      <w:r w:rsidDel="00000000" w:rsidR="00000000" w:rsidRPr="00000000">
        <w:rPr>
          <w:b w:val="1"/>
          <w:bCs w:val="1"/>
          <w:rtl w:val="0"/>
        </w:rPr>
        <w:t xml:space="preserve">I/O Topology:</w:t>
      </w:r>
      <w:r w:rsidDel="00000000" w:rsidR="00000000" w:rsidRPr="00000000">
        <w:rPr>
          <w:rFonts w:ascii="Arial Unicode MS" w:cs="Arial Unicode MS" w:eastAsia="Arial Unicode MS" w:hAnsi="Arial Unicode MS"/>
          <w:rtl w:val="0"/>
        </w:rPr>
        <w:t xml:space="preserve"> Dynamic Inputs mirroring expected Gate return tracks ➔ No physical outputs (</w:t>
      </w:r>
      <w:r w:rsidDel="00000000" w:rsidR="00000000" w:rsidRPr="00000000">
        <w:rPr>
          <w:color w:val="188038"/>
          <w:rtl w:val="0"/>
        </w:rPr>
        <w:t xml:space="preserve">OUTPUT_NODE = True</w:t>
      </w:r>
      <w:r w:rsidDel="00000000" w:rsidR="00000000" w:rsidRPr="00000000">
        <w:rPr>
          <w:rtl w:val="0"/>
        </w:rPr>
        <w:t xml:space="preserve">)[cite: 1, 5].</w:t>
      </w:r>
    </w:p>
    <w:p w:rsidR="00000000" w:rsidDel="00000000" w:rsidP="00000000" w:rsidRDefault="00000000" w:rsidRPr="00000000" w14:paraId="00000060">
      <w:pPr>
        <w:numPr>
          <w:ilvl w:val="0"/>
          <w:numId w:val="6"/>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Channel Dropdown (filtered strictly to active </w:t>
      </w:r>
      <w:r w:rsidDel="00000000" w:rsidR="00000000" w:rsidRPr="00000000">
        <w:rPr>
          <w:color w:val="188038"/>
          <w:rtl w:val="0"/>
        </w:rPr>
        <w:t xml:space="preserve">*_RX</w:t>
      </w:r>
      <w:r w:rsidDel="00000000" w:rsidR="00000000" w:rsidRPr="00000000">
        <w:rPr>
          <w:rtl w:val="0"/>
        </w:rPr>
        <w:t xml:space="preserve"> channels), </w:t>
      </w:r>
      <w:r w:rsidDel="00000000" w:rsidR="00000000" w:rsidRPr="00000000">
        <w:rPr>
          <w:color w:val="188038"/>
          <w:rtl w:val="0"/>
        </w:rPr>
        <w:t xml:space="preserve">[ Sync Tracks ]</w:t>
      </w:r>
      <w:r w:rsidDel="00000000" w:rsidR="00000000" w:rsidRPr="00000000">
        <w:rPr>
          <w:rtl w:val="0"/>
        </w:rPr>
        <w:t xml:space="preserve"> Button.</w:t>
      </w:r>
    </w:p>
    <w:p w:rsidR="00000000" w:rsidDel="00000000" w:rsidP="00000000" w:rsidRDefault="00000000" w:rsidRPr="00000000" w14:paraId="00000061">
      <w:pPr>
        <w:numPr>
          <w:ilvl w:val="0"/>
          <w:numId w:val="6"/>
        </w:numPr>
        <w:spacing w:after="240" w:lineRule="auto"/>
        <w:ind w:left="720" w:hanging="360"/>
      </w:pPr>
      <w:r w:rsidDel="00000000" w:rsidR="00000000" w:rsidRPr="00000000">
        <w:rPr>
          <w:b w:val="1"/>
          <w:bCs w:val="1"/>
          <w:rtl w:val="0"/>
        </w:rPr>
        <w:t xml:space="preserve">Lifecycle:</w:t>
      </w:r>
      <w:r w:rsidDel="00000000" w:rsidR="00000000" w:rsidRPr="00000000">
        <w:rPr>
          <w:rFonts w:ascii="Arial Unicode MS" w:cs="Arial Unicode MS" w:eastAsia="Arial Unicode MS" w:hAnsi="Arial Unicode MS"/>
          <w:rtl w:val="0"/>
        </w:rPr>
        <w:t xml:space="preserve"> Select parent Gate RX channel ➔ Click </w:t>
      </w:r>
      <w:r w:rsidDel="00000000" w:rsidR="00000000" w:rsidRPr="00000000">
        <w:rPr>
          <w:color w:val="188038"/>
          <w:rtl w:val="0"/>
        </w:rPr>
        <w:t xml:space="preserve">[ Sync Tracks ]</w:t>
      </w:r>
      <w:r w:rsidDel="00000000" w:rsidR="00000000" w:rsidRPr="00000000">
        <w:rPr>
          <w:rFonts w:ascii="Arial Unicode MS" w:cs="Arial Unicode MS" w:eastAsia="Arial Unicode MS" w:hAnsi="Arial Unicode MS"/>
          <w:rtl w:val="0"/>
        </w:rPr>
        <w:t xml:space="preserve"> ➔ Connect processed signals ➔ Broadcasts returning data back to parent Gate outputs.</w:t>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7dfzxvwpm497" w:id="21"/>
      <w:bookmarkEnd w:id="21"/>
      <w:r w:rsidDel="00000000" w:rsidR="00000000" w:rsidRPr="00000000">
        <w:rPr>
          <w:b w:val="1"/>
          <w:bCs w:val="1"/>
          <w:color w:val="000000"/>
          <w:sz w:val="26"/>
          <w:szCs w:val="26"/>
          <w:rtl w:val="0"/>
        </w:rPr>
        <w:t xml:space="preserve">7.6 SSG Smart Router (A/B Crossbar Signal Switcher)</w:t>
      </w:r>
    </w:p>
    <w:p w:rsidR="00000000" w:rsidDel="00000000" w:rsidP="00000000" w:rsidRDefault="00000000" w:rsidRPr="00000000" w14:paraId="00000063">
      <w:pPr>
        <w:numPr>
          <w:ilvl w:val="0"/>
          <w:numId w:val="3"/>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High-speed crossbar selector for instantaneous A/B model, conditioning, and pipeline comparisons.</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b w:val="1"/>
          <w:bCs w:val="1"/>
          <w:rtl w:val="0"/>
        </w:rPr>
        <w:t xml:space="preserve">I/O Topology:</w:t>
      </w:r>
      <w:r w:rsidDel="00000000" w:rsidR="00000000" w:rsidRPr="00000000">
        <w:rPr>
          <w:rFonts w:ascii="Arial Unicode MS" w:cs="Arial Unicode MS" w:eastAsia="Arial Unicode MS" w:hAnsi="Arial Unicode MS"/>
          <w:rtl w:val="0"/>
        </w:rPr>
        <w:t xml:space="preserve"> Up to 12 Paired Inputs (A0/B0 through A11/B11) ➔ Broadcasts active bank wirelessly.</w:t>
      </w:r>
    </w:p>
    <w:p w:rsidR="00000000" w:rsidDel="00000000" w:rsidP="00000000" w:rsidRDefault="00000000" w:rsidRPr="00000000" w14:paraId="00000065">
      <w:pPr>
        <w:numPr>
          <w:ilvl w:val="0"/>
          <w:numId w:val="3"/>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Read-only Channel Banner (</w:t>
      </w:r>
      <w:r w:rsidDel="00000000" w:rsidR="00000000" w:rsidRPr="00000000">
        <w:rPr>
          <w:color w:val="188038"/>
          <w:rtl w:val="0"/>
        </w:rPr>
        <w:t xml:space="preserve">CH: SSG_Router_N</w:t>
      </w:r>
      <w:r w:rsidDel="00000000" w:rsidR="00000000" w:rsidRPr="00000000">
        <w:rPr>
          <w:rtl w:val="0"/>
        </w:rPr>
        <w:t xml:space="preserve">), </w:t>
      </w:r>
      <w:r w:rsidDel="00000000" w:rsidR="00000000" w:rsidRPr="00000000">
        <w:rPr>
          <w:color w:val="188038"/>
          <w:rtl w:val="0"/>
        </w:rPr>
        <w:t xml:space="preserve">router_switch</w:t>
      </w:r>
      <w:r w:rsidDel="00000000" w:rsidR="00000000" w:rsidRPr="00000000">
        <w:rPr>
          <w:rtl w:val="0"/>
        </w:rPr>
        <w:t xml:space="preserve"> (Bank A / Bank B Dropdown), </w:t>
      </w:r>
      <w:r w:rsidDel="00000000" w:rsidR="00000000" w:rsidRPr="00000000">
        <w:rPr>
          <w:color w:val="188038"/>
          <w:rtl w:val="0"/>
        </w:rPr>
        <w:t xml:space="preserve">[ Lock Schema ]</w:t>
      </w:r>
      <w:r w:rsidDel="00000000" w:rsidR="00000000" w:rsidRPr="00000000">
        <w:rPr>
          <w:rtl w:val="0"/>
        </w:rPr>
        <w:t xml:space="preserve"> / </w:t>
      </w:r>
      <w:r w:rsidDel="00000000" w:rsidR="00000000" w:rsidRPr="00000000">
        <w:rPr>
          <w:color w:val="188038"/>
          <w:rtl w:val="0"/>
        </w:rPr>
        <w:t xml:space="preserve">[ Edit Schema ]</w:t>
      </w:r>
      <w:r w:rsidDel="00000000" w:rsidR="00000000" w:rsidRPr="00000000">
        <w:rPr>
          <w:rtl w:val="0"/>
        </w:rPr>
        <w:t xml:space="preserve"> Button.</w:t>
      </w:r>
    </w:p>
    <w:p w:rsidR="00000000" w:rsidDel="00000000" w:rsidP="00000000" w:rsidRDefault="00000000" w:rsidRPr="00000000" w14:paraId="00000066">
      <w:pPr>
        <w:numPr>
          <w:ilvl w:val="0"/>
          <w:numId w:val="3"/>
        </w:numPr>
        <w:spacing w:after="240" w:lineRule="auto"/>
        <w:ind w:left="720" w:hanging="360"/>
      </w:pPr>
      <w:r w:rsidDel="00000000" w:rsidR="00000000" w:rsidRPr="00000000">
        <w:rPr>
          <w:b w:val="1"/>
          <w:bCs w:val="1"/>
          <w:rtl w:val="0"/>
        </w:rPr>
        <w:t xml:space="preserve">Routing Logic:</w:t>
      </w:r>
      <w:r w:rsidDel="00000000" w:rsidR="00000000" w:rsidRPr="00000000">
        <w:rPr>
          <w:rtl w:val="0"/>
        </w:rPr>
        <w:t xml:space="preserve"> Downstream Satellites bind to unified track indices. Switching between Bank A and Bank B swaps live input routing instantly without breaking receiver links.</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z8sczpq6blig" w:id="22"/>
      <w:bookmarkEnd w:id="22"/>
      <w:r w:rsidDel="00000000" w:rsidR="00000000" w:rsidRPr="00000000">
        <w:rPr>
          <w:b w:val="1"/>
          <w:bCs w:val="1"/>
          <w:color w:val="000000"/>
          <w:sz w:val="26"/>
          <w:szCs w:val="26"/>
          <w:rtl w:val="0"/>
        </w:rPr>
        <w:t xml:space="preserve">7.7 SSG Smart Vault (Inline RAM/VRAM Storage &amp; Engine Severer)</w:t>
      </w:r>
    </w:p>
    <w:p w:rsidR="00000000" w:rsidDel="00000000" w:rsidP="00000000" w:rsidRDefault="00000000" w:rsidRPr="00000000" w14:paraId="00000068">
      <w:pPr>
        <w:numPr>
          <w:ilvl w:val="0"/>
          <w:numId w:val="1"/>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Inline tensor buffer and upstream execution engine severer for prompt iteration and workflow caching.</w:t>
      </w:r>
    </w:p>
    <w:p w:rsidR="00000000" w:rsidDel="00000000" w:rsidP="00000000" w:rsidRDefault="00000000" w:rsidRPr="00000000" w14:paraId="00000069">
      <w:pPr>
        <w:numPr>
          <w:ilvl w:val="0"/>
          <w:numId w:val="1"/>
        </w:numPr>
        <w:spacing w:after="0" w:afterAutospacing="0" w:lineRule="auto"/>
        <w:ind w:left="720" w:hanging="360"/>
      </w:pPr>
      <w:r w:rsidDel="00000000" w:rsidR="00000000" w:rsidRPr="00000000">
        <w:rPr>
          <w:b w:val="1"/>
          <w:bCs w:val="1"/>
          <w:rtl w:val="0"/>
        </w:rPr>
        <w:t xml:space="preserve">I/O Topology:</w:t>
      </w:r>
      <w:r w:rsidDel="00000000" w:rsidR="00000000" w:rsidRPr="00000000">
        <w:rPr>
          <w:rFonts w:ascii="Arial Unicode MS" w:cs="Arial Unicode MS" w:eastAsia="Arial Unicode MS" w:hAnsi="Arial Unicode MS"/>
          <w:rtl w:val="0"/>
        </w:rPr>
        <w:t xml:space="preserve"> Up to 24 Dynamic Inputs (Left) ➔ Up to 24 Dynamic Outputs (Right).</w:t>
      </w:r>
    </w:p>
    <w:p w:rsidR="00000000" w:rsidDel="00000000" w:rsidP="00000000" w:rsidRDefault="00000000" w:rsidRPr="00000000" w14:paraId="0000006A">
      <w:pPr>
        <w:numPr>
          <w:ilvl w:val="0"/>
          <w:numId w:val="1"/>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w:t>
      </w:r>
      <w:r w:rsidDel="00000000" w:rsidR="00000000" w:rsidRPr="00000000">
        <w:rPr>
          <w:color w:val="188038"/>
          <w:rtl w:val="0"/>
        </w:rPr>
        <w:t xml:space="preserve">flush_switch</w:t>
      </w:r>
      <w:r w:rsidDel="00000000" w:rsidR="00000000" w:rsidRPr="00000000">
        <w:rPr>
          <w:rtl w:val="0"/>
        </w:rPr>
        <w:t xml:space="preserve"> (Live Recording Toggle), </w:t>
      </w:r>
      <w:r w:rsidDel="00000000" w:rsidR="00000000" w:rsidRPr="00000000">
        <w:rPr>
          <w:color w:val="188038"/>
          <w:rtl w:val="0"/>
        </w:rPr>
        <w:t xml:space="preserve">cache_switch</w:t>
      </w:r>
      <w:r w:rsidDel="00000000" w:rsidR="00000000" w:rsidRPr="00000000">
        <w:rPr>
          <w:rtl w:val="0"/>
        </w:rPr>
        <w:t xml:space="preserve"> (Playback / Engine Sever Toggle), </w:t>
      </w:r>
      <w:r w:rsidDel="00000000" w:rsidR="00000000" w:rsidRPr="00000000">
        <w:rPr>
          <w:color w:val="188038"/>
          <w:rtl w:val="0"/>
        </w:rPr>
        <w:t xml:space="preserve">[ Lock Schema ]</w:t>
      </w:r>
      <w:r w:rsidDel="00000000" w:rsidR="00000000" w:rsidRPr="00000000">
        <w:rPr>
          <w:rtl w:val="0"/>
        </w:rPr>
        <w:t xml:space="preserve"> / </w:t>
      </w:r>
      <w:r w:rsidDel="00000000" w:rsidR="00000000" w:rsidRPr="00000000">
        <w:rPr>
          <w:color w:val="188038"/>
          <w:rtl w:val="0"/>
        </w:rPr>
        <w:t xml:space="preserve">[ Edit Schema ]</w:t>
      </w:r>
      <w:r w:rsidDel="00000000" w:rsidR="00000000" w:rsidRPr="00000000">
        <w:rPr>
          <w:rtl w:val="0"/>
        </w:rPr>
        <w:t xml:space="preserve"> Button.</w:t>
      </w:r>
    </w:p>
    <w:p w:rsidR="00000000" w:rsidDel="00000000" w:rsidP="00000000" w:rsidRDefault="00000000" w:rsidRPr="00000000" w14:paraId="0000006B">
      <w:pPr>
        <w:numPr>
          <w:ilvl w:val="0"/>
          <w:numId w:val="1"/>
        </w:numPr>
        <w:spacing w:after="0" w:afterAutospacing="0" w:lineRule="auto"/>
        <w:ind w:left="720" w:hanging="360"/>
      </w:pPr>
      <w:r w:rsidDel="00000000" w:rsidR="00000000" w:rsidRPr="00000000">
        <w:rPr>
          <w:b w:val="1"/>
          <w:bCs w:val="1"/>
          <w:rtl w:val="0"/>
        </w:rPr>
        <w:t xml:space="preserve">Tri-State Mutex Caching Engine:</w:t>
      </w:r>
    </w:p>
    <w:p w:rsidR="00000000" w:rsidDel="00000000" w:rsidP="00000000" w:rsidRDefault="00000000" w:rsidRPr="00000000" w14:paraId="0000006C">
      <w:pPr>
        <w:numPr>
          <w:ilvl w:val="1"/>
          <w:numId w:val="1"/>
        </w:numPr>
        <w:spacing w:after="0" w:afterAutospacing="0" w:lineRule="auto"/>
        <w:ind w:left="1440" w:hanging="360"/>
      </w:pPr>
      <w:r w:rsidDel="00000000" w:rsidR="00000000" w:rsidRPr="00000000">
        <w:rPr>
          <w:b w:val="1"/>
          <w:bCs w:val="1"/>
          <w:rtl w:val="0"/>
        </w:rPr>
        <w:t xml:space="preserve">Playback / Severed (</w:t>
      </w:r>
      <w:r w:rsidDel="00000000" w:rsidR="00000000" w:rsidRPr="00000000">
        <w:rPr>
          <w:b w:val="1"/>
          <w:bCs w:val="1"/>
          <w:color w:val="188038"/>
          <w:rtl w:val="0"/>
        </w:rPr>
        <w:t xml:space="preserve">⚡ PLAYBACK</w:t>
      </w:r>
      <w:r w:rsidDel="00000000" w:rsidR="00000000" w:rsidRPr="00000000">
        <w:rPr>
          <w:b w:val="1"/>
          <w:bCs w:val="1"/>
          <w:rtl w:val="0"/>
        </w:rPr>
        <w:t xml:space="preserve">):</w:t>
      </w:r>
      <w:r w:rsidDel="00000000" w:rsidR="00000000" w:rsidRPr="00000000">
        <w:rPr>
          <w:rtl w:val="0"/>
        </w:rPr>
        <w:t xml:space="preserve"> Severs upstream execution dependencies entirely during prompt flattening; outputs stored tensors directly from RAM/VRAM cache[cite: 1, 5].</w:t>
      </w:r>
    </w:p>
    <w:p w:rsidR="00000000" w:rsidDel="00000000" w:rsidP="00000000" w:rsidRDefault="00000000" w:rsidRPr="00000000" w14:paraId="0000006D">
      <w:pPr>
        <w:numPr>
          <w:ilvl w:val="1"/>
          <w:numId w:val="1"/>
        </w:numPr>
        <w:spacing w:after="0" w:afterAutospacing="0" w:lineRule="auto"/>
        <w:ind w:left="1440" w:hanging="360"/>
      </w:pPr>
      <w:r w:rsidDel="00000000" w:rsidR="00000000" w:rsidRPr="00000000">
        <w:rPr>
          <w:b w:val="1"/>
          <w:bCs w:val="1"/>
          <w:rtl w:val="0"/>
        </w:rPr>
        <w:t xml:space="preserve">Live Buffering (</w:t>
      </w:r>
      <w:r w:rsidDel="00000000" w:rsidR="00000000" w:rsidRPr="00000000">
        <w:rPr>
          <w:b w:val="1"/>
          <w:bCs w:val="1"/>
          <w:color w:val="188038"/>
          <w:rtl w:val="0"/>
        </w:rPr>
        <w:t xml:space="preserve">🔴 BUFFER</w:t>
      </w:r>
      <w:r w:rsidDel="00000000" w:rsidR="00000000" w:rsidRPr="00000000">
        <w:rPr>
          <w:b w:val="1"/>
          <w:bCs w:val="1"/>
          <w:rtl w:val="0"/>
        </w:rPr>
        <w:t xml:space="preserve">):</w:t>
      </w:r>
      <w:r w:rsidDel="00000000" w:rsidR="00000000" w:rsidRPr="00000000">
        <w:rPr>
          <w:rtl w:val="0"/>
        </w:rPr>
        <w:t xml:space="preserve"> Passes signals live while continuously updating in-memory tensor buffers.</w:t>
      </w:r>
    </w:p>
    <w:p w:rsidR="00000000" w:rsidDel="00000000" w:rsidP="00000000" w:rsidRDefault="00000000" w:rsidRPr="00000000" w14:paraId="0000006E">
      <w:pPr>
        <w:numPr>
          <w:ilvl w:val="1"/>
          <w:numId w:val="1"/>
        </w:numPr>
        <w:spacing w:after="240" w:lineRule="auto"/>
        <w:ind w:left="1440" w:hanging="360"/>
      </w:pPr>
      <w:r w:rsidDel="00000000" w:rsidR="00000000" w:rsidRPr="00000000">
        <w:rPr>
          <w:b w:val="1"/>
          <w:bCs w:val="1"/>
          <w:rtl w:val="0"/>
        </w:rPr>
        <w:t xml:space="preserve">Frozen Buffer (</w:t>
      </w:r>
      <w:r w:rsidDel="00000000" w:rsidR="00000000" w:rsidRPr="00000000">
        <w:rPr>
          <w:rFonts w:ascii="Arial Unicode MS" w:cs="Arial Unicode MS" w:eastAsia="Arial Unicode MS" w:hAnsi="Arial Unicode MS"/>
          <w:b w:val="1"/>
          <w:bCs w:val="1"/>
          <w:color w:val="188038"/>
          <w:rtl w:val="0"/>
        </w:rPr>
        <w:t xml:space="preserve">❄ FROZEN</w:t>
      </w:r>
      <w:r w:rsidDel="00000000" w:rsidR="00000000" w:rsidRPr="00000000">
        <w:rPr>
          <w:b w:val="1"/>
          <w:bCs w:val="1"/>
          <w:rtl w:val="0"/>
        </w:rPr>
        <w:t xml:space="preserve">):</w:t>
      </w:r>
      <w:r w:rsidDel="00000000" w:rsidR="00000000" w:rsidRPr="00000000">
        <w:rPr>
          <w:rtl w:val="0"/>
        </w:rPr>
        <w:t xml:space="preserve"> Passes signals live while locking buffer contents against upstream changes.</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27ixz3jbrtrh" w:id="23"/>
      <w:bookmarkEnd w:id="23"/>
      <w:r w:rsidDel="00000000" w:rsidR="00000000" w:rsidRPr="00000000">
        <w:rPr>
          <w:b w:val="1"/>
          <w:bCs w:val="1"/>
          <w:color w:val="000000"/>
          <w:sz w:val="26"/>
          <w:szCs w:val="26"/>
          <w:rtl w:val="0"/>
        </w:rPr>
        <w:t xml:space="preserve">7.8 SSG Smart Tag (Boundary Namer &amp; Type Normalizer)</w:t>
      </w:r>
    </w:p>
    <w:p w:rsidR="00000000" w:rsidDel="00000000" w:rsidP="00000000" w:rsidRDefault="00000000" w:rsidRPr="00000000" w14:paraId="00000070">
      <w:pPr>
        <w:numPr>
          <w:ilvl w:val="0"/>
          <w:numId w:val="12"/>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Inline signal conditioner for explicit track naming and wildcard dynamic type-casting.</w:t>
      </w:r>
    </w:p>
    <w:p w:rsidR="00000000" w:rsidDel="00000000" w:rsidP="00000000" w:rsidRDefault="00000000" w:rsidRPr="00000000" w14:paraId="00000071">
      <w:pPr>
        <w:numPr>
          <w:ilvl w:val="0"/>
          <w:numId w:val="12"/>
        </w:numPr>
        <w:spacing w:after="0" w:afterAutospacing="0" w:lineRule="auto"/>
        <w:ind w:left="720" w:hanging="360"/>
      </w:pPr>
      <w:r w:rsidDel="00000000" w:rsidR="00000000" w:rsidRPr="00000000">
        <w:rPr>
          <w:b w:val="1"/>
          <w:bCs w:val="1"/>
          <w:rtl w:val="0"/>
        </w:rPr>
        <w:t xml:space="preserve">I/O Topology:</w:t>
      </w:r>
      <w:r w:rsidDel="00000000" w:rsidR="00000000" w:rsidRPr="00000000">
        <w:rPr>
          <w:rtl w:val="0"/>
        </w:rPr>
        <w:t xml:space="preserve"> 1 Universal Input (</w:t>
      </w: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 ➔ 1 Universal Pass-Through Output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72">
      <w:pPr>
        <w:numPr>
          <w:ilvl w:val="0"/>
          <w:numId w:val="12"/>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w:t>
      </w:r>
      <w:r w:rsidDel="00000000" w:rsidR="00000000" w:rsidRPr="00000000">
        <w:rPr>
          <w:color w:val="188038"/>
          <w:rtl w:val="0"/>
        </w:rPr>
        <w:t xml:space="preserve">tag_name</w:t>
      </w:r>
      <w:r w:rsidDel="00000000" w:rsidR="00000000" w:rsidRPr="00000000">
        <w:rPr>
          <w:rtl w:val="0"/>
        </w:rPr>
        <w:t xml:space="preserve"> (String, default </w:t>
      </w:r>
      <w:r w:rsidDel="00000000" w:rsidR="00000000" w:rsidRPr="00000000">
        <w:rPr>
          <w:color w:val="188038"/>
          <w:rtl w:val="0"/>
        </w:rPr>
        <w:t xml:space="preserve">"Tag_1"</w:t>
      </w:r>
      <w:r w:rsidDel="00000000" w:rsidR="00000000" w:rsidRPr="00000000">
        <w:rPr>
          <w:rtl w:val="0"/>
        </w:rPr>
        <w:t xml:space="preserve">), </w:t>
      </w:r>
      <w:r w:rsidDel="00000000" w:rsidR="00000000" w:rsidRPr="00000000">
        <w:rPr>
          <w:color w:val="188038"/>
          <w:rtl w:val="0"/>
        </w:rPr>
        <w:t xml:space="preserve">type_override</w:t>
      </w:r>
      <w:r w:rsidDel="00000000" w:rsidR="00000000" w:rsidRPr="00000000">
        <w:rPr>
          <w:rtl w:val="0"/>
        </w:rPr>
        <w:t xml:space="preserve"> (Dropdown: </w:t>
      </w:r>
      <w:r w:rsidDel="00000000" w:rsidR="00000000" w:rsidRPr="00000000">
        <w:rPr>
          <w:color w:val="188038"/>
          <w:rtl w:val="0"/>
        </w:rPr>
        <w:t xml:space="preserve">AUTO</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MODEL</w:t>
      </w:r>
      <w:r w:rsidDel="00000000" w:rsidR="00000000" w:rsidRPr="00000000">
        <w:rPr>
          <w:rtl w:val="0"/>
        </w:rPr>
        <w:t xml:space="preserve">, </w:t>
      </w:r>
      <w:r w:rsidDel="00000000" w:rsidR="00000000" w:rsidRPr="00000000">
        <w:rPr>
          <w:color w:val="188038"/>
          <w:rtl w:val="0"/>
        </w:rPr>
        <w:t xml:space="preserve">CLIP</w:t>
      </w:r>
      <w:r w:rsidDel="00000000" w:rsidR="00000000" w:rsidRPr="00000000">
        <w:rPr>
          <w:rtl w:val="0"/>
        </w:rPr>
        <w:t xml:space="preserve">, </w:t>
      </w:r>
      <w:r w:rsidDel="00000000" w:rsidR="00000000" w:rsidRPr="00000000">
        <w:rPr>
          <w:color w:val="188038"/>
          <w:rtl w:val="0"/>
        </w:rPr>
        <w:t xml:space="preserve">VAE</w:t>
      </w:r>
      <w:r w:rsidDel="00000000" w:rsidR="00000000" w:rsidRPr="00000000">
        <w:rPr>
          <w:rtl w:val="0"/>
        </w:rPr>
        <w:t xml:space="preserve">, </w:t>
      </w:r>
      <w:r w:rsidDel="00000000" w:rsidR="00000000" w:rsidRPr="00000000">
        <w:rPr>
          <w:color w:val="188038"/>
          <w:rtl w:val="0"/>
        </w:rPr>
        <w:t xml:space="preserve">LATENT</w:t>
      </w:r>
      <w:r w:rsidDel="00000000" w:rsidR="00000000" w:rsidRPr="00000000">
        <w:rPr>
          <w:rtl w:val="0"/>
        </w:rPr>
        <w:t xml:space="preserve">, </w:t>
      </w:r>
      <w:r w:rsidDel="00000000" w:rsidR="00000000" w:rsidRPr="00000000">
        <w:rPr>
          <w:color w:val="188038"/>
          <w:rtl w:val="0"/>
        </w:rPr>
        <w:t xml:space="preserve">IMAGE</w:t>
      </w:r>
      <w:r w:rsidDel="00000000" w:rsidR="00000000" w:rsidRPr="00000000">
        <w:rPr>
          <w:rtl w:val="0"/>
        </w:rPr>
        <w:t xml:space="preserve">, </w:t>
      </w:r>
      <w:r w:rsidDel="00000000" w:rsidR="00000000" w:rsidRPr="00000000">
        <w:rPr>
          <w:color w:val="188038"/>
          <w:rtl w:val="0"/>
        </w:rPr>
        <w:t xml:space="preserve">MASK</w:t>
      </w:r>
      <w:r w:rsidDel="00000000" w:rsidR="00000000" w:rsidRPr="00000000">
        <w:rPr>
          <w:rtl w:val="0"/>
        </w:rPr>
        <w:t xml:space="preserve">, </w:t>
      </w:r>
      <w:r w:rsidDel="00000000" w:rsidR="00000000" w:rsidRPr="00000000">
        <w:rPr>
          <w:color w:val="188038"/>
          <w:rtl w:val="0"/>
        </w:rPr>
        <w:t xml:space="preserve">CONDITIONING</w:t>
      </w:r>
      <w:r w:rsidDel="00000000" w:rsidR="00000000" w:rsidRPr="00000000">
        <w:rPr>
          <w:rtl w:val="0"/>
        </w:rPr>
        <w:t xml:space="preserve">, </w:t>
      </w:r>
      <w:r w:rsidDel="00000000" w:rsidR="00000000" w:rsidRPr="00000000">
        <w:rPr>
          <w:color w:val="188038"/>
          <w:rtl w:val="0"/>
        </w:rPr>
        <w:t xml:space="preserve">INT</w:t>
      </w:r>
      <w:r w:rsidDel="00000000" w:rsidR="00000000" w:rsidRPr="00000000">
        <w:rPr>
          <w:rtl w:val="0"/>
        </w:rPr>
        <w:t xml:space="preserve">, </w:t>
      </w:r>
      <w:r w:rsidDel="00000000" w:rsidR="00000000" w:rsidRPr="00000000">
        <w:rPr>
          <w:color w:val="188038"/>
          <w:rtl w:val="0"/>
        </w:rPr>
        <w:t xml:space="preserve">FLOAT</w:t>
      </w:r>
      <w:r w:rsidDel="00000000" w:rsidR="00000000" w:rsidRPr="00000000">
        <w:rPr>
          <w:rtl w:val="0"/>
        </w:rPr>
        <w:t xml:space="preserve">, </w:t>
      </w:r>
      <w:r w:rsidDel="00000000" w:rsidR="00000000" w:rsidRPr="00000000">
        <w:rPr>
          <w:color w:val="188038"/>
          <w:rtl w:val="0"/>
        </w:rPr>
        <w:t xml:space="preserve">STRING</w:t>
      </w:r>
      <w:r w:rsidDel="00000000" w:rsidR="00000000" w:rsidRPr="00000000">
        <w:rPr>
          <w:rtl w:val="0"/>
        </w:rPr>
        <w:t xml:space="preserve">, </w:t>
      </w:r>
      <w:r w:rsidDel="00000000" w:rsidR="00000000" w:rsidRPr="00000000">
        <w:rPr>
          <w:color w:val="188038"/>
          <w:rtl w:val="0"/>
        </w:rPr>
        <w:t xml:space="preserve">BOOLEAN</w:t>
      </w:r>
      <w:r w:rsidDel="00000000" w:rsidR="00000000" w:rsidRPr="00000000">
        <w:rPr>
          <w:rtl w:val="0"/>
        </w:rPr>
        <w:t xml:space="preserve">).</w:t>
      </w:r>
    </w:p>
    <w:p w:rsidR="00000000" w:rsidDel="00000000" w:rsidP="00000000" w:rsidRDefault="00000000" w:rsidRPr="00000000" w14:paraId="00000073">
      <w:pPr>
        <w:numPr>
          <w:ilvl w:val="0"/>
          <w:numId w:val="12"/>
        </w:numPr>
        <w:spacing w:after="240" w:lineRule="auto"/>
        <w:ind w:left="720" w:hanging="360"/>
      </w:pPr>
      <w:r w:rsidDel="00000000" w:rsidR="00000000" w:rsidRPr="00000000">
        <w:rPr>
          <w:b w:val="1"/>
          <w:bCs w:val="1"/>
          <w:rtl w:val="0"/>
        </w:rPr>
        <w:t xml:space="preserve">Function:</w:t>
      </w:r>
      <w:r w:rsidDel="00000000" w:rsidR="00000000" w:rsidRPr="00000000">
        <w:rPr>
          <w:rtl w:val="0"/>
        </w:rPr>
        <w:t xml:space="preserve"> Serves as an immediate hard stop for the upstream recursive drill engine. Overrides upstream node names and forces ambiguous wildcard types into explicit definitions.</w:t>
      </w:r>
    </w:p>
    <w:p w:rsidR="00000000" w:rsidDel="00000000" w:rsidP="00000000" w:rsidRDefault="00000000" w:rsidRPr="00000000" w14:paraId="00000074">
      <w:pPr>
        <w:pStyle w:val="Heading3"/>
        <w:keepNext w:val="0"/>
        <w:keepLines w:val="0"/>
        <w:spacing w:before="0" w:lineRule="auto"/>
        <w:rPr>
          <w:b w:val="1"/>
          <w:bCs w:val="1"/>
          <w:color w:val="000000"/>
          <w:sz w:val="26"/>
          <w:szCs w:val="26"/>
        </w:rPr>
      </w:pPr>
      <w:bookmarkStart w:colFirst="0" w:colLast="0" w:name="_y81d36feygwb" w:id="24"/>
      <w:bookmarkEnd w:id="24"/>
      <w:r w:rsidDel="00000000" w:rsidR="00000000" w:rsidRPr="00000000">
        <w:rPr>
          <w:b w:val="1"/>
          <w:bCs w:val="1"/>
          <w:color w:val="000000"/>
          <w:sz w:val="26"/>
          <w:szCs w:val="26"/>
          <w:rtl w:val="0"/>
        </w:rPr>
        <w:t xml:space="preserve">7.9 SSG Smart HUD (Interactive Command Deck &amp; Live Directory)</w:t>
      </w:r>
    </w:p>
    <w:p w:rsidR="00000000" w:rsidDel="00000000" w:rsidP="00000000" w:rsidRDefault="00000000" w:rsidRPr="00000000" w14:paraId="00000075">
      <w:pPr>
        <w:numPr>
          <w:ilvl w:val="0"/>
          <w:numId w:val="2"/>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Floating mission-control console indexing all active Pipe, Router, Gate, Vault, and Socket channels across the entire workflow.</w:t>
      </w:r>
    </w:p>
    <w:p w:rsidR="00000000" w:rsidDel="00000000" w:rsidP="00000000" w:rsidRDefault="00000000" w:rsidRPr="00000000" w14:paraId="00000076">
      <w:pPr>
        <w:numPr>
          <w:ilvl w:val="0"/>
          <w:numId w:val="2"/>
        </w:numPr>
        <w:spacing w:after="0" w:afterAutospacing="0" w:lineRule="auto"/>
        <w:ind w:left="720" w:hanging="360"/>
      </w:pPr>
      <w:r w:rsidDel="00000000" w:rsidR="00000000" w:rsidRPr="00000000">
        <w:rPr>
          <w:b w:val="1"/>
          <w:bCs w:val="1"/>
          <w:rtl w:val="0"/>
        </w:rPr>
        <w:t xml:space="preserve">I/O Topology:</w:t>
      </w:r>
      <w:r w:rsidDel="00000000" w:rsidR="00000000" w:rsidRPr="00000000">
        <w:rPr>
          <w:rtl w:val="0"/>
        </w:rPr>
        <w:t xml:space="preserve"> Draggable canvas overlay window with real-time reactive search filtering.</w:t>
      </w:r>
    </w:p>
    <w:p w:rsidR="00000000" w:rsidDel="00000000" w:rsidP="00000000" w:rsidRDefault="00000000" w:rsidRPr="00000000" w14:paraId="00000077">
      <w:pPr>
        <w:numPr>
          <w:ilvl w:val="0"/>
          <w:numId w:val="2"/>
        </w:numPr>
        <w:spacing w:after="0" w:afterAutospacing="0" w:lineRule="auto"/>
        <w:ind w:left="720" w:hanging="360"/>
      </w:pPr>
      <w:r w:rsidDel="00000000" w:rsidR="00000000" w:rsidRPr="00000000">
        <w:rPr>
          <w:b w:val="1"/>
          <w:bCs w:val="1"/>
          <w:rtl w:val="0"/>
        </w:rPr>
        <w:t xml:space="preserve">Controls:</w:t>
      </w:r>
      <w:r w:rsidDel="00000000" w:rsidR="00000000" w:rsidRPr="00000000">
        <w:rPr>
          <w:rtl w:val="0"/>
        </w:rPr>
        <w:t xml:space="preserve"> Fixed canvas anchor button, </w:t>
      </w:r>
      <w:r w:rsidDel="00000000" w:rsidR="00000000" w:rsidRPr="00000000">
        <w:rPr>
          <w:color w:val="188038"/>
          <w:rtl w:val="0"/>
        </w:rPr>
        <w:t xml:space="preserve">Alt + S</w:t>
      </w:r>
      <w:r w:rsidDel="00000000" w:rsidR="00000000" w:rsidRPr="00000000">
        <w:rPr>
          <w:rtl w:val="0"/>
        </w:rPr>
        <w:t xml:space="preserve"> global keyboard hotkey, double-click to auto-center/focus on nodes, and Alienware right-click context menu.</w:t>
      </w:r>
    </w:p>
    <w:p w:rsidR="00000000" w:rsidDel="00000000" w:rsidP="00000000" w:rsidRDefault="00000000" w:rsidRPr="00000000" w14:paraId="00000078">
      <w:pPr>
        <w:numPr>
          <w:ilvl w:val="0"/>
          <w:numId w:val="2"/>
        </w:numPr>
        <w:spacing w:after="240" w:lineRule="auto"/>
        <w:ind w:left="720" w:hanging="360"/>
      </w:pPr>
      <w:r w:rsidDel="00000000" w:rsidR="00000000" w:rsidRPr="00000000">
        <w:rPr>
          <w:b w:val="1"/>
          <w:bCs w:val="1"/>
          <w:rtl w:val="0"/>
        </w:rPr>
        <w:t xml:space="preserve">Function:</w:t>
      </w:r>
      <w:r w:rsidDel="00000000" w:rsidR="00000000" w:rsidRPr="00000000">
        <w:rPr>
          <w:rtl w:val="0"/>
        </w:rPr>
        <w:t xml:space="preserve"> Provides live track lookups, interactive state toggles, remote schema locking/unlocking, and global canvas highlight beacon controls.</w:t>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or0ng57u8j34" w:id="25"/>
      <w:bookmarkEnd w:id="25"/>
      <w:r w:rsidDel="00000000" w:rsidR="00000000" w:rsidRPr="00000000">
        <w:rPr>
          <w:b w:val="1"/>
          <w:bCs w:val="1"/>
          <w:color w:val="000000"/>
          <w:sz w:val="26"/>
          <w:szCs w:val="26"/>
          <w:rtl w:val="0"/>
        </w:rPr>
        <w:t xml:space="preserve">7.10 SSG Smart Socket (Universal Inline Transceiver &amp; Morpher)</w:t>
      </w:r>
    </w:p>
    <w:p w:rsidR="00000000" w:rsidDel="00000000" w:rsidP="00000000" w:rsidRDefault="00000000" w:rsidRPr="00000000" w14:paraId="0000007A">
      <w:pPr>
        <w:numPr>
          <w:ilvl w:val="0"/>
          <w:numId w:val="8"/>
        </w:numPr>
        <w:spacing w:after="0" w:afterAutospacing="0" w:lineRule="auto"/>
        <w:ind w:left="720" w:hanging="360"/>
      </w:pPr>
      <w:r w:rsidDel="00000000" w:rsidR="00000000" w:rsidRPr="00000000">
        <w:rPr>
          <w:b w:val="1"/>
          <w:bCs w:val="1"/>
          <w:rtl w:val="0"/>
        </w:rPr>
        <w:t xml:space="preserve">Role:</w:t>
      </w:r>
      <w:r w:rsidDel="00000000" w:rsidR="00000000" w:rsidRPr="00000000">
        <w:rPr>
          <w:rtl w:val="0"/>
        </w:rPr>
        <w:t xml:space="preserve"> Immutable in-line transceiver that dynamically morphs its physical I/O slots based on paired zero-wire companion modules residing in external module packs.</w:t>
      </w:r>
    </w:p>
    <w:p w:rsidR="00000000" w:rsidDel="00000000" w:rsidP="00000000" w:rsidRDefault="00000000" w:rsidRPr="00000000" w14:paraId="0000007B">
      <w:pPr>
        <w:numPr>
          <w:ilvl w:val="0"/>
          <w:numId w:val="8"/>
        </w:numPr>
        <w:spacing w:after="0" w:afterAutospacing="0" w:lineRule="auto"/>
        <w:ind w:left="720" w:hanging="360"/>
      </w:pPr>
      <w:r w:rsidDel="00000000" w:rsidR="00000000" w:rsidRPr="00000000">
        <w:rPr>
          <w:b w:val="1"/>
          <w:bCs w:val="1"/>
          <w:rtl w:val="0"/>
        </w:rPr>
        <w:t xml:space="preserve">I/O Topology:</w:t>
      </w:r>
      <w:r w:rsidDel="00000000" w:rsidR="00000000" w:rsidRPr="00000000">
        <w:rPr>
          <w:rFonts w:ascii="Arial Unicode MS" w:cs="Arial Unicode MS" w:eastAsia="Arial Unicode MS" w:hAnsi="Arial Unicode MS"/>
          <w:rtl w:val="0"/>
        </w:rPr>
        <w:t xml:space="preserve"> Zero static pins ➔ Dynamically spawns inputs and outputs matching the paired module's declared </w:t>
      </w:r>
      <w:r w:rsidDel="00000000" w:rsidR="00000000" w:rsidRPr="00000000">
        <w:rPr>
          <w:color w:val="188038"/>
          <w:rtl w:val="0"/>
        </w:rPr>
        <w:t xml:space="preserve">SSG_BUS_SCHEMA</w:t>
      </w:r>
      <w:r w:rsidDel="00000000" w:rsidR="00000000" w:rsidRPr="00000000">
        <w:rPr>
          <w:rtl w:val="0"/>
        </w:rPr>
        <w:t xml:space="preserve">.</w:t>
      </w:r>
    </w:p>
    <w:p w:rsidR="00000000" w:rsidDel="00000000" w:rsidP="00000000" w:rsidRDefault="00000000" w:rsidRPr="00000000" w14:paraId="0000007C">
      <w:pPr>
        <w:numPr>
          <w:ilvl w:val="0"/>
          <w:numId w:val="8"/>
        </w:numPr>
        <w:spacing w:after="0" w:afterAutospacing="0" w:lineRule="auto"/>
        <w:ind w:left="720" w:hanging="360"/>
      </w:pPr>
      <w:r w:rsidDel="00000000" w:rsidR="00000000" w:rsidRPr="00000000">
        <w:rPr>
          <w:b w:val="1"/>
          <w:bCs w:val="1"/>
          <w:rtl w:val="0"/>
        </w:rPr>
        <w:t xml:space="preserve">Widgets:</w:t>
      </w:r>
      <w:r w:rsidDel="00000000" w:rsidR="00000000" w:rsidRPr="00000000">
        <w:rPr>
          <w:rtl w:val="0"/>
        </w:rPr>
        <w:t xml:space="preserve"> Read-only Channel Banner (</w:t>
      </w:r>
      <w:r w:rsidDel="00000000" w:rsidR="00000000" w:rsidRPr="00000000">
        <w:rPr>
          <w:color w:val="188038"/>
          <w:rtl w:val="0"/>
        </w:rPr>
        <w:t xml:space="preserve">SOCKET: SSG_Socket_N</w:t>
      </w:r>
      <w:r w:rsidDel="00000000" w:rsidR="00000000" w:rsidRPr="00000000">
        <w:rPr>
          <w:rtl w:val="0"/>
        </w:rPr>
        <w:t xml:space="preserve">), Module Selector (Combo dropdown), Master Bypass Switch (Toggle).</w:t>
      </w:r>
    </w:p>
    <w:p w:rsidR="00000000" w:rsidDel="00000000" w:rsidP="00000000" w:rsidRDefault="00000000" w:rsidRPr="00000000" w14:paraId="0000007D">
      <w:pPr>
        <w:numPr>
          <w:ilvl w:val="0"/>
          <w:numId w:val="8"/>
        </w:numPr>
        <w:spacing w:after="0" w:afterAutospacing="0" w:lineRule="auto"/>
        <w:ind w:left="720" w:hanging="360"/>
      </w:pPr>
      <w:r w:rsidDel="00000000" w:rsidR="00000000" w:rsidRPr="00000000">
        <w:rPr>
          <w:b w:val="1"/>
          <w:bCs w:val="1"/>
          <w:rtl w:val="0"/>
        </w:rPr>
        <w:t xml:space="preserve">Operational Routing &amp; Bypass Engine:</w:t>
      </w:r>
    </w:p>
    <w:p w:rsidR="00000000" w:rsidDel="00000000" w:rsidP="00000000" w:rsidRDefault="00000000" w:rsidRPr="00000000" w14:paraId="0000007E">
      <w:pPr>
        <w:numPr>
          <w:ilvl w:val="1"/>
          <w:numId w:val="8"/>
        </w:numPr>
        <w:spacing w:after="0" w:afterAutospacing="0" w:lineRule="auto"/>
        <w:ind w:left="1440" w:hanging="360"/>
      </w:pPr>
      <w:r w:rsidDel="00000000" w:rsidR="00000000" w:rsidRPr="00000000">
        <w:rPr>
          <w:b w:val="1"/>
          <w:bCs w:val="1"/>
          <w:rtl w:val="0"/>
        </w:rPr>
        <w:t xml:space="preserve">Bypass OFF (Active Execution):</w:t>
      </w:r>
      <w:r w:rsidDel="00000000" w:rsidR="00000000" w:rsidRPr="00000000">
        <w:rPr>
          <w:rtl w:val="0"/>
        </w:rPr>
        <w:t xml:space="preserve"> Collects incoming wire tensors, dynamically passes data and remote module properties to the companion module execution handler, and delivers processed tensors downstream.</w:t>
      </w:r>
    </w:p>
    <w:p w:rsidR="00000000" w:rsidDel="00000000" w:rsidP="00000000" w:rsidRDefault="00000000" w:rsidRPr="00000000" w14:paraId="0000007F">
      <w:pPr>
        <w:numPr>
          <w:ilvl w:val="1"/>
          <w:numId w:val="8"/>
        </w:numPr>
        <w:spacing w:after="0" w:afterAutospacing="0" w:lineRule="auto"/>
        <w:ind w:left="1440" w:hanging="360"/>
      </w:pPr>
      <w:r w:rsidDel="00000000" w:rsidR="00000000" w:rsidRPr="00000000">
        <w:rPr>
          <w:b w:val="1"/>
          <w:bCs w:val="1"/>
          <w:rtl w:val="0"/>
        </w:rPr>
        <w:t xml:space="preserve">Bypass ON (Safe Bypass):</w:t>
      </w:r>
      <w:r w:rsidDel="00000000" w:rsidR="00000000" w:rsidRPr="00000000">
        <w:rPr>
          <w:rtl w:val="0"/>
        </w:rPr>
        <w:t xml:space="preserve"> Skips module execution entirely. Upstream inputs pass directly to matching outputs via the module's fallback schema contract. Auxiliary module outputs resolve to safe neutral defaults (</w:t>
      </w:r>
      <w:r w:rsidDel="00000000" w:rsidR="00000000" w:rsidRPr="00000000">
        <w:rPr>
          <w:color w:val="188038"/>
          <w:rtl w:val="0"/>
        </w:rPr>
        <w:t xml:space="preserve">None</w:t>
      </w:r>
      <w:r w:rsidDel="00000000" w:rsidR="00000000" w:rsidRPr="00000000">
        <w:rPr>
          <w:rtl w:val="0"/>
        </w:rPr>
        <w:t xml:space="preserve"> / empty tensors).</w:t>
      </w:r>
    </w:p>
    <w:p w:rsidR="00000000" w:rsidDel="00000000" w:rsidP="00000000" w:rsidRDefault="00000000" w:rsidRPr="00000000" w14:paraId="00000080">
      <w:pPr>
        <w:numPr>
          <w:ilvl w:val="1"/>
          <w:numId w:val="8"/>
        </w:numPr>
        <w:spacing w:after="240" w:lineRule="auto"/>
        <w:ind w:left="1440" w:hanging="360"/>
      </w:pPr>
      <w:r w:rsidDel="00000000" w:rsidR="00000000" w:rsidRPr="00000000">
        <w:rPr>
          <w:b w:val="1"/>
          <w:bCs w:val="1"/>
          <w:rtl w:val="0"/>
        </w:rPr>
        <w:t xml:space="preserve">Universal Compatibility:</w:t>
      </w:r>
      <w:r w:rsidDel="00000000" w:rsidR="00000000" w:rsidRPr="00000000">
        <w:rPr>
          <w:rtl w:val="0"/>
        </w:rPr>
        <w:t xml:space="preserve"> Contains zero domain-specific logic. Remains 100% immutable while supporting any current or future companion module (e.g. Face Detailers, LoRA Decks, Latent Processors).</w:t>
      </w:r>
    </w:p>
    <w:p w:rsidR="00000000" w:rsidDel="00000000" w:rsidP="00000000" w:rsidRDefault="00000000" w:rsidRPr="00000000" w14:paraId="00000081">
      <w:pPr>
        <w:pStyle w:val="Heading2"/>
        <w:keepNext w:val="0"/>
        <w:keepLines w:val="0"/>
        <w:spacing w:after="80" w:before="0" w:lineRule="auto"/>
        <w:rPr>
          <w:b w:val="1"/>
          <w:bCs w:val="1"/>
          <w:sz w:val="34"/>
          <w:szCs w:val="34"/>
        </w:rPr>
      </w:pPr>
      <w:bookmarkStart w:colFirst="0" w:colLast="0" w:name="_faxexjsf0n1h" w:id="26"/>
      <w:bookmarkEnd w:id="26"/>
      <w:r w:rsidDel="00000000" w:rsidR="00000000" w:rsidRPr="00000000">
        <w:rPr>
          <w:b w:val="1"/>
          <w:bCs w:val="1"/>
          <w:sz w:val="34"/>
          <w:szCs w:val="34"/>
          <w:rtl w:val="0"/>
        </w:rPr>
        <w:t xml:space="preserve">8. System Architecture Blueprint Matrix</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85"/>
        <w:gridCol w:w="1695"/>
        <w:gridCol w:w="1680"/>
        <w:gridCol w:w="2130"/>
        <w:tblGridChange w:id="0">
          <w:tblGrid>
            <w:gridCol w:w="1440"/>
            <w:gridCol w:w="1785"/>
            <w:gridCol w:w="1695"/>
            <w:gridCol w:w="1680"/>
            <w:gridCol w:w="213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Module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I/O Pin Topology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Key Control Widgets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Core Operational Role</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SSG Smart Pipe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Wireless Bus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Fonts w:ascii="Arial Unicode MS" w:cs="Arial Unicode MS" w:eastAsia="Arial Unicode MS" w:hAnsi="Arial Unicode MS"/>
                <w:rtl w:val="0"/>
              </w:rPr>
              <w:t xml:space="preserve">Dynamic In (24) ➔ None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Channel ID, </w:t>
            </w:r>
            <w:r w:rsidDel="00000000" w:rsidR="00000000" w:rsidRPr="00000000">
              <w:rPr>
                <w:color w:val="188038"/>
                <w:rtl w:val="0"/>
              </w:rPr>
              <w:t xml:space="preserve">[ Lock / Edit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Master multi-lane wireless transmitter.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SSG Smart Satellite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Wireless Bus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Fonts w:ascii="Arial Unicode MS" w:cs="Arial Unicode MS" w:eastAsia="Arial Unicode MS" w:hAnsi="Arial Unicode MS"/>
                <w:rtl w:val="0"/>
              </w:rPr>
              <w:t xml:space="preserve">None ➔ Outputs (24 Bus)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Channel Combo, </w:t>
            </w:r>
            <w:r w:rsidDel="00000000" w:rsidR="00000000" w:rsidRPr="00000000">
              <w:rPr>
                <w:color w:val="188038"/>
                <w:rtl w:val="0"/>
              </w:rPr>
              <w:t xml:space="preserve">[ Spawn / Prune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Multi-track wireless consumer bus.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SSG Smart Gate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Routing &amp; Loops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Fonts w:ascii="Arial Unicode MS" w:cs="Arial Unicode MS" w:eastAsia="Arial Unicode MS" w:hAnsi="Arial Unicode MS"/>
                <w:rtl w:val="0"/>
              </w:rPr>
              <w:t xml:space="preserve">Dynamic In (24) ➔ Dynamic Out (24)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Channel ID, </w:t>
            </w:r>
            <w:r w:rsidDel="00000000" w:rsidR="00000000" w:rsidRPr="00000000">
              <w:rPr>
                <w:color w:val="188038"/>
                <w:rtl w:val="0"/>
              </w:rPr>
              <w:t xml:space="preserve">[ Lock / Edit ]</w:t>
            </w:r>
            <w:r w:rsidDel="00000000" w:rsidR="00000000" w:rsidRPr="00000000">
              <w:rPr>
                <w:rtl w:val="0"/>
              </w:rPr>
              <w:t xml:space="preserve">, Injection Toggle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Master inline injection loop valve.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SSG Smart Gate Relay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Routing &amp; Loops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Fonts w:ascii="Arial Unicode MS" w:cs="Arial Unicode MS" w:eastAsia="Arial Unicode MS" w:hAnsi="Arial Unicode MS"/>
                <w:rtl w:val="0"/>
              </w:rPr>
              <w:t xml:space="preserve">None ➔ Dynamic Out (24)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Channel Combo (</w:t>
            </w:r>
            <w:r w:rsidDel="00000000" w:rsidR="00000000" w:rsidRPr="00000000">
              <w:rPr>
                <w:color w:val="188038"/>
                <w:rtl w:val="0"/>
              </w:rPr>
              <w:t xml:space="preserve">_TX</w:t>
            </w:r>
            <w:r w:rsidDel="00000000" w:rsidR="00000000" w:rsidRPr="00000000">
              <w:rPr>
                <w:rtl w:val="0"/>
              </w:rPr>
              <w:t xml:space="preserve">), </w:t>
            </w:r>
            <w:r w:rsidDel="00000000" w:rsidR="00000000" w:rsidRPr="00000000">
              <w:rPr>
                <w:color w:val="188038"/>
                <w:rtl w:val="0"/>
              </w:rPr>
              <w:t xml:space="preserve">[ Sync Tracks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Subgraph injection loop entry consumer.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b w:val="1"/>
                <w:bCs w:val="1"/>
                <w:rtl w:val="0"/>
              </w:rPr>
              <w:t xml:space="preserve">SSG Smart Gate Return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Routing &amp; Loops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rFonts w:ascii="Arial Unicode MS" w:cs="Arial Unicode MS" w:eastAsia="Arial Unicode MS" w:hAnsi="Arial Unicode MS"/>
                <w:rtl w:val="0"/>
              </w:rPr>
              <w:t xml:space="preserve">Dynamic In (24) ➔ None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Channel Combo (</w:t>
            </w:r>
            <w:r w:rsidDel="00000000" w:rsidR="00000000" w:rsidRPr="00000000">
              <w:rPr>
                <w:color w:val="188038"/>
                <w:rtl w:val="0"/>
              </w:rPr>
              <w:t xml:space="preserve">_RX</w:t>
            </w:r>
            <w:r w:rsidDel="00000000" w:rsidR="00000000" w:rsidRPr="00000000">
              <w:rPr>
                <w:rtl w:val="0"/>
              </w:rPr>
              <w:t xml:space="preserve">), </w:t>
            </w:r>
            <w:r w:rsidDel="00000000" w:rsidR="00000000" w:rsidRPr="00000000">
              <w:rPr>
                <w:color w:val="188038"/>
                <w:rtl w:val="0"/>
              </w:rPr>
              <w:t xml:space="preserve">[ Sync Tracks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Subgraph injection loop exit transmitter.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SSG Smart Router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Routing &amp; Loops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Fonts w:ascii="Arial Unicode MS" w:cs="Arial Unicode MS" w:eastAsia="Arial Unicode MS" w:hAnsi="Arial Unicode MS"/>
                <w:rtl w:val="0"/>
              </w:rPr>
              <w:t xml:space="preserve">Paired A/B In (12 pairs) ➔ None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Channel ID, </w:t>
            </w:r>
            <w:r w:rsidDel="00000000" w:rsidR="00000000" w:rsidRPr="00000000">
              <w:rPr>
                <w:color w:val="188038"/>
                <w:rtl w:val="0"/>
              </w:rPr>
              <w:t xml:space="preserve">[ Lock / Edit ]</w:t>
            </w:r>
            <w:r w:rsidDel="00000000" w:rsidR="00000000" w:rsidRPr="00000000">
              <w:rPr>
                <w:rtl w:val="0"/>
              </w:rPr>
              <w:t xml:space="preserve">, A/B Toggle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Instant A/B pipeline crossbar selector.</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SSG Smart Vault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Memory &amp; Caching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Fonts w:ascii="Arial Unicode MS" w:cs="Arial Unicode MS" w:eastAsia="Arial Unicode MS" w:hAnsi="Arial Unicode MS"/>
                <w:rtl w:val="0"/>
              </w:rPr>
              <w:t xml:space="preserve">Dynamic In (24) ➔ Dynamic Out (24)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Channel ID, Flush Switch, Cache Switch, </w:t>
            </w:r>
            <w:r w:rsidDel="00000000" w:rsidR="00000000" w:rsidRPr="00000000">
              <w:rPr>
                <w:color w:val="188038"/>
                <w:rtl w:val="0"/>
              </w:rPr>
              <w:t xml:space="preserve">[ Lock / Edit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In-memory RAM/VRAM cache &amp; execution engine severer.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SSG Smart Tag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Conditioning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Fonts w:ascii="Arial Unicode MS" w:cs="Arial Unicode MS" w:eastAsia="Arial Unicode MS" w:hAnsi="Arial Unicode MS"/>
                <w:rtl w:val="0"/>
              </w:rPr>
              <w:t xml:space="preserve">1 Universal In ➔ 1 Universal Out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Tag Name, Type Override Combo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Boundary namer &amp; explicit type-caster.</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SSG Smart HUD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Command Deck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Floating Draggable Console Overlay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Canvas Button, </w:t>
            </w:r>
            <w:r w:rsidDel="00000000" w:rsidR="00000000" w:rsidRPr="00000000">
              <w:rPr>
                <w:color w:val="188038"/>
                <w:rtl w:val="0"/>
              </w:rPr>
              <w:t xml:space="preserve">Alt + S</w:t>
            </w:r>
            <w:r w:rsidDel="00000000" w:rsidR="00000000" w:rsidRPr="00000000">
              <w:rPr>
                <w:rtl w:val="0"/>
              </w:rPr>
              <w:t xml:space="preserve"> Hotkey, Search Filter, Beacons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Interactive channel director, state switcher &amp; node locator.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SSG Smart Socket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Dynamic Transceiver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Dynamic Schema Morphing (In / Out)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Channel ID, Module Selector, Master Bypass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Universal write-once hardware transceiver for zero-wire modules.</w:t>
            </w:r>
          </w:p>
        </w:tc>
      </w:tr>
    </w:tbl>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