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348AB" w:rsidRPr="008348AB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ru-RU"/>
              </w:rPr>
            </w:pPr>
            <w:r w:rsidRPr="008348AB">
              <w:rPr>
                <w:lang w:val="ru-RU"/>
              </w:rPr>
              <w:t>%%INITIAL CONDITIONS</w:t>
            </w: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ru-RU"/>
              </w:rPr>
            </w:pPr>
          </w:p>
        </w:tc>
      </w:tr>
      <w:tr w:rsidR="008348AB" w:rsidRPr="00441C66" w:rsidTr="008348AB">
        <w:tc>
          <w:tcPr>
            <w:tcW w:w="9571" w:type="dxa"/>
          </w:tcPr>
          <w:p w:rsidR="008348AB" w:rsidRDefault="008348AB" w:rsidP="00040766">
            <w:pPr>
              <w:rPr>
                <w:lang w:val="ru-RU"/>
              </w:rPr>
            </w:pPr>
            <w:r w:rsidRPr="008348AB">
              <w:rPr>
                <w:lang w:val="ru-RU"/>
              </w:rPr>
              <w:t xml:space="preserve">thetaa1 = 500; % </w:t>
            </w:r>
            <w:r w:rsidR="00040766">
              <w:rPr>
                <w:lang w:val="ru-RU"/>
              </w:rPr>
              <w:t>переменная составляющая температуры</w:t>
            </w:r>
          </w:p>
          <w:p w:rsidR="00040766" w:rsidRPr="006551C4" w:rsidRDefault="00040766" w:rsidP="0004076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r w:rsidRPr="00040766">
              <w:rPr>
                <w:rFonts w:ascii="Courier New" w:eastAsiaTheme="minorHAnsi" w:hAnsi="Courier New" w:cs="Courier New"/>
                <w:color w:val="000000"/>
                <w:sz w:val="20"/>
                <w:lang w:val="en-US"/>
              </w:rPr>
              <w:t>thetaa</w:t>
            </w:r>
            <w:proofErr w:type="spellEnd"/>
            <w:r w:rsidRPr="006551C4">
              <w:rPr>
                <w:rFonts w:ascii="Courier New" w:eastAsiaTheme="minorHAnsi" w:hAnsi="Courier New" w:cs="Courier New"/>
                <w:color w:val="000000"/>
                <w:sz w:val="20"/>
                <w:lang w:val="en-US"/>
              </w:rPr>
              <w:t xml:space="preserve"> = 1000+</w:t>
            </w:r>
            <w:r w:rsidRPr="00040766">
              <w:rPr>
                <w:rFonts w:ascii="Courier New" w:eastAsiaTheme="minorHAnsi" w:hAnsi="Courier New" w:cs="Courier New"/>
                <w:color w:val="000000"/>
                <w:sz w:val="20"/>
                <w:lang w:val="en-US"/>
              </w:rPr>
              <w:t>thetaa</w:t>
            </w:r>
            <w:r w:rsidRPr="006551C4">
              <w:rPr>
                <w:rFonts w:ascii="Courier New" w:eastAsiaTheme="minorHAnsi" w:hAnsi="Courier New" w:cs="Courier New"/>
                <w:color w:val="000000"/>
                <w:sz w:val="20"/>
                <w:lang w:val="en-US"/>
              </w:rPr>
              <w:t>1*</w:t>
            </w:r>
            <w:r w:rsidRPr="00040766">
              <w:rPr>
                <w:rFonts w:ascii="Courier New" w:eastAsiaTheme="minorHAnsi" w:hAnsi="Courier New" w:cs="Courier New"/>
                <w:color w:val="000000"/>
                <w:sz w:val="20"/>
                <w:lang w:val="en-US"/>
              </w:rPr>
              <w:t>cos</w:t>
            </w:r>
            <w:r w:rsidRPr="006551C4">
              <w:rPr>
                <w:rFonts w:ascii="Courier New" w:eastAsiaTheme="minorHAnsi" w:hAnsi="Courier New" w:cs="Courier New"/>
                <w:color w:val="000000"/>
                <w:sz w:val="20"/>
                <w:lang w:val="en-US"/>
              </w:rPr>
              <w:t>(</w:t>
            </w:r>
            <w:r w:rsidRPr="00040766">
              <w:rPr>
                <w:rFonts w:ascii="Courier New" w:eastAsiaTheme="minorHAnsi" w:hAnsi="Courier New" w:cs="Courier New"/>
                <w:color w:val="000000"/>
                <w:sz w:val="20"/>
                <w:lang w:val="en-US"/>
              </w:rPr>
              <w:t>w</w:t>
            </w:r>
            <w:r w:rsidRPr="006551C4">
              <w:rPr>
                <w:rFonts w:ascii="Courier New" w:eastAsiaTheme="minorHAnsi" w:hAnsi="Courier New" w:cs="Courier New"/>
                <w:color w:val="000000"/>
                <w:sz w:val="20"/>
                <w:lang w:val="en-US"/>
              </w:rPr>
              <w:t>*</w:t>
            </w:r>
            <w:r w:rsidRPr="00040766">
              <w:rPr>
                <w:rFonts w:ascii="Courier New" w:eastAsiaTheme="minorHAnsi" w:hAnsi="Courier New" w:cs="Courier New"/>
                <w:color w:val="000000"/>
                <w:sz w:val="20"/>
                <w:lang w:val="en-US"/>
              </w:rPr>
              <w:t>t</w:t>
            </w:r>
            <w:r w:rsidRPr="006551C4">
              <w:rPr>
                <w:rFonts w:ascii="Courier New" w:eastAsiaTheme="minorHAnsi" w:hAnsi="Courier New" w:cs="Courier New"/>
                <w:color w:val="000000"/>
                <w:sz w:val="20"/>
                <w:lang w:val="en-US"/>
              </w:rPr>
              <w:t>);</w:t>
            </w:r>
          </w:p>
          <w:p w:rsidR="00040766" w:rsidRPr="006551C4" w:rsidRDefault="00040766" w:rsidP="00040766">
            <w:pPr>
              <w:rPr>
                <w:lang w:val="en-US"/>
              </w:rPr>
            </w:pP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ru-RU"/>
              </w:rPr>
            </w:pPr>
            <w:r w:rsidRPr="008348AB">
              <w:rPr>
                <w:lang w:val="ru-RU"/>
              </w:rPr>
              <w:t>w = 2*</w:t>
            </w:r>
            <w:proofErr w:type="spellStart"/>
            <w:r w:rsidRPr="008348AB">
              <w:rPr>
                <w:lang w:val="ru-RU"/>
              </w:rPr>
              <w:t>pi</w:t>
            </w:r>
            <w:proofErr w:type="spellEnd"/>
            <w:r w:rsidRPr="008348AB">
              <w:rPr>
                <w:lang w:val="ru-RU"/>
              </w:rPr>
              <w:t>*1/4/3600; %частота</w:t>
            </w: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ru-RU"/>
              </w:rPr>
            </w:pPr>
            <w:r w:rsidRPr="008348AB">
              <w:rPr>
                <w:lang w:val="ru-RU"/>
              </w:rPr>
              <w:t>t = 0:10:3600; %время</w:t>
            </w: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6551C4">
            <w:pPr>
              <w:rPr>
                <w:lang w:val="ru-RU"/>
              </w:rPr>
            </w:pPr>
            <w:r w:rsidRPr="008348AB">
              <w:rPr>
                <w:lang w:val="ru-RU"/>
              </w:rPr>
              <w:t xml:space="preserve">q1rad = </w:t>
            </w:r>
            <w:r w:rsidR="006551C4">
              <w:rPr>
                <w:lang w:val="en-US"/>
              </w:rPr>
              <w:t>20</w:t>
            </w:r>
            <w:r w:rsidRPr="008348AB">
              <w:rPr>
                <w:lang w:val="ru-RU"/>
              </w:rPr>
              <w:t>000; %%переменная лучистая компонента</w:t>
            </w: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ru-RU"/>
              </w:rPr>
            </w:pPr>
            <w:r w:rsidRPr="008348AB">
              <w:rPr>
                <w:lang w:val="ru-RU"/>
              </w:rPr>
              <w:t>k = 1; %% показатель поглощения</w:t>
            </w: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ru-RU"/>
              </w:rPr>
            </w:pPr>
            <w:proofErr w:type="spellStart"/>
            <w:r w:rsidRPr="008348AB">
              <w:rPr>
                <w:lang w:val="ru-RU"/>
              </w:rPr>
              <w:t>sigma</w:t>
            </w:r>
            <w:proofErr w:type="spellEnd"/>
            <w:r w:rsidRPr="008348AB">
              <w:rPr>
                <w:lang w:val="ru-RU"/>
              </w:rPr>
              <w:t xml:space="preserve"> = 100; %% показатель рассеяния</w:t>
            </w:r>
          </w:p>
        </w:tc>
      </w:tr>
      <w:tr w:rsidR="008348AB" w:rsidRPr="006551C4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ru-RU"/>
              </w:rPr>
            </w:pPr>
            <w:r w:rsidRPr="008348AB">
              <w:rPr>
                <w:lang w:val="ru-RU"/>
              </w:rPr>
              <w:t>B = 20</w:t>
            </w:r>
            <w:r w:rsidR="006551C4" w:rsidRPr="006551C4">
              <w:rPr>
                <w:lang w:val="ru-RU"/>
              </w:rPr>
              <w:t>0</w:t>
            </w:r>
            <w:r w:rsidRPr="008348AB">
              <w:rPr>
                <w:lang w:val="ru-RU"/>
              </w:rPr>
              <w:t>; %%коэффициент теплоотдачи воздушная среда-поверхность</w:t>
            </w: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en-US"/>
              </w:rPr>
            </w:pPr>
            <w:r w:rsidRPr="008348AB">
              <w:rPr>
                <w:lang w:val="en-US"/>
              </w:rPr>
              <w:t xml:space="preserve">b = </w:t>
            </w:r>
            <w:proofErr w:type="spellStart"/>
            <w:r w:rsidRPr="008348AB">
              <w:rPr>
                <w:lang w:val="en-US"/>
              </w:rPr>
              <w:t>sqrt</w:t>
            </w:r>
            <w:proofErr w:type="spellEnd"/>
            <w:r w:rsidRPr="008348AB">
              <w:rPr>
                <w:lang w:val="en-US"/>
              </w:rPr>
              <w:t>(k*</w:t>
            </w:r>
            <w:proofErr w:type="spellStart"/>
            <w:r w:rsidRPr="008348AB">
              <w:rPr>
                <w:lang w:val="en-US"/>
              </w:rPr>
              <w:t>k+k</w:t>
            </w:r>
            <w:proofErr w:type="spellEnd"/>
            <w:r w:rsidRPr="008348AB">
              <w:rPr>
                <w:lang w:val="en-US"/>
              </w:rPr>
              <w:t>*sigma);</w:t>
            </w: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en-US"/>
              </w:rPr>
            </w:pPr>
            <w:r w:rsidRPr="008348AB">
              <w:rPr>
                <w:lang w:val="en-US"/>
              </w:rPr>
              <w:t>A = (b-k)/(</w:t>
            </w:r>
            <w:proofErr w:type="spellStart"/>
            <w:r w:rsidRPr="008348AB">
              <w:rPr>
                <w:lang w:val="en-US"/>
              </w:rPr>
              <w:t>b+k</w:t>
            </w:r>
            <w:proofErr w:type="spellEnd"/>
            <w:r w:rsidRPr="008348AB">
              <w:rPr>
                <w:lang w:val="en-US"/>
              </w:rPr>
              <w:t xml:space="preserve">); %% </w:t>
            </w:r>
            <w:r w:rsidRPr="008348AB">
              <w:rPr>
                <w:lang w:val="ru-RU"/>
              </w:rPr>
              <w:t>альбедо</w:t>
            </w: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ru-RU"/>
              </w:rPr>
            </w:pPr>
            <w:r w:rsidRPr="008348AB">
              <w:rPr>
                <w:lang w:val="ru-RU"/>
              </w:rPr>
              <w:t>c = 450; %%теплоёмкость</w:t>
            </w: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6551C4">
            <w:pPr>
              <w:rPr>
                <w:lang w:val="ru-RU"/>
              </w:rPr>
            </w:pPr>
            <w:proofErr w:type="spellStart"/>
            <w:r w:rsidRPr="008348AB">
              <w:rPr>
                <w:lang w:val="ru-RU"/>
              </w:rPr>
              <w:t>rho</w:t>
            </w:r>
            <w:proofErr w:type="spellEnd"/>
            <w:r w:rsidRPr="008348AB">
              <w:rPr>
                <w:lang w:val="ru-RU"/>
              </w:rPr>
              <w:t xml:space="preserve"> = </w:t>
            </w:r>
            <w:r w:rsidR="006551C4">
              <w:rPr>
                <w:lang w:val="en-US"/>
              </w:rPr>
              <w:t>1</w:t>
            </w:r>
            <w:r w:rsidRPr="008348AB">
              <w:rPr>
                <w:lang w:val="ru-RU"/>
              </w:rPr>
              <w:t>000; %%плотность</w:t>
            </w:r>
          </w:p>
        </w:tc>
      </w:tr>
      <w:tr w:rsidR="008348AB" w:rsidRPr="008348AB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ru-RU"/>
              </w:rPr>
            </w:pPr>
            <w:proofErr w:type="spellStart"/>
            <w:r w:rsidRPr="008348AB">
              <w:rPr>
                <w:lang w:val="ru-RU"/>
              </w:rPr>
              <w:t>Kt</w:t>
            </w:r>
            <w:proofErr w:type="spellEnd"/>
            <w:r w:rsidRPr="008348AB">
              <w:rPr>
                <w:lang w:val="ru-RU"/>
              </w:rPr>
              <w:t xml:space="preserve"> = 0.1; %</w:t>
            </w:r>
            <w:bookmarkStart w:id="0" w:name="_GoBack"/>
            <w:bookmarkEnd w:id="0"/>
            <w:r w:rsidRPr="008348AB">
              <w:rPr>
                <w:lang w:val="ru-RU"/>
              </w:rPr>
              <w:t>% коэффициент теплопроводности</w:t>
            </w:r>
          </w:p>
        </w:tc>
      </w:tr>
      <w:tr w:rsidR="008348AB" w:rsidRPr="006551C4" w:rsidTr="008348AB">
        <w:tc>
          <w:tcPr>
            <w:tcW w:w="9571" w:type="dxa"/>
          </w:tcPr>
          <w:p w:rsidR="008348AB" w:rsidRPr="008348AB" w:rsidRDefault="008348AB" w:rsidP="007103E9">
            <w:pPr>
              <w:rPr>
                <w:lang w:val="ru-RU"/>
              </w:rPr>
            </w:pPr>
            <w:proofErr w:type="spellStart"/>
            <w:r w:rsidRPr="008348AB">
              <w:rPr>
                <w:lang w:val="ru-RU"/>
              </w:rPr>
              <w:t>at</w:t>
            </w:r>
            <w:proofErr w:type="spellEnd"/>
            <w:r w:rsidRPr="008348AB">
              <w:rPr>
                <w:lang w:val="ru-RU"/>
              </w:rPr>
              <w:t xml:space="preserve"> = </w:t>
            </w:r>
            <w:proofErr w:type="spellStart"/>
            <w:r w:rsidRPr="008348AB">
              <w:rPr>
                <w:lang w:val="ru-RU"/>
              </w:rPr>
              <w:t>Kt</w:t>
            </w:r>
            <w:proofErr w:type="spellEnd"/>
            <w:r w:rsidRPr="008348AB">
              <w:rPr>
                <w:lang w:val="ru-RU"/>
              </w:rPr>
              <w:t>/c/</w:t>
            </w:r>
            <w:proofErr w:type="spellStart"/>
            <w:r w:rsidRPr="008348AB">
              <w:rPr>
                <w:lang w:val="ru-RU"/>
              </w:rPr>
              <w:t>rho</w:t>
            </w:r>
            <w:proofErr w:type="spellEnd"/>
            <w:r w:rsidRPr="008348AB">
              <w:rPr>
                <w:lang w:val="ru-RU"/>
              </w:rPr>
              <w:t xml:space="preserve">; %%коэффициент </w:t>
            </w:r>
            <w:proofErr w:type="spellStart"/>
            <w:r w:rsidRPr="008348AB">
              <w:rPr>
                <w:lang w:val="ru-RU"/>
              </w:rPr>
              <w:t>температуропроводности</w:t>
            </w:r>
            <w:proofErr w:type="spellEnd"/>
          </w:p>
        </w:tc>
      </w:tr>
    </w:tbl>
    <w:p w:rsidR="008348AB" w:rsidRPr="00441C66" w:rsidRDefault="008348AB">
      <w:pPr>
        <w:rPr>
          <w:lang w:val="ru-RU"/>
        </w:rPr>
      </w:pPr>
    </w:p>
    <w:p w:rsidR="00441C66" w:rsidRPr="006551C4" w:rsidRDefault="00441C66">
      <w:pPr>
        <w:rPr>
          <w:lang w:val="ru-RU"/>
        </w:rPr>
      </w:pPr>
    </w:p>
    <w:p w:rsidR="00441C66" w:rsidRDefault="00441C66" w:rsidP="00441C6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lang w:val="ru-RU"/>
        </w:rPr>
        <w:t>z = 0:0.001:0.3;</w:t>
      </w:r>
    </w:p>
    <w:p w:rsidR="00441C66" w:rsidRDefault="00441C66">
      <w:pPr>
        <w:rPr>
          <w:lang w:val="en-US"/>
        </w:rPr>
      </w:pPr>
    </w:p>
    <w:p w:rsidR="00441C66" w:rsidRDefault="00441C66">
      <w:pPr>
        <w:rPr>
          <w:lang w:val="en-US"/>
        </w:rPr>
      </w:pPr>
    </w:p>
    <w:p w:rsidR="00441C66" w:rsidRPr="00441C66" w:rsidRDefault="00441C66" w:rsidP="00441C6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psi</w:t>
      </w:r>
      <w:proofErr w:type="gramEnd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asin</w:t>
      </w:r>
      <w:proofErr w:type="spellEnd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(c2/(c1*c1+c2*c2));</w:t>
      </w:r>
    </w:p>
    <w:p w:rsidR="00441C66" w:rsidRPr="00441C66" w:rsidRDefault="00441C66" w:rsidP="00441C6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CC1 = </w:t>
      </w:r>
      <w:proofErr w:type="spellStart"/>
      <w:proofErr w:type="gramStart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sqrt</w:t>
      </w:r>
      <w:proofErr w:type="spellEnd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(</w:t>
      </w:r>
      <w:proofErr w:type="gramEnd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c1*c1+c2*c2);</w:t>
      </w:r>
    </w:p>
    <w:p w:rsidR="00441C66" w:rsidRPr="00441C66" w:rsidRDefault="00441C66" w:rsidP="00441C6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CC2 = b*(1-A)</w:t>
      </w:r>
      <w:proofErr w:type="gramStart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./</w:t>
      </w:r>
      <w:proofErr w:type="gramEnd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(</w:t>
      </w:r>
      <w:proofErr w:type="spellStart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sqrt</w:t>
      </w:r>
      <w:proofErr w:type="spellEnd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(w.*</w:t>
      </w:r>
      <w:proofErr w:type="spellStart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w+at</w:t>
      </w:r>
      <w:proofErr w:type="spellEnd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.*at.*b.*b.*b.*b)).*q1rad./c/rho;</w:t>
      </w:r>
    </w:p>
    <w:p w:rsidR="00441C66" w:rsidRPr="00441C66" w:rsidRDefault="00441C66" w:rsidP="00441C6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>theta</w:t>
      </w:r>
      <w:proofErr w:type="gramEnd"/>
      <w:r w:rsidRPr="00441C66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= CC1*cos(w.*t-psi-sqrt(w/2/at).*z).*exp(-sqrt(w/2/at).*z)-CC2.*cos(w.*t-phi1).*exp(-b.*z);</w:t>
      </w:r>
    </w:p>
    <w:p w:rsidR="00441C66" w:rsidRDefault="00441C66">
      <w:pPr>
        <w:rPr>
          <w:lang w:val="en-US"/>
        </w:rPr>
      </w:pPr>
    </w:p>
    <w:tbl>
      <w:tblPr>
        <w:tblpPr w:leftFromText="180" w:rightFromText="180" w:vertAnchor="text" w:horzAnchor="margin" w:tblpY="36"/>
        <w:tblW w:w="9108" w:type="dxa"/>
        <w:tblLook w:val="01E0" w:firstRow="1" w:lastRow="1" w:firstColumn="1" w:lastColumn="1" w:noHBand="0" w:noVBand="0"/>
      </w:tblPr>
      <w:tblGrid>
        <w:gridCol w:w="9108"/>
      </w:tblGrid>
      <w:tr w:rsidR="00637435" w:rsidRPr="0009126D" w:rsidTr="00637435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435" w:rsidRPr="007F0CB7" w:rsidRDefault="00637435" w:rsidP="00637435">
            <w:pPr>
              <w:pStyle w:val="BodyChar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637435" w:rsidRPr="0001625A" w:rsidTr="00637435">
        <w:tc>
          <w:tcPr>
            <w:tcW w:w="9108" w:type="dxa"/>
            <w:tcBorders>
              <w:top w:val="single" w:sz="4" w:space="0" w:color="auto"/>
            </w:tcBorders>
            <w:shd w:val="clear" w:color="auto" w:fill="auto"/>
          </w:tcPr>
          <w:p w:rsidR="00637435" w:rsidRPr="0001625A" w:rsidRDefault="00637435" w:rsidP="00637435">
            <w:pPr>
              <w:pStyle w:val="Bodytext"/>
              <w:jc w:val="center"/>
              <w:rPr>
                <w:b/>
                <w:i/>
              </w:rPr>
            </w:pPr>
          </w:p>
        </w:tc>
      </w:tr>
      <w:tr w:rsidR="00637435" w:rsidRPr="00BA0B21" w:rsidTr="00637435">
        <w:trPr>
          <w:trHeight w:val="2912"/>
        </w:trPr>
        <w:tc>
          <w:tcPr>
            <w:tcW w:w="9108" w:type="dxa"/>
            <w:shd w:val="clear" w:color="auto" w:fill="auto"/>
          </w:tcPr>
          <w:p w:rsidR="00637435" w:rsidRDefault="00637435" w:rsidP="00637435">
            <w:pPr>
              <w:spacing w:before="120"/>
              <w:rPr>
                <w:rFonts w:cs="Times"/>
                <w:b/>
                <w:lang w:val="en-US"/>
              </w:rPr>
            </w:pPr>
            <w:r w:rsidRPr="00A80B76">
              <w:rPr>
                <w:rFonts w:cs="Times"/>
                <w:b/>
              </w:rPr>
              <w:t>Figure</w:t>
            </w:r>
            <w:r w:rsidRPr="00BA0B21">
              <w:rPr>
                <w:rFonts w:cs="Times"/>
                <w:b/>
                <w:lang w:val="en-US"/>
              </w:rPr>
              <w:t xml:space="preserve"> 1</w:t>
            </w:r>
            <w:r>
              <w:rPr>
                <w:rFonts w:cs="Times"/>
                <w:b/>
                <w:lang w:val="en-US"/>
              </w:rPr>
              <w:t>. Diagram for the temperature inside medium versus depth for initial time:</w:t>
            </w:r>
          </w:p>
          <w:p w:rsidR="00637435" w:rsidRPr="00BA0B21" w:rsidRDefault="00637435" w:rsidP="00637435">
            <w:pPr>
              <w:spacing w:before="120"/>
              <w:rPr>
                <w:rFonts w:cs="Times"/>
                <w:lang w:val="en-US"/>
              </w:rPr>
            </w:pPr>
            <w:r w:rsidRPr="00BA0B21">
              <w:rPr>
                <w:rFonts w:cs="Times"/>
                <w:position w:val="-14"/>
              </w:rPr>
              <w:object w:dxaOrig="38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7pt;height:18.8pt" o:ole="">
                  <v:imagedata r:id="rId5" o:title=""/>
                </v:shape>
                <o:OLEObject Type="Embed" ProgID="Equation.DSMT4" ShapeID="_x0000_i1025" DrawAspect="Content" ObjectID="_1598534934" r:id="rId6"/>
              </w:object>
            </w:r>
            <w:r>
              <w:rPr>
                <w:rFonts w:cs="Times"/>
              </w:rPr>
              <w:t xml:space="preserve">for different values of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</m:oMath>
            <w:r>
              <w:rPr>
                <w:rFonts w:cs="Times"/>
                <w:lang w:val="en-US"/>
              </w:rPr>
              <w:t xml:space="preserve">, where </w:t>
            </w:r>
          </w:p>
          <w:p w:rsidR="00637435" w:rsidRDefault="00637435" w:rsidP="00637435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 a – convective term, b – radiation term</w:t>
            </w:r>
          </w:p>
          <w:p w:rsidR="00637435" w:rsidRDefault="00637435" w:rsidP="00637435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1 -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=0°</m:t>
              </m:r>
            </m:oMath>
          </w:p>
          <w:p w:rsidR="00637435" w:rsidRPr="00BA0B21" w:rsidRDefault="00637435" w:rsidP="00637435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2 -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=30°</m:t>
              </m:r>
            </m:oMath>
          </w:p>
          <w:p w:rsidR="00637435" w:rsidRPr="00BA0B21" w:rsidRDefault="00637435" w:rsidP="00637435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3 -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=60°</m:t>
              </m:r>
            </m:oMath>
          </w:p>
          <w:p w:rsidR="00637435" w:rsidRPr="00BA0B21" w:rsidRDefault="00637435" w:rsidP="00637435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4 -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=90°</m:t>
              </m:r>
            </m:oMath>
          </w:p>
          <w:p w:rsidR="00637435" w:rsidRPr="00BA0B21" w:rsidRDefault="00637435" w:rsidP="00637435">
            <w:pPr>
              <w:rPr>
                <w:b/>
                <w:color w:val="000000"/>
                <w:spacing w:val="1"/>
                <w:lang w:val="en-US"/>
              </w:rPr>
            </w:pPr>
          </w:p>
        </w:tc>
      </w:tr>
      <w:tr w:rsidR="00637435" w:rsidRPr="0009126D" w:rsidTr="00637435">
        <w:tc>
          <w:tcPr>
            <w:tcW w:w="9108" w:type="dxa"/>
            <w:shd w:val="clear" w:color="auto" w:fill="auto"/>
          </w:tcPr>
          <w:p w:rsidR="00637435" w:rsidRPr="00441C66" w:rsidRDefault="00637435" w:rsidP="00637435">
            <w:pPr>
              <w:spacing w:before="120"/>
              <w:jc w:val="center"/>
              <w:rPr>
                <w:rFonts w:cs="Times"/>
                <w:b/>
              </w:rPr>
            </w:pPr>
          </w:p>
        </w:tc>
      </w:tr>
      <w:tr w:rsidR="00637435" w:rsidRPr="0001625A" w:rsidTr="00637435">
        <w:tc>
          <w:tcPr>
            <w:tcW w:w="9108" w:type="dxa"/>
            <w:shd w:val="clear" w:color="auto" w:fill="auto"/>
          </w:tcPr>
          <w:p w:rsidR="00637435" w:rsidRPr="00441C66" w:rsidRDefault="00637435" w:rsidP="00637435">
            <w:pPr>
              <w:spacing w:before="120"/>
              <w:rPr>
                <w:rFonts w:cs="Times"/>
                <w:b/>
              </w:rPr>
            </w:pPr>
          </w:p>
        </w:tc>
      </w:tr>
      <w:tr w:rsidR="00637435" w:rsidRPr="00BA0B21" w:rsidTr="00637435">
        <w:tc>
          <w:tcPr>
            <w:tcW w:w="9108" w:type="dxa"/>
            <w:shd w:val="clear" w:color="auto" w:fill="auto"/>
          </w:tcPr>
          <w:p w:rsidR="00637435" w:rsidRDefault="00637435" w:rsidP="00637435">
            <w:pPr>
              <w:spacing w:before="120"/>
              <w:rPr>
                <w:rFonts w:cs="Times"/>
                <w:b/>
                <w:lang w:val="en-US"/>
              </w:rPr>
            </w:pPr>
            <w:r w:rsidRPr="00A80B76">
              <w:rPr>
                <w:rFonts w:cs="Times"/>
                <w:b/>
              </w:rPr>
              <w:t>Figure</w:t>
            </w:r>
            <w:r w:rsidRPr="00BA0B21">
              <w:rPr>
                <w:rFonts w:cs="Times"/>
                <w:b/>
                <w:lang w:val="en-US"/>
              </w:rPr>
              <w:t xml:space="preserve"> 1</w:t>
            </w:r>
            <w:r>
              <w:rPr>
                <w:rFonts w:cs="Times"/>
                <w:b/>
                <w:lang w:val="en-US"/>
              </w:rPr>
              <w:t>. Diagram for the temperature inside medium versus depth for time 1800s:</w:t>
            </w:r>
          </w:p>
          <w:p w:rsidR="00637435" w:rsidRPr="00BA0B21" w:rsidRDefault="00637435" w:rsidP="00637435">
            <w:pPr>
              <w:spacing w:before="120"/>
              <w:rPr>
                <w:rFonts w:cs="Times"/>
                <w:lang w:val="en-US"/>
              </w:rPr>
            </w:pPr>
            <w:r w:rsidRPr="00BA0B21">
              <w:rPr>
                <w:rFonts w:cs="Times"/>
                <w:position w:val="-14"/>
              </w:rPr>
              <w:object w:dxaOrig="3800" w:dyaOrig="380">
                <v:shape id="_x0000_i1026" type="#_x0000_t75" style="width:189.7pt;height:18.8pt" o:ole="">
                  <v:imagedata r:id="rId5" o:title=""/>
                </v:shape>
                <o:OLEObject Type="Embed" ProgID="Equation.DSMT4" ShapeID="_x0000_i1026" DrawAspect="Content" ObjectID="_1598534935" r:id="rId7"/>
              </w:object>
            </w:r>
            <w:r>
              <w:rPr>
                <w:rFonts w:cs="Times"/>
              </w:rPr>
              <w:t xml:space="preserve">for different values of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</m:oMath>
            <w:r>
              <w:rPr>
                <w:rFonts w:cs="Times"/>
                <w:lang w:val="en-US"/>
              </w:rPr>
              <w:t xml:space="preserve">, where </w:t>
            </w:r>
          </w:p>
          <w:p w:rsidR="00637435" w:rsidRDefault="00637435" w:rsidP="00637435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 a – convective term, b – radiation term</w:t>
            </w:r>
          </w:p>
          <w:p w:rsidR="00637435" w:rsidRDefault="00637435" w:rsidP="00637435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1 -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=0°</m:t>
              </m:r>
            </m:oMath>
          </w:p>
          <w:p w:rsidR="00637435" w:rsidRPr="00BA0B21" w:rsidRDefault="00637435" w:rsidP="00637435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2 -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=30°</m:t>
              </m:r>
            </m:oMath>
          </w:p>
          <w:p w:rsidR="00637435" w:rsidRPr="00BA0B21" w:rsidRDefault="00637435" w:rsidP="00637435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3 -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=60°</m:t>
              </m:r>
            </m:oMath>
          </w:p>
          <w:p w:rsidR="00637435" w:rsidRPr="00441C66" w:rsidRDefault="00637435" w:rsidP="00637435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4 -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=90°</m:t>
              </m:r>
            </m:oMath>
          </w:p>
        </w:tc>
      </w:tr>
    </w:tbl>
    <w:p w:rsidR="00637435" w:rsidRDefault="00637435">
      <w:pPr>
        <w:rPr>
          <w:lang w:val="en-US"/>
        </w:rPr>
      </w:pPr>
    </w:p>
    <w:p w:rsidR="00441C66" w:rsidRDefault="00441C66">
      <w:pPr>
        <w:rPr>
          <w:lang w:val="en-US"/>
        </w:rPr>
      </w:pPr>
    </w:p>
    <w:tbl>
      <w:tblPr>
        <w:tblW w:w="9108" w:type="dxa"/>
        <w:jc w:val="center"/>
        <w:tblInd w:w="-707" w:type="dxa"/>
        <w:tblLook w:val="01E0" w:firstRow="1" w:lastRow="1" w:firstColumn="1" w:lastColumn="1" w:noHBand="0" w:noVBand="0"/>
      </w:tblPr>
      <w:tblGrid>
        <w:gridCol w:w="9108"/>
      </w:tblGrid>
      <w:tr w:rsidR="00637435" w:rsidRPr="0009126D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637435" w:rsidRPr="00637435" w:rsidRDefault="00637435" w:rsidP="00800A0C">
            <w:pPr>
              <w:spacing w:before="120"/>
              <w:jc w:val="center"/>
              <w:rPr>
                <w:rFonts w:cs="Times"/>
                <w:b/>
                <w:i/>
                <w:lang w:val="en-US"/>
              </w:rPr>
            </w:pPr>
          </w:p>
        </w:tc>
      </w:tr>
      <w:tr w:rsidR="00637435" w:rsidRPr="0001625A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637435" w:rsidRPr="00441C66" w:rsidRDefault="00637435" w:rsidP="00800A0C">
            <w:pPr>
              <w:spacing w:before="120"/>
              <w:rPr>
                <w:rFonts w:cs="Times"/>
                <w:b/>
              </w:rPr>
            </w:pPr>
          </w:p>
        </w:tc>
      </w:tr>
      <w:tr w:rsidR="00637435" w:rsidRPr="00BA0B21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637435" w:rsidRDefault="00637435" w:rsidP="00800A0C">
            <w:pPr>
              <w:spacing w:before="120"/>
              <w:rPr>
                <w:rFonts w:cs="Times"/>
                <w:b/>
                <w:lang w:val="en-US"/>
              </w:rPr>
            </w:pPr>
            <w:r w:rsidRPr="00A80B76">
              <w:rPr>
                <w:rFonts w:cs="Times"/>
                <w:b/>
              </w:rPr>
              <w:t>Figure</w:t>
            </w:r>
            <w:r w:rsidRPr="00BA0B21">
              <w:rPr>
                <w:rFonts w:cs="Times"/>
                <w:b/>
                <w:lang w:val="en-US"/>
              </w:rPr>
              <w:t xml:space="preserve"> 1</w:t>
            </w:r>
            <w:r>
              <w:rPr>
                <w:rFonts w:cs="Times"/>
                <w:b/>
                <w:lang w:val="en-US"/>
              </w:rPr>
              <w:t>. Diagram for the temperature inside medium versus depth for time 900s</w:t>
            </w:r>
          </w:p>
          <w:p w:rsidR="00637435" w:rsidRPr="00BA0B21" w:rsidRDefault="00637435" w:rsidP="00800A0C">
            <w:pPr>
              <w:spacing w:before="120"/>
              <w:rPr>
                <w:rFonts w:cs="Times"/>
                <w:lang w:val="en-US"/>
              </w:rPr>
            </w:pPr>
            <w:r w:rsidRPr="00BA0B21">
              <w:rPr>
                <w:rFonts w:cs="Times"/>
                <w:position w:val="-14"/>
              </w:rPr>
              <w:object w:dxaOrig="3800" w:dyaOrig="380">
                <v:shape id="_x0000_i1027" type="#_x0000_t75" style="width:189.7pt;height:18.8pt" o:ole="">
                  <v:imagedata r:id="rId5" o:title=""/>
                </v:shape>
                <o:OLEObject Type="Embed" ProgID="Equation.DSMT4" ShapeID="_x0000_i1027" DrawAspect="Content" ObjectID="_1598534936" r:id="rId8"/>
              </w:object>
            </w:r>
            <w:r>
              <w:rPr>
                <w:rFonts w:cs="Times"/>
              </w:rPr>
              <w:t xml:space="preserve">for different values of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</m:oMath>
            <w:r>
              <w:rPr>
                <w:rFonts w:cs="Times"/>
                <w:lang w:val="en-US"/>
              </w:rPr>
              <w:t xml:space="preserve">, where </w:t>
            </w:r>
          </w:p>
          <w:p w:rsidR="00637435" w:rsidRDefault="00637435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 a – convective term, b – radiation term</w:t>
            </w:r>
          </w:p>
          <w:p w:rsidR="00637435" w:rsidRDefault="00637435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1 -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=0°</m:t>
              </m:r>
            </m:oMath>
          </w:p>
          <w:p w:rsidR="00637435" w:rsidRPr="00BA0B21" w:rsidRDefault="00637435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2 -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=30°</m:t>
              </m:r>
            </m:oMath>
          </w:p>
          <w:p w:rsidR="00637435" w:rsidRPr="00BA0B21" w:rsidRDefault="00637435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3 -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=60°</m:t>
              </m:r>
            </m:oMath>
          </w:p>
          <w:p w:rsidR="00637435" w:rsidRPr="00441C66" w:rsidRDefault="00637435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4 -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=90°</m:t>
              </m:r>
            </m:oMath>
          </w:p>
        </w:tc>
      </w:tr>
    </w:tbl>
    <w:p w:rsidR="00441C66" w:rsidRDefault="00441C66">
      <w:pPr>
        <w:rPr>
          <w:lang w:val="en-US"/>
        </w:rPr>
      </w:pPr>
    </w:p>
    <w:p w:rsidR="00441C66" w:rsidRDefault="00441C66">
      <w:pPr>
        <w:rPr>
          <w:lang w:val="en-US"/>
        </w:rPr>
      </w:pPr>
    </w:p>
    <w:p w:rsidR="00637435" w:rsidRDefault="00637435">
      <w:pPr>
        <w:rPr>
          <w:lang w:val="en-US"/>
        </w:rPr>
      </w:pPr>
    </w:p>
    <w:p w:rsidR="00637435" w:rsidRDefault="00637435">
      <w:pPr>
        <w:rPr>
          <w:lang w:val="en-US"/>
        </w:rPr>
      </w:pPr>
    </w:p>
    <w:tbl>
      <w:tblPr>
        <w:tblW w:w="9108" w:type="dxa"/>
        <w:jc w:val="center"/>
        <w:tblInd w:w="-707" w:type="dxa"/>
        <w:tblLook w:val="01E0" w:firstRow="1" w:lastRow="1" w:firstColumn="1" w:lastColumn="1" w:noHBand="0" w:noVBand="0"/>
      </w:tblPr>
      <w:tblGrid>
        <w:gridCol w:w="9108"/>
      </w:tblGrid>
      <w:tr w:rsidR="00441C66" w:rsidRPr="0009126D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441C66" w:rsidRPr="00441C66" w:rsidRDefault="00441C66" w:rsidP="00800A0C">
            <w:pPr>
              <w:spacing w:before="120"/>
              <w:jc w:val="center"/>
              <w:rPr>
                <w:rFonts w:cs="Times"/>
                <w:b/>
              </w:rPr>
            </w:pPr>
          </w:p>
        </w:tc>
      </w:tr>
      <w:tr w:rsidR="00441C66" w:rsidRPr="0001625A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441C66" w:rsidRPr="00441C66" w:rsidRDefault="00441C66" w:rsidP="00800A0C">
            <w:pPr>
              <w:spacing w:before="120"/>
              <w:rPr>
                <w:rFonts w:cs="Times"/>
                <w:b/>
              </w:rPr>
            </w:pPr>
          </w:p>
        </w:tc>
      </w:tr>
      <w:tr w:rsidR="00441C66" w:rsidRPr="00BA0B21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441C66" w:rsidRDefault="00441C66" w:rsidP="00800A0C">
            <w:pPr>
              <w:spacing w:before="120"/>
              <w:rPr>
                <w:rFonts w:cs="Times"/>
                <w:b/>
                <w:lang w:val="en-US"/>
              </w:rPr>
            </w:pPr>
            <w:r w:rsidRPr="00A80B76">
              <w:rPr>
                <w:rFonts w:cs="Times"/>
                <w:b/>
              </w:rPr>
              <w:t>Figure</w:t>
            </w:r>
            <w:r w:rsidRPr="00BA0B21">
              <w:rPr>
                <w:rFonts w:cs="Times"/>
                <w:b/>
                <w:lang w:val="en-US"/>
              </w:rPr>
              <w:t xml:space="preserve"> 1</w:t>
            </w:r>
            <w:r>
              <w:rPr>
                <w:rFonts w:cs="Times"/>
                <w:b/>
                <w:lang w:val="en-US"/>
              </w:rPr>
              <w:t>. Diagram for the temperature inside medium versus depth for time 2400s:</w:t>
            </w:r>
          </w:p>
          <w:p w:rsidR="00441C66" w:rsidRPr="00BA0B21" w:rsidRDefault="00441C66" w:rsidP="00800A0C">
            <w:pPr>
              <w:spacing w:before="120"/>
              <w:rPr>
                <w:rFonts w:cs="Times"/>
                <w:lang w:val="en-US"/>
              </w:rPr>
            </w:pPr>
            <w:r w:rsidRPr="00BA0B21">
              <w:rPr>
                <w:rFonts w:cs="Times"/>
                <w:position w:val="-14"/>
              </w:rPr>
              <w:object w:dxaOrig="3800" w:dyaOrig="380">
                <v:shape id="_x0000_i1028" type="#_x0000_t75" style="width:189.7pt;height:18.8pt" o:ole="">
                  <v:imagedata r:id="rId5" o:title=""/>
                </v:shape>
                <o:OLEObject Type="Embed" ProgID="Equation.DSMT4" ShapeID="_x0000_i1028" DrawAspect="Content" ObjectID="_1598534937" r:id="rId9"/>
              </w:object>
            </w:r>
            <w:r>
              <w:rPr>
                <w:rFonts w:cs="Times"/>
              </w:rPr>
              <w:t xml:space="preserve">for different values of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</m:oMath>
            <w:r>
              <w:rPr>
                <w:rFonts w:cs="Times"/>
                <w:lang w:val="en-US"/>
              </w:rPr>
              <w:t xml:space="preserve">, where </w:t>
            </w:r>
          </w:p>
          <w:p w:rsidR="00441C66" w:rsidRDefault="00441C66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 a – convective term, b – radiation term</w:t>
            </w:r>
          </w:p>
          <w:p w:rsidR="00441C66" w:rsidRDefault="00441C66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1 -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=0°</m:t>
              </m:r>
            </m:oMath>
          </w:p>
          <w:p w:rsidR="00441C66" w:rsidRPr="00BA0B21" w:rsidRDefault="00441C66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2 -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=30°</m:t>
              </m:r>
            </m:oMath>
          </w:p>
          <w:p w:rsidR="00441C66" w:rsidRPr="00BA0B21" w:rsidRDefault="00441C66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3 -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=60°</m:t>
              </m:r>
            </m:oMath>
          </w:p>
          <w:p w:rsidR="00441C66" w:rsidRPr="00441C66" w:rsidRDefault="00441C66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4 -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=90°</m:t>
              </m:r>
            </m:oMath>
          </w:p>
        </w:tc>
      </w:tr>
    </w:tbl>
    <w:p w:rsidR="00441C66" w:rsidRDefault="00441C66" w:rsidP="00441C66">
      <w:pPr>
        <w:rPr>
          <w:lang w:val="en-US"/>
        </w:rPr>
      </w:pPr>
    </w:p>
    <w:p w:rsidR="00441C66" w:rsidRDefault="00441C66">
      <w:pPr>
        <w:rPr>
          <w:lang w:val="en-US"/>
        </w:rPr>
      </w:pPr>
    </w:p>
    <w:tbl>
      <w:tblPr>
        <w:tblW w:w="9108" w:type="dxa"/>
        <w:jc w:val="center"/>
        <w:tblInd w:w="-707" w:type="dxa"/>
        <w:tblLook w:val="01E0" w:firstRow="1" w:lastRow="1" w:firstColumn="1" w:lastColumn="1" w:noHBand="0" w:noVBand="0"/>
      </w:tblPr>
      <w:tblGrid>
        <w:gridCol w:w="9108"/>
      </w:tblGrid>
      <w:tr w:rsidR="00441C66" w:rsidRPr="0009126D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441C66" w:rsidRPr="00441C66" w:rsidRDefault="00441C66" w:rsidP="00800A0C">
            <w:pPr>
              <w:spacing w:before="120"/>
              <w:jc w:val="center"/>
              <w:rPr>
                <w:rFonts w:cs="Times"/>
                <w:b/>
              </w:rPr>
            </w:pPr>
          </w:p>
        </w:tc>
      </w:tr>
      <w:tr w:rsidR="00441C66" w:rsidRPr="0001625A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441C66" w:rsidRPr="00441C66" w:rsidRDefault="00441C66" w:rsidP="00800A0C">
            <w:pPr>
              <w:spacing w:before="120"/>
              <w:rPr>
                <w:rFonts w:cs="Times"/>
                <w:b/>
              </w:rPr>
            </w:pPr>
          </w:p>
        </w:tc>
      </w:tr>
      <w:tr w:rsidR="00441C66" w:rsidRPr="00BA0B21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441C66" w:rsidRDefault="00441C66" w:rsidP="00800A0C">
            <w:pPr>
              <w:spacing w:before="120"/>
              <w:rPr>
                <w:rFonts w:cs="Times"/>
                <w:b/>
                <w:lang w:val="en-US"/>
              </w:rPr>
            </w:pPr>
            <w:r w:rsidRPr="00A80B76">
              <w:rPr>
                <w:rFonts w:cs="Times"/>
                <w:b/>
              </w:rPr>
              <w:t>Figure</w:t>
            </w:r>
            <w:r w:rsidRPr="00BA0B21">
              <w:rPr>
                <w:rFonts w:cs="Times"/>
                <w:b/>
                <w:lang w:val="en-US"/>
              </w:rPr>
              <w:t xml:space="preserve"> 1</w:t>
            </w:r>
            <w:r>
              <w:rPr>
                <w:rFonts w:cs="Times"/>
                <w:b/>
                <w:lang w:val="en-US"/>
              </w:rPr>
              <w:t>. Diagram for the temperature inside medium versus depth for time 3600s</w:t>
            </w:r>
          </w:p>
          <w:p w:rsidR="00441C66" w:rsidRPr="00BA0B21" w:rsidRDefault="00441C66" w:rsidP="00800A0C">
            <w:pPr>
              <w:spacing w:before="120"/>
              <w:rPr>
                <w:rFonts w:cs="Times"/>
                <w:lang w:val="en-US"/>
              </w:rPr>
            </w:pPr>
            <w:r w:rsidRPr="00BA0B21">
              <w:rPr>
                <w:rFonts w:cs="Times"/>
                <w:position w:val="-14"/>
              </w:rPr>
              <w:object w:dxaOrig="3800" w:dyaOrig="380">
                <v:shape id="_x0000_i1029" type="#_x0000_t75" style="width:189.7pt;height:18.8pt" o:ole="">
                  <v:imagedata r:id="rId5" o:title=""/>
                </v:shape>
                <o:OLEObject Type="Embed" ProgID="Equation.DSMT4" ShapeID="_x0000_i1029" DrawAspect="Content" ObjectID="_1598534938" r:id="rId10"/>
              </w:object>
            </w:r>
            <w:r>
              <w:rPr>
                <w:rFonts w:cs="Times"/>
              </w:rPr>
              <w:t xml:space="preserve">for different values of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</m:oMath>
            <w:r>
              <w:rPr>
                <w:rFonts w:cs="Times"/>
                <w:lang w:val="en-US"/>
              </w:rPr>
              <w:t xml:space="preserve">, where </w:t>
            </w:r>
          </w:p>
          <w:p w:rsidR="00441C66" w:rsidRDefault="00441C66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 a – convective term, b – radiation term</w:t>
            </w:r>
          </w:p>
          <w:p w:rsidR="00441C66" w:rsidRDefault="00441C66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1 -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=0°</m:t>
              </m:r>
            </m:oMath>
          </w:p>
          <w:p w:rsidR="00441C66" w:rsidRPr="00BA0B21" w:rsidRDefault="00441C66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2 -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=30°</m:t>
              </m:r>
            </m:oMath>
          </w:p>
          <w:p w:rsidR="00441C66" w:rsidRPr="00BA0B21" w:rsidRDefault="00441C66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3 -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=60°</m:t>
              </m:r>
            </m:oMath>
          </w:p>
          <w:p w:rsidR="00441C66" w:rsidRPr="00441C66" w:rsidRDefault="00441C66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4 -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=90°</m:t>
              </m:r>
            </m:oMath>
          </w:p>
        </w:tc>
      </w:tr>
    </w:tbl>
    <w:p w:rsidR="00441C66" w:rsidRDefault="00441C66" w:rsidP="00441C66">
      <w:pPr>
        <w:rPr>
          <w:lang w:val="en-US"/>
        </w:rPr>
      </w:pPr>
    </w:p>
    <w:p w:rsidR="00441C66" w:rsidRDefault="00441C66" w:rsidP="00441C66">
      <w:pPr>
        <w:rPr>
          <w:lang w:val="en-US"/>
        </w:rPr>
      </w:pPr>
    </w:p>
    <w:tbl>
      <w:tblPr>
        <w:tblW w:w="9108" w:type="dxa"/>
        <w:jc w:val="center"/>
        <w:tblInd w:w="-707" w:type="dxa"/>
        <w:tblLook w:val="01E0" w:firstRow="1" w:lastRow="1" w:firstColumn="1" w:lastColumn="1" w:noHBand="0" w:noVBand="0"/>
      </w:tblPr>
      <w:tblGrid>
        <w:gridCol w:w="9108"/>
      </w:tblGrid>
      <w:tr w:rsidR="00637435" w:rsidRPr="0009126D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637435" w:rsidRPr="00441C66" w:rsidRDefault="00637435" w:rsidP="00800A0C">
            <w:pPr>
              <w:spacing w:before="120"/>
              <w:jc w:val="center"/>
              <w:rPr>
                <w:rFonts w:cs="Times"/>
                <w:b/>
              </w:rPr>
            </w:pPr>
          </w:p>
        </w:tc>
      </w:tr>
      <w:tr w:rsidR="00637435" w:rsidRPr="0001625A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637435" w:rsidRPr="00441C66" w:rsidRDefault="00637435" w:rsidP="00800A0C">
            <w:pPr>
              <w:spacing w:before="120"/>
              <w:rPr>
                <w:rFonts w:cs="Times"/>
                <w:b/>
              </w:rPr>
            </w:pPr>
          </w:p>
        </w:tc>
      </w:tr>
      <w:tr w:rsidR="00637435" w:rsidRPr="00BA0B21" w:rsidTr="00800A0C">
        <w:trPr>
          <w:jc w:val="center"/>
        </w:trPr>
        <w:tc>
          <w:tcPr>
            <w:tcW w:w="9108" w:type="dxa"/>
            <w:shd w:val="clear" w:color="auto" w:fill="auto"/>
          </w:tcPr>
          <w:p w:rsidR="00637435" w:rsidRDefault="00637435" w:rsidP="00800A0C">
            <w:pPr>
              <w:spacing w:before="120"/>
              <w:rPr>
                <w:rFonts w:cs="Times"/>
                <w:b/>
                <w:lang w:val="en-US"/>
              </w:rPr>
            </w:pPr>
            <w:r w:rsidRPr="00A80B76">
              <w:rPr>
                <w:rFonts w:cs="Times"/>
                <w:b/>
              </w:rPr>
              <w:t>Figure</w:t>
            </w:r>
            <w:r w:rsidRPr="00BA0B21">
              <w:rPr>
                <w:rFonts w:cs="Times"/>
                <w:b/>
                <w:lang w:val="en-US"/>
              </w:rPr>
              <w:t xml:space="preserve"> 1</w:t>
            </w:r>
            <w:r>
              <w:rPr>
                <w:rFonts w:cs="Times"/>
                <w:b/>
                <w:lang w:val="en-US"/>
              </w:rPr>
              <w:t>. Diagram for the temperature inside medium versus depth for time 5600s</w:t>
            </w:r>
          </w:p>
          <w:p w:rsidR="00637435" w:rsidRPr="00BA0B21" w:rsidRDefault="00637435" w:rsidP="00800A0C">
            <w:pPr>
              <w:spacing w:before="120"/>
              <w:rPr>
                <w:rFonts w:cs="Times"/>
                <w:lang w:val="en-US"/>
              </w:rPr>
            </w:pPr>
            <w:r w:rsidRPr="00BA0B21">
              <w:rPr>
                <w:rFonts w:cs="Times"/>
                <w:position w:val="-14"/>
              </w:rPr>
              <w:object w:dxaOrig="3800" w:dyaOrig="380">
                <v:shape id="_x0000_i1030" type="#_x0000_t75" style="width:189.7pt;height:18.8pt" o:ole="">
                  <v:imagedata r:id="rId5" o:title=""/>
                </v:shape>
                <o:OLEObject Type="Embed" ProgID="Equation.DSMT4" ShapeID="_x0000_i1030" DrawAspect="Content" ObjectID="_1598534939" r:id="rId11"/>
              </w:object>
            </w:r>
            <w:r>
              <w:rPr>
                <w:rFonts w:cs="Times"/>
              </w:rPr>
              <w:t xml:space="preserve">for different values of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</m:oMath>
            <w:r>
              <w:rPr>
                <w:rFonts w:cs="Times"/>
                <w:lang w:val="en-US"/>
              </w:rPr>
              <w:t xml:space="preserve">, where </w:t>
            </w:r>
          </w:p>
          <w:p w:rsidR="00637435" w:rsidRDefault="00637435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lastRenderedPageBreak/>
              <w:t xml:space="preserve"> a – convective term, b – radiation term</w:t>
            </w:r>
          </w:p>
          <w:p w:rsidR="00637435" w:rsidRDefault="00637435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1 -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=0°</m:t>
              </m:r>
            </m:oMath>
          </w:p>
          <w:p w:rsidR="00637435" w:rsidRPr="00BA0B21" w:rsidRDefault="00637435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2 -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=30°</m:t>
              </m:r>
            </m:oMath>
          </w:p>
          <w:p w:rsidR="00637435" w:rsidRPr="00BA0B21" w:rsidRDefault="00637435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3 -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=60°</m:t>
              </m:r>
            </m:oMath>
          </w:p>
          <w:p w:rsidR="00637435" w:rsidRPr="00441C66" w:rsidRDefault="00637435" w:rsidP="00800A0C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4 -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=90°</m:t>
              </m:r>
            </m:oMath>
          </w:p>
        </w:tc>
      </w:tr>
    </w:tbl>
    <w:p w:rsidR="00637435" w:rsidRDefault="00637435" w:rsidP="00637435">
      <w:pPr>
        <w:rPr>
          <w:lang w:val="en-US"/>
        </w:rPr>
      </w:pPr>
    </w:p>
    <w:p w:rsidR="00441C66" w:rsidRDefault="00441C66">
      <w:pPr>
        <w:rPr>
          <w:lang w:val="en-US"/>
        </w:rPr>
      </w:pPr>
    </w:p>
    <w:p w:rsidR="00441C66" w:rsidRPr="00441C66" w:rsidRDefault="00441C66">
      <w:pPr>
        <w:rPr>
          <w:lang w:val="en-US"/>
        </w:rPr>
      </w:pPr>
    </w:p>
    <w:p w:rsidR="00BA0B21" w:rsidRDefault="00441C66" w:rsidP="00BA0B2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sz w:val="24"/>
          <w:szCs w:val="24"/>
          <w:lang w:val="en-US"/>
        </w:rPr>
        <w:t>z=0</w:t>
      </w:r>
    </w:p>
    <w:p w:rsidR="00441C66" w:rsidRPr="00441C66" w:rsidRDefault="00441C66" w:rsidP="00BA0B2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BA0B21" w:rsidRPr="00BA0B21" w:rsidRDefault="00BA0B21" w:rsidP="00BA0B2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c1 = ((</w:t>
      </w:r>
      <w:proofErr w:type="spellStart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Kt</w:t>
      </w:r>
      <w:proofErr w:type="spellEnd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*</w:t>
      </w:r>
      <w:proofErr w:type="spellStart"/>
      <w:proofErr w:type="gramStart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sqrt</w:t>
      </w:r>
      <w:proofErr w:type="spellEnd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(</w:t>
      </w:r>
      <w:proofErr w:type="gramEnd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w./(2*at))+B)*F1+Kt*</w:t>
      </w:r>
      <w:proofErr w:type="spellStart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sqrt</w:t>
      </w:r>
      <w:proofErr w:type="spellEnd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(w/(2*at))*F2)./delta; </w:t>
      </w:r>
      <w:r w:rsidRPr="00BA0B21">
        <w:rPr>
          <w:rFonts w:ascii="Courier New" w:eastAsiaTheme="minorHAnsi" w:hAnsi="Courier New" w:cs="Courier New"/>
          <w:color w:val="228B22"/>
          <w:sz w:val="20"/>
          <w:lang w:val="en-US"/>
        </w:rPr>
        <w:t>%%3.25</w:t>
      </w:r>
    </w:p>
    <w:p w:rsidR="008348AB" w:rsidRPr="00BA0B21" w:rsidRDefault="00BA0B21" w:rsidP="00BA0B2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c2 = ((</w:t>
      </w:r>
      <w:proofErr w:type="spellStart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Kt</w:t>
      </w:r>
      <w:proofErr w:type="spellEnd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*</w:t>
      </w:r>
      <w:proofErr w:type="spellStart"/>
      <w:proofErr w:type="gramStart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sqrt</w:t>
      </w:r>
      <w:proofErr w:type="spellEnd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(</w:t>
      </w:r>
      <w:proofErr w:type="gramEnd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w./(2*at))*F1)-(</w:t>
      </w:r>
      <w:proofErr w:type="spellStart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Kt</w:t>
      </w:r>
      <w:proofErr w:type="spellEnd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*</w:t>
      </w:r>
      <w:proofErr w:type="spellStart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sqrt</w:t>
      </w:r>
      <w:proofErr w:type="spellEnd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(w./(2*at))+B)*F2)./delta; </w:t>
      </w:r>
      <w:r w:rsidRPr="00BA0B21">
        <w:rPr>
          <w:rFonts w:ascii="Courier New" w:eastAsiaTheme="minorHAnsi" w:hAnsi="Courier New" w:cs="Courier New"/>
          <w:color w:val="228B22"/>
          <w:sz w:val="20"/>
          <w:lang w:val="en-US"/>
        </w:rPr>
        <w:t>%%3.25</w:t>
      </w:r>
    </w:p>
    <w:p w:rsidR="00BA0B21" w:rsidRDefault="00BA0B21">
      <w:pPr>
        <w:rPr>
          <w:lang w:val="en-US"/>
        </w:rPr>
      </w:pPr>
    </w:p>
    <w:p w:rsidR="00BA0B21" w:rsidRPr="00BA0B21" w:rsidRDefault="00BA0B21" w:rsidP="00BA0B2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cs="Times"/>
          <w:lang w:val="en-US"/>
        </w:rPr>
        <w:t>θ</w:t>
      </w:r>
      <w:r>
        <w:rPr>
          <w:lang w:val="en-US"/>
        </w:rPr>
        <w:t>conv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sqrt</w:t>
      </w:r>
      <w:proofErr w:type="spellEnd"/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(c1*c1+c2*c2) *cos(w.*t-psi)</w:t>
      </w:r>
      <w:r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</w:t>
      </w:r>
    </w:p>
    <w:p w:rsidR="00BA0B21" w:rsidRPr="00BA0B21" w:rsidRDefault="00BA0B21" w:rsidP="00BA0B2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BA0B21" w:rsidRPr="00BA0B21" w:rsidRDefault="00BA0B21" w:rsidP="00BA0B2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cs="Times"/>
          <w:lang w:val="en-US"/>
        </w:rPr>
        <w:t>θ</w:t>
      </w:r>
      <w:r>
        <w:rPr>
          <w:lang w:val="en-US"/>
        </w:rPr>
        <w:t>rad</w:t>
      </w:r>
      <w:proofErr w:type="spellEnd"/>
      <w:proofErr w:type="gramEnd"/>
      <w:r>
        <w:rPr>
          <w:lang w:val="en-US"/>
        </w:rPr>
        <w:t xml:space="preserve"> = -</w:t>
      </w:r>
      <w:r w:rsidRPr="00BA0B21">
        <w:rPr>
          <w:rFonts w:ascii="Courier New" w:eastAsiaTheme="minorHAnsi" w:hAnsi="Courier New" w:cs="Courier New"/>
          <w:color w:val="000000"/>
          <w:sz w:val="20"/>
          <w:lang w:val="en-US"/>
        </w:rPr>
        <w:t>b*(1-A)./(sqrt(w.*w+at.*at.*b.*b.*b.*b)).*q1rad./c/rho*cos(w.*t-psi)</w:t>
      </w:r>
    </w:p>
    <w:p w:rsidR="00BA0B21" w:rsidRPr="00BA0B21" w:rsidRDefault="00BA0B21">
      <w:pPr>
        <w:rPr>
          <w:lang w:val="en-US"/>
        </w:rPr>
      </w:pPr>
    </w:p>
    <w:p w:rsidR="00BA0B21" w:rsidRPr="00BA0B21" w:rsidRDefault="00BA0B21" w:rsidP="00BA0B21">
      <w:pPr>
        <w:rPr>
          <w:lang w:val="en-US"/>
        </w:rPr>
      </w:pPr>
    </w:p>
    <w:tbl>
      <w:tblPr>
        <w:tblW w:w="9143" w:type="dxa"/>
        <w:jc w:val="center"/>
        <w:tblInd w:w="-707" w:type="dxa"/>
        <w:tblLook w:val="01E0" w:firstRow="1" w:lastRow="1" w:firstColumn="1" w:lastColumn="1" w:noHBand="0" w:noVBand="0"/>
      </w:tblPr>
      <w:tblGrid>
        <w:gridCol w:w="4547"/>
        <w:gridCol w:w="4596"/>
      </w:tblGrid>
      <w:tr w:rsidR="00BA0B21" w:rsidRPr="0009126D" w:rsidTr="006B40B5">
        <w:trPr>
          <w:jc w:val="center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B21" w:rsidRPr="007F0CB7" w:rsidRDefault="00BA0B21" w:rsidP="006B40B5">
            <w:pPr>
              <w:pStyle w:val="BodyCha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B21" w:rsidRPr="0009126D" w:rsidRDefault="00BA0B21" w:rsidP="006B40B5">
            <w:pPr>
              <w:pStyle w:val="BodyChar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BA0B21" w:rsidRPr="0009126D" w:rsidTr="006B40B5">
        <w:trPr>
          <w:jc w:val="center"/>
        </w:trPr>
        <w:tc>
          <w:tcPr>
            <w:tcW w:w="4547" w:type="dxa"/>
            <w:tcBorders>
              <w:top w:val="single" w:sz="4" w:space="0" w:color="auto"/>
            </w:tcBorders>
            <w:shd w:val="clear" w:color="auto" w:fill="auto"/>
          </w:tcPr>
          <w:p w:rsidR="00BA0B21" w:rsidRPr="0001625A" w:rsidRDefault="00BA0B21" w:rsidP="006B40B5">
            <w:pPr>
              <w:pStyle w:val="Bodytext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4596" w:type="dxa"/>
            <w:tcBorders>
              <w:top w:val="single" w:sz="4" w:space="0" w:color="auto"/>
            </w:tcBorders>
          </w:tcPr>
          <w:p w:rsidR="00BA0B21" w:rsidRPr="0001625A" w:rsidRDefault="00BA0B21" w:rsidP="006B40B5">
            <w:pPr>
              <w:jc w:val="center"/>
              <w:rPr>
                <w:b/>
                <w:i/>
                <w:color w:val="000000"/>
                <w:spacing w:val="1"/>
                <w:lang w:val="en-US"/>
              </w:rPr>
            </w:pPr>
            <w:r>
              <w:rPr>
                <w:b/>
                <w:i/>
                <w:color w:val="000000"/>
                <w:spacing w:val="1"/>
                <w:lang w:val="en-US"/>
              </w:rPr>
              <w:t>b</w:t>
            </w:r>
          </w:p>
        </w:tc>
      </w:tr>
      <w:tr w:rsidR="00BA0B21" w:rsidRPr="00BA0B21" w:rsidTr="006B40B5">
        <w:trPr>
          <w:jc w:val="center"/>
        </w:trPr>
        <w:tc>
          <w:tcPr>
            <w:tcW w:w="9143" w:type="dxa"/>
            <w:gridSpan w:val="2"/>
            <w:shd w:val="clear" w:color="auto" w:fill="auto"/>
          </w:tcPr>
          <w:p w:rsidR="00BA0B21" w:rsidRDefault="00BA0B21" w:rsidP="00BA0B21">
            <w:pPr>
              <w:spacing w:before="120"/>
              <w:rPr>
                <w:rFonts w:cs="Times"/>
                <w:b/>
                <w:lang w:val="en-US"/>
              </w:rPr>
            </w:pPr>
            <w:r w:rsidRPr="00A80B76">
              <w:rPr>
                <w:rFonts w:cs="Times"/>
                <w:b/>
              </w:rPr>
              <w:t>Figure</w:t>
            </w:r>
            <w:r w:rsidRPr="00BA0B21">
              <w:rPr>
                <w:rFonts w:cs="Times"/>
                <w:b/>
                <w:lang w:val="en-US"/>
              </w:rPr>
              <w:t xml:space="preserve"> 1</w:t>
            </w:r>
            <w:r>
              <w:rPr>
                <w:rFonts w:cs="Times"/>
                <w:b/>
                <w:lang w:val="en-US"/>
              </w:rPr>
              <w:t>. a – Diagram for separate convective and radiation fluxes terms in an equation:</w:t>
            </w:r>
          </w:p>
          <w:p w:rsidR="00BA0B21" w:rsidRPr="00BA0B21" w:rsidRDefault="00BA0B21" w:rsidP="00BA0B21">
            <w:pPr>
              <w:spacing w:before="120"/>
              <w:rPr>
                <w:rFonts w:cs="Times"/>
                <w:lang w:val="en-US"/>
              </w:rPr>
            </w:pPr>
            <w:r w:rsidRPr="00BA0B21">
              <w:rPr>
                <w:rFonts w:cs="Times"/>
                <w:position w:val="-14"/>
              </w:rPr>
              <w:object w:dxaOrig="3800" w:dyaOrig="380">
                <v:shape id="_x0000_i1031" type="#_x0000_t75" style="width:189.7pt;height:18.8pt" o:ole="">
                  <v:imagedata r:id="rId5" o:title=""/>
                </v:shape>
                <o:OLEObject Type="Embed" ProgID="Equation.DSMT4" ShapeID="_x0000_i1031" DrawAspect="Content" ObjectID="_1598534940" r:id="rId12"/>
              </w:object>
            </w:r>
            <w:r>
              <w:rPr>
                <w:rFonts w:cs="Times"/>
              </w:rPr>
              <w:t xml:space="preserve">for different values of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</m:oMath>
            <w:r>
              <w:rPr>
                <w:rFonts w:cs="Times"/>
                <w:lang w:val="en-US"/>
              </w:rPr>
              <w:t xml:space="preserve">, where </w:t>
            </w:r>
          </w:p>
          <w:p w:rsidR="00BA0B21" w:rsidRDefault="00BA0B21" w:rsidP="00BA0B21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 a – convective term, b – radiation term</w:t>
            </w:r>
          </w:p>
          <w:p w:rsidR="00BA0B21" w:rsidRDefault="00BA0B21" w:rsidP="00BA0B21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1 -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=0°</m:t>
              </m:r>
            </m:oMath>
          </w:p>
          <w:p w:rsidR="00BA0B21" w:rsidRPr="00BA0B21" w:rsidRDefault="00BA0B21" w:rsidP="00BA0B21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2 -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=30°</m:t>
              </m:r>
            </m:oMath>
          </w:p>
          <w:p w:rsidR="00BA0B21" w:rsidRPr="00BA0B21" w:rsidRDefault="00BA0B21" w:rsidP="00BA0B21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3 -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=60°</m:t>
              </m:r>
            </m:oMath>
          </w:p>
          <w:p w:rsidR="00BA0B21" w:rsidRPr="00BA0B21" w:rsidRDefault="00BA0B21" w:rsidP="00BA0B21">
            <w:pPr>
              <w:spacing w:before="120"/>
              <w:rPr>
                <w:rFonts w:cs="Times"/>
              </w:rPr>
            </w:pPr>
            <w:r>
              <w:rPr>
                <w:rFonts w:cs="Times"/>
              </w:rPr>
              <w:t xml:space="preserve">4 - </w:t>
            </w:r>
            <m:oMath>
              <m:r>
                <w:rPr>
                  <w:rFonts w:ascii="Cambria Math" w:hAnsi="Cambria Math" w:cs="Times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"/>
                    </w:rPr>
                    <m:t>conv</m:t>
                  </m:r>
                </m:sub>
                <m:sup>
                  <m:r>
                    <w:rPr>
                      <w:rFonts w:ascii="Cambria Math" w:hAnsi="Cambria Math" w:cs="Times"/>
                    </w:rPr>
                    <m:t>rad</m:t>
                  </m:r>
                </m:sup>
              </m:sSubSup>
              <m:r>
                <w:rPr>
                  <w:rFonts w:ascii="Cambria Math" w:hAnsi="Cambria Math" w:cs="Times"/>
                </w:rPr>
                <m:t>=90°</m:t>
              </m:r>
            </m:oMath>
          </w:p>
          <w:p w:rsidR="00BA0B21" w:rsidRPr="00BA0B21" w:rsidRDefault="00BA0B21" w:rsidP="006B40B5">
            <w:pPr>
              <w:rPr>
                <w:b/>
                <w:color w:val="000000"/>
                <w:spacing w:val="1"/>
                <w:lang w:val="en-US"/>
              </w:rPr>
            </w:pPr>
          </w:p>
        </w:tc>
      </w:tr>
    </w:tbl>
    <w:p w:rsidR="00BA0B21" w:rsidRPr="00BA0B21" w:rsidRDefault="00BA0B21">
      <w:pPr>
        <w:rPr>
          <w:lang w:val="en-US"/>
        </w:rPr>
      </w:pPr>
    </w:p>
    <w:p w:rsidR="00BA0B21" w:rsidRPr="00BA0B21" w:rsidRDefault="00BA0B21">
      <w:pPr>
        <w:rPr>
          <w:lang w:val="en-US"/>
        </w:rPr>
      </w:pPr>
    </w:p>
    <w:p w:rsidR="00BA0B21" w:rsidRPr="00BA0B21" w:rsidRDefault="00BA0B21">
      <w:pPr>
        <w:rPr>
          <w:lang w:val="en-US"/>
        </w:rPr>
      </w:pPr>
    </w:p>
    <w:tbl>
      <w:tblPr>
        <w:tblW w:w="9143" w:type="dxa"/>
        <w:jc w:val="center"/>
        <w:tblInd w:w="-707" w:type="dxa"/>
        <w:tblLook w:val="01E0" w:firstRow="1" w:lastRow="1" w:firstColumn="1" w:lastColumn="1" w:noHBand="0" w:noVBand="0"/>
      </w:tblPr>
      <w:tblGrid>
        <w:gridCol w:w="4547"/>
        <w:gridCol w:w="4596"/>
      </w:tblGrid>
      <w:tr w:rsidR="008C1386" w:rsidRPr="0009126D" w:rsidTr="008348AB">
        <w:trPr>
          <w:jc w:val="center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386" w:rsidRPr="007F0CB7" w:rsidRDefault="008C1386" w:rsidP="00E639F0">
            <w:pPr>
              <w:pStyle w:val="BodyCha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6" w:rsidRPr="0009126D" w:rsidRDefault="008C1386" w:rsidP="00E639F0">
            <w:pPr>
              <w:pStyle w:val="BodyChar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8C1386" w:rsidRPr="0009126D" w:rsidTr="008348AB">
        <w:trPr>
          <w:jc w:val="center"/>
        </w:trPr>
        <w:tc>
          <w:tcPr>
            <w:tcW w:w="4547" w:type="dxa"/>
            <w:tcBorders>
              <w:top w:val="single" w:sz="4" w:space="0" w:color="auto"/>
            </w:tcBorders>
            <w:shd w:val="clear" w:color="auto" w:fill="auto"/>
          </w:tcPr>
          <w:p w:rsidR="008C1386" w:rsidRPr="0001625A" w:rsidRDefault="008C1386" w:rsidP="00E639F0">
            <w:pPr>
              <w:pStyle w:val="Bodytext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4596" w:type="dxa"/>
            <w:tcBorders>
              <w:top w:val="single" w:sz="4" w:space="0" w:color="auto"/>
            </w:tcBorders>
          </w:tcPr>
          <w:p w:rsidR="008C1386" w:rsidRPr="0001625A" w:rsidRDefault="008C1386" w:rsidP="00E639F0">
            <w:pPr>
              <w:jc w:val="center"/>
              <w:rPr>
                <w:b/>
                <w:i/>
                <w:color w:val="000000"/>
                <w:spacing w:val="1"/>
                <w:lang w:val="en-US"/>
              </w:rPr>
            </w:pPr>
            <w:r>
              <w:rPr>
                <w:b/>
                <w:i/>
                <w:color w:val="000000"/>
                <w:spacing w:val="1"/>
                <w:lang w:val="en-US"/>
              </w:rPr>
              <w:t>b</w:t>
            </w:r>
          </w:p>
        </w:tc>
      </w:tr>
      <w:tr w:rsidR="008C1386" w:rsidRPr="006551C4" w:rsidTr="008348AB">
        <w:trPr>
          <w:jc w:val="center"/>
        </w:trPr>
        <w:tc>
          <w:tcPr>
            <w:tcW w:w="9143" w:type="dxa"/>
            <w:gridSpan w:val="2"/>
            <w:shd w:val="clear" w:color="auto" w:fill="auto"/>
          </w:tcPr>
          <w:p w:rsidR="008C1386" w:rsidRPr="008C1386" w:rsidRDefault="008C1386" w:rsidP="00E639F0">
            <w:pPr>
              <w:spacing w:before="120"/>
              <w:rPr>
                <w:rFonts w:cs="Times"/>
                <w:highlight w:val="yellow"/>
                <w:lang w:val="ru-RU"/>
              </w:rPr>
            </w:pPr>
            <w:r w:rsidRPr="00A80B76">
              <w:rPr>
                <w:rFonts w:cs="Times"/>
                <w:b/>
              </w:rPr>
              <w:t>Figure</w:t>
            </w:r>
            <w:r w:rsidRPr="008C1386">
              <w:rPr>
                <w:rFonts w:cs="Times"/>
                <w:b/>
                <w:lang w:val="ru-RU"/>
              </w:rPr>
              <w:t xml:space="preserve"> 1.</w:t>
            </w:r>
            <w:r w:rsidRPr="00A80B76">
              <w:rPr>
                <w:rFonts w:cs="Times"/>
                <w:b/>
              </w:rPr>
              <w:t> </w:t>
            </w:r>
            <w:r w:rsidRPr="00D35D6A">
              <w:rPr>
                <w:rFonts w:cs="Times"/>
                <w:highlight w:val="yellow"/>
              </w:rPr>
              <w:t>Diagram</w:t>
            </w:r>
            <w:r w:rsidRPr="008C1386">
              <w:rPr>
                <w:rFonts w:cs="Times"/>
                <w:highlight w:val="yellow"/>
                <w:lang w:val="ru-RU"/>
              </w:rPr>
              <w:t xml:space="preserve"> </w:t>
            </w:r>
            <w:r w:rsidRPr="00D35D6A">
              <w:rPr>
                <w:rFonts w:cs="Times"/>
                <w:highlight w:val="yellow"/>
                <w:lang w:val="en-US"/>
              </w:rPr>
              <w:t>for</w:t>
            </w:r>
          </w:p>
          <w:p w:rsidR="008C1386" w:rsidRPr="00D35D6A" w:rsidRDefault="008C1386" w:rsidP="00E639F0">
            <w:pPr>
              <w:rPr>
                <w:rFonts w:cs="Times"/>
                <w:highlight w:val="yellow"/>
                <w:lang w:val="ru-RU"/>
              </w:rPr>
            </w:pPr>
            <w:r w:rsidRPr="00D35D6A">
              <w:rPr>
                <w:rFonts w:cs="Times"/>
                <w:sz w:val="24"/>
                <w:highlight w:val="yellow"/>
                <w:lang w:val="ru-RU"/>
              </w:rPr>
              <w:t xml:space="preserve">– на одном графическом поле </w:t>
            </w:r>
            <w:r w:rsidRPr="00D35D6A">
              <w:rPr>
                <w:rFonts w:cs="Times"/>
                <w:position w:val="-10"/>
                <w:highlight w:val="yellow"/>
              </w:rPr>
              <w:object w:dxaOrig="2380" w:dyaOrig="320">
                <v:shape id="_x0000_i1032" type="#_x0000_t75" style="width:118.95pt;height:15.65pt" o:ole="">
                  <v:imagedata r:id="rId13" o:title=""/>
                </v:shape>
                <o:OLEObject Type="Embed" ProgID="Equation.DSMT4" ShapeID="_x0000_i1032" DrawAspect="Content" ObjectID="_1598534941" r:id="rId14"/>
              </w:object>
            </w:r>
            <w:r w:rsidRPr="00D35D6A">
              <w:rPr>
                <w:rFonts w:cs="Times"/>
                <w:highlight w:val="yellow"/>
                <w:lang w:val="ru-RU"/>
              </w:rPr>
              <w:t xml:space="preserve">       </w:t>
            </w:r>
            <w:r w:rsidRPr="00D35D6A">
              <w:rPr>
                <w:rFonts w:cs="Times"/>
                <w:position w:val="-10"/>
                <w:highlight w:val="yellow"/>
              </w:rPr>
              <w:object w:dxaOrig="340" w:dyaOrig="320">
                <v:shape id="_x0000_i1033" type="#_x0000_t75" style="width:17.55pt;height:15.65pt" o:ole="">
                  <v:imagedata r:id="rId15" o:title=""/>
                </v:shape>
                <o:OLEObject Type="Embed" ProgID="Equation.DSMT4" ShapeID="_x0000_i1033" DrawAspect="Content" ObjectID="_1598534942" r:id="rId16"/>
              </w:object>
            </w:r>
            <w:r w:rsidRPr="00D35D6A">
              <w:rPr>
                <w:rFonts w:cs="Times"/>
                <w:highlight w:val="yellow"/>
                <w:lang w:val="ru-RU"/>
              </w:rPr>
              <w:t xml:space="preserve"> =   1000 </w:t>
            </w:r>
            <w:r w:rsidRPr="00D35D6A">
              <w:rPr>
                <w:rFonts w:cs="Times"/>
                <w:highlight w:val="yellow"/>
                <w:vertAlign w:val="superscript"/>
                <w:lang w:val="ru-RU"/>
              </w:rPr>
              <w:t>0</w:t>
            </w:r>
            <w:r w:rsidRPr="00D35D6A">
              <w:rPr>
                <w:rFonts w:cs="Times"/>
                <w:highlight w:val="yellow"/>
                <w:lang w:val="en-US"/>
              </w:rPr>
              <w:t>C</w:t>
            </w:r>
            <w:r w:rsidRPr="00D35D6A">
              <w:rPr>
                <w:rFonts w:cs="Times"/>
                <w:highlight w:val="yellow"/>
                <w:lang w:val="ru-RU"/>
              </w:rPr>
              <w:t xml:space="preserve">     </w:t>
            </w:r>
            <w:r w:rsidRPr="00D35D6A">
              <w:rPr>
                <w:rFonts w:cs="Times"/>
                <w:position w:val="-10"/>
                <w:highlight w:val="yellow"/>
              </w:rPr>
              <w:object w:dxaOrig="520" w:dyaOrig="320">
                <v:shape id="_x0000_i1034" type="#_x0000_t75" style="width:26.3pt;height:15.65pt" o:ole="">
                  <v:imagedata r:id="rId17" o:title=""/>
                </v:shape>
                <o:OLEObject Type="Embed" ProgID="Equation.DSMT4" ShapeID="_x0000_i1034" DrawAspect="Content" ObjectID="_1598534943" r:id="rId18"/>
              </w:object>
            </w:r>
            <w:r w:rsidRPr="00D35D6A">
              <w:rPr>
                <w:rFonts w:cs="Times"/>
                <w:highlight w:val="yellow"/>
                <w:lang w:val="ru-RU"/>
              </w:rPr>
              <w:t xml:space="preserve"> 500 </w:t>
            </w:r>
            <w:r w:rsidRPr="00D35D6A">
              <w:rPr>
                <w:rFonts w:cs="Times"/>
                <w:highlight w:val="yellow"/>
                <w:vertAlign w:val="superscript"/>
                <w:lang w:val="ru-RU"/>
              </w:rPr>
              <w:t>0</w:t>
            </w:r>
            <w:r w:rsidRPr="00D35D6A">
              <w:rPr>
                <w:rFonts w:cs="Times"/>
                <w:highlight w:val="yellow"/>
                <w:lang w:val="en-US"/>
              </w:rPr>
              <w:t>C</w:t>
            </w:r>
            <w:r w:rsidRPr="00D35D6A">
              <w:rPr>
                <w:rFonts w:cs="Times"/>
                <w:highlight w:val="yellow"/>
                <w:lang w:val="ru-RU"/>
              </w:rPr>
              <w:t xml:space="preserve"> - керамика</w:t>
            </w:r>
          </w:p>
          <w:p w:rsidR="008C1386" w:rsidRPr="008C1386" w:rsidRDefault="008C1386" w:rsidP="00E639F0">
            <w:pPr>
              <w:rPr>
                <w:rFonts w:cs="Times"/>
                <w:highlight w:val="yellow"/>
                <w:lang w:val="ru-RU"/>
              </w:rPr>
            </w:pPr>
            <w:r w:rsidRPr="00D35D6A">
              <w:rPr>
                <w:rFonts w:cs="Times"/>
                <w:highlight w:val="yellow"/>
                <w:lang w:val="ru-RU"/>
              </w:rPr>
              <w:t xml:space="preserve">                                                     </w:t>
            </w:r>
            <w:r w:rsidRPr="00D35D6A">
              <w:rPr>
                <w:rFonts w:cs="Times"/>
                <w:position w:val="-14"/>
                <w:highlight w:val="yellow"/>
              </w:rPr>
              <w:object w:dxaOrig="3320" w:dyaOrig="380">
                <v:shape id="_x0000_i1035" type="#_x0000_t75" style="width:162.15pt;height:18.8pt" o:ole="">
                  <v:imagedata r:id="rId19" o:title=""/>
                </v:shape>
                <o:OLEObject Type="Embed" ProgID="Equation.DSMT4" ShapeID="_x0000_i1035" DrawAspect="Content" ObjectID="_1598534944" r:id="rId20"/>
              </w:object>
            </w:r>
            <w:r w:rsidRPr="00D35D6A">
              <w:rPr>
                <w:rFonts w:cs="Times"/>
                <w:highlight w:val="yellow"/>
                <w:lang w:val="ru-RU"/>
              </w:rPr>
              <w:t xml:space="preserve"> </w:t>
            </w:r>
          </w:p>
          <w:p w:rsidR="008C1386" w:rsidRPr="00D35D6A" w:rsidRDefault="008C1386" w:rsidP="00E639F0">
            <w:pPr>
              <w:rPr>
                <w:rFonts w:cs="Times"/>
                <w:highlight w:val="yellow"/>
                <w:lang w:val="ru-RU"/>
              </w:rPr>
            </w:pPr>
            <w:r w:rsidRPr="00D35D6A">
              <w:rPr>
                <w:rFonts w:cs="Times"/>
                <w:highlight w:val="yellow"/>
                <w:lang w:val="ru-RU"/>
              </w:rPr>
              <w:t xml:space="preserve">для </w:t>
            </w:r>
            <w:r w:rsidRPr="00D35D6A">
              <w:rPr>
                <w:rFonts w:cs="Times"/>
                <w:position w:val="-10"/>
                <w:highlight w:val="yellow"/>
              </w:rPr>
              <w:object w:dxaOrig="600" w:dyaOrig="340">
                <v:shape id="_x0000_i1036" type="#_x0000_t75" style="width:30.05pt;height:17.55pt" o:ole="">
                  <v:imagedata r:id="rId21" o:title=""/>
                </v:shape>
                <o:OLEObject Type="Embed" ProgID="Equation.DSMT4" ShapeID="_x0000_i1036" DrawAspect="Content" ObjectID="_1598534945" r:id="rId22"/>
              </w:object>
            </w:r>
            <w:r w:rsidRPr="00D35D6A">
              <w:rPr>
                <w:rFonts w:cs="Times"/>
                <w:highlight w:val="yellow"/>
                <w:lang w:val="ru-RU"/>
              </w:rPr>
              <w:t xml:space="preserve">=    0   30   60   90 </w:t>
            </w:r>
          </w:p>
          <w:p w:rsidR="008C1386" w:rsidRPr="00D35D6A" w:rsidRDefault="008C1386" w:rsidP="00E639F0">
            <w:pPr>
              <w:rPr>
                <w:b/>
                <w:color w:val="000000"/>
                <w:spacing w:val="1"/>
                <w:lang w:val="ru-RU"/>
              </w:rPr>
            </w:pPr>
            <w:r w:rsidRPr="00D35D6A">
              <w:rPr>
                <w:rFonts w:cs="Times"/>
                <w:highlight w:val="yellow"/>
                <w:lang w:val="ru-RU"/>
              </w:rPr>
              <w:t xml:space="preserve">2-  </w:t>
            </w:r>
            <w:r w:rsidRPr="00D35D6A">
              <w:rPr>
                <w:rFonts w:cs="Times"/>
                <w:highlight w:val="yellow"/>
                <w:lang w:val="en-US"/>
              </w:rPr>
              <w:t>z</w:t>
            </w:r>
            <w:r w:rsidRPr="00D35D6A">
              <w:rPr>
                <w:rFonts w:cs="Times"/>
                <w:highlight w:val="yellow"/>
                <w:lang w:val="ru-RU"/>
              </w:rPr>
              <w:t xml:space="preserve">= 0    </w:t>
            </w:r>
            <w:r w:rsidRPr="00D35D6A">
              <w:rPr>
                <w:rFonts w:cs="Times"/>
                <w:position w:val="-14"/>
                <w:highlight w:val="yellow"/>
              </w:rPr>
              <w:object w:dxaOrig="1980" w:dyaOrig="380">
                <v:shape id="_x0000_i1037" type="#_x0000_t75" style="width:98.9pt;height:18.8pt" o:ole="">
                  <v:imagedata r:id="rId23" o:title=""/>
                </v:shape>
                <o:OLEObject Type="Embed" ProgID="Equation.DSMT4" ShapeID="_x0000_i1037" DrawAspect="Content" ObjectID="_1598534946" r:id="rId24"/>
              </w:object>
            </w:r>
            <w:r w:rsidRPr="00D35D6A">
              <w:rPr>
                <w:rFonts w:cs="Times"/>
                <w:highlight w:val="yellow"/>
                <w:lang w:val="ru-RU"/>
              </w:rPr>
              <w:t xml:space="preserve">    и   </w:t>
            </w:r>
            <w:r w:rsidRPr="00D35D6A">
              <w:rPr>
                <w:rFonts w:cs="Times"/>
                <w:position w:val="-14"/>
                <w:highlight w:val="yellow"/>
              </w:rPr>
              <w:object w:dxaOrig="1960" w:dyaOrig="380">
                <v:shape id="_x0000_i1038" type="#_x0000_t75" style="width:98.3pt;height:18.8pt" o:ole="">
                  <v:imagedata r:id="rId25" o:title=""/>
                </v:shape>
                <o:OLEObject Type="Embed" ProgID="Equation.DSMT4" ShapeID="_x0000_i1038" DrawAspect="Content" ObjectID="_1598534947" r:id="rId26"/>
              </w:object>
            </w:r>
            <w:r w:rsidRPr="00D35D6A">
              <w:rPr>
                <w:rFonts w:cs="Times"/>
                <w:highlight w:val="yellow"/>
                <w:lang w:val="ru-RU"/>
              </w:rPr>
              <w:t xml:space="preserve"> </w:t>
            </w:r>
            <w:proofErr w:type="spellStart"/>
            <w:proofErr w:type="gramStart"/>
            <w:r w:rsidRPr="00D35D6A">
              <w:rPr>
                <w:rFonts w:cs="Times"/>
                <w:highlight w:val="yellow"/>
                <w:lang w:val="ru-RU"/>
              </w:rPr>
              <w:t>и</w:t>
            </w:r>
            <w:proofErr w:type="spellEnd"/>
            <w:proofErr w:type="gramEnd"/>
            <w:r w:rsidRPr="00D35D6A">
              <w:rPr>
                <w:rFonts w:cs="Times"/>
                <w:highlight w:val="yellow"/>
                <w:lang w:val="ru-RU"/>
              </w:rPr>
              <w:t xml:space="preserve">     </w:t>
            </w:r>
            <w:r w:rsidRPr="00D35D6A">
              <w:rPr>
                <w:rFonts w:cs="Times"/>
                <w:position w:val="-14"/>
                <w:highlight w:val="yellow"/>
              </w:rPr>
              <w:object w:dxaOrig="3800" w:dyaOrig="380">
                <v:shape id="_x0000_i1039" type="#_x0000_t75" style="width:190.35pt;height:18.8pt" o:ole="">
                  <v:imagedata r:id="rId5" o:title=""/>
                </v:shape>
                <o:OLEObject Type="Embed" ProgID="Equation.DSMT4" ShapeID="_x0000_i1039" DrawAspect="Content" ObjectID="_1598534948" r:id="rId27"/>
              </w:object>
            </w:r>
            <w:r w:rsidRPr="00D35D6A">
              <w:rPr>
                <w:rFonts w:cs="Times"/>
                <w:highlight w:val="yellow"/>
                <w:lang w:val="ru-RU"/>
              </w:rPr>
              <w:t xml:space="preserve"> вместе с распечаткой фаз  </w:t>
            </w:r>
            <w:r w:rsidRPr="00D35D6A">
              <w:rPr>
                <w:rFonts w:cs="Times"/>
                <w:color w:val="000000"/>
                <w:spacing w:val="1"/>
                <w:highlight w:val="yellow"/>
                <w:lang w:val="ru-RU"/>
              </w:rPr>
              <w:t>.</w:t>
            </w:r>
          </w:p>
        </w:tc>
      </w:tr>
    </w:tbl>
    <w:p w:rsidR="000969FD" w:rsidRPr="00040766" w:rsidRDefault="000969FD">
      <w:pPr>
        <w:rPr>
          <w:lang w:val="ru-RU"/>
        </w:rPr>
      </w:pPr>
    </w:p>
    <w:p w:rsidR="008C1386" w:rsidRPr="00040766" w:rsidRDefault="008C1386">
      <w:pPr>
        <w:rPr>
          <w:lang w:val="ru-RU"/>
        </w:rPr>
      </w:pPr>
    </w:p>
    <w:p w:rsidR="008C1386" w:rsidRPr="00040766" w:rsidRDefault="008C1386" w:rsidP="008C1386">
      <w:pPr>
        <w:pStyle w:val="Bodytext"/>
        <w:spacing w:after="120"/>
        <w:jc w:val="center"/>
        <w:rPr>
          <w:i/>
          <w:lang w:val="ru-RU"/>
        </w:rPr>
      </w:pPr>
    </w:p>
    <w:tbl>
      <w:tblPr>
        <w:tblW w:w="8695" w:type="dxa"/>
        <w:jc w:val="center"/>
        <w:tblInd w:w="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2"/>
        <w:gridCol w:w="4343"/>
      </w:tblGrid>
      <w:tr w:rsidR="008C1386" w:rsidRPr="0009126D" w:rsidTr="00E639F0">
        <w:trPr>
          <w:trHeight w:val="5141"/>
          <w:jc w:val="center"/>
        </w:trPr>
        <w:tc>
          <w:tcPr>
            <w:tcW w:w="4352" w:type="dxa"/>
            <w:shd w:val="clear" w:color="auto" w:fill="auto"/>
          </w:tcPr>
          <w:p w:rsidR="008C1386" w:rsidRPr="002B54E5" w:rsidRDefault="008C1386" w:rsidP="00E639F0">
            <w:pPr>
              <w:pStyle w:val="BodyChar"/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43" w:type="dxa"/>
            <w:shd w:val="clear" w:color="auto" w:fill="auto"/>
            <w:vAlign w:val="bottom"/>
          </w:tcPr>
          <w:p w:rsidR="008C1386" w:rsidRPr="0051746F" w:rsidRDefault="008C1386" w:rsidP="00E639F0">
            <w:pPr>
              <w:autoSpaceDE w:val="0"/>
              <w:autoSpaceDN w:val="0"/>
              <w:adjustRightInd w:val="0"/>
              <w:jc w:val="both"/>
              <w:rPr>
                <w:rFonts w:cs="Times"/>
                <w:lang w:val="en-US" w:eastAsia="ru-RU"/>
              </w:rPr>
            </w:pPr>
            <w:r>
              <w:rPr>
                <w:rFonts w:ascii="Times New Roman" w:hAnsi="Times New Roman"/>
                <w:b/>
              </w:rPr>
              <w:t xml:space="preserve">Figure </w:t>
            </w:r>
            <w:r>
              <w:rPr>
                <w:rFonts w:ascii="Times New Roman" w:hAnsi="Times New Roman"/>
                <w:b/>
                <w:lang w:val="en-US"/>
              </w:rPr>
              <w:t>2</w:t>
            </w:r>
            <w:r w:rsidRPr="002B54E5">
              <w:rPr>
                <w:rFonts w:ascii="Times New Roman" w:hAnsi="Times New Roman"/>
                <w:b/>
                <w:lang w:val="en-US"/>
              </w:rPr>
              <w:t>.</w:t>
            </w:r>
            <w:r w:rsidRPr="0051746F">
              <w:rPr>
                <w:rFonts w:cs="Times"/>
                <w:lang w:val="en-US" w:eastAsia="ru-RU"/>
              </w:rPr>
              <w:t xml:space="preserve"> </w:t>
            </w:r>
            <w:proofErr w:type="spellStart"/>
            <w:r w:rsidRPr="0051746F">
              <w:rPr>
                <w:rFonts w:cs="Times"/>
                <w:lang w:val="en-US" w:eastAsia="ru-RU"/>
              </w:rPr>
              <w:t>Thermoradia</w:t>
            </w:r>
            <w:r>
              <w:rPr>
                <w:rFonts w:cs="Times"/>
                <w:lang w:val="en-US" w:eastAsia="ru-RU"/>
              </w:rPr>
              <w:t>t</w:t>
            </w:r>
            <w:r w:rsidRPr="0051746F">
              <w:rPr>
                <w:rFonts w:cs="Times"/>
                <w:lang w:val="en-US" w:eastAsia="ru-RU"/>
              </w:rPr>
              <w:t>e</w:t>
            </w:r>
            <w:proofErr w:type="spellEnd"/>
            <w:r w:rsidRPr="0051746F">
              <w:rPr>
                <w:rFonts w:cs="Times"/>
                <w:lang w:val="en-US" w:eastAsia="ru-RU"/>
              </w:rPr>
              <w:t xml:space="preserve"> resonance </w:t>
            </w:r>
            <w:r>
              <w:rPr>
                <w:rFonts w:cs="Times"/>
                <w:lang w:val="en-US" w:eastAsia="ru-RU"/>
              </w:rPr>
              <w:t>at</w:t>
            </w:r>
            <w:r w:rsidRPr="0051746F">
              <w:rPr>
                <w:rFonts w:cs="Times"/>
                <w:lang w:val="en-US" w:eastAsia="ru-RU"/>
              </w:rPr>
              <w:t xml:space="preserve"> the formation</w:t>
            </w:r>
            <w:r>
              <w:rPr>
                <w:rFonts w:cs="Times"/>
                <w:lang w:val="en-US" w:eastAsia="ru-RU"/>
              </w:rPr>
              <w:t xml:space="preserve"> </w:t>
            </w:r>
            <w:r w:rsidRPr="0051746F">
              <w:rPr>
                <w:rFonts w:cs="Times"/>
                <w:lang w:val="en-US" w:eastAsia="ru-RU"/>
              </w:rPr>
              <w:t>of the</w:t>
            </w:r>
            <w:r>
              <w:rPr>
                <w:rFonts w:cs="Times"/>
                <w:lang w:val="en-US" w:eastAsia="ru-RU"/>
              </w:rPr>
              <w:t xml:space="preserve"> general</w:t>
            </w:r>
          </w:p>
          <w:p w:rsidR="008C1386" w:rsidRPr="0051746F" w:rsidRDefault="008C1386" w:rsidP="00E639F0">
            <w:pPr>
              <w:autoSpaceDE w:val="0"/>
              <w:autoSpaceDN w:val="0"/>
              <w:adjustRightInd w:val="0"/>
              <w:jc w:val="both"/>
              <w:rPr>
                <w:rFonts w:cs="Times"/>
                <w:lang w:val="en-US" w:eastAsia="ru-RU"/>
              </w:rPr>
            </w:pPr>
            <w:r>
              <w:rPr>
                <w:rFonts w:cs="Times"/>
                <w:lang w:val="en-US" w:eastAsia="ru-RU"/>
              </w:rPr>
              <w:t>surface</w:t>
            </w:r>
            <w:r w:rsidRPr="0051746F">
              <w:rPr>
                <w:rFonts w:cs="Times"/>
                <w:lang w:val="en-US" w:eastAsia="ru-RU"/>
              </w:rPr>
              <w:t xml:space="preserve"> temperature field</w:t>
            </w:r>
          </w:p>
          <w:p w:rsidR="008C1386" w:rsidRPr="00D07634" w:rsidRDefault="008C1386" w:rsidP="00E639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2"/>
              </w:rPr>
            </w:pPr>
            <w:r w:rsidRPr="00832F3B">
              <w:rPr>
                <w:rFonts w:cs="Times"/>
                <w:position w:val="-10"/>
              </w:rPr>
              <w:object w:dxaOrig="3800" w:dyaOrig="340">
                <v:shape id="_x0000_i1040" type="#_x0000_t75" style="width:190.35pt;height:17.55pt" o:ole="">
                  <v:imagedata r:id="rId28" o:title=""/>
                </v:shape>
                <o:OLEObject Type="Embed" ProgID="Equation.DSMT4" ShapeID="_x0000_i1040" DrawAspect="Content" ObjectID="_1598534949" r:id="rId29"/>
              </w:object>
            </w:r>
            <w:r>
              <w:rPr>
                <w:rFonts w:cs="Times"/>
                <w:lang w:val="en-US"/>
              </w:rPr>
              <w:t>(21)</w:t>
            </w:r>
            <w:r w:rsidRPr="00FE6BCD">
              <w:rPr>
                <w:lang w:val="en-US"/>
              </w:rPr>
              <w:t xml:space="preserve"> </w:t>
            </w:r>
            <w:r w:rsidRPr="00FE6BCD">
              <w:rPr>
                <w:rFonts w:cs="Times"/>
                <w:lang w:val="en-US"/>
              </w:rPr>
              <w:t xml:space="preserve">with additive terms </w:t>
            </w:r>
            <w:r w:rsidRPr="000E0EC7">
              <w:rPr>
                <w:rFonts w:cs="Times"/>
                <w:position w:val="-16"/>
                <w:lang w:eastAsia="ru-RU"/>
              </w:rPr>
              <w:object w:dxaOrig="2180" w:dyaOrig="420">
                <v:shape id="_x0000_i1041" type="#_x0000_t75" style="width:108.95pt;height:20.65pt" o:ole="">
                  <v:imagedata r:id="rId30" o:title=""/>
                </v:shape>
                <o:OLEObject Type="Embed" ProgID="Equation.DSMT4" ShapeID="_x0000_i1041" DrawAspect="Content" ObjectID="_1598534950" r:id="rId31"/>
              </w:object>
            </w:r>
            <w:r w:rsidRPr="00FE6BCD">
              <w:rPr>
                <w:lang w:val="en-US"/>
              </w:rPr>
              <w:t xml:space="preserve"> </w:t>
            </w:r>
            <w:r w:rsidRPr="00FE6BCD">
              <w:rPr>
                <w:rFonts w:cs="Times"/>
                <w:lang w:val="en-US" w:eastAsia="ru-RU"/>
              </w:rPr>
              <w:t>independent radiant overheating</w:t>
            </w:r>
            <w:r w:rsidRPr="00FE6BCD">
              <w:rPr>
                <w:lang w:val="en-US"/>
              </w:rPr>
              <w:t xml:space="preserve"> </w:t>
            </w:r>
            <w:r w:rsidRPr="00FE6BCD">
              <w:rPr>
                <w:rFonts w:cs="Times"/>
                <w:lang w:val="en-US" w:eastAsia="ru-RU"/>
              </w:rPr>
              <w:t xml:space="preserve">which is produced in phase with convective heat </w:t>
            </w:r>
            <w:r>
              <w:rPr>
                <w:rFonts w:cs="Times"/>
                <w:lang w:val="en-US" w:eastAsia="ru-RU"/>
              </w:rPr>
              <w:t xml:space="preserve">exchange </w:t>
            </w:r>
            <w:r w:rsidRPr="00B45FE0">
              <w:rPr>
                <w:rFonts w:cs="Times"/>
                <w:position w:val="-10"/>
              </w:rPr>
              <w:object w:dxaOrig="3800" w:dyaOrig="320">
                <v:shape id="_x0000_i1042" type="#_x0000_t75" style="width:190.35pt;height:16.9pt" o:ole="">
                  <v:imagedata r:id="rId32" o:title=""/>
                </v:shape>
                <o:OLEObject Type="Embed" ProgID="Equation.DSMT4" ShapeID="_x0000_i1042" DrawAspect="Content" ObjectID="_1598534951" r:id="rId33"/>
              </w:object>
            </w:r>
            <w:r>
              <w:rPr>
                <w:rFonts w:cs="Times"/>
                <w:lang w:val="en-US"/>
              </w:rPr>
              <w:t xml:space="preserve">(7) </w:t>
            </w:r>
            <w:r w:rsidRPr="005B5E90">
              <w:rPr>
                <w:rFonts w:cs="Times"/>
                <w:lang w:val="en-US"/>
              </w:rPr>
              <w:t>on the exposed boundary for samples of quartz ceramics: porous (semitransparent - a) and monolithic (transparent - b) material. Dependence</w:t>
            </w:r>
            <w:r>
              <w:rPr>
                <w:rFonts w:cs="Times"/>
                <w:lang w:val="en-US"/>
              </w:rPr>
              <w:t xml:space="preserve"> </w:t>
            </w:r>
            <w:r w:rsidRPr="005B5E90">
              <w:rPr>
                <w:rFonts w:cs="Times"/>
                <w:lang w:val="en-US"/>
              </w:rPr>
              <w:t xml:space="preserve">albedo </w:t>
            </w:r>
            <w:r w:rsidRPr="005B5E90">
              <w:rPr>
                <w:rFonts w:cs="Times"/>
                <w:i/>
                <w:lang w:val="en-US"/>
              </w:rPr>
              <w:t>A</w:t>
            </w:r>
            <w:r w:rsidRPr="005B5E90">
              <w:rPr>
                <w:rFonts w:cs="Times"/>
                <w:lang w:val="en-US"/>
              </w:rPr>
              <w:t xml:space="preserve"> from phase shift</w:t>
            </w:r>
            <w:r>
              <w:rPr>
                <w:rFonts w:cs="Times"/>
                <w:lang w:val="en-US"/>
              </w:rPr>
              <w:t xml:space="preserve"> </w:t>
            </w:r>
            <w:proofErr w:type="spellStart"/>
            <w:r w:rsidRPr="005B5E90">
              <w:rPr>
                <w:rFonts w:cs="Times"/>
                <w:i/>
                <w:lang w:val="ru-RU"/>
              </w:rPr>
              <w:t>Δφ</w:t>
            </w:r>
            <w:proofErr w:type="spellEnd"/>
            <w:r w:rsidRPr="005B5E90">
              <w:rPr>
                <w:rFonts w:cs="Times"/>
                <w:i/>
                <w:vertAlign w:val="subscript"/>
                <w:lang w:val="en-US"/>
              </w:rPr>
              <w:t>r</w:t>
            </w:r>
            <w:r w:rsidRPr="005B5E90">
              <w:rPr>
                <w:rFonts w:cs="Times"/>
                <w:i/>
                <w:vertAlign w:val="superscript"/>
                <w:lang w:val="ru-RU"/>
              </w:rPr>
              <w:t>с</w:t>
            </w:r>
            <w:r>
              <w:rPr>
                <w:rFonts w:cs="Times"/>
                <w:lang w:val="en-US"/>
              </w:rPr>
              <w:t xml:space="preserve"> </w:t>
            </w:r>
            <w:r w:rsidRPr="005B5E90">
              <w:rPr>
                <w:rFonts w:cs="Times"/>
                <w:lang w:val="en-US"/>
              </w:rPr>
              <w:t>between the convective and radiant components of the external heat flux</w:t>
            </w:r>
            <w:r>
              <w:rPr>
                <w:rFonts w:cs="Times"/>
                <w:lang w:val="en-US"/>
              </w:rPr>
              <w:t xml:space="preserve"> </w:t>
            </w:r>
            <w:r w:rsidRPr="002B54E5">
              <w:rPr>
                <w:rFonts w:cs="Times"/>
              </w:rPr>
              <w:t>with the oscillation period</w:t>
            </w:r>
            <w:proofErr w:type="gramStart"/>
            <w:r w:rsidRPr="002B54E5">
              <w:rPr>
                <w:rFonts w:cs="Times"/>
              </w:rPr>
              <w:t>:</w:t>
            </w:r>
            <w:r>
              <w:rPr>
                <w:rFonts w:cs="Times"/>
                <w:lang w:val="en-US"/>
              </w:rPr>
              <w:t>Lines</w:t>
            </w:r>
            <w:proofErr w:type="gramEnd"/>
            <w:r>
              <w:rPr>
                <w:rFonts w:cs="Times"/>
                <w:lang w:val="en-US"/>
              </w:rPr>
              <w:t xml:space="preserve"> 1</w:t>
            </w:r>
            <w:r>
              <w:rPr>
                <w:rFonts w:cs="Times"/>
                <w:i/>
                <w:lang w:val="en-US"/>
              </w:rPr>
              <w:t>a</w:t>
            </w:r>
            <w:r>
              <w:rPr>
                <w:rFonts w:cs="Times"/>
                <w:lang w:val="en-US"/>
              </w:rPr>
              <w:t>, 1</w:t>
            </w:r>
            <w:r>
              <w:rPr>
                <w:rFonts w:cs="Times"/>
                <w:i/>
                <w:lang w:val="en-US"/>
              </w:rPr>
              <w:t>b</w:t>
            </w:r>
            <w:r>
              <w:rPr>
                <w:rFonts w:cs="Times"/>
                <w:lang w:val="en-US"/>
              </w:rPr>
              <w:t xml:space="preserve"> - </w:t>
            </w:r>
            <w:r>
              <w:rPr>
                <w:rFonts w:cs="Times"/>
                <w:i/>
                <w:lang w:val="en-US"/>
              </w:rPr>
              <w:t>T=</w:t>
            </w:r>
            <w:r w:rsidRPr="005B5E90">
              <w:rPr>
                <w:rFonts w:cs="Times"/>
                <w:lang w:val="en-US"/>
              </w:rPr>
              <w:t>4</w:t>
            </w:r>
            <w:r>
              <w:rPr>
                <w:rFonts w:cs="Times"/>
                <w:i/>
                <w:lang w:val="en-US"/>
              </w:rPr>
              <w:t xml:space="preserve"> </w:t>
            </w:r>
            <w:r>
              <w:rPr>
                <w:rFonts w:cs="Times"/>
                <w:lang w:val="en-US"/>
              </w:rPr>
              <w:t xml:space="preserve"> hour; Lines 2</w:t>
            </w:r>
            <w:r w:rsidRPr="005B5E90">
              <w:rPr>
                <w:rFonts w:cs="Times"/>
                <w:i/>
                <w:lang w:val="en-US"/>
              </w:rPr>
              <w:t>a</w:t>
            </w:r>
            <w:r>
              <w:rPr>
                <w:rFonts w:cs="Times"/>
                <w:lang w:val="en-US"/>
              </w:rPr>
              <w:t>, 2</w:t>
            </w:r>
            <w:r>
              <w:rPr>
                <w:rFonts w:cs="Times"/>
                <w:i/>
                <w:lang w:val="en-US"/>
              </w:rPr>
              <w:t>b</w:t>
            </w:r>
            <w:r>
              <w:rPr>
                <w:rFonts w:cs="Times"/>
                <w:lang w:val="en-US"/>
              </w:rPr>
              <w:t xml:space="preserve"> - </w:t>
            </w:r>
            <w:r>
              <w:rPr>
                <w:rFonts w:cs="Times"/>
                <w:i/>
                <w:lang w:val="en-US"/>
              </w:rPr>
              <w:t>T=</w:t>
            </w:r>
            <w:r>
              <w:rPr>
                <w:rFonts w:cs="Times"/>
                <w:lang w:val="en-US"/>
              </w:rPr>
              <w:t>2</w:t>
            </w:r>
            <w:r>
              <w:rPr>
                <w:rFonts w:cs="Times"/>
                <w:i/>
                <w:lang w:val="en-US"/>
              </w:rPr>
              <w:t xml:space="preserve"> </w:t>
            </w:r>
            <w:r>
              <w:rPr>
                <w:rFonts w:cs="Times"/>
                <w:lang w:val="en-US"/>
              </w:rPr>
              <w:t xml:space="preserve"> hour; Lines 3</w:t>
            </w:r>
            <w:r w:rsidRPr="005B5E90">
              <w:rPr>
                <w:rFonts w:cs="Times"/>
                <w:i/>
                <w:lang w:val="en-US"/>
              </w:rPr>
              <w:t>c</w:t>
            </w:r>
            <w:r>
              <w:rPr>
                <w:rFonts w:cs="Times"/>
                <w:lang w:val="en-US"/>
              </w:rPr>
              <w:t>, 3</w:t>
            </w:r>
            <w:r>
              <w:rPr>
                <w:rFonts w:cs="Times"/>
                <w:i/>
                <w:lang w:val="en-US"/>
              </w:rPr>
              <w:t>d</w:t>
            </w:r>
            <w:r>
              <w:rPr>
                <w:rFonts w:cs="Times"/>
                <w:lang w:val="en-US"/>
              </w:rPr>
              <w:t xml:space="preserve"> - </w:t>
            </w:r>
            <w:r>
              <w:rPr>
                <w:rFonts w:cs="Times"/>
                <w:i/>
                <w:lang w:val="en-US"/>
              </w:rPr>
              <w:t>T=</w:t>
            </w:r>
            <w:r>
              <w:rPr>
                <w:rFonts w:cs="Times"/>
                <w:lang w:val="en-US"/>
              </w:rPr>
              <w:t>24</w:t>
            </w:r>
            <w:r>
              <w:rPr>
                <w:rFonts w:cs="Times"/>
                <w:i/>
                <w:lang w:val="en-US"/>
              </w:rPr>
              <w:t xml:space="preserve"> </w:t>
            </w:r>
            <w:r>
              <w:rPr>
                <w:rFonts w:cs="Times"/>
                <w:lang w:val="en-US"/>
              </w:rPr>
              <w:t xml:space="preserve"> hour (for snow</w:t>
            </w:r>
            <w:r w:rsidRPr="002B54E5">
              <w:rPr>
                <w:rFonts w:cs="Times"/>
                <w:lang w:val="en-US"/>
              </w:rPr>
              <w:t>)</w:t>
            </w:r>
            <w:r>
              <w:rPr>
                <w:rFonts w:cs="Times"/>
                <w:lang w:val="en-US"/>
              </w:rPr>
              <w:t>; Lines 4</w:t>
            </w:r>
            <w:r w:rsidRPr="005B5E90">
              <w:rPr>
                <w:rFonts w:cs="Times"/>
                <w:i/>
                <w:lang w:val="en-US"/>
              </w:rPr>
              <w:t>c</w:t>
            </w:r>
            <w:r>
              <w:rPr>
                <w:rFonts w:cs="Times"/>
                <w:lang w:val="en-US"/>
              </w:rPr>
              <w:t>, 4</w:t>
            </w:r>
            <w:r>
              <w:rPr>
                <w:rFonts w:cs="Times"/>
                <w:i/>
                <w:lang w:val="en-US"/>
              </w:rPr>
              <w:t>d</w:t>
            </w:r>
            <w:r>
              <w:rPr>
                <w:rFonts w:cs="Times"/>
                <w:lang w:val="en-US"/>
              </w:rPr>
              <w:t xml:space="preserve"> - </w:t>
            </w:r>
            <w:r>
              <w:rPr>
                <w:rFonts w:cs="Times"/>
                <w:i/>
                <w:lang w:val="en-US"/>
              </w:rPr>
              <w:t>T=</w:t>
            </w:r>
            <w:r>
              <w:rPr>
                <w:rFonts w:cs="Times"/>
                <w:lang w:val="en-US"/>
              </w:rPr>
              <w:t>24</w:t>
            </w:r>
            <w:r>
              <w:rPr>
                <w:rFonts w:cs="Times"/>
                <w:i/>
                <w:lang w:val="en-US"/>
              </w:rPr>
              <w:t xml:space="preserve"> </w:t>
            </w:r>
            <w:r>
              <w:rPr>
                <w:rFonts w:cs="Times"/>
                <w:lang w:val="en-US"/>
              </w:rPr>
              <w:t xml:space="preserve"> </w:t>
            </w:r>
            <w:r w:rsidRPr="002B54E5">
              <w:rPr>
                <w:rFonts w:cs="Times"/>
                <w:lang w:val="en-US"/>
              </w:rPr>
              <w:t>(</w:t>
            </w:r>
            <w:r>
              <w:rPr>
                <w:rFonts w:cs="Times"/>
                <w:lang w:val="en-US"/>
              </w:rPr>
              <w:t xml:space="preserve">ice); Lines 1-4 for </w:t>
            </w:r>
            <w:r w:rsidRPr="005B5E90">
              <w:rPr>
                <w:i/>
                <w:lang w:val="en-US"/>
              </w:rPr>
              <w:t>κ</w:t>
            </w:r>
            <w:r>
              <w:rPr>
                <w:lang w:val="en-US"/>
              </w:rPr>
              <w:t xml:space="preserve"> = 1 m</w:t>
            </w: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, </w:t>
            </w:r>
            <w:r>
              <w:rPr>
                <w:rFonts w:cs="Times"/>
                <w:lang w:val="en-US"/>
              </w:rPr>
              <w:t xml:space="preserve">Lines 4-3 for </w:t>
            </w:r>
            <w:r w:rsidRPr="005B5E90">
              <w:rPr>
                <w:i/>
                <w:lang w:val="en-US"/>
              </w:rPr>
              <w:t>κ</w:t>
            </w:r>
            <w:r>
              <w:rPr>
                <w:lang w:val="en-US"/>
              </w:rPr>
              <w:t xml:space="preserve"> = 2 m</w:t>
            </w: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>.</w:t>
            </w:r>
          </w:p>
        </w:tc>
      </w:tr>
    </w:tbl>
    <w:p w:rsidR="008C1386" w:rsidRDefault="008C1386"/>
    <w:p w:rsidR="006F5FFA" w:rsidRDefault="00204CBD">
      <w:pPr>
        <w:rPr>
          <w:vertAlign w:val="subscript"/>
        </w:rPr>
      </w:pPr>
      <w:r>
        <w:rPr>
          <w:rFonts w:cs="Times"/>
        </w:rPr>
        <w:t>θ</w:t>
      </w:r>
      <w:r>
        <w:rPr>
          <w:vertAlign w:val="subscript"/>
        </w:rPr>
        <w:t>A1</w:t>
      </w:r>
    </w:p>
    <w:p w:rsidR="00204CBD" w:rsidRDefault="00204CBD">
      <w:pPr>
        <w:rPr>
          <w:vertAlign w:val="subscript"/>
        </w:rPr>
      </w:pPr>
    </w:p>
    <w:p w:rsidR="00204CBD" w:rsidRPr="00204CBD" w:rsidRDefault="00204CBD">
      <w:pPr>
        <w:rPr>
          <w:rFonts w:cs="Times"/>
        </w:rPr>
      </w:pPr>
      <w:r w:rsidRPr="00204CBD">
        <w:rPr>
          <w:rFonts w:cs="Times"/>
          <w:position w:val="-10"/>
        </w:rPr>
        <w:object w:dxaOrig="2380" w:dyaOrig="320">
          <v:shape id="_x0000_i1043" type="#_x0000_t75" style="width:118.95pt;height:15.65pt" o:ole="">
            <v:imagedata r:id="rId13" o:title=""/>
          </v:shape>
          <o:OLEObject Type="Embed" ProgID="Equation.DSMT4" ShapeID="_x0000_i1043" DrawAspect="Content" ObjectID="_1598534952" r:id="rId34"/>
        </w:object>
      </w:r>
    </w:p>
    <w:p w:rsidR="00204CBD" w:rsidRPr="00204CBD" w:rsidRDefault="00204CBD">
      <w:pPr>
        <w:rPr>
          <w:vertAlign w:val="subscript"/>
        </w:rPr>
      </w:pPr>
      <w:r w:rsidRPr="00204CBD">
        <w:rPr>
          <w:rFonts w:cs="Times"/>
          <w:position w:val="-14"/>
        </w:rPr>
        <w:object w:dxaOrig="3320" w:dyaOrig="380">
          <v:shape id="_x0000_i1044" type="#_x0000_t75" style="width:162.15pt;height:18.8pt" o:ole="">
            <v:imagedata r:id="rId19" o:title=""/>
          </v:shape>
          <o:OLEObject Type="Embed" ProgID="Equation.DSMT4" ShapeID="_x0000_i1044" DrawAspect="Content" ObjectID="_1598534953" r:id="rId35"/>
        </w:object>
      </w:r>
    </w:p>
    <w:sectPr w:rsidR="00204CBD" w:rsidRPr="00204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386"/>
    <w:rsid w:val="0002675C"/>
    <w:rsid w:val="00040766"/>
    <w:rsid w:val="000969FD"/>
    <w:rsid w:val="000E6C75"/>
    <w:rsid w:val="00204CBD"/>
    <w:rsid w:val="003742C0"/>
    <w:rsid w:val="00441C66"/>
    <w:rsid w:val="00637435"/>
    <w:rsid w:val="006551C4"/>
    <w:rsid w:val="006F5FFA"/>
    <w:rsid w:val="007E5837"/>
    <w:rsid w:val="008348AB"/>
    <w:rsid w:val="008C1386"/>
    <w:rsid w:val="009A6DC1"/>
    <w:rsid w:val="009F39BD"/>
    <w:rsid w:val="00BA0B21"/>
    <w:rsid w:val="00E51124"/>
    <w:rsid w:val="00EA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386"/>
    <w:rPr>
      <w:rFonts w:ascii="Times" w:eastAsia="Times New Roman" w:hAnsi="Times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E6C7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C7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C7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C75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C75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C75"/>
    <w:pPr>
      <w:spacing w:before="240" w:after="60"/>
      <w:outlineLvl w:val="5"/>
    </w:pPr>
    <w:rPr>
      <w:rFonts w:asciiTheme="minorHAnsi" w:eastAsiaTheme="minorHAnsi" w:hAnsiTheme="minorHAnsi"/>
      <w:b/>
      <w:bCs/>
      <w:szCs w:val="22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C75"/>
    <w:pPr>
      <w:spacing w:before="240" w:after="60"/>
      <w:outlineLvl w:val="6"/>
    </w:pPr>
    <w:rPr>
      <w:rFonts w:asciiTheme="minorHAnsi" w:eastAsiaTheme="minorHAnsi" w:hAnsiTheme="minorHAnsi"/>
      <w:sz w:val="24"/>
      <w:szCs w:val="24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C75"/>
    <w:pPr>
      <w:spacing w:before="240" w:after="60"/>
      <w:outlineLvl w:val="7"/>
    </w:pPr>
    <w:rPr>
      <w:rFonts w:asciiTheme="minorHAnsi" w:eastAsiaTheme="minorHAnsi" w:hAnsiTheme="minorHAnsi"/>
      <w:i/>
      <w:iCs/>
      <w:sz w:val="24"/>
      <w:szCs w:val="24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C75"/>
    <w:pPr>
      <w:spacing w:before="240" w:after="60"/>
      <w:outlineLvl w:val="8"/>
    </w:pPr>
    <w:rPr>
      <w:rFonts w:ascii="Cambria" w:hAnsi="Cambria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E6C7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0E6C7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0E6C75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0E6C75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E6C75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E6C75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E6C75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E6C75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E6C75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0E6C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ru-RU"/>
    </w:rPr>
  </w:style>
  <w:style w:type="character" w:customStyle="1" w:styleId="a4">
    <w:name w:val="Название Знак"/>
    <w:link w:val="a3"/>
    <w:uiPriority w:val="10"/>
    <w:rsid w:val="000E6C75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E6C75"/>
    <w:pPr>
      <w:spacing w:after="60"/>
      <w:jc w:val="center"/>
      <w:outlineLvl w:val="1"/>
    </w:pPr>
    <w:rPr>
      <w:rFonts w:ascii="Cambria" w:hAnsi="Cambria"/>
      <w:sz w:val="24"/>
      <w:szCs w:val="24"/>
      <w:lang w:val="ru-RU"/>
    </w:rPr>
  </w:style>
  <w:style w:type="character" w:customStyle="1" w:styleId="a6">
    <w:name w:val="Подзаголовок Знак"/>
    <w:link w:val="a5"/>
    <w:uiPriority w:val="11"/>
    <w:rsid w:val="000E6C75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0E6C75"/>
    <w:rPr>
      <w:b/>
      <w:bCs/>
    </w:rPr>
  </w:style>
  <w:style w:type="character" w:styleId="a8">
    <w:name w:val="Emphasis"/>
    <w:uiPriority w:val="20"/>
    <w:qFormat/>
    <w:rsid w:val="000E6C75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0E6C75"/>
    <w:rPr>
      <w:rFonts w:asciiTheme="minorHAnsi" w:eastAsiaTheme="minorHAnsi" w:hAnsiTheme="minorHAnsi"/>
      <w:sz w:val="24"/>
      <w:szCs w:val="32"/>
      <w:lang w:val="ru-RU"/>
    </w:rPr>
  </w:style>
  <w:style w:type="paragraph" w:styleId="aa">
    <w:name w:val="List Paragraph"/>
    <w:basedOn w:val="a"/>
    <w:uiPriority w:val="34"/>
    <w:qFormat/>
    <w:rsid w:val="000E6C75"/>
    <w:pPr>
      <w:ind w:left="720"/>
      <w:contextualSpacing/>
    </w:pPr>
    <w:rPr>
      <w:rFonts w:asciiTheme="minorHAnsi" w:eastAsiaTheme="minorHAnsi" w:hAnsiTheme="minorHAnsi" w:cs="Arial"/>
      <w:sz w:val="24"/>
      <w:szCs w:val="24"/>
      <w:lang w:val="ru-RU"/>
    </w:rPr>
  </w:style>
  <w:style w:type="paragraph" w:styleId="21">
    <w:name w:val="Quote"/>
    <w:basedOn w:val="a"/>
    <w:next w:val="a"/>
    <w:link w:val="22"/>
    <w:uiPriority w:val="29"/>
    <w:qFormat/>
    <w:rsid w:val="000E6C75"/>
    <w:rPr>
      <w:rFonts w:asciiTheme="minorHAnsi" w:eastAsiaTheme="minorHAnsi" w:hAnsiTheme="minorHAnsi"/>
      <w:i/>
      <w:sz w:val="24"/>
      <w:szCs w:val="24"/>
      <w:lang w:val="ru-RU"/>
    </w:rPr>
  </w:style>
  <w:style w:type="character" w:customStyle="1" w:styleId="22">
    <w:name w:val="Цитата 2 Знак"/>
    <w:link w:val="21"/>
    <w:uiPriority w:val="29"/>
    <w:rsid w:val="000E6C7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E6C75"/>
    <w:pPr>
      <w:ind w:left="720" w:right="720"/>
    </w:pPr>
    <w:rPr>
      <w:rFonts w:asciiTheme="minorHAnsi" w:eastAsiaTheme="minorHAnsi" w:hAnsiTheme="minorHAnsi"/>
      <w:b/>
      <w:i/>
      <w:sz w:val="24"/>
      <w:szCs w:val="22"/>
      <w:lang w:val="ru-RU"/>
    </w:rPr>
  </w:style>
  <w:style w:type="character" w:customStyle="1" w:styleId="ac">
    <w:name w:val="Выделенная цитата Знак"/>
    <w:link w:val="ab"/>
    <w:uiPriority w:val="30"/>
    <w:rsid w:val="000E6C75"/>
    <w:rPr>
      <w:b/>
      <w:i/>
      <w:sz w:val="24"/>
    </w:rPr>
  </w:style>
  <w:style w:type="character" w:styleId="ad">
    <w:name w:val="Subtle Emphasis"/>
    <w:uiPriority w:val="19"/>
    <w:qFormat/>
    <w:rsid w:val="000E6C75"/>
    <w:rPr>
      <w:i/>
      <w:color w:val="5A5A5A"/>
    </w:rPr>
  </w:style>
  <w:style w:type="character" w:styleId="ae">
    <w:name w:val="Intense Emphasis"/>
    <w:uiPriority w:val="21"/>
    <w:qFormat/>
    <w:rsid w:val="000E6C75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0E6C75"/>
    <w:rPr>
      <w:sz w:val="24"/>
      <w:szCs w:val="24"/>
      <w:u w:val="single"/>
    </w:rPr>
  </w:style>
  <w:style w:type="character" w:styleId="af0">
    <w:name w:val="Intense Reference"/>
    <w:uiPriority w:val="32"/>
    <w:qFormat/>
    <w:rsid w:val="000E6C75"/>
    <w:rPr>
      <w:b/>
      <w:sz w:val="24"/>
      <w:u w:val="single"/>
    </w:rPr>
  </w:style>
  <w:style w:type="character" w:styleId="af1">
    <w:name w:val="Book Title"/>
    <w:uiPriority w:val="33"/>
    <w:qFormat/>
    <w:rsid w:val="000E6C75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E6C75"/>
    <w:pPr>
      <w:outlineLvl w:val="9"/>
    </w:pPr>
  </w:style>
  <w:style w:type="paragraph" w:customStyle="1" w:styleId="Bodytext">
    <w:name w:val="Bodytext"/>
    <w:next w:val="a"/>
    <w:rsid w:val="008C1386"/>
    <w:pPr>
      <w:jc w:val="both"/>
    </w:pPr>
    <w:rPr>
      <w:rFonts w:ascii="Times" w:eastAsia="Times New Roman" w:hAnsi="Times"/>
      <w:iCs/>
      <w:color w:val="000000"/>
      <w:lang w:val="en-US"/>
    </w:rPr>
  </w:style>
  <w:style w:type="paragraph" w:customStyle="1" w:styleId="BodyChar">
    <w:name w:val="Body Char"/>
    <w:link w:val="BodyCharChar"/>
    <w:rsid w:val="008C1386"/>
    <w:pPr>
      <w:tabs>
        <w:tab w:val="left" w:pos="567"/>
      </w:tabs>
      <w:jc w:val="both"/>
    </w:pPr>
    <w:rPr>
      <w:rFonts w:ascii="Times" w:eastAsia="Times New Roman" w:hAnsi="Times"/>
      <w:color w:val="000000"/>
    </w:rPr>
  </w:style>
  <w:style w:type="character" w:customStyle="1" w:styleId="BodyCharChar">
    <w:name w:val="Body Char Char"/>
    <w:link w:val="BodyChar"/>
    <w:rsid w:val="008C1386"/>
    <w:rPr>
      <w:rFonts w:ascii="Times" w:eastAsia="Times New Roman" w:hAnsi="Times"/>
      <w:color w:val="000000"/>
    </w:rPr>
  </w:style>
  <w:style w:type="paragraph" w:styleId="af3">
    <w:name w:val="Balloon Text"/>
    <w:basedOn w:val="a"/>
    <w:link w:val="af4"/>
    <w:uiPriority w:val="99"/>
    <w:semiHidden/>
    <w:unhideWhenUsed/>
    <w:rsid w:val="008C138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C1386"/>
    <w:rPr>
      <w:rFonts w:ascii="Tahoma" w:eastAsia="Times New Roman" w:hAnsi="Tahoma" w:cs="Tahoma"/>
      <w:sz w:val="16"/>
      <w:szCs w:val="16"/>
      <w:lang w:val="en-GB"/>
    </w:rPr>
  </w:style>
  <w:style w:type="table" w:styleId="af5">
    <w:name w:val="Table Grid"/>
    <w:basedOn w:val="a1"/>
    <w:uiPriority w:val="59"/>
    <w:rsid w:val="00834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BA0B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386"/>
    <w:rPr>
      <w:rFonts w:ascii="Times" w:eastAsia="Times New Roman" w:hAnsi="Times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E6C7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C7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C7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C75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C75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C75"/>
    <w:pPr>
      <w:spacing w:before="240" w:after="60"/>
      <w:outlineLvl w:val="5"/>
    </w:pPr>
    <w:rPr>
      <w:rFonts w:asciiTheme="minorHAnsi" w:eastAsiaTheme="minorHAnsi" w:hAnsiTheme="minorHAnsi"/>
      <w:b/>
      <w:bCs/>
      <w:szCs w:val="22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C75"/>
    <w:pPr>
      <w:spacing w:before="240" w:after="60"/>
      <w:outlineLvl w:val="6"/>
    </w:pPr>
    <w:rPr>
      <w:rFonts w:asciiTheme="minorHAnsi" w:eastAsiaTheme="minorHAnsi" w:hAnsiTheme="minorHAnsi"/>
      <w:sz w:val="24"/>
      <w:szCs w:val="24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C75"/>
    <w:pPr>
      <w:spacing w:before="240" w:after="60"/>
      <w:outlineLvl w:val="7"/>
    </w:pPr>
    <w:rPr>
      <w:rFonts w:asciiTheme="minorHAnsi" w:eastAsiaTheme="minorHAnsi" w:hAnsiTheme="minorHAnsi"/>
      <w:i/>
      <w:iCs/>
      <w:sz w:val="24"/>
      <w:szCs w:val="24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C75"/>
    <w:pPr>
      <w:spacing w:before="240" w:after="60"/>
      <w:outlineLvl w:val="8"/>
    </w:pPr>
    <w:rPr>
      <w:rFonts w:ascii="Cambria" w:hAnsi="Cambria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E6C7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0E6C7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0E6C75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0E6C75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E6C75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E6C75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E6C75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E6C75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E6C75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0E6C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ru-RU"/>
    </w:rPr>
  </w:style>
  <w:style w:type="character" w:customStyle="1" w:styleId="a4">
    <w:name w:val="Название Знак"/>
    <w:link w:val="a3"/>
    <w:uiPriority w:val="10"/>
    <w:rsid w:val="000E6C75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E6C75"/>
    <w:pPr>
      <w:spacing w:after="60"/>
      <w:jc w:val="center"/>
      <w:outlineLvl w:val="1"/>
    </w:pPr>
    <w:rPr>
      <w:rFonts w:ascii="Cambria" w:hAnsi="Cambria"/>
      <w:sz w:val="24"/>
      <w:szCs w:val="24"/>
      <w:lang w:val="ru-RU"/>
    </w:rPr>
  </w:style>
  <w:style w:type="character" w:customStyle="1" w:styleId="a6">
    <w:name w:val="Подзаголовок Знак"/>
    <w:link w:val="a5"/>
    <w:uiPriority w:val="11"/>
    <w:rsid w:val="000E6C75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0E6C75"/>
    <w:rPr>
      <w:b/>
      <w:bCs/>
    </w:rPr>
  </w:style>
  <w:style w:type="character" w:styleId="a8">
    <w:name w:val="Emphasis"/>
    <w:uiPriority w:val="20"/>
    <w:qFormat/>
    <w:rsid w:val="000E6C75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0E6C75"/>
    <w:rPr>
      <w:rFonts w:asciiTheme="minorHAnsi" w:eastAsiaTheme="minorHAnsi" w:hAnsiTheme="minorHAnsi"/>
      <w:sz w:val="24"/>
      <w:szCs w:val="32"/>
      <w:lang w:val="ru-RU"/>
    </w:rPr>
  </w:style>
  <w:style w:type="paragraph" w:styleId="aa">
    <w:name w:val="List Paragraph"/>
    <w:basedOn w:val="a"/>
    <w:uiPriority w:val="34"/>
    <w:qFormat/>
    <w:rsid w:val="000E6C75"/>
    <w:pPr>
      <w:ind w:left="720"/>
      <w:contextualSpacing/>
    </w:pPr>
    <w:rPr>
      <w:rFonts w:asciiTheme="minorHAnsi" w:eastAsiaTheme="minorHAnsi" w:hAnsiTheme="minorHAnsi" w:cs="Arial"/>
      <w:sz w:val="24"/>
      <w:szCs w:val="24"/>
      <w:lang w:val="ru-RU"/>
    </w:rPr>
  </w:style>
  <w:style w:type="paragraph" w:styleId="21">
    <w:name w:val="Quote"/>
    <w:basedOn w:val="a"/>
    <w:next w:val="a"/>
    <w:link w:val="22"/>
    <w:uiPriority w:val="29"/>
    <w:qFormat/>
    <w:rsid w:val="000E6C75"/>
    <w:rPr>
      <w:rFonts w:asciiTheme="minorHAnsi" w:eastAsiaTheme="minorHAnsi" w:hAnsiTheme="minorHAnsi"/>
      <w:i/>
      <w:sz w:val="24"/>
      <w:szCs w:val="24"/>
      <w:lang w:val="ru-RU"/>
    </w:rPr>
  </w:style>
  <w:style w:type="character" w:customStyle="1" w:styleId="22">
    <w:name w:val="Цитата 2 Знак"/>
    <w:link w:val="21"/>
    <w:uiPriority w:val="29"/>
    <w:rsid w:val="000E6C7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E6C75"/>
    <w:pPr>
      <w:ind w:left="720" w:right="720"/>
    </w:pPr>
    <w:rPr>
      <w:rFonts w:asciiTheme="minorHAnsi" w:eastAsiaTheme="minorHAnsi" w:hAnsiTheme="minorHAnsi"/>
      <w:b/>
      <w:i/>
      <w:sz w:val="24"/>
      <w:szCs w:val="22"/>
      <w:lang w:val="ru-RU"/>
    </w:rPr>
  </w:style>
  <w:style w:type="character" w:customStyle="1" w:styleId="ac">
    <w:name w:val="Выделенная цитата Знак"/>
    <w:link w:val="ab"/>
    <w:uiPriority w:val="30"/>
    <w:rsid w:val="000E6C75"/>
    <w:rPr>
      <w:b/>
      <w:i/>
      <w:sz w:val="24"/>
    </w:rPr>
  </w:style>
  <w:style w:type="character" w:styleId="ad">
    <w:name w:val="Subtle Emphasis"/>
    <w:uiPriority w:val="19"/>
    <w:qFormat/>
    <w:rsid w:val="000E6C75"/>
    <w:rPr>
      <w:i/>
      <w:color w:val="5A5A5A"/>
    </w:rPr>
  </w:style>
  <w:style w:type="character" w:styleId="ae">
    <w:name w:val="Intense Emphasis"/>
    <w:uiPriority w:val="21"/>
    <w:qFormat/>
    <w:rsid w:val="000E6C75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0E6C75"/>
    <w:rPr>
      <w:sz w:val="24"/>
      <w:szCs w:val="24"/>
      <w:u w:val="single"/>
    </w:rPr>
  </w:style>
  <w:style w:type="character" w:styleId="af0">
    <w:name w:val="Intense Reference"/>
    <w:uiPriority w:val="32"/>
    <w:qFormat/>
    <w:rsid w:val="000E6C75"/>
    <w:rPr>
      <w:b/>
      <w:sz w:val="24"/>
      <w:u w:val="single"/>
    </w:rPr>
  </w:style>
  <w:style w:type="character" w:styleId="af1">
    <w:name w:val="Book Title"/>
    <w:uiPriority w:val="33"/>
    <w:qFormat/>
    <w:rsid w:val="000E6C75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E6C75"/>
    <w:pPr>
      <w:outlineLvl w:val="9"/>
    </w:pPr>
  </w:style>
  <w:style w:type="paragraph" w:customStyle="1" w:styleId="Bodytext">
    <w:name w:val="Bodytext"/>
    <w:next w:val="a"/>
    <w:rsid w:val="008C1386"/>
    <w:pPr>
      <w:jc w:val="both"/>
    </w:pPr>
    <w:rPr>
      <w:rFonts w:ascii="Times" w:eastAsia="Times New Roman" w:hAnsi="Times"/>
      <w:iCs/>
      <w:color w:val="000000"/>
      <w:lang w:val="en-US"/>
    </w:rPr>
  </w:style>
  <w:style w:type="paragraph" w:customStyle="1" w:styleId="BodyChar">
    <w:name w:val="Body Char"/>
    <w:link w:val="BodyCharChar"/>
    <w:rsid w:val="008C1386"/>
    <w:pPr>
      <w:tabs>
        <w:tab w:val="left" w:pos="567"/>
      </w:tabs>
      <w:jc w:val="both"/>
    </w:pPr>
    <w:rPr>
      <w:rFonts w:ascii="Times" w:eastAsia="Times New Roman" w:hAnsi="Times"/>
      <w:color w:val="000000"/>
    </w:rPr>
  </w:style>
  <w:style w:type="character" w:customStyle="1" w:styleId="BodyCharChar">
    <w:name w:val="Body Char Char"/>
    <w:link w:val="BodyChar"/>
    <w:rsid w:val="008C1386"/>
    <w:rPr>
      <w:rFonts w:ascii="Times" w:eastAsia="Times New Roman" w:hAnsi="Times"/>
      <w:color w:val="000000"/>
    </w:rPr>
  </w:style>
  <w:style w:type="paragraph" w:styleId="af3">
    <w:name w:val="Balloon Text"/>
    <w:basedOn w:val="a"/>
    <w:link w:val="af4"/>
    <w:uiPriority w:val="99"/>
    <w:semiHidden/>
    <w:unhideWhenUsed/>
    <w:rsid w:val="008C138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C1386"/>
    <w:rPr>
      <w:rFonts w:ascii="Tahoma" w:eastAsia="Times New Roman" w:hAnsi="Tahoma" w:cs="Tahoma"/>
      <w:sz w:val="16"/>
      <w:szCs w:val="16"/>
      <w:lang w:val="en-GB"/>
    </w:rPr>
  </w:style>
  <w:style w:type="table" w:styleId="af5">
    <w:name w:val="Table Grid"/>
    <w:basedOn w:val="a1"/>
    <w:uiPriority w:val="59"/>
    <w:rsid w:val="00834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BA0B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2.wmf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oleObject" Target="embeddings/oleObject18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3.bin"/><Relationship Id="rId32" Type="http://schemas.openxmlformats.org/officeDocument/2006/relationships/image" Target="media/image11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36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image" Target="media/image5.wmf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</cp:revision>
  <dcterms:created xsi:type="dcterms:W3CDTF">2018-09-06T21:23:00Z</dcterms:created>
  <dcterms:modified xsi:type="dcterms:W3CDTF">2018-09-15T13:42:00Z</dcterms:modified>
</cp:coreProperties>
</file>